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A36F0" w14:textId="4D13C02B" w:rsidR="00CF7924" w:rsidRDefault="00CF7924" w:rsidP="00CF7924">
      <w:pPr>
        <w:spacing w:line="480" w:lineRule="auto"/>
      </w:pPr>
      <w:r>
        <w:rPr>
          <w:b/>
          <w:bCs/>
        </w:rPr>
        <w:t xml:space="preserve">Table 1. </w:t>
      </w:r>
      <w:r w:rsidR="00693D52">
        <w:t>Listing of the nine fMRI sessions</w:t>
      </w:r>
      <w:r w:rsidR="00520B22">
        <w:t xml:space="preserve"> involving baseline pain aggravation epochs,</w:t>
      </w:r>
      <w:r w:rsidR="00693D52">
        <w:t xml:space="preserve"> including the mask/plates used, the approximate locations on the face/head locations stimulated, and the effect on pain modulations (aggravation, relief, </w:t>
      </w:r>
      <w:r w:rsidR="002B5387">
        <w:t xml:space="preserve">or </w:t>
      </w:r>
      <w:r w:rsidR="00693D52">
        <w:t xml:space="preserve">sham). In total, 35 epochs entailed aggravating baseline pain, 18 </w:t>
      </w:r>
      <w:r w:rsidR="002B5387">
        <w:t xml:space="preserve">epochs entailed </w:t>
      </w:r>
      <w:r w:rsidR="00693D52">
        <w:t xml:space="preserve">partial relief, and 17 </w:t>
      </w:r>
      <w:r w:rsidR="002B5387">
        <w:t xml:space="preserve">epochs </w:t>
      </w:r>
      <w:r w:rsidR="00693D52">
        <w:t xml:space="preserve">had no effect on modulating pain. </w:t>
      </w:r>
      <w:r>
        <w:t>Light gray cells highlight a minor discrepancy in the degree of pain rating across sessions that used the same face mask</w:t>
      </w:r>
      <w:r w:rsidR="00693D52">
        <w:t xml:space="preserve">, likely due to precise fitting of the mask </w:t>
      </w:r>
      <w:r w:rsidR="00520B22">
        <w:t xml:space="preserve">together with head placement and padding </w:t>
      </w:r>
      <w:r w:rsidR="00693D52">
        <w:t>within the MRI headcoil</w:t>
      </w:r>
      <w:r>
        <w:t xml:space="preserve">.  </w:t>
      </w:r>
    </w:p>
    <w:p w14:paraId="377ADC67" w14:textId="21A1B186" w:rsidR="00CF7924" w:rsidRDefault="00C46A18" w:rsidP="00F14A0A">
      <w:pPr>
        <w:tabs>
          <w:tab w:val="left" w:pos="360"/>
        </w:tabs>
        <w:spacing w:line="480" w:lineRule="auto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797E00BF" wp14:editId="286A57E2">
            <wp:extent cx="4133088" cy="8302567"/>
            <wp:effectExtent l="0" t="0" r="127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049" cy="831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A46A70" w14:textId="0F6322F3" w:rsidR="00DD6741" w:rsidRDefault="00DD6741" w:rsidP="00EF3196">
      <w:pPr>
        <w:spacing w:line="480" w:lineRule="auto"/>
        <w:rPr>
          <w:b/>
          <w:bCs/>
        </w:rPr>
      </w:pPr>
      <w:r>
        <w:rPr>
          <w:b/>
          <w:bCs/>
        </w:rPr>
        <w:lastRenderedPageBreak/>
        <w:t xml:space="preserve">Table </w:t>
      </w:r>
      <w:r w:rsidR="00CF7924">
        <w:rPr>
          <w:b/>
          <w:bCs/>
        </w:rPr>
        <w:t>2</w:t>
      </w:r>
      <w:r>
        <w:rPr>
          <w:b/>
          <w:bCs/>
        </w:rPr>
        <w:t xml:space="preserve">. </w:t>
      </w:r>
      <w:r w:rsidR="00F14A0A" w:rsidRPr="003B7A49">
        <w:t xml:space="preserve">Group activation centroids in Talairach </w:t>
      </w:r>
      <w:r w:rsidR="00812FD3">
        <w:t xml:space="preserve">(AFNI) </w:t>
      </w:r>
      <w:r w:rsidR="00F14A0A" w:rsidRPr="003B7A49">
        <w:t xml:space="preserve">coordinate space for </w:t>
      </w:r>
      <w:r w:rsidR="00F14A0A" w:rsidRPr="003B7A49">
        <w:rPr>
          <w:i/>
        </w:rPr>
        <w:t>t-test</w:t>
      </w:r>
      <w:r w:rsidR="00F14A0A" w:rsidRPr="003B7A49">
        <w:t xml:space="preserve"> cortical ROI foci from </w:t>
      </w:r>
      <w:r w:rsidR="0024626A">
        <w:t>collective fMRI datasets</w:t>
      </w:r>
      <w:r w:rsidR="00F62BA4">
        <w:t xml:space="preserve"> (</w:t>
      </w:r>
      <w:r w:rsidR="00513C95">
        <w:t>corresponding with</w:t>
      </w:r>
      <w:r w:rsidR="00F62BA4">
        <w:t xml:space="preserve"> Fig. 2C-F)</w:t>
      </w:r>
      <w:r w:rsidR="0024626A">
        <w:t>, depicting brain regions significantly activated when aggravating baseline chronic headache pain</w:t>
      </w:r>
      <w:r w:rsidR="00812FD3">
        <w:t xml:space="preserve"> relative to</w:t>
      </w:r>
      <w:r w:rsidR="0024626A">
        <w:t xml:space="preserve"> sham </w:t>
      </w:r>
      <w:r w:rsidR="00812FD3">
        <w:t>conditions</w:t>
      </w:r>
      <w:r w:rsidR="0024626A">
        <w:t xml:space="preserve">. See </w:t>
      </w:r>
      <w:r w:rsidR="00F62BA4">
        <w:t xml:space="preserve">text </w:t>
      </w:r>
      <w:r w:rsidR="0024626A">
        <w:t xml:space="preserve">for other details. </w:t>
      </w:r>
      <w:r>
        <w:rPr>
          <w:b/>
          <w:bCs/>
        </w:rPr>
        <w:t xml:space="preserve"> </w:t>
      </w:r>
    </w:p>
    <w:p w14:paraId="5816C0AB" w14:textId="77777777" w:rsidR="006E6213" w:rsidRDefault="006E6213" w:rsidP="00F14A0A">
      <w:pPr>
        <w:tabs>
          <w:tab w:val="left" w:pos="360"/>
        </w:tabs>
        <w:spacing w:line="480" w:lineRule="auto"/>
        <w:rPr>
          <w:b/>
          <w:bCs/>
        </w:rPr>
      </w:pPr>
    </w:p>
    <w:p w14:paraId="6E020576" w14:textId="73C4B493" w:rsidR="00F14A0A" w:rsidRDefault="00D55F78" w:rsidP="00695C24">
      <w:pPr>
        <w:tabs>
          <w:tab w:val="left" w:pos="360"/>
        </w:tabs>
        <w:spacing w:line="480" w:lineRule="auto"/>
        <w:ind w:left="360"/>
        <w:rPr>
          <w:b/>
          <w:bCs/>
        </w:rPr>
      </w:pPr>
      <w:r w:rsidRPr="00D55F78">
        <w:rPr>
          <w:noProof/>
        </w:rPr>
        <w:drawing>
          <wp:inline distT="0" distB="0" distL="0" distR="0" wp14:anchorId="573A83DA" wp14:editId="15553927">
            <wp:extent cx="5159392" cy="1812325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3154" cy="1817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70A39E" w14:textId="77777777" w:rsidR="00DA548A" w:rsidRDefault="00DA548A" w:rsidP="00695C24">
      <w:pPr>
        <w:tabs>
          <w:tab w:val="left" w:pos="360"/>
        </w:tabs>
        <w:spacing w:line="480" w:lineRule="auto"/>
        <w:ind w:left="360"/>
        <w:rPr>
          <w:b/>
          <w:bCs/>
        </w:rPr>
      </w:pPr>
    </w:p>
    <w:p w14:paraId="41B44653" w14:textId="18D47D12" w:rsidR="00DA548A" w:rsidRDefault="00DA548A" w:rsidP="00695C24">
      <w:pPr>
        <w:tabs>
          <w:tab w:val="left" w:pos="360"/>
        </w:tabs>
        <w:spacing w:line="480" w:lineRule="auto"/>
        <w:ind w:left="360"/>
        <w:rPr>
          <w:b/>
          <w:bCs/>
        </w:rPr>
      </w:pPr>
    </w:p>
    <w:p w14:paraId="4FEE0D3C" w14:textId="77777777" w:rsidR="0024626A" w:rsidRDefault="0024626A">
      <w:pPr>
        <w:rPr>
          <w:b/>
          <w:bCs/>
        </w:rPr>
      </w:pPr>
      <w:r>
        <w:rPr>
          <w:b/>
          <w:bCs/>
        </w:rPr>
        <w:br w:type="page"/>
      </w:r>
    </w:p>
    <w:p w14:paraId="364E0D86" w14:textId="6DA647EB" w:rsidR="00967999" w:rsidRDefault="0088494A" w:rsidP="0088494A">
      <w:pPr>
        <w:spacing w:line="480" w:lineRule="auto"/>
      </w:pPr>
      <w:bookmarkStart w:id="0" w:name="_Hlk184723055"/>
      <w:bookmarkStart w:id="1" w:name="_Hlk185328192"/>
      <w:r>
        <w:rPr>
          <w:b/>
          <w:bCs/>
        </w:rPr>
        <w:lastRenderedPageBreak/>
        <w:t xml:space="preserve">Table </w:t>
      </w:r>
      <w:r w:rsidR="00CF7924">
        <w:rPr>
          <w:b/>
          <w:bCs/>
        </w:rPr>
        <w:t>4</w:t>
      </w:r>
      <w:r>
        <w:rPr>
          <w:b/>
          <w:bCs/>
        </w:rPr>
        <w:t xml:space="preserve">. </w:t>
      </w:r>
      <w:r w:rsidR="00AF57DC">
        <w:t>Mean p</w:t>
      </w:r>
      <w:r w:rsidRPr="0088494A">
        <w:t>ath c</w:t>
      </w:r>
      <w:r>
        <w:t>o</w:t>
      </w:r>
      <w:r w:rsidRPr="0088494A">
        <w:t xml:space="preserve">efficients and significance level for each connection from </w:t>
      </w:r>
      <w:r w:rsidR="006E6213">
        <w:t xml:space="preserve">SVAR </w:t>
      </w:r>
      <w:r w:rsidRPr="0088494A">
        <w:t>effective connectivity analysis</w:t>
      </w:r>
      <w:r w:rsidR="008465EE">
        <w:t xml:space="preserve"> of the aggravated baseline pain </w:t>
      </w:r>
      <w:r w:rsidR="008465EE" w:rsidRPr="00301D2D">
        <w:t>network plus PAG</w:t>
      </w:r>
      <w:r w:rsidR="0024626A" w:rsidRPr="00301D2D">
        <w:t xml:space="preserve"> upon</w:t>
      </w:r>
      <w:r w:rsidR="0024626A">
        <w:t xml:space="preserve"> grouping five separate rsfMRI scanning session datasets</w:t>
      </w:r>
      <w:r w:rsidRPr="0088494A">
        <w:t>.</w:t>
      </w:r>
      <w:r>
        <w:rPr>
          <w:b/>
          <w:bCs/>
        </w:rPr>
        <w:t xml:space="preserve"> </w:t>
      </w:r>
      <w:r w:rsidR="00AF57DC">
        <w:t>*</w:t>
      </w:r>
      <w:r w:rsidR="008879EC">
        <w:t xml:space="preserve"> =</w:t>
      </w:r>
      <w:r w:rsidR="00AF57DC">
        <w:t xml:space="preserve"> uncorrected; **p</w:t>
      </w:r>
      <w:r w:rsidR="008465EE">
        <w:t xml:space="preserve"> </w:t>
      </w:r>
      <w:r w:rsidR="00AF57DC">
        <w:t>&lt;</w:t>
      </w:r>
      <w:r w:rsidR="008465EE">
        <w:t xml:space="preserve"> </w:t>
      </w:r>
      <w:r w:rsidR="00AF57DC">
        <w:t xml:space="preserve">0.01 Bonferroni corrected. </w:t>
      </w:r>
      <w:r w:rsidR="0024626A">
        <w:t xml:space="preserve">See text </w:t>
      </w:r>
      <w:r w:rsidR="00B871ED">
        <w:t xml:space="preserve">and </w:t>
      </w:r>
      <w:r w:rsidR="00513C95">
        <w:t xml:space="preserve">corresponding </w:t>
      </w:r>
      <w:r w:rsidR="00B871ED">
        <w:t>Figure 4</w:t>
      </w:r>
      <w:r w:rsidR="006E6213">
        <w:t>A</w:t>
      </w:r>
      <w:r w:rsidR="00B871ED">
        <w:t xml:space="preserve"> </w:t>
      </w:r>
      <w:r w:rsidR="0024626A">
        <w:t>for other details.</w:t>
      </w:r>
    </w:p>
    <w:p w14:paraId="3D9B352A" w14:textId="72CBD8C5" w:rsidR="00B871ED" w:rsidRDefault="00301D2D" w:rsidP="0088494A">
      <w:pPr>
        <w:spacing w:line="480" w:lineRule="auto"/>
      </w:pPr>
      <w:r w:rsidRPr="00301D2D">
        <w:rPr>
          <w:noProof/>
        </w:rPr>
        <w:drawing>
          <wp:inline distT="0" distB="0" distL="0" distR="0" wp14:anchorId="35CB86DD" wp14:editId="35178D2A">
            <wp:extent cx="5486400" cy="4150360"/>
            <wp:effectExtent l="0" t="0" r="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5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744A68" w14:textId="638F6523" w:rsidR="008D3C41" w:rsidRDefault="00967999" w:rsidP="0088494A">
      <w:pPr>
        <w:spacing w:line="480" w:lineRule="auto"/>
        <w:rPr>
          <w:b/>
          <w:bCs/>
        </w:rPr>
      </w:pPr>
      <w:r w:rsidRPr="00967999">
        <w:t xml:space="preserve"> </w:t>
      </w:r>
      <w:r w:rsidR="008D3C41">
        <w:tab/>
      </w:r>
    </w:p>
    <w:bookmarkEnd w:id="1"/>
    <w:p w14:paraId="162D858E" w14:textId="01D598B5" w:rsidR="00874CCF" w:rsidRDefault="00874CCF" w:rsidP="0024626A">
      <w:pPr>
        <w:spacing w:line="480" w:lineRule="auto"/>
        <w:ind w:left="720"/>
        <w:rPr>
          <w:b/>
          <w:bCs/>
        </w:rPr>
      </w:pPr>
    </w:p>
    <w:bookmarkEnd w:id="0"/>
    <w:p w14:paraId="661A9C64" w14:textId="77777777" w:rsidR="0024626A" w:rsidRDefault="0024626A">
      <w:pPr>
        <w:rPr>
          <w:b/>
          <w:bCs/>
        </w:rPr>
      </w:pPr>
      <w:r>
        <w:rPr>
          <w:b/>
          <w:bCs/>
        </w:rPr>
        <w:br w:type="page"/>
      </w:r>
    </w:p>
    <w:p w14:paraId="43583F4F" w14:textId="2E9A6FFA" w:rsidR="00874CCF" w:rsidRDefault="00874CCF" w:rsidP="0088494A">
      <w:pPr>
        <w:spacing w:line="480" w:lineRule="auto"/>
      </w:pPr>
      <w:bookmarkStart w:id="2" w:name="_Hlk184723068"/>
      <w:r>
        <w:rPr>
          <w:b/>
          <w:bCs/>
        </w:rPr>
        <w:lastRenderedPageBreak/>
        <w:t xml:space="preserve">Table </w:t>
      </w:r>
      <w:r w:rsidR="00812FD3">
        <w:rPr>
          <w:b/>
          <w:bCs/>
        </w:rPr>
        <w:t>5</w:t>
      </w:r>
      <w:r>
        <w:rPr>
          <w:b/>
          <w:bCs/>
        </w:rPr>
        <w:t xml:space="preserve">. </w:t>
      </w:r>
      <w:r w:rsidRPr="0088494A">
        <w:t>Path c</w:t>
      </w:r>
      <w:r>
        <w:t>o</w:t>
      </w:r>
      <w:r w:rsidRPr="0088494A">
        <w:t>efficients</w:t>
      </w:r>
      <w:r w:rsidR="0024626A" w:rsidRPr="0024626A">
        <w:t xml:space="preserve"> </w:t>
      </w:r>
      <w:r w:rsidR="0024626A" w:rsidRPr="0088494A">
        <w:t xml:space="preserve">and significance level for each connection from </w:t>
      </w:r>
      <w:r w:rsidR="006E6213">
        <w:t xml:space="preserve">SVAR </w:t>
      </w:r>
      <w:r w:rsidR="0024626A" w:rsidRPr="0088494A">
        <w:t>effective connectivity analysis</w:t>
      </w:r>
      <w:r w:rsidR="0024626A">
        <w:t xml:space="preserve"> </w:t>
      </w:r>
      <w:r w:rsidR="00513C95">
        <w:t>comparing</w:t>
      </w:r>
      <w:r w:rsidR="0024626A">
        <w:t xml:space="preserve"> two separate rsfMRI sessions</w:t>
      </w:r>
      <w:r w:rsidR="00513C95">
        <w:t xml:space="preserve"> occurring on days in which </w:t>
      </w:r>
      <w:r w:rsidR="0024626A">
        <w:t xml:space="preserve">the participant </w:t>
      </w:r>
      <w:r w:rsidR="00513C95">
        <w:t>reported</w:t>
      </w:r>
      <w:r w:rsidR="0024626A">
        <w:t xml:space="preserve"> </w:t>
      </w:r>
      <w:r w:rsidR="00812FD3">
        <w:t xml:space="preserve">a relatively greater degree of </w:t>
      </w:r>
      <w:r w:rsidR="00513C95">
        <w:t xml:space="preserve">baseline </w:t>
      </w:r>
      <w:r w:rsidR="00812FD3">
        <w:t xml:space="preserve">chronic </w:t>
      </w:r>
      <w:r w:rsidR="0024626A">
        <w:t xml:space="preserve">headache pain. </w:t>
      </w:r>
      <w:r w:rsidR="002A09D3">
        <w:t>*p</w:t>
      </w:r>
      <w:r w:rsidR="008465EE">
        <w:t xml:space="preserve"> </w:t>
      </w:r>
      <w:r w:rsidR="002A09D3">
        <w:t>&lt;</w:t>
      </w:r>
      <w:r w:rsidR="008465EE">
        <w:t xml:space="preserve"> </w:t>
      </w:r>
      <w:r w:rsidR="002A09D3">
        <w:t>0.05, uncorrected; **p</w:t>
      </w:r>
      <w:r w:rsidR="008465EE">
        <w:t xml:space="preserve"> </w:t>
      </w:r>
      <w:r w:rsidR="002A09D3">
        <w:t>&lt;</w:t>
      </w:r>
      <w:r w:rsidR="008465EE">
        <w:t xml:space="preserve"> </w:t>
      </w:r>
      <w:r w:rsidR="002A09D3">
        <w:t>0.0</w:t>
      </w:r>
      <w:r w:rsidR="00B871ED">
        <w:t>3</w:t>
      </w:r>
      <w:r w:rsidR="002A09D3">
        <w:t xml:space="preserve"> Bonferroni corrected. </w:t>
      </w:r>
      <w:r w:rsidR="00812FD3">
        <w:t>Refer to</w:t>
      </w:r>
      <w:r w:rsidR="006E6213">
        <w:t xml:space="preserve"> </w:t>
      </w:r>
      <w:r w:rsidR="0024626A">
        <w:t xml:space="preserve">text </w:t>
      </w:r>
      <w:r w:rsidR="00520B22">
        <w:t xml:space="preserve">and corresponding Figure 4B </w:t>
      </w:r>
      <w:r w:rsidR="0024626A">
        <w:t>for other deta</w:t>
      </w:r>
      <w:r w:rsidR="0024626A" w:rsidRPr="00301D2D">
        <w:t>ils.</w:t>
      </w:r>
      <w:r w:rsidR="008465EE" w:rsidRPr="00301D2D">
        <w:t xml:space="preserve">  </w:t>
      </w:r>
    </w:p>
    <w:p w14:paraId="66C655EE" w14:textId="77777777" w:rsidR="00B871ED" w:rsidRDefault="00B871ED" w:rsidP="0088494A">
      <w:pPr>
        <w:spacing w:line="480" w:lineRule="auto"/>
      </w:pPr>
    </w:p>
    <w:p w14:paraId="223043D5" w14:textId="61D56B1F" w:rsidR="00B871ED" w:rsidRDefault="00B871ED" w:rsidP="00CB5A5C">
      <w:pPr>
        <w:spacing w:line="480" w:lineRule="auto"/>
        <w:ind w:left="720"/>
      </w:pPr>
      <w:r w:rsidRPr="00B871ED">
        <w:rPr>
          <w:noProof/>
        </w:rPr>
        <w:drawing>
          <wp:inline distT="0" distB="0" distL="0" distR="0" wp14:anchorId="1D20B86A" wp14:editId="7DB9F413">
            <wp:extent cx="4475480" cy="1179195"/>
            <wp:effectExtent l="0" t="0" r="1270" b="190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5480" cy="117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129FF9" w14:textId="537B6598" w:rsidR="00AF57DC" w:rsidRDefault="00AF57DC" w:rsidP="0088494A">
      <w:pPr>
        <w:spacing w:line="480" w:lineRule="auto"/>
      </w:pPr>
    </w:p>
    <w:p w14:paraId="6CB41CE0" w14:textId="77777777" w:rsidR="00B871ED" w:rsidRDefault="00B871ED" w:rsidP="00695C24">
      <w:pPr>
        <w:spacing w:line="480" w:lineRule="auto"/>
        <w:ind w:firstLine="360"/>
      </w:pPr>
    </w:p>
    <w:p w14:paraId="5040FBB8" w14:textId="77777777" w:rsidR="009B1B45" w:rsidRDefault="009B1B45">
      <w:pPr>
        <w:rPr>
          <w:b/>
          <w:bCs/>
        </w:rPr>
      </w:pPr>
      <w:r>
        <w:rPr>
          <w:b/>
          <w:bCs/>
        </w:rPr>
        <w:br w:type="page"/>
      </w:r>
      <w:bookmarkEnd w:id="2"/>
    </w:p>
    <w:sectPr w:rsidR="009B1B45" w:rsidSect="00BC010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8A26BF" w14:textId="77777777" w:rsidR="00590B9C" w:rsidRDefault="00590B9C">
      <w:r>
        <w:separator/>
      </w:r>
    </w:p>
  </w:endnote>
  <w:endnote w:type="continuationSeparator" w:id="0">
    <w:p w14:paraId="49B81C4A" w14:textId="77777777" w:rsidR="00590B9C" w:rsidRDefault="00590B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Compresse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E18EEB" w14:textId="77777777" w:rsidR="008C65E8" w:rsidRDefault="008C65E8" w:rsidP="00BC01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B34C7A8" w14:textId="77777777" w:rsidR="008C65E8" w:rsidRDefault="008C65E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01CEEE" w14:textId="77777777" w:rsidR="008C65E8" w:rsidRDefault="008C65E8" w:rsidP="00E33A21">
    <w:pPr>
      <w:pStyle w:val="Footer"/>
      <w:tabs>
        <w:tab w:val="clear" w:pos="4320"/>
        <w:tab w:val="clear" w:pos="8640"/>
        <w:tab w:val="left" w:pos="4942"/>
      </w:tabs>
      <w:jc w:val="center"/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1521E4">
      <w:rPr>
        <w:rStyle w:val="PageNumber"/>
        <w:noProof/>
      </w:rPr>
      <w:t>1</w:t>
    </w:r>
    <w:r>
      <w:rPr>
        <w:rStyle w:val="PageNumber"/>
      </w:rPr>
      <w:fldChar w:fldCharType="end"/>
    </w:r>
    <w:r>
      <w:t xml:space="preserve"> of </w:t>
    </w:r>
    <w:r w:rsidR="001521E4">
      <w:fldChar w:fldCharType="begin"/>
    </w:r>
    <w:r w:rsidR="001521E4">
      <w:instrText xml:space="preserve"> NUMPAGES </w:instrText>
    </w:r>
    <w:r w:rsidR="001521E4">
      <w:fldChar w:fldCharType="separate"/>
    </w:r>
    <w:r w:rsidR="001521E4">
      <w:rPr>
        <w:noProof/>
      </w:rPr>
      <w:t>10</w:t>
    </w:r>
    <w:r w:rsidR="001521E4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EC650E" w14:textId="77777777" w:rsidR="00590B9C" w:rsidRDefault="00590B9C">
      <w:r>
        <w:separator/>
      </w:r>
    </w:p>
  </w:footnote>
  <w:footnote w:type="continuationSeparator" w:id="0">
    <w:p w14:paraId="029AFEA3" w14:textId="77777777" w:rsidR="00590B9C" w:rsidRDefault="00590B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2AF669" w14:textId="77777777" w:rsidR="008C65E8" w:rsidRDefault="008C65E8" w:rsidP="00BC0103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23C03B7" w14:textId="77777777" w:rsidR="008C65E8" w:rsidRDefault="008C65E8" w:rsidP="00BC0103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F06C6" w14:textId="6897B85B" w:rsidR="008C65E8" w:rsidRPr="001F5E8E" w:rsidRDefault="00F20593" w:rsidP="001F5E8E">
    <w:pPr>
      <w:pStyle w:val="Header"/>
      <w:rPr>
        <w:sz w:val="20"/>
        <w:szCs w:val="20"/>
      </w:rPr>
    </w:pPr>
    <w:r>
      <w:rPr>
        <w:sz w:val="20"/>
        <w:szCs w:val="20"/>
      </w:rPr>
      <w:t xml:space="preserve">fMRI mapping of </w:t>
    </w:r>
    <w:r w:rsidR="001F5E8E" w:rsidRPr="001F5E8E">
      <w:rPr>
        <w:sz w:val="20"/>
        <w:szCs w:val="20"/>
      </w:rPr>
      <w:t>chronic headache pain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3E990" w14:textId="77777777" w:rsidR="008C65E8" w:rsidRDefault="008C65E8">
    <w:pPr>
      <w:pStyle w:val="Header"/>
    </w:pPr>
    <w:r>
      <w:t>Human action sounds</w:t>
    </w:r>
    <w:r>
      <w:tab/>
    </w:r>
    <w:r>
      <w:tab/>
      <w:t>18 Aug 2007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15FFA"/>
    <w:multiLevelType w:val="hybridMultilevel"/>
    <w:tmpl w:val="025CFBD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98E391E"/>
    <w:multiLevelType w:val="hybridMultilevel"/>
    <w:tmpl w:val="EAC2CB70"/>
    <w:lvl w:ilvl="0" w:tplc="13E0D3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662E9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D6C12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3F492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B0049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7042C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9E8EF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A0CBB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7565F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AE241FF"/>
    <w:multiLevelType w:val="hybridMultilevel"/>
    <w:tmpl w:val="FF4E0E9A"/>
    <w:lvl w:ilvl="0" w:tplc="734EDAAC">
      <w:start w:val="1"/>
      <w:numFmt w:val="lowerLetter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B15B55"/>
    <w:multiLevelType w:val="hybridMultilevel"/>
    <w:tmpl w:val="EA74F87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1C6E78"/>
    <w:multiLevelType w:val="hybridMultilevel"/>
    <w:tmpl w:val="7F3CB0C2"/>
    <w:lvl w:ilvl="0" w:tplc="81BA1E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9C220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44876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2D610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42632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CD8F1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12AEE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ABC9F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46A1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26302BA"/>
    <w:multiLevelType w:val="hybridMultilevel"/>
    <w:tmpl w:val="867CD65E"/>
    <w:lvl w:ilvl="0" w:tplc="862A9F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70EB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4B6B4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24860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39892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564AA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B5687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43643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3845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3280F5A"/>
    <w:multiLevelType w:val="hybridMultilevel"/>
    <w:tmpl w:val="59B4CE86"/>
    <w:lvl w:ilvl="0" w:tplc="8326F1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A6CB5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B6690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70C5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8C21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5C8B2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4018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B8A89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EA6D9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1D905020"/>
    <w:multiLevelType w:val="hybridMultilevel"/>
    <w:tmpl w:val="EE500A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F44882"/>
    <w:multiLevelType w:val="hybridMultilevel"/>
    <w:tmpl w:val="7CBEE9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C958DB"/>
    <w:multiLevelType w:val="hybridMultilevel"/>
    <w:tmpl w:val="00CA8508"/>
    <w:lvl w:ilvl="0" w:tplc="F4F29A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B92A8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3B80E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98C2A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9A013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1A414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428C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1C6EF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08E2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30D93ED0"/>
    <w:multiLevelType w:val="hybridMultilevel"/>
    <w:tmpl w:val="716C98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6D096B"/>
    <w:multiLevelType w:val="hybridMultilevel"/>
    <w:tmpl w:val="18340362"/>
    <w:lvl w:ilvl="0" w:tplc="49768D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D96BB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5C0D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EACE0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89EED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652C0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12626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6203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E121C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4EB955FC"/>
    <w:multiLevelType w:val="hybridMultilevel"/>
    <w:tmpl w:val="91D4DF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67566B"/>
    <w:multiLevelType w:val="hybridMultilevel"/>
    <w:tmpl w:val="F9EC81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45F0F65"/>
    <w:multiLevelType w:val="hybridMultilevel"/>
    <w:tmpl w:val="7A4C26C0"/>
    <w:lvl w:ilvl="0" w:tplc="CBB698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7F64E8B"/>
    <w:multiLevelType w:val="hybridMultilevel"/>
    <w:tmpl w:val="0080917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D670A08"/>
    <w:multiLevelType w:val="hybridMultilevel"/>
    <w:tmpl w:val="2D58D594"/>
    <w:lvl w:ilvl="0" w:tplc="12E2A8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4D2A7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FD6AA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021830"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DE50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51639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3C485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8E43A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300B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5DF9577E"/>
    <w:multiLevelType w:val="hybridMultilevel"/>
    <w:tmpl w:val="AC803066"/>
    <w:lvl w:ilvl="0" w:tplc="1A3E0B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C2635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FFC9C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F5C12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E443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6B05D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CBA0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DB0E7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2276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5E663F79"/>
    <w:multiLevelType w:val="hybridMultilevel"/>
    <w:tmpl w:val="9C4CAE56"/>
    <w:lvl w:ilvl="0" w:tplc="B344B7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3ECE6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CAAF3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65A09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AD8E3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B4C2E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A4ACA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2DE70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79876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61BB0CC8"/>
    <w:multiLevelType w:val="hybridMultilevel"/>
    <w:tmpl w:val="BBF08C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E35365"/>
    <w:multiLevelType w:val="hybridMultilevel"/>
    <w:tmpl w:val="3622153E"/>
    <w:lvl w:ilvl="0" w:tplc="66EC0B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BE20B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F26BF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FA6C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57C38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C36EC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A6A5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F4AAA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E287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65B35934"/>
    <w:multiLevelType w:val="hybridMultilevel"/>
    <w:tmpl w:val="E5E64AA4"/>
    <w:lvl w:ilvl="0" w:tplc="010CA1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2DCAA78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1825E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B9489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2C614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456AE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B7A4A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190D1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3DE91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70E834E9"/>
    <w:multiLevelType w:val="hybridMultilevel"/>
    <w:tmpl w:val="1812A9BA"/>
    <w:lvl w:ilvl="0" w:tplc="D578D4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38AA40A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BC40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08873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39C90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5D060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9301F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62219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6088A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7A7A784B"/>
    <w:multiLevelType w:val="multilevel"/>
    <w:tmpl w:val="6DD4E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F647E92"/>
    <w:multiLevelType w:val="hybridMultilevel"/>
    <w:tmpl w:val="977859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7565512">
    <w:abstractNumId w:val="7"/>
  </w:num>
  <w:num w:numId="2" w16cid:durableId="2083988351">
    <w:abstractNumId w:val="12"/>
  </w:num>
  <w:num w:numId="3" w16cid:durableId="199053846">
    <w:abstractNumId w:val="24"/>
  </w:num>
  <w:num w:numId="4" w16cid:durableId="2143497511">
    <w:abstractNumId w:val="13"/>
  </w:num>
  <w:num w:numId="5" w16cid:durableId="774863036">
    <w:abstractNumId w:val="3"/>
  </w:num>
  <w:num w:numId="6" w16cid:durableId="2061050305">
    <w:abstractNumId w:val="15"/>
  </w:num>
  <w:num w:numId="7" w16cid:durableId="1263142909">
    <w:abstractNumId w:val="0"/>
  </w:num>
  <w:num w:numId="8" w16cid:durableId="1900943730">
    <w:abstractNumId w:val="23"/>
  </w:num>
  <w:num w:numId="9" w16cid:durableId="2020230500">
    <w:abstractNumId w:val="2"/>
  </w:num>
  <w:num w:numId="10" w16cid:durableId="221062247">
    <w:abstractNumId w:val="14"/>
  </w:num>
  <w:num w:numId="11" w16cid:durableId="1967618349">
    <w:abstractNumId w:val="5"/>
  </w:num>
  <w:num w:numId="12" w16cid:durableId="1502937532">
    <w:abstractNumId w:val="6"/>
  </w:num>
  <w:num w:numId="13" w16cid:durableId="1158037394">
    <w:abstractNumId w:val="20"/>
  </w:num>
  <w:num w:numId="14" w16cid:durableId="1494879895">
    <w:abstractNumId w:val="1"/>
  </w:num>
  <w:num w:numId="15" w16cid:durableId="325329984">
    <w:abstractNumId w:val="4"/>
  </w:num>
  <w:num w:numId="16" w16cid:durableId="1995178095">
    <w:abstractNumId w:val="11"/>
  </w:num>
  <w:num w:numId="17" w16cid:durableId="1879581506">
    <w:abstractNumId w:val="18"/>
  </w:num>
  <w:num w:numId="18" w16cid:durableId="400832004">
    <w:abstractNumId w:val="17"/>
  </w:num>
  <w:num w:numId="19" w16cid:durableId="457727293">
    <w:abstractNumId w:val="21"/>
  </w:num>
  <w:num w:numId="20" w16cid:durableId="500966713">
    <w:abstractNumId w:val="22"/>
  </w:num>
  <w:num w:numId="21" w16cid:durableId="155653100">
    <w:abstractNumId w:val="16"/>
  </w:num>
  <w:num w:numId="22" w16cid:durableId="259069090">
    <w:abstractNumId w:val="9"/>
  </w:num>
  <w:num w:numId="23" w16cid:durableId="1277448946">
    <w:abstractNumId w:val="19"/>
  </w:num>
  <w:num w:numId="24" w16cid:durableId="535393946">
    <w:abstractNumId w:val="10"/>
  </w:num>
  <w:num w:numId="25" w16cid:durableId="102042625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1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02r9005dwtdsqe0sd9vfww60arzd0te00dr&quot;&gt;ref2.lewisIRN_200207_DEMOms&lt;record-ids&gt;&lt;item&gt;1589&lt;/item&gt;&lt;item&gt;1851&lt;/item&gt;&lt;item&gt;2840&lt;/item&gt;&lt;item&gt;4523&lt;/item&gt;&lt;item&gt;4824&lt;/item&gt;&lt;item&gt;5802&lt;/item&gt;&lt;item&gt;9186&lt;/item&gt;&lt;item&gt;9207&lt;/item&gt;&lt;item&gt;11766&lt;/item&gt;&lt;item&gt;12140&lt;/item&gt;&lt;item&gt;12284&lt;/item&gt;&lt;item&gt;12321&lt;/item&gt;&lt;item&gt;12331&lt;/item&gt;&lt;item&gt;12332&lt;/item&gt;&lt;item&gt;12353&lt;/item&gt;&lt;item&gt;12357&lt;/item&gt;&lt;item&gt;12370&lt;/item&gt;&lt;item&gt;12374&lt;/item&gt;&lt;item&gt;12377&lt;/item&gt;&lt;item&gt;12378&lt;/item&gt;&lt;item&gt;12394&lt;/item&gt;&lt;item&gt;12398&lt;/item&gt;&lt;item&gt;12405&lt;/item&gt;&lt;item&gt;12406&lt;/item&gt;&lt;item&gt;12407&lt;/item&gt;&lt;item&gt;12411&lt;/item&gt;&lt;item&gt;12422&lt;/item&gt;&lt;item&gt;12428&lt;/item&gt;&lt;item&gt;12431&lt;/item&gt;&lt;item&gt;12433&lt;/item&gt;&lt;item&gt;12435&lt;/item&gt;&lt;item&gt;12450&lt;/item&gt;&lt;item&gt;12454&lt;/item&gt;&lt;item&gt;12455&lt;/item&gt;&lt;item&gt;12457&lt;/item&gt;&lt;item&gt;12458&lt;/item&gt;&lt;item&gt;12461&lt;/item&gt;&lt;item&gt;12473&lt;/item&gt;&lt;item&gt;12488&lt;/item&gt;&lt;item&gt;12489&lt;/item&gt;&lt;item&gt;12492&lt;/item&gt;&lt;item&gt;12515&lt;/item&gt;&lt;item&gt;12518&lt;/item&gt;&lt;item&gt;12527&lt;/item&gt;&lt;item&gt;12538&lt;/item&gt;&lt;item&gt;12544&lt;/item&gt;&lt;item&gt;12545&lt;/item&gt;&lt;item&gt;12558&lt;/item&gt;&lt;/record-ids&gt;&lt;/item&gt;&lt;/Libraries&gt;"/>
  </w:docVars>
  <w:rsids>
    <w:rsidRoot w:val="003254EF"/>
    <w:rsid w:val="000033F7"/>
    <w:rsid w:val="0000799E"/>
    <w:rsid w:val="00007CF7"/>
    <w:rsid w:val="0001295A"/>
    <w:rsid w:val="00013C06"/>
    <w:rsid w:val="00014249"/>
    <w:rsid w:val="0001443A"/>
    <w:rsid w:val="0001465E"/>
    <w:rsid w:val="00014843"/>
    <w:rsid w:val="00015313"/>
    <w:rsid w:val="00016C74"/>
    <w:rsid w:val="00021800"/>
    <w:rsid w:val="000221F8"/>
    <w:rsid w:val="00022808"/>
    <w:rsid w:val="0003276A"/>
    <w:rsid w:val="000337C6"/>
    <w:rsid w:val="00033A75"/>
    <w:rsid w:val="00035660"/>
    <w:rsid w:val="00035FB6"/>
    <w:rsid w:val="00040818"/>
    <w:rsid w:val="00040911"/>
    <w:rsid w:val="00040ECC"/>
    <w:rsid w:val="000443C3"/>
    <w:rsid w:val="000508CC"/>
    <w:rsid w:val="00054A88"/>
    <w:rsid w:val="0005678A"/>
    <w:rsid w:val="00056D07"/>
    <w:rsid w:val="000578CE"/>
    <w:rsid w:val="00057C86"/>
    <w:rsid w:val="00063F9C"/>
    <w:rsid w:val="0007070A"/>
    <w:rsid w:val="00071ADE"/>
    <w:rsid w:val="000731BB"/>
    <w:rsid w:val="00074F99"/>
    <w:rsid w:val="00077487"/>
    <w:rsid w:val="00080974"/>
    <w:rsid w:val="00081130"/>
    <w:rsid w:val="000851B6"/>
    <w:rsid w:val="00094629"/>
    <w:rsid w:val="00096581"/>
    <w:rsid w:val="000978ED"/>
    <w:rsid w:val="000A0C0E"/>
    <w:rsid w:val="000A24FC"/>
    <w:rsid w:val="000A29CE"/>
    <w:rsid w:val="000A3FBD"/>
    <w:rsid w:val="000B02A1"/>
    <w:rsid w:val="000B2A98"/>
    <w:rsid w:val="000B2DCF"/>
    <w:rsid w:val="000B65C3"/>
    <w:rsid w:val="000C1682"/>
    <w:rsid w:val="000C24AF"/>
    <w:rsid w:val="000C2E64"/>
    <w:rsid w:val="000C355F"/>
    <w:rsid w:val="000C3BD0"/>
    <w:rsid w:val="000C4886"/>
    <w:rsid w:val="000C6159"/>
    <w:rsid w:val="000D1BCB"/>
    <w:rsid w:val="000D1C54"/>
    <w:rsid w:val="000D2A9D"/>
    <w:rsid w:val="000D79E7"/>
    <w:rsid w:val="000D7A55"/>
    <w:rsid w:val="000E5D67"/>
    <w:rsid w:val="000E67C3"/>
    <w:rsid w:val="000F0300"/>
    <w:rsid w:val="000F193B"/>
    <w:rsid w:val="000F612D"/>
    <w:rsid w:val="00100F12"/>
    <w:rsid w:val="001025EF"/>
    <w:rsid w:val="001103C5"/>
    <w:rsid w:val="00110FD7"/>
    <w:rsid w:val="001111B1"/>
    <w:rsid w:val="00112462"/>
    <w:rsid w:val="00113275"/>
    <w:rsid w:val="00116EB9"/>
    <w:rsid w:val="0011708A"/>
    <w:rsid w:val="00121F59"/>
    <w:rsid w:val="00126C65"/>
    <w:rsid w:val="00127D33"/>
    <w:rsid w:val="00132D6F"/>
    <w:rsid w:val="00134A84"/>
    <w:rsid w:val="0014654A"/>
    <w:rsid w:val="001521E4"/>
    <w:rsid w:val="00153EE2"/>
    <w:rsid w:val="001566CE"/>
    <w:rsid w:val="001641E6"/>
    <w:rsid w:val="00171A50"/>
    <w:rsid w:val="0017214A"/>
    <w:rsid w:val="001775D5"/>
    <w:rsid w:val="00181D0C"/>
    <w:rsid w:val="00197B66"/>
    <w:rsid w:val="001A2944"/>
    <w:rsid w:val="001A514C"/>
    <w:rsid w:val="001B1D67"/>
    <w:rsid w:val="001B39AE"/>
    <w:rsid w:val="001C3BAF"/>
    <w:rsid w:val="001D104D"/>
    <w:rsid w:val="001D4033"/>
    <w:rsid w:val="001D42F8"/>
    <w:rsid w:val="001E7076"/>
    <w:rsid w:val="001E7E56"/>
    <w:rsid w:val="001F01BE"/>
    <w:rsid w:val="001F2B56"/>
    <w:rsid w:val="001F5E8E"/>
    <w:rsid w:val="001F66B6"/>
    <w:rsid w:val="00210596"/>
    <w:rsid w:val="00210AE7"/>
    <w:rsid w:val="00210BEF"/>
    <w:rsid w:val="00210C4A"/>
    <w:rsid w:val="002129BA"/>
    <w:rsid w:val="00213E33"/>
    <w:rsid w:val="00216865"/>
    <w:rsid w:val="00217FD9"/>
    <w:rsid w:val="00220972"/>
    <w:rsid w:val="002219EE"/>
    <w:rsid w:val="00221B8C"/>
    <w:rsid w:val="00221B93"/>
    <w:rsid w:val="00222A6D"/>
    <w:rsid w:val="00225241"/>
    <w:rsid w:val="00225431"/>
    <w:rsid w:val="0022576F"/>
    <w:rsid w:val="00226AB3"/>
    <w:rsid w:val="00227542"/>
    <w:rsid w:val="002321E2"/>
    <w:rsid w:val="00232701"/>
    <w:rsid w:val="00233084"/>
    <w:rsid w:val="00233B53"/>
    <w:rsid w:val="00234C5A"/>
    <w:rsid w:val="00236A01"/>
    <w:rsid w:val="00236ED9"/>
    <w:rsid w:val="00237014"/>
    <w:rsid w:val="0024626A"/>
    <w:rsid w:val="00246D56"/>
    <w:rsid w:val="00253165"/>
    <w:rsid w:val="0026037E"/>
    <w:rsid w:val="00260B48"/>
    <w:rsid w:val="0026174B"/>
    <w:rsid w:val="0026435B"/>
    <w:rsid w:val="0026442A"/>
    <w:rsid w:val="002669DB"/>
    <w:rsid w:val="00267973"/>
    <w:rsid w:val="00271C51"/>
    <w:rsid w:val="00271DC7"/>
    <w:rsid w:val="00274E55"/>
    <w:rsid w:val="00275E5A"/>
    <w:rsid w:val="00277BBC"/>
    <w:rsid w:val="00284917"/>
    <w:rsid w:val="00285B69"/>
    <w:rsid w:val="00287DB7"/>
    <w:rsid w:val="0029362A"/>
    <w:rsid w:val="0029421D"/>
    <w:rsid w:val="00294FA2"/>
    <w:rsid w:val="002A09D3"/>
    <w:rsid w:val="002A55AB"/>
    <w:rsid w:val="002A6B27"/>
    <w:rsid w:val="002A6CCB"/>
    <w:rsid w:val="002A7B81"/>
    <w:rsid w:val="002B3720"/>
    <w:rsid w:val="002B4031"/>
    <w:rsid w:val="002B5387"/>
    <w:rsid w:val="002B55AC"/>
    <w:rsid w:val="002B6803"/>
    <w:rsid w:val="002B7466"/>
    <w:rsid w:val="002C5B2A"/>
    <w:rsid w:val="002C7281"/>
    <w:rsid w:val="002D4A54"/>
    <w:rsid w:val="002D68C4"/>
    <w:rsid w:val="002D7341"/>
    <w:rsid w:val="002E444E"/>
    <w:rsid w:val="002F0DCF"/>
    <w:rsid w:val="002F33C4"/>
    <w:rsid w:val="002F3A98"/>
    <w:rsid w:val="002F4491"/>
    <w:rsid w:val="0030198F"/>
    <w:rsid w:val="00301D2D"/>
    <w:rsid w:val="003057CF"/>
    <w:rsid w:val="00307A22"/>
    <w:rsid w:val="003119D2"/>
    <w:rsid w:val="00311E74"/>
    <w:rsid w:val="00312098"/>
    <w:rsid w:val="00312DE7"/>
    <w:rsid w:val="00312EEB"/>
    <w:rsid w:val="003200CA"/>
    <w:rsid w:val="00320EAD"/>
    <w:rsid w:val="00323BDA"/>
    <w:rsid w:val="00324381"/>
    <w:rsid w:val="00324812"/>
    <w:rsid w:val="003254EF"/>
    <w:rsid w:val="003262E1"/>
    <w:rsid w:val="003266C6"/>
    <w:rsid w:val="00331001"/>
    <w:rsid w:val="00333D21"/>
    <w:rsid w:val="003345A8"/>
    <w:rsid w:val="00340395"/>
    <w:rsid w:val="0034144D"/>
    <w:rsid w:val="0034340A"/>
    <w:rsid w:val="003439FA"/>
    <w:rsid w:val="0034525A"/>
    <w:rsid w:val="00347B7F"/>
    <w:rsid w:val="0035372B"/>
    <w:rsid w:val="00354364"/>
    <w:rsid w:val="00354478"/>
    <w:rsid w:val="00355799"/>
    <w:rsid w:val="00355BB6"/>
    <w:rsid w:val="00356DAB"/>
    <w:rsid w:val="00362F70"/>
    <w:rsid w:val="00363DE8"/>
    <w:rsid w:val="00370D21"/>
    <w:rsid w:val="00371065"/>
    <w:rsid w:val="00372D79"/>
    <w:rsid w:val="00373823"/>
    <w:rsid w:val="00377F0C"/>
    <w:rsid w:val="00380CF1"/>
    <w:rsid w:val="00382255"/>
    <w:rsid w:val="00387AC0"/>
    <w:rsid w:val="00390257"/>
    <w:rsid w:val="00397387"/>
    <w:rsid w:val="003A02FB"/>
    <w:rsid w:val="003A393D"/>
    <w:rsid w:val="003A79D2"/>
    <w:rsid w:val="003B5C78"/>
    <w:rsid w:val="003C3708"/>
    <w:rsid w:val="003C3E83"/>
    <w:rsid w:val="003C4C0A"/>
    <w:rsid w:val="003C7894"/>
    <w:rsid w:val="003D079F"/>
    <w:rsid w:val="003D1066"/>
    <w:rsid w:val="003D5BCB"/>
    <w:rsid w:val="003E0CA9"/>
    <w:rsid w:val="003E34FC"/>
    <w:rsid w:val="003E5D33"/>
    <w:rsid w:val="003E744B"/>
    <w:rsid w:val="003F4B6C"/>
    <w:rsid w:val="003F50ED"/>
    <w:rsid w:val="003F62AE"/>
    <w:rsid w:val="003F7F38"/>
    <w:rsid w:val="00402FFA"/>
    <w:rsid w:val="00403CE8"/>
    <w:rsid w:val="00403E12"/>
    <w:rsid w:val="004044C5"/>
    <w:rsid w:val="00414241"/>
    <w:rsid w:val="00421977"/>
    <w:rsid w:val="00421DE2"/>
    <w:rsid w:val="00422BBF"/>
    <w:rsid w:val="00423ED7"/>
    <w:rsid w:val="00426718"/>
    <w:rsid w:val="004311F7"/>
    <w:rsid w:val="00434138"/>
    <w:rsid w:val="0043419D"/>
    <w:rsid w:val="004358F7"/>
    <w:rsid w:val="00435A46"/>
    <w:rsid w:val="00435E22"/>
    <w:rsid w:val="00437916"/>
    <w:rsid w:val="004425F6"/>
    <w:rsid w:val="00453BC5"/>
    <w:rsid w:val="0045499E"/>
    <w:rsid w:val="004612AE"/>
    <w:rsid w:val="004635B5"/>
    <w:rsid w:val="00465304"/>
    <w:rsid w:val="00472B21"/>
    <w:rsid w:val="004764FE"/>
    <w:rsid w:val="0048008A"/>
    <w:rsid w:val="004800BE"/>
    <w:rsid w:val="00480BD3"/>
    <w:rsid w:val="00481AC0"/>
    <w:rsid w:val="00482A9A"/>
    <w:rsid w:val="00486B38"/>
    <w:rsid w:val="0049273D"/>
    <w:rsid w:val="0049369E"/>
    <w:rsid w:val="004A008C"/>
    <w:rsid w:val="004A2ABE"/>
    <w:rsid w:val="004A6991"/>
    <w:rsid w:val="004B256C"/>
    <w:rsid w:val="004B3466"/>
    <w:rsid w:val="004B418D"/>
    <w:rsid w:val="004B5BF1"/>
    <w:rsid w:val="004B6CBC"/>
    <w:rsid w:val="004C0A91"/>
    <w:rsid w:val="004C2367"/>
    <w:rsid w:val="004D50BF"/>
    <w:rsid w:val="004D56B1"/>
    <w:rsid w:val="004E0566"/>
    <w:rsid w:val="004E43D5"/>
    <w:rsid w:val="004E667E"/>
    <w:rsid w:val="004E6B89"/>
    <w:rsid w:val="004E7E84"/>
    <w:rsid w:val="004F4BA1"/>
    <w:rsid w:val="004F4BC5"/>
    <w:rsid w:val="004F4D0D"/>
    <w:rsid w:val="004F5520"/>
    <w:rsid w:val="004F64C9"/>
    <w:rsid w:val="004F6790"/>
    <w:rsid w:val="004F6AA8"/>
    <w:rsid w:val="004F721B"/>
    <w:rsid w:val="004F74CC"/>
    <w:rsid w:val="00500BA5"/>
    <w:rsid w:val="00501D71"/>
    <w:rsid w:val="00505852"/>
    <w:rsid w:val="00513C95"/>
    <w:rsid w:val="005167ED"/>
    <w:rsid w:val="00516CE5"/>
    <w:rsid w:val="00520B22"/>
    <w:rsid w:val="00521ADA"/>
    <w:rsid w:val="00523BA3"/>
    <w:rsid w:val="0052423A"/>
    <w:rsid w:val="00537344"/>
    <w:rsid w:val="0054267F"/>
    <w:rsid w:val="0054393A"/>
    <w:rsid w:val="0054613B"/>
    <w:rsid w:val="00546887"/>
    <w:rsid w:val="0055395D"/>
    <w:rsid w:val="005559F9"/>
    <w:rsid w:val="005624E8"/>
    <w:rsid w:val="00562EAC"/>
    <w:rsid w:val="005671F0"/>
    <w:rsid w:val="00570F63"/>
    <w:rsid w:val="00575335"/>
    <w:rsid w:val="00576DF9"/>
    <w:rsid w:val="00580169"/>
    <w:rsid w:val="00583B68"/>
    <w:rsid w:val="0058488D"/>
    <w:rsid w:val="00585AC1"/>
    <w:rsid w:val="005875AE"/>
    <w:rsid w:val="00590B9C"/>
    <w:rsid w:val="0059112D"/>
    <w:rsid w:val="00591BF7"/>
    <w:rsid w:val="005959A3"/>
    <w:rsid w:val="00597CB2"/>
    <w:rsid w:val="005A3470"/>
    <w:rsid w:val="005A53D6"/>
    <w:rsid w:val="005A6178"/>
    <w:rsid w:val="005A64E7"/>
    <w:rsid w:val="005B4FEF"/>
    <w:rsid w:val="005B627C"/>
    <w:rsid w:val="005C0449"/>
    <w:rsid w:val="005C2C1C"/>
    <w:rsid w:val="005C5F66"/>
    <w:rsid w:val="005C669D"/>
    <w:rsid w:val="005D0D43"/>
    <w:rsid w:val="005D0E33"/>
    <w:rsid w:val="005D4950"/>
    <w:rsid w:val="005E0ED4"/>
    <w:rsid w:val="005E28BF"/>
    <w:rsid w:val="005E3297"/>
    <w:rsid w:val="005E4127"/>
    <w:rsid w:val="005E45E0"/>
    <w:rsid w:val="005E73EF"/>
    <w:rsid w:val="005F4AC6"/>
    <w:rsid w:val="005F6518"/>
    <w:rsid w:val="006009AB"/>
    <w:rsid w:val="00605E76"/>
    <w:rsid w:val="006102D6"/>
    <w:rsid w:val="00611AD0"/>
    <w:rsid w:val="00611BF4"/>
    <w:rsid w:val="00612000"/>
    <w:rsid w:val="00615270"/>
    <w:rsid w:val="00621217"/>
    <w:rsid w:val="006239D2"/>
    <w:rsid w:val="00623BFC"/>
    <w:rsid w:val="00624F8A"/>
    <w:rsid w:val="00630C13"/>
    <w:rsid w:val="00633856"/>
    <w:rsid w:val="00635098"/>
    <w:rsid w:val="006378F1"/>
    <w:rsid w:val="006417F1"/>
    <w:rsid w:val="00641D79"/>
    <w:rsid w:val="0064228E"/>
    <w:rsid w:val="00642F62"/>
    <w:rsid w:val="006438C2"/>
    <w:rsid w:val="00646486"/>
    <w:rsid w:val="00646ED9"/>
    <w:rsid w:val="006517EE"/>
    <w:rsid w:val="00656DB7"/>
    <w:rsid w:val="006739E8"/>
    <w:rsid w:val="00677FF4"/>
    <w:rsid w:val="00680864"/>
    <w:rsid w:val="00684AB2"/>
    <w:rsid w:val="00685142"/>
    <w:rsid w:val="00686EC6"/>
    <w:rsid w:val="00690AED"/>
    <w:rsid w:val="00691056"/>
    <w:rsid w:val="006922DE"/>
    <w:rsid w:val="00692B00"/>
    <w:rsid w:val="006935F1"/>
    <w:rsid w:val="00693D52"/>
    <w:rsid w:val="00694167"/>
    <w:rsid w:val="00694BF3"/>
    <w:rsid w:val="00695C24"/>
    <w:rsid w:val="00696DFE"/>
    <w:rsid w:val="006A0C7F"/>
    <w:rsid w:val="006B3B8D"/>
    <w:rsid w:val="006B57F2"/>
    <w:rsid w:val="006C2AB9"/>
    <w:rsid w:val="006C2D00"/>
    <w:rsid w:val="006C609C"/>
    <w:rsid w:val="006D18C5"/>
    <w:rsid w:val="006E4BBA"/>
    <w:rsid w:val="006E4EA4"/>
    <w:rsid w:val="006E6213"/>
    <w:rsid w:val="006F221F"/>
    <w:rsid w:val="006F3C90"/>
    <w:rsid w:val="006F6383"/>
    <w:rsid w:val="006F6B1B"/>
    <w:rsid w:val="006F79C0"/>
    <w:rsid w:val="00703C0E"/>
    <w:rsid w:val="00703CA3"/>
    <w:rsid w:val="00703FAF"/>
    <w:rsid w:val="0070424D"/>
    <w:rsid w:val="00706992"/>
    <w:rsid w:val="00711D2B"/>
    <w:rsid w:val="00714E71"/>
    <w:rsid w:val="00716356"/>
    <w:rsid w:val="00716E4C"/>
    <w:rsid w:val="00720D03"/>
    <w:rsid w:val="00723989"/>
    <w:rsid w:val="00723AB2"/>
    <w:rsid w:val="00723EB9"/>
    <w:rsid w:val="00725A46"/>
    <w:rsid w:val="00726417"/>
    <w:rsid w:val="0073315E"/>
    <w:rsid w:val="00735A11"/>
    <w:rsid w:val="007369AE"/>
    <w:rsid w:val="007372D2"/>
    <w:rsid w:val="00737BE7"/>
    <w:rsid w:val="00741C64"/>
    <w:rsid w:val="0074240E"/>
    <w:rsid w:val="00744533"/>
    <w:rsid w:val="00750E75"/>
    <w:rsid w:val="00751E89"/>
    <w:rsid w:val="0075273B"/>
    <w:rsid w:val="0076324E"/>
    <w:rsid w:val="00763E9B"/>
    <w:rsid w:val="00776FFC"/>
    <w:rsid w:val="00781113"/>
    <w:rsid w:val="00785A84"/>
    <w:rsid w:val="00787612"/>
    <w:rsid w:val="007879B9"/>
    <w:rsid w:val="007956AD"/>
    <w:rsid w:val="007A134D"/>
    <w:rsid w:val="007A3254"/>
    <w:rsid w:val="007A4649"/>
    <w:rsid w:val="007B153C"/>
    <w:rsid w:val="007B351F"/>
    <w:rsid w:val="007B554A"/>
    <w:rsid w:val="007B55AE"/>
    <w:rsid w:val="007C2688"/>
    <w:rsid w:val="007C707E"/>
    <w:rsid w:val="007C7AB5"/>
    <w:rsid w:val="007D0210"/>
    <w:rsid w:val="007D403B"/>
    <w:rsid w:val="007D51CF"/>
    <w:rsid w:val="007E0007"/>
    <w:rsid w:val="007E05A1"/>
    <w:rsid w:val="007E494D"/>
    <w:rsid w:val="007E7900"/>
    <w:rsid w:val="007F601F"/>
    <w:rsid w:val="007F7104"/>
    <w:rsid w:val="0080061E"/>
    <w:rsid w:val="008040E7"/>
    <w:rsid w:val="00804900"/>
    <w:rsid w:val="008067D5"/>
    <w:rsid w:val="00806BF4"/>
    <w:rsid w:val="00806E6E"/>
    <w:rsid w:val="00807102"/>
    <w:rsid w:val="0080740B"/>
    <w:rsid w:val="00812FD3"/>
    <w:rsid w:val="00813D0A"/>
    <w:rsid w:val="00814ECE"/>
    <w:rsid w:val="00817BEE"/>
    <w:rsid w:val="008232D2"/>
    <w:rsid w:val="00823EE1"/>
    <w:rsid w:val="008253C6"/>
    <w:rsid w:val="00830D7A"/>
    <w:rsid w:val="00831165"/>
    <w:rsid w:val="00834646"/>
    <w:rsid w:val="00835345"/>
    <w:rsid w:val="00837A8E"/>
    <w:rsid w:val="00841BC4"/>
    <w:rsid w:val="00844204"/>
    <w:rsid w:val="00844DA9"/>
    <w:rsid w:val="00844F62"/>
    <w:rsid w:val="008465EE"/>
    <w:rsid w:val="00847A06"/>
    <w:rsid w:val="00847C0E"/>
    <w:rsid w:val="00852D3C"/>
    <w:rsid w:val="00853574"/>
    <w:rsid w:val="0085379B"/>
    <w:rsid w:val="00853AC0"/>
    <w:rsid w:val="00856225"/>
    <w:rsid w:val="008604DA"/>
    <w:rsid w:val="00864CDB"/>
    <w:rsid w:val="0086584A"/>
    <w:rsid w:val="00870E98"/>
    <w:rsid w:val="008746B4"/>
    <w:rsid w:val="00874CCF"/>
    <w:rsid w:val="00876EC5"/>
    <w:rsid w:val="008846B8"/>
    <w:rsid w:val="0088472D"/>
    <w:rsid w:val="0088494A"/>
    <w:rsid w:val="00884D70"/>
    <w:rsid w:val="00887776"/>
    <w:rsid w:val="008879EC"/>
    <w:rsid w:val="0089246F"/>
    <w:rsid w:val="00894117"/>
    <w:rsid w:val="00895461"/>
    <w:rsid w:val="00895BB6"/>
    <w:rsid w:val="008A043A"/>
    <w:rsid w:val="008A0D62"/>
    <w:rsid w:val="008A28BD"/>
    <w:rsid w:val="008A4C3D"/>
    <w:rsid w:val="008A4D23"/>
    <w:rsid w:val="008A5933"/>
    <w:rsid w:val="008A6611"/>
    <w:rsid w:val="008A7A79"/>
    <w:rsid w:val="008B0CB0"/>
    <w:rsid w:val="008B0F76"/>
    <w:rsid w:val="008B15EC"/>
    <w:rsid w:val="008B3C1E"/>
    <w:rsid w:val="008B5130"/>
    <w:rsid w:val="008B64A6"/>
    <w:rsid w:val="008C0DFA"/>
    <w:rsid w:val="008C3F61"/>
    <w:rsid w:val="008C4666"/>
    <w:rsid w:val="008C5FF2"/>
    <w:rsid w:val="008C65E8"/>
    <w:rsid w:val="008C6C63"/>
    <w:rsid w:val="008D2102"/>
    <w:rsid w:val="008D3C41"/>
    <w:rsid w:val="008E19D2"/>
    <w:rsid w:val="008E6AD0"/>
    <w:rsid w:val="008F3CAF"/>
    <w:rsid w:val="008F557E"/>
    <w:rsid w:val="008F5B4D"/>
    <w:rsid w:val="008F76B5"/>
    <w:rsid w:val="009011E2"/>
    <w:rsid w:val="00902E7B"/>
    <w:rsid w:val="00905A04"/>
    <w:rsid w:val="00907C9D"/>
    <w:rsid w:val="009101E3"/>
    <w:rsid w:val="00912652"/>
    <w:rsid w:val="00915A52"/>
    <w:rsid w:val="00916527"/>
    <w:rsid w:val="00916F1F"/>
    <w:rsid w:val="009201DB"/>
    <w:rsid w:val="00920300"/>
    <w:rsid w:val="00923C60"/>
    <w:rsid w:val="009248F9"/>
    <w:rsid w:val="00931CCB"/>
    <w:rsid w:val="009341AB"/>
    <w:rsid w:val="00937893"/>
    <w:rsid w:val="00937E5A"/>
    <w:rsid w:val="00940286"/>
    <w:rsid w:val="00944ABB"/>
    <w:rsid w:val="00944AF5"/>
    <w:rsid w:val="00944C48"/>
    <w:rsid w:val="00947EDF"/>
    <w:rsid w:val="00950F6C"/>
    <w:rsid w:val="0095345D"/>
    <w:rsid w:val="00960389"/>
    <w:rsid w:val="00963148"/>
    <w:rsid w:val="00967999"/>
    <w:rsid w:val="009712EA"/>
    <w:rsid w:val="00972A54"/>
    <w:rsid w:val="00974570"/>
    <w:rsid w:val="00975394"/>
    <w:rsid w:val="00977557"/>
    <w:rsid w:val="00977B15"/>
    <w:rsid w:val="00983DA0"/>
    <w:rsid w:val="00984510"/>
    <w:rsid w:val="00986010"/>
    <w:rsid w:val="00987186"/>
    <w:rsid w:val="00990967"/>
    <w:rsid w:val="00992A0E"/>
    <w:rsid w:val="009A18B7"/>
    <w:rsid w:val="009A444F"/>
    <w:rsid w:val="009A496A"/>
    <w:rsid w:val="009A756A"/>
    <w:rsid w:val="009B05C5"/>
    <w:rsid w:val="009B1B45"/>
    <w:rsid w:val="009B35FB"/>
    <w:rsid w:val="009B3899"/>
    <w:rsid w:val="009B53A6"/>
    <w:rsid w:val="009B5D64"/>
    <w:rsid w:val="009C55DB"/>
    <w:rsid w:val="009C5F5A"/>
    <w:rsid w:val="009D13FA"/>
    <w:rsid w:val="009D1B7B"/>
    <w:rsid w:val="009D1DA6"/>
    <w:rsid w:val="009D346D"/>
    <w:rsid w:val="009E3842"/>
    <w:rsid w:val="009F00E3"/>
    <w:rsid w:val="009F0814"/>
    <w:rsid w:val="009F4413"/>
    <w:rsid w:val="00A011F1"/>
    <w:rsid w:val="00A07379"/>
    <w:rsid w:val="00A11956"/>
    <w:rsid w:val="00A11BA9"/>
    <w:rsid w:val="00A134D9"/>
    <w:rsid w:val="00A16669"/>
    <w:rsid w:val="00A169B1"/>
    <w:rsid w:val="00A16A1A"/>
    <w:rsid w:val="00A21E78"/>
    <w:rsid w:val="00A22056"/>
    <w:rsid w:val="00A242AA"/>
    <w:rsid w:val="00A2463B"/>
    <w:rsid w:val="00A2567C"/>
    <w:rsid w:val="00A32733"/>
    <w:rsid w:val="00A352B8"/>
    <w:rsid w:val="00A35B14"/>
    <w:rsid w:val="00A36A9E"/>
    <w:rsid w:val="00A4102D"/>
    <w:rsid w:val="00A4200F"/>
    <w:rsid w:val="00A4273E"/>
    <w:rsid w:val="00A44239"/>
    <w:rsid w:val="00A500F5"/>
    <w:rsid w:val="00A52516"/>
    <w:rsid w:val="00A54C72"/>
    <w:rsid w:val="00A63794"/>
    <w:rsid w:val="00A65AC2"/>
    <w:rsid w:val="00A67AB1"/>
    <w:rsid w:val="00A71482"/>
    <w:rsid w:val="00A71883"/>
    <w:rsid w:val="00A722B7"/>
    <w:rsid w:val="00A74B7E"/>
    <w:rsid w:val="00A74DA4"/>
    <w:rsid w:val="00A75728"/>
    <w:rsid w:val="00A762EE"/>
    <w:rsid w:val="00A775F8"/>
    <w:rsid w:val="00A833E8"/>
    <w:rsid w:val="00A85BA2"/>
    <w:rsid w:val="00A85DD5"/>
    <w:rsid w:val="00A8636E"/>
    <w:rsid w:val="00A868E9"/>
    <w:rsid w:val="00A8746E"/>
    <w:rsid w:val="00A96731"/>
    <w:rsid w:val="00A97F4D"/>
    <w:rsid w:val="00AA1ADC"/>
    <w:rsid w:val="00AA4C41"/>
    <w:rsid w:val="00AA68D9"/>
    <w:rsid w:val="00AA7E65"/>
    <w:rsid w:val="00AB3BDA"/>
    <w:rsid w:val="00AB6642"/>
    <w:rsid w:val="00AC1371"/>
    <w:rsid w:val="00AC38F6"/>
    <w:rsid w:val="00AC7AAB"/>
    <w:rsid w:val="00AC7E5A"/>
    <w:rsid w:val="00AD0BD4"/>
    <w:rsid w:val="00AD18C0"/>
    <w:rsid w:val="00AD203D"/>
    <w:rsid w:val="00AD22C2"/>
    <w:rsid w:val="00AD6D3D"/>
    <w:rsid w:val="00AD74A1"/>
    <w:rsid w:val="00AE3686"/>
    <w:rsid w:val="00AF15EE"/>
    <w:rsid w:val="00AF54F8"/>
    <w:rsid w:val="00AF5696"/>
    <w:rsid w:val="00AF57DC"/>
    <w:rsid w:val="00AF5FA4"/>
    <w:rsid w:val="00AF7175"/>
    <w:rsid w:val="00B00E3B"/>
    <w:rsid w:val="00B01453"/>
    <w:rsid w:val="00B01CDF"/>
    <w:rsid w:val="00B02F3A"/>
    <w:rsid w:val="00B03DB4"/>
    <w:rsid w:val="00B10B6B"/>
    <w:rsid w:val="00B12A7D"/>
    <w:rsid w:val="00B12D56"/>
    <w:rsid w:val="00B22BBE"/>
    <w:rsid w:val="00B26660"/>
    <w:rsid w:val="00B32DB8"/>
    <w:rsid w:val="00B33A57"/>
    <w:rsid w:val="00B36F7B"/>
    <w:rsid w:val="00B3708A"/>
    <w:rsid w:val="00B40FA2"/>
    <w:rsid w:val="00B417F7"/>
    <w:rsid w:val="00B46373"/>
    <w:rsid w:val="00B50E4D"/>
    <w:rsid w:val="00B5180C"/>
    <w:rsid w:val="00B53138"/>
    <w:rsid w:val="00B53B2D"/>
    <w:rsid w:val="00B53B6D"/>
    <w:rsid w:val="00B55589"/>
    <w:rsid w:val="00B60104"/>
    <w:rsid w:val="00B60397"/>
    <w:rsid w:val="00B61CFC"/>
    <w:rsid w:val="00B625EA"/>
    <w:rsid w:val="00B65432"/>
    <w:rsid w:val="00B66143"/>
    <w:rsid w:val="00B677AD"/>
    <w:rsid w:val="00B70203"/>
    <w:rsid w:val="00B703E9"/>
    <w:rsid w:val="00B70E1D"/>
    <w:rsid w:val="00B7165C"/>
    <w:rsid w:val="00B73E03"/>
    <w:rsid w:val="00B77BC0"/>
    <w:rsid w:val="00B82CCC"/>
    <w:rsid w:val="00B860E6"/>
    <w:rsid w:val="00B86D5A"/>
    <w:rsid w:val="00B871ED"/>
    <w:rsid w:val="00B87E07"/>
    <w:rsid w:val="00B91B9A"/>
    <w:rsid w:val="00B929F1"/>
    <w:rsid w:val="00B92C6D"/>
    <w:rsid w:val="00B92E83"/>
    <w:rsid w:val="00B9317F"/>
    <w:rsid w:val="00B938EE"/>
    <w:rsid w:val="00B95686"/>
    <w:rsid w:val="00B95B87"/>
    <w:rsid w:val="00BA1551"/>
    <w:rsid w:val="00BA339F"/>
    <w:rsid w:val="00BA3BE4"/>
    <w:rsid w:val="00BA744C"/>
    <w:rsid w:val="00BA760D"/>
    <w:rsid w:val="00BB1C07"/>
    <w:rsid w:val="00BB214A"/>
    <w:rsid w:val="00BB4FEA"/>
    <w:rsid w:val="00BB62BC"/>
    <w:rsid w:val="00BB6637"/>
    <w:rsid w:val="00BC0103"/>
    <w:rsid w:val="00BC1466"/>
    <w:rsid w:val="00BC42EF"/>
    <w:rsid w:val="00BC4F38"/>
    <w:rsid w:val="00BC5DD9"/>
    <w:rsid w:val="00BC71DF"/>
    <w:rsid w:val="00BD1613"/>
    <w:rsid w:val="00BD7E94"/>
    <w:rsid w:val="00BD7EEC"/>
    <w:rsid w:val="00BE0B2C"/>
    <w:rsid w:val="00BE31DF"/>
    <w:rsid w:val="00BE42A2"/>
    <w:rsid w:val="00BE69E4"/>
    <w:rsid w:val="00BF0710"/>
    <w:rsid w:val="00BF1C1F"/>
    <w:rsid w:val="00BF208C"/>
    <w:rsid w:val="00BF3947"/>
    <w:rsid w:val="00BF4349"/>
    <w:rsid w:val="00BF479C"/>
    <w:rsid w:val="00BF7DF2"/>
    <w:rsid w:val="00C014CC"/>
    <w:rsid w:val="00C07B14"/>
    <w:rsid w:val="00C11060"/>
    <w:rsid w:val="00C1594A"/>
    <w:rsid w:val="00C163CE"/>
    <w:rsid w:val="00C16CF7"/>
    <w:rsid w:val="00C2065B"/>
    <w:rsid w:val="00C20F0D"/>
    <w:rsid w:val="00C2201C"/>
    <w:rsid w:val="00C22221"/>
    <w:rsid w:val="00C2451F"/>
    <w:rsid w:val="00C24A9C"/>
    <w:rsid w:val="00C24CC6"/>
    <w:rsid w:val="00C26EF0"/>
    <w:rsid w:val="00C30723"/>
    <w:rsid w:val="00C34869"/>
    <w:rsid w:val="00C35360"/>
    <w:rsid w:val="00C36C51"/>
    <w:rsid w:val="00C40C9D"/>
    <w:rsid w:val="00C41293"/>
    <w:rsid w:val="00C42CBB"/>
    <w:rsid w:val="00C43590"/>
    <w:rsid w:val="00C466A3"/>
    <w:rsid w:val="00C46A18"/>
    <w:rsid w:val="00C53E83"/>
    <w:rsid w:val="00C571C5"/>
    <w:rsid w:val="00C6044F"/>
    <w:rsid w:val="00C60597"/>
    <w:rsid w:val="00C62900"/>
    <w:rsid w:val="00C67F95"/>
    <w:rsid w:val="00C7030A"/>
    <w:rsid w:val="00C719B6"/>
    <w:rsid w:val="00C737E2"/>
    <w:rsid w:val="00C76666"/>
    <w:rsid w:val="00C83142"/>
    <w:rsid w:val="00C8701A"/>
    <w:rsid w:val="00C8745D"/>
    <w:rsid w:val="00C920F1"/>
    <w:rsid w:val="00C94BBC"/>
    <w:rsid w:val="00CA442A"/>
    <w:rsid w:val="00CA5C3D"/>
    <w:rsid w:val="00CA7F05"/>
    <w:rsid w:val="00CB1E64"/>
    <w:rsid w:val="00CB323C"/>
    <w:rsid w:val="00CB3EB2"/>
    <w:rsid w:val="00CB4671"/>
    <w:rsid w:val="00CB50C8"/>
    <w:rsid w:val="00CB5A5C"/>
    <w:rsid w:val="00CB688A"/>
    <w:rsid w:val="00CC1EC0"/>
    <w:rsid w:val="00CC34E4"/>
    <w:rsid w:val="00CC3E31"/>
    <w:rsid w:val="00CD0E7A"/>
    <w:rsid w:val="00CD5BDE"/>
    <w:rsid w:val="00CD6275"/>
    <w:rsid w:val="00CE1116"/>
    <w:rsid w:val="00CE27B1"/>
    <w:rsid w:val="00CE2880"/>
    <w:rsid w:val="00CE4F3C"/>
    <w:rsid w:val="00CE51A6"/>
    <w:rsid w:val="00CE633D"/>
    <w:rsid w:val="00CE7CF5"/>
    <w:rsid w:val="00CF4345"/>
    <w:rsid w:val="00CF5401"/>
    <w:rsid w:val="00CF6CFC"/>
    <w:rsid w:val="00CF7012"/>
    <w:rsid w:val="00CF7577"/>
    <w:rsid w:val="00CF7924"/>
    <w:rsid w:val="00D0183E"/>
    <w:rsid w:val="00D049F1"/>
    <w:rsid w:val="00D06254"/>
    <w:rsid w:val="00D106CA"/>
    <w:rsid w:val="00D13376"/>
    <w:rsid w:val="00D15BC3"/>
    <w:rsid w:val="00D16616"/>
    <w:rsid w:val="00D171A5"/>
    <w:rsid w:val="00D1770B"/>
    <w:rsid w:val="00D17A07"/>
    <w:rsid w:val="00D23617"/>
    <w:rsid w:val="00D423EA"/>
    <w:rsid w:val="00D42C20"/>
    <w:rsid w:val="00D432C6"/>
    <w:rsid w:val="00D55F78"/>
    <w:rsid w:val="00D56B1D"/>
    <w:rsid w:val="00D633B9"/>
    <w:rsid w:val="00D63C04"/>
    <w:rsid w:val="00D65CE9"/>
    <w:rsid w:val="00D7255F"/>
    <w:rsid w:val="00D73510"/>
    <w:rsid w:val="00D737DF"/>
    <w:rsid w:val="00D800C4"/>
    <w:rsid w:val="00D819EE"/>
    <w:rsid w:val="00D832BE"/>
    <w:rsid w:val="00D83972"/>
    <w:rsid w:val="00D84FCF"/>
    <w:rsid w:val="00D86628"/>
    <w:rsid w:val="00D8743F"/>
    <w:rsid w:val="00D906CE"/>
    <w:rsid w:val="00D95EF0"/>
    <w:rsid w:val="00D976EE"/>
    <w:rsid w:val="00D97C92"/>
    <w:rsid w:val="00DA0866"/>
    <w:rsid w:val="00DA2264"/>
    <w:rsid w:val="00DA548A"/>
    <w:rsid w:val="00DA5654"/>
    <w:rsid w:val="00DA6240"/>
    <w:rsid w:val="00DA6813"/>
    <w:rsid w:val="00DA68A5"/>
    <w:rsid w:val="00DA75C0"/>
    <w:rsid w:val="00DB1927"/>
    <w:rsid w:val="00DB5021"/>
    <w:rsid w:val="00DB5BBF"/>
    <w:rsid w:val="00DB5C45"/>
    <w:rsid w:val="00DB6FCA"/>
    <w:rsid w:val="00DC0CAB"/>
    <w:rsid w:val="00DC1C68"/>
    <w:rsid w:val="00DC6D07"/>
    <w:rsid w:val="00DD08D8"/>
    <w:rsid w:val="00DD2378"/>
    <w:rsid w:val="00DD31FC"/>
    <w:rsid w:val="00DD4AE7"/>
    <w:rsid w:val="00DD50EE"/>
    <w:rsid w:val="00DD5327"/>
    <w:rsid w:val="00DD5BC9"/>
    <w:rsid w:val="00DD6741"/>
    <w:rsid w:val="00DD6FCE"/>
    <w:rsid w:val="00DE54CB"/>
    <w:rsid w:val="00DE70CD"/>
    <w:rsid w:val="00DE7AFD"/>
    <w:rsid w:val="00DF16EE"/>
    <w:rsid w:val="00DF27DE"/>
    <w:rsid w:val="00DF58C1"/>
    <w:rsid w:val="00DF5F0C"/>
    <w:rsid w:val="00DF60BD"/>
    <w:rsid w:val="00DF667A"/>
    <w:rsid w:val="00DF785E"/>
    <w:rsid w:val="00DF79BA"/>
    <w:rsid w:val="00E01E40"/>
    <w:rsid w:val="00E0257C"/>
    <w:rsid w:val="00E033BB"/>
    <w:rsid w:val="00E03FFF"/>
    <w:rsid w:val="00E07D0A"/>
    <w:rsid w:val="00E102F5"/>
    <w:rsid w:val="00E113C0"/>
    <w:rsid w:val="00E153CF"/>
    <w:rsid w:val="00E167D4"/>
    <w:rsid w:val="00E1700A"/>
    <w:rsid w:val="00E17159"/>
    <w:rsid w:val="00E17E8D"/>
    <w:rsid w:val="00E203C1"/>
    <w:rsid w:val="00E21A55"/>
    <w:rsid w:val="00E24C86"/>
    <w:rsid w:val="00E30891"/>
    <w:rsid w:val="00E33A21"/>
    <w:rsid w:val="00E33AE5"/>
    <w:rsid w:val="00E355DC"/>
    <w:rsid w:val="00E36353"/>
    <w:rsid w:val="00E367CE"/>
    <w:rsid w:val="00E40DBB"/>
    <w:rsid w:val="00E42B0B"/>
    <w:rsid w:val="00E44BE0"/>
    <w:rsid w:val="00E46673"/>
    <w:rsid w:val="00E5052E"/>
    <w:rsid w:val="00E517F8"/>
    <w:rsid w:val="00E5212B"/>
    <w:rsid w:val="00E5273E"/>
    <w:rsid w:val="00E53E32"/>
    <w:rsid w:val="00E54ACE"/>
    <w:rsid w:val="00E55D2C"/>
    <w:rsid w:val="00E6349F"/>
    <w:rsid w:val="00E6414A"/>
    <w:rsid w:val="00E67BC5"/>
    <w:rsid w:val="00E71B5E"/>
    <w:rsid w:val="00E7480F"/>
    <w:rsid w:val="00E74A59"/>
    <w:rsid w:val="00E751E6"/>
    <w:rsid w:val="00E77419"/>
    <w:rsid w:val="00E81C85"/>
    <w:rsid w:val="00E82D6A"/>
    <w:rsid w:val="00E831B3"/>
    <w:rsid w:val="00E84754"/>
    <w:rsid w:val="00E84981"/>
    <w:rsid w:val="00E868EE"/>
    <w:rsid w:val="00E901B8"/>
    <w:rsid w:val="00E933D0"/>
    <w:rsid w:val="00E9645A"/>
    <w:rsid w:val="00EA0D75"/>
    <w:rsid w:val="00EA1051"/>
    <w:rsid w:val="00EA4BD1"/>
    <w:rsid w:val="00EB088F"/>
    <w:rsid w:val="00EB2897"/>
    <w:rsid w:val="00EB6437"/>
    <w:rsid w:val="00EB6FB1"/>
    <w:rsid w:val="00EC035B"/>
    <w:rsid w:val="00EC5933"/>
    <w:rsid w:val="00ED026F"/>
    <w:rsid w:val="00ED4DA6"/>
    <w:rsid w:val="00EE0203"/>
    <w:rsid w:val="00EE239C"/>
    <w:rsid w:val="00EE52AE"/>
    <w:rsid w:val="00EE57E2"/>
    <w:rsid w:val="00EF11B0"/>
    <w:rsid w:val="00EF223A"/>
    <w:rsid w:val="00EF3196"/>
    <w:rsid w:val="00EF514F"/>
    <w:rsid w:val="00EF6A61"/>
    <w:rsid w:val="00EF7855"/>
    <w:rsid w:val="00F00338"/>
    <w:rsid w:val="00F04687"/>
    <w:rsid w:val="00F047B2"/>
    <w:rsid w:val="00F061F1"/>
    <w:rsid w:val="00F06BD5"/>
    <w:rsid w:val="00F07EE7"/>
    <w:rsid w:val="00F10078"/>
    <w:rsid w:val="00F14A0A"/>
    <w:rsid w:val="00F16E54"/>
    <w:rsid w:val="00F20593"/>
    <w:rsid w:val="00F2441F"/>
    <w:rsid w:val="00F260E5"/>
    <w:rsid w:val="00F26AED"/>
    <w:rsid w:val="00F35383"/>
    <w:rsid w:val="00F3552C"/>
    <w:rsid w:val="00F4794E"/>
    <w:rsid w:val="00F50300"/>
    <w:rsid w:val="00F5118B"/>
    <w:rsid w:val="00F5162A"/>
    <w:rsid w:val="00F5191E"/>
    <w:rsid w:val="00F54218"/>
    <w:rsid w:val="00F60C0C"/>
    <w:rsid w:val="00F6240C"/>
    <w:rsid w:val="00F62BA4"/>
    <w:rsid w:val="00F648AC"/>
    <w:rsid w:val="00F672DE"/>
    <w:rsid w:val="00F70249"/>
    <w:rsid w:val="00F70528"/>
    <w:rsid w:val="00F70F5E"/>
    <w:rsid w:val="00F75CC3"/>
    <w:rsid w:val="00F82776"/>
    <w:rsid w:val="00F83079"/>
    <w:rsid w:val="00F843C5"/>
    <w:rsid w:val="00F87641"/>
    <w:rsid w:val="00F928F1"/>
    <w:rsid w:val="00F92FA8"/>
    <w:rsid w:val="00F95948"/>
    <w:rsid w:val="00F96538"/>
    <w:rsid w:val="00FA26E2"/>
    <w:rsid w:val="00FA3F53"/>
    <w:rsid w:val="00FA64FF"/>
    <w:rsid w:val="00FA65FC"/>
    <w:rsid w:val="00FB203D"/>
    <w:rsid w:val="00FB46EA"/>
    <w:rsid w:val="00FB56B9"/>
    <w:rsid w:val="00FB5CB8"/>
    <w:rsid w:val="00FB62EE"/>
    <w:rsid w:val="00FB7310"/>
    <w:rsid w:val="00FC0157"/>
    <w:rsid w:val="00FC557F"/>
    <w:rsid w:val="00FC69D0"/>
    <w:rsid w:val="00FD1280"/>
    <w:rsid w:val="00FD1FE3"/>
    <w:rsid w:val="00FD399B"/>
    <w:rsid w:val="00FD6FE6"/>
    <w:rsid w:val="00FD71C9"/>
    <w:rsid w:val="00FD75BE"/>
    <w:rsid w:val="00FD7C72"/>
    <w:rsid w:val="00FE1F2B"/>
    <w:rsid w:val="00FE212B"/>
    <w:rsid w:val="00FE5905"/>
    <w:rsid w:val="00FE5CFD"/>
    <w:rsid w:val="00FF2790"/>
    <w:rsid w:val="00FF6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067221"/>
  <w15:docId w15:val="{E5959B07-02B7-4691-A791-E97563AC1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16CF7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3254EF"/>
    <w:pPr>
      <w:keepNext/>
      <w:widowControl w:val="0"/>
      <w:tabs>
        <w:tab w:val="left" w:pos="360"/>
      </w:tabs>
      <w:autoSpaceDE w:val="0"/>
      <w:autoSpaceDN w:val="0"/>
      <w:outlineLvl w:val="0"/>
    </w:pPr>
    <w:rPr>
      <w:rFonts w:ascii="Times" w:hAnsi="Times" w:cs="Times"/>
      <w:b/>
      <w:bCs/>
    </w:rPr>
  </w:style>
  <w:style w:type="paragraph" w:styleId="Heading2">
    <w:name w:val="heading 2"/>
    <w:basedOn w:val="Normal"/>
    <w:next w:val="Normal"/>
    <w:qFormat/>
    <w:rsid w:val="003254E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3254EF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3254EF"/>
    <w:rPr>
      <w:sz w:val="24"/>
      <w:szCs w:val="24"/>
      <w:lang w:val="en-US" w:eastAsia="en-US" w:bidi="ar-SA"/>
    </w:rPr>
  </w:style>
  <w:style w:type="character" w:styleId="PageNumber">
    <w:name w:val="page number"/>
    <w:basedOn w:val="DefaultParagraphFont"/>
    <w:rsid w:val="003254EF"/>
  </w:style>
  <w:style w:type="paragraph" w:styleId="Footer">
    <w:name w:val="footer"/>
    <w:basedOn w:val="Normal"/>
    <w:link w:val="FooterChar"/>
    <w:rsid w:val="003254EF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3254EF"/>
    <w:rPr>
      <w:sz w:val="24"/>
      <w:szCs w:val="24"/>
      <w:lang w:val="en-US" w:eastAsia="en-US" w:bidi="ar-SA"/>
    </w:rPr>
  </w:style>
  <w:style w:type="paragraph" w:customStyle="1" w:styleId="12">
    <w:name w:val="12"/>
    <w:basedOn w:val="Normal"/>
    <w:link w:val="12Char"/>
    <w:rsid w:val="003254EF"/>
    <w:pPr>
      <w:spacing w:line="480" w:lineRule="auto"/>
    </w:pPr>
    <w:rPr>
      <w:sz w:val="22"/>
      <w:szCs w:val="22"/>
    </w:rPr>
  </w:style>
  <w:style w:type="character" w:styleId="CommentReference">
    <w:name w:val="annotation reference"/>
    <w:semiHidden/>
    <w:rsid w:val="003254EF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3254EF"/>
    <w:rPr>
      <w:sz w:val="20"/>
      <w:szCs w:val="20"/>
    </w:rPr>
  </w:style>
  <w:style w:type="paragraph" w:styleId="BalloonText">
    <w:name w:val="Balloon Text"/>
    <w:basedOn w:val="Normal"/>
    <w:link w:val="BalloonTextChar"/>
    <w:semiHidden/>
    <w:rsid w:val="003254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3254EF"/>
    <w:rPr>
      <w:rFonts w:ascii="Tahoma" w:hAnsi="Tahoma" w:cs="Tahoma"/>
      <w:sz w:val="16"/>
      <w:szCs w:val="16"/>
      <w:lang w:val="en-US" w:eastAsia="en-US" w:bidi="ar-SA"/>
    </w:rPr>
  </w:style>
  <w:style w:type="paragraph" w:styleId="BodyText">
    <w:name w:val="Body Text"/>
    <w:basedOn w:val="Normal"/>
    <w:link w:val="BodyTextChar"/>
    <w:rsid w:val="003254EF"/>
    <w:pPr>
      <w:widowControl w:val="0"/>
      <w:tabs>
        <w:tab w:val="left" w:pos="360"/>
        <w:tab w:val="right" w:pos="450"/>
      </w:tabs>
      <w:autoSpaceDE w:val="0"/>
      <w:autoSpaceDN w:val="0"/>
      <w:ind w:firstLine="432"/>
    </w:pPr>
    <w:rPr>
      <w:rFonts w:ascii="Times" w:hAnsi="Times" w:cs="Times"/>
    </w:rPr>
  </w:style>
  <w:style w:type="character" w:customStyle="1" w:styleId="BodyTextChar">
    <w:name w:val="Body Text Char"/>
    <w:link w:val="BodyText"/>
    <w:rsid w:val="003254EF"/>
    <w:rPr>
      <w:rFonts w:ascii="Times" w:hAnsi="Times" w:cs="Times"/>
      <w:sz w:val="24"/>
      <w:szCs w:val="24"/>
      <w:lang w:val="en-US" w:eastAsia="en-US" w:bidi="ar-SA"/>
    </w:rPr>
  </w:style>
  <w:style w:type="character" w:styleId="Hyperlink">
    <w:name w:val="Hyperlink"/>
    <w:rsid w:val="003254EF"/>
    <w:rPr>
      <w:color w:val="0000FF"/>
      <w:u w:val="single"/>
    </w:rPr>
  </w:style>
  <w:style w:type="character" w:styleId="Strong">
    <w:name w:val="Strong"/>
    <w:qFormat/>
    <w:rsid w:val="003254EF"/>
    <w:rPr>
      <w:b/>
      <w:bCs/>
    </w:rPr>
  </w:style>
  <w:style w:type="paragraph" w:customStyle="1" w:styleId="fulltextnospace">
    <w:name w:val="fulltext nospace"/>
    <w:basedOn w:val="Normal"/>
    <w:rsid w:val="003254EF"/>
    <w:pPr>
      <w:spacing w:before="100" w:beforeAutospacing="1" w:after="100" w:afterAutospacing="1"/>
    </w:pPr>
  </w:style>
  <w:style w:type="character" w:customStyle="1" w:styleId="ti">
    <w:name w:val="ti"/>
    <w:basedOn w:val="DefaultParagraphFont"/>
    <w:rsid w:val="003254EF"/>
  </w:style>
  <w:style w:type="character" w:customStyle="1" w:styleId="linkbar">
    <w:name w:val="linkbar"/>
    <w:basedOn w:val="DefaultParagraphFont"/>
    <w:rsid w:val="003254EF"/>
  </w:style>
  <w:style w:type="character" w:customStyle="1" w:styleId="featuredlinkouts">
    <w:name w:val="featured_linkouts"/>
    <w:basedOn w:val="DefaultParagraphFont"/>
    <w:rsid w:val="003254EF"/>
  </w:style>
  <w:style w:type="character" w:customStyle="1" w:styleId="subhead1">
    <w:name w:val="subhead_1"/>
    <w:basedOn w:val="DefaultParagraphFont"/>
    <w:rsid w:val="003254EF"/>
  </w:style>
  <w:style w:type="character" w:customStyle="1" w:styleId="paragraphtext">
    <w:name w:val="paragraph_text"/>
    <w:basedOn w:val="DefaultParagraphFont"/>
    <w:rsid w:val="003254EF"/>
  </w:style>
  <w:style w:type="paragraph" w:styleId="CommentSubject">
    <w:name w:val="annotation subject"/>
    <w:basedOn w:val="CommentText"/>
    <w:next w:val="CommentText"/>
    <w:link w:val="CommentSubjectChar"/>
    <w:rsid w:val="00BB277F"/>
    <w:rPr>
      <w:b/>
      <w:bCs/>
    </w:rPr>
  </w:style>
  <w:style w:type="character" w:customStyle="1" w:styleId="CommentTextChar">
    <w:name w:val="Comment Text Char"/>
    <w:basedOn w:val="DefaultParagraphFont"/>
    <w:link w:val="CommentText"/>
    <w:semiHidden/>
    <w:rsid w:val="00BB277F"/>
  </w:style>
  <w:style w:type="character" w:customStyle="1" w:styleId="CommentSubjectChar">
    <w:name w:val="Comment Subject Char"/>
    <w:link w:val="CommentSubject"/>
    <w:rsid w:val="00BB277F"/>
    <w:rPr>
      <w:b/>
      <w:bCs/>
    </w:rPr>
  </w:style>
  <w:style w:type="character" w:customStyle="1" w:styleId="autoren">
    <w:name w:val="autoren"/>
    <w:basedOn w:val="DefaultParagraphFont"/>
    <w:rsid w:val="00274E55"/>
  </w:style>
  <w:style w:type="character" w:customStyle="1" w:styleId="color">
    <w:name w:val="color"/>
    <w:basedOn w:val="DefaultParagraphFont"/>
    <w:rsid w:val="00274E55"/>
  </w:style>
  <w:style w:type="paragraph" w:customStyle="1" w:styleId="Default">
    <w:name w:val="Default"/>
    <w:rsid w:val="00274E55"/>
    <w:pPr>
      <w:autoSpaceDE w:val="0"/>
      <w:autoSpaceDN w:val="0"/>
      <w:adjustRightInd w:val="0"/>
    </w:pPr>
    <w:rPr>
      <w:rFonts w:ascii="HelveticaCompressed" w:hAnsi="HelveticaCompressed" w:cs="HelveticaCompressed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qFormat/>
    <w:rsid w:val="00585AC1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585AC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rsid w:val="008A4C3D"/>
    <w:rPr>
      <w:rFonts w:ascii="Times" w:hAnsi="Times" w:cs="Times"/>
      <w:b/>
      <w:bCs/>
      <w:sz w:val="24"/>
      <w:szCs w:val="24"/>
    </w:rPr>
  </w:style>
  <w:style w:type="paragraph" w:styleId="NoSpacing">
    <w:name w:val="No Spacing"/>
    <w:qFormat/>
    <w:rsid w:val="008A4C3D"/>
    <w:rPr>
      <w:rFonts w:eastAsia="Calibri"/>
      <w:sz w:val="24"/>
      <w:szCs w:val="22"/>
    </w:rPr>
  </w:style>
  <w:style w:type="character" w:styleId="EndnoteReference">
    <w:name w:val="endnote reference"/>
    <w:basedOn w:val="DefaultParagraphFont"/>
    <w:rsid w:val="008A4C3D"/>
    <w:rPr>
      <w:vertAlign w:val="superscript"/>
    </w:rPr>
  </w:style>
  <w:style w:type="paragraph" w:styleId="ListParagraph">
    <w:name w:val="List Paragraph"/>
    <w:basedOn w:val="Normal"/>
    <w:uiPriority w:val="34"/>
    <w:qFormat/>
    <w:rsid w:val="00CD0E7A"/>
    <w:pPr>
      <w:ind w:left="720"/>
      <w:contextualSpacing/>
    </w:pPr>
  </w:style>
  <w:style w:type="paragraph" w:styleId="Revision">
    <w:name w:val="Revision"/>
    <w:hidden/>
    <w:uiPriority w:val="99"/>
    <w:semiHidden/>
    <w:rsid w:val="007D0210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7D0210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A2463B"/>
    <w:pPr>
      <w:jc w:val="center"/>
    </w:pPr>
    <w:rPr>
      <w:noProof/>
    </w:rPr>
  </w:style>
  <w:style w:type="character" w:customStyle="1" w:styleId="12Char">
    <w:name w:val="12 Char"/>
    <w:basedOn w:val="DefaultParagraphFont"/>
    <w:link w:val="12"/>
    <w:rsid w:val="00A2463B"/>
    <w:rPr>
      <w:sz w:val="22"/>
      <w:szCs w:val="22"/>
    </w:rPr>
  </w:style>
  <w:style w:type="character" w:customStyle="1" w:styleId="EndNoteBibliographyTitleChar">
    <w:name w:val="EndNote Bibliography Title Char"/>
    <w:basedOn w:val="12Char"/>
    <w:link w:val="EndNoteBibliographyTitle"/>
    <w:rsid w:val="00A2463B"/>
    <w:rPr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A2463B"/>
    <w:rPr>
      <w:noProof/>
    </w:rPr>
  </w:style>
  <w:style w:type="character" w:customStyle="1" w:styleId="EndNoteBibliographyChar">
    <w:name w:val="EndNote Bibliography Char"/>
    <w:basedOn w:val="12Char"/>
    <w:link w:val="EndNoteBibliography"/>
    <w:rsid w:val="00A2463B"/>
    <w:rPr>
      <w:noProof/>
      <w:sz w:val="24"/>
      <w:szCs w:val="24"/>
    </w:rPr>
  </w:style>
  <w:style w:type="character" w:styleId="FollowedHyperlink">
    <w:name w:val="FollowedHyperlink"/>
    <w:basedOn w:val="DefaultParagraphFont"/>
    <w:semiHidden/>
    <w:unhideWhenUsed/>
    <w:rsid w:val="00DA75C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0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056819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10444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536171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2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237184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7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731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4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537559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7034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12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50769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5881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00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07128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12064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4164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1408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751374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81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706364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00305">
          <w:marLeft w:val="22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5573">
          <w:marLeft w:val="22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118363">
          <w:marLeft w:val="22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81490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2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3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489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17135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0662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24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6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0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28172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25414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8983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942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07784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12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552866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67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4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421476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41739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7241">
          <w:marLeft w:val="25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793147">
          <w:marLeft w:val="25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35012">
          <w:marLeft w:val="25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1732">
          <w:marLeft w:val="25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74337">
          <w:marLeft w:val="25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22445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8260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1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2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9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8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93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28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08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90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26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44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66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50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22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6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4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13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1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77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45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19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92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67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99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70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807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68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57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502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92990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67244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44D2D4-2083-4B14-9A2A-74B063F742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Understanding the actions of non-human biological actions: Cortical network processing from the perspective of hearing perception</vt:lpstr>
    </vt:vector>
  </TitlesOfParts>
  <Company>West Virginia University</Company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Understanding the actions of non-human biological actions: Cortical network processing from the perspective of hearing perception</dc:title>
  <dc:creator>James W. Lewis</dc:creator>
  <cp:lastModifiedBy>Trupti Sudge</cp:lastModifiedBy>
  <cp:revision>2</cp:revision>
  <cp:lastPrinted>2025-01-14T20:31:00Z</cp:lastPrinted>
  <dcterms:created xsi:type="dcterms:W3CDTF">2025-04-21T10:48:00Z</dcterms:created>
  <dcterms:modified xsi:type="dcterms:W3CDTF">2025-04-21T10:48:00Z</dcterms:modified>
</cp:coreProperties>
</file>