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9452">
      <w:pPr>
        <w:bidi w:val="0"/>
        <w:jc w:val="both"/>
        <w:rPr>
          <w:rFonts w:hint="eastAsia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 xml:space="preserve">Supplementary Table </w:t>
      </w:r>
      <w:r>
        <w:rPr>
          <w:rFonts w:hint="default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>. Algorithm for disproportionate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125"/>
        <w:gridCol w:w="2255"/>
      </w:tblGrid>
      <w:tr w14:paraId="5FFA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FB908E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Drugs</w:t>
            </w:r>
          </w:p>
        </w:tc>
        <w:tc>
          <w:tcPr>
            <w:tcW w:w="242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A4778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Target AE cases</w:t>
            </w:r>
          </w:p>
        </w:tc>
        <w:tc>
          <w:tcPr>
            <w:tcW w:w="132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F6164B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All other AE cases</w:t>
            </w:r>
          </w:p>
        </w:tc>
      </w:tr>
      <w:tr w14:paraId="7E3B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4E54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Target drug</w:t>
            </w:r>
          </w:p>
        </w:tc>
        <w:tc>
          <w:tcPr>
            <w:tcW w:w="242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DFDCB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32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0234F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b</w:t>
            </w:r>
          </w:p>
        </w:tc>
      </w:tr>
      <w:tr w14:paraId="59F3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8ACFA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All other drug</w:t>
            </w:r>
          </w:p>
        </w:tc>
        <w:tc>
          <w:tcPr>
            <w:tcW w:w="242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D64B08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c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0AB3A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d</w:t>
            </w:r>
          </w:p>
        </w:tc>
      </w:tr>
    </w:tbl>
    <w:p w14:paraId="57A44E41">
      <w:pPr>
        <w:bidi w:val="0"/>
        <w:jc w:val="both"/>
        <w:rPr>
          <w:rFonts w:hint="default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034"/>
        <w:gridCol w:w="1516"/>
      </w:tblGrid>
      <w:tr w14:paraId="4B99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868B332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ethod</w:t>
            </w:r>
          </w:p>
        </w:tc>
        <w:tc>
          <w:tcPr>
            <w:tcW w:w="35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A0C13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Formula</w:t>
            </w:r>
          </w:p>
        </w:tc>
        <w:tc>
          <w:tcPr>
            <w:tcW w:w="88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645F7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equirements</w:t>
            </w:r>
          </w:p>
        </w:tc>
      </w:tr>
      <w:tr w14:paraId="07FB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7734C68E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ROR</w:t>
            </w:r>
          </w:p>
        </w:tc>
        <w:tc>
          <w:tcPr>
            <w:tcW w:w="35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56A67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ROR=(</m:t>
                </m:r>
                <m:r>
                  <m:rPr/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a/c)(b/d)=ad/bc</m:t>
                </m:r>
              </m:oMath>
            </m:oMathPara>
          </w:p>
        </w:tc>
        <w:tc>
          <w:tcPr>
            <w:tcW w:w="889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7DB4F3D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a≥3, 95% CI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lower limit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＞1</w:t>
            </w:r>
          </w:p>
        </w:tc>
      </w:tr>
      <w:tr w14:paraId="027B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0B91D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4DCB9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95%CI=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ln(ROR)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±1.96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a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b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c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)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889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851277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A99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03F113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PRR</m:t>
                </m:r>
              </m:oMath>
            </m:oMathPara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198860">
            <w:pPr>
              <w:rPr>
                <w:rFonts w:hint="default" w:hAnsi="Cambria Math" w:cstheme="minorBidi"/>
                <w:i w:val="0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PRR=</m:t>
                </m:r>
                <m:f>
                  <m:fP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theme="minorBidi"/>
                        <w:kern w:val="2"/>
                        <w:sz w:val="21"/>
                        <w:szCs w:val="24"/>
                        <w:lang w:val="en-US" w:eastAsia="zh-CN" w:bidi="ar-SA"/>
                      </w:rPr>
                      <m:t>a/(a+b)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theme="minorBidi"/>
                        <w:kern w:val="2"/>
                        <w:sz w:val="21"/>
                        <w:szCs w:val="24"/>
                        <w:lang w:val="en-US" w:eastAsia="zh-CN" w:bidi="ar-SA"/>
                      </w:rPr>
                      <m:t>c/(c+d)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den>
                </m:f>
              </m:oMath>
            </m:oMathPara>
          </w:p>
          <w:p w14:paraId="7F57DCDD">
            <w:pPr>
              <m:rPr/>
              <w:rPr>
                <w:rFonts w:hint="default" w:ascii="Cambria Math" w:hAnsi="Cambria Math" w:cs="Times New Roman"/>
                <w:b w:val="0"/>
                <w:i w:val="0"/>
                <w:kern w:val="2"/>
                <w:sz w:val="20"/>
                <w:szCs w:val="20"/>
                <w:lang w:val="en-US" w:eastAsia="zh-CN" w:bidi="ar-SA"/>
                <w:oMath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 xml:space="preserve">             </m:t>
                    </m:r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χ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(a+b+c+d)</m:t>
                    </m:r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  <m:t>(ad−bc)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(a+b)(a+c)(c+d)(b+d)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den>
                </m:f>
              </m:oMath>
            </m:oMathPara>
          </w:p>
        </w:tc>
        <w:tc>
          <w:tcPr>
            <w:tcW w:w="88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00A1E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a≥3, </w:t>
            </w:r>
            <m:oMath>
              <m:r>
                <m:rPr/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lang w:val="en-US" w:bidi="ar-SA"/>
                </w:rPr>
                <m:t>χ</m:t>
              </m:r>
            </m:oMath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≥4,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auto"/>
                  <w:kern w:val="2"/>
                  <w:sz w:val="21"/>
                  <w:szCs w:val="24"/>
                  <w:lang w:val="en-US" w:eastAsia="zh-CN" w:bidi="ar-SA"/>
                </w:rPr>
                <m:t>PRR</m:t>
              </m:r>
            </m:oMath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kern w:val="2"/>
                <w:sz w:val="21"/>
                <w:szCs w:val="24"/>
                <w:lang w:val="en-US" w:eastAsia="zh-CN" w:bidi="ar-SA"/>
              </w:rPr>
              <w:t>≥2</w:t>
            </w:r>
          </w:p>
        </w:tc>
      </w:tr>
      <w:tr w14:paraId="18D5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DE057A">
            <w:pPr>
              <w:bidi w:val="0"/>
              <w:spacing w:line="360" w:lineRule="auto"/>
              <w:jc w:val="center"/>
              <m:rPr/>
              <w:rPr>
                <w:rFonts w:hint="default" w:ascii="Cambria Math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  <w:oMath/>
              </w:rPr>
            </w:pPr>
            <w:r>
              <m:rPr/>
              <w:rPr>
                <w:rFonts w:hint="eastAsia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  <w:t>BCPNN</w:t>
            </w:r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EC0D94">
            <w:pPr>
              <w:bidi w:val="0"/>
              <w:ind w:firstLine="397" w:firstLineChars="0"/>
              <w:jc w:val="left"/>
              <w:rPr>
                <w:rFonts w:hint="default" w:ascii="Times New Roman" w:hAnsi="Times New Roman" w:cs="Times New Roman"/>
                <w:i w:val="0"/>
                <w:kern w:val="2"/>
                <w:sz w:val="18"/>
                <w:szCs w:val="21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0"/>
                  <w:szCs w:val="20"/>
                  <w:lang w:val="en-US" w:eastAsia="zh-CN" w:bidi="ar-SA"/>
                </w:rPr>
                <m:t>IC=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log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a(a+b+c+d)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(a+b)(a+c)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hAnsi="Cambria Math" w:cs="Times New Roman"/>
                <w:i w:val="0"/>
                <w:iCs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18"/>
                  <w:szCs w:val="21"/>
                  <w:lang w:val="en-US" w:eastAsia="zh-CN" w:bidi="ar-SA"/>
                </w:rPr>
                <m:t>E(IC)=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log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(a+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γ11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γ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)(a+b+a1)(a+c+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β1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18"/>
                  <w:szCs w:val="21"/>
                  <w:lang w:val="en-US" w:eastAsia="zh-CN" w:bidi="ar-SA"/>
                </w:rPr>
                <m:t xml:space="preserve"> V</m:t>
              </m:r>
            </m:oMath>
          </w:p>
          <w:p w14:paraId="42ED45E2">
            <w:pPr>
              <w:bidi w:val="0"/>
              <w:ind w:firstLine="397" w:firstLineChars="0"/>
              <w:jc w:val="left"/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13"/>
                    <w:szCs w:val="24"/>
                    <w:lang w:val="en-US" w:eastAsia="zh-CN" w:bidi="ar-SA"/>
                  </w:rPr>
                  <m:t>(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13"/>
                    <w:szCs w:val="16"/>
                    <w:lang w:val="en-US" w:eastAsia="zh-CN" w:bidi="ar-SA"/>
                  </w:rPr>
                  <m:t>IC)=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(</m:t>
                    </m:r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  <m:t>ln2)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i w:val="0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(a+b+c+d)−a+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γ−γ11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γ11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i w:val="0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(a+b+c+d)−(a+b)+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α−α1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(a+b+c+d)−(a+c)+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(a+c+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e>
                </m:d>
              </m:oMath>
            </m:oMathPara>
          </w:p>
          <w:p w14:paraId="15EF2C05">
            <w:pPr>
              <w:bidi w:val="0"/>
              <w:ind w:firstLine="478" w:firstLineChars="0"/>
              <w:jc w:val="left"/>
              <w:rPr>
                <w:rFonts w:hint="default" w:ascii="Cambria Math" w:hAnsi="Cambria Math" w:cs="Times New Roman"/>
                <w:i w:val="0"/>
                <w:kern w:val="2"/>
                <w:sz w:val="20"/>
                <w:szCs w:val="20"/>
                <w:lang w:val="en-US" w:eastAsia="zh-CN" w:bidi="ar-SA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1"/>
                  <w:szCs w:val="20"/>
                  <w:lang w:val="en-US"/>
                </w:rPr>
                <m:t>γ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szCs w:val="20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sz w:val="21"/>
                  <w:szCs w:val="20"/>
                  <w:lang w:val="en-US"/>
                </w:rPr>
                <m:t>γ11</m:t>
              </m:r>
              <m:f>
                <m:fP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(a+b+c+d+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)</m:t>
                  </m: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(a+b+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1)(a+c+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1)</m:t>
                  </m: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den>
              </m:f>
            </m:oMath>
            <w:r>
              <w:rPr>
                <w:rFonts w:hint="eastAsia" w:hAnsi="Cambria Math" w:eastAsia="宋体" w:cs="Cambria Math"/>
                <w:i w:val="0"/>
                <w:sz w:val="16"/>
                <w:szCs w:val="15"/>
                <w:lang w:val="en-US" w:eastAsia="zh-CN"/>
              </w:rPr>
              <w:t xml:space="preserve">  </w:t>
            </w:r>
            <m:oMath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0"/>
                  <w:szCs w:val="22"/>
                  <w:lang w:val="en-US" w:eastAsia="zh-CN" w:bidi="ar-SA"/>
                </w:rPr>
                <m:t>IC­2SD=E(IC)−2</m:t>
              </m:r>
              <m:rad>
                <m:radPr>
                  <m:degHide m:val="1"/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  <m:t>V(IC)</m:t>
                  </m:r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e>
              </m:rad>
            </m:oMath>
          </w:p>
        </w:tc>
        <w:tc>
          <w:tcPr>
            <w:tcW w:w="88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ACC0B5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IC025＞0</w:t>
            </w:r>
          </w:p>
        </w:tc>
      </w:tr>
      <w:tr w14:paraId="6C55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06DBC0">
            <w:pPr>
              <w:bidi w:val="0"/>
              <w:spacing w:line="360" w:lineRule="auto"/>
              <w:jc w:val="center"/>
              <m:rPr/>
              <w:rPr>
                <w:rFonts w:hint="default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m:rPr/>
              <w:rPr>
                <w:rFonts w:hint="eastAsia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  <w:t>EBGM</w:t>
            </w:r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749355">
            <w:pPr>
              <w:bidi w:val="0"/>
              <w:ind w:firstLine="220" w:firstLineChars="100"/>
              <w:jc w:val="left"/>
              <m:rPr/>
              <w:rPr>
                <w:rFonts w:hint="default" w:ascii="Cambria Math" w:hAnsi="Cambria Math"/>
                <w:b w:val="0"/>
                <w:i w:val="0"/>
                <w:sz w:val="21"/>
                <w:szCs w:val="20"/>
                <w:lang w:val="en-US"/>
                <w:oMath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cstheme="minorBidi"/>
                  <w:kern w:val="2"/>
                  <w:sz w:val="22"/>
                  <w:szCs w:val="28"/>
                  <w:lang w:val="en-US" w:eastAsia="zh-CN" w:bidi="ar-SA"/>
                </w:rPr>
                <m:t>EBGM</m:t>
              </m:r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2"/>
                  <w:szCs w:val="28"/>
                  <w:lang w:val="en-US" w:eastAsia="zh-CN" w:bidi="ar-SA"/>
                </w:rPr>
                <m:t>=</m:t>
              </m:r>
              <m:f>
                <m:fP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(a+b+c+d)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(a+c)(a+b)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hAnsi="Cambria Math" w:cstheme="minorBidi"/>
                <w:i w:val="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 xml:space="preserve">     </m:t>
              </m:r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EBGM05=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e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ln(EBGM)−</m:t>
                  </m:r>
                  <m:sSup>
                    <m:sSupPr>
                      <m:ctrlPr>
                        <w:rPr>
                          <w:rFonts w:hint="default" w:ascii="Cambria Math" w:hAnsi="Cambria Math" w:cstheme="minorBidi"/>
                          <w:i w:val="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1.64(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a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b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c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d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)</m:t>
                      </m:r>
                      <m:ctrl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kern w:val="2"/>
                          <w:sz w:val="21"/>
                          <w:szCs w:val="24"/>
                          <w:lang w:val="en-US" w:bidi="ar-SA"/>
                        </w:rPr>
                        <m:t>∧</m:t>
                      </m:r>
                      <m:ctrlPr>
                        <w:rPr>
                          <w:rFonts w:hint="default" w:ascii="Cambria Math" w:hAnsi="Cambria Math" w:cstheme="minorBidi"/>
                          <w:i w:val="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0.5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up>
              </m:sSup>
            </m:oMath>
          </w:p>
        </w:tc>
        <w:tc>
          <w:tcPr>
            <w:tcW w:w="889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F76D57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EGBM05＞2</w:t>
            </w:r>
          </w:p>
        </w:tc>
      </w:tr>
    </w:tbl>
    <w:p w14:paraId="0161E4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Tk2N2FlMjJjYzAyZTJiYWQyMTVlNDFmMWRmYTMifQ=="/>
  </w:docVars>
  <w:rsids>
    <w:rsidRoot w:val="00000000"/>
    <w:rsid w:val="0ED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2024-07-19T07:35:32Z</dcterms:created>
  <dc:creator>df</dc:creator>
  <cp:lastModifiedBy>unknown</cp:lastModifiedBy>
  <dcterms:modified xsi:type="dcterms:W3CDTF">2024-07-19T09:08:11Z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E6C6A3C270EC4A5190339DA75FC11A87_12</vt:lpwstr>
  </property>
</Properties>
</file>