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C1151" w14:textId="77777777" w:rsidR="00640E59" w:rsidRPr="00ED1696" w:rsidRDefault="00640E59" w:rsidP="00640E59">
      <w:pPr>
        <w:rPr>
          <w:rFonts w:ascii="Times New Roman" w:hAnsi="Times New Roman" w:cs="Times New Roman"/>
          <w:b/>
          <w:bCs/>
          <w:sz w:val="24"/>
          <w:szCs w:val="24"/>
        </w:rPr>
      </w:pPr>
      <w:r w:rsidRPr="00ED1696">
        <w:rPr>
          <w:rFonts w:ascii="Times New Roman" w:hAnsi="Times New Roman" w:cs="Times New Roman"/>
          <w:b/>
          <w:bCs/>
          <w:sz w:val="24"/>
          <w:szCs w:val="24"/>
        </w:rPr>
        <w:t>Integrating soft robotics and computational models to study left atrial hemodynamics and device testing in sinus rhythm and atrial fibrillation</w:t>
      </w:r>
    </w:p>
    <w:p w14:paraId="250156D9" w14:textId="77777777" w:rsidR="00640E59" w:rsidRPr="00ED1696" w:rsidRDefault="00640E59" w:rsidP="00640E59">
      <w:pPr>
        <w:rPr>
          <w:rFonts w:ascii="Times New Roman" w:hAnsi="Times New Roman" w:cs="Times New Roman"/>
          <w:sz w:val="24"/>
          <w:szCs w:val="24"/>
        </w:rPr>
      </w:pPr>
      <w:r w:rsidRPr="00ED1696">
        <w:rPr>
          <w:rFonts w:ascii="Times New Roman" w:hAnsi="Times New Roman" w:cs="Times New Roman"/>
          <w:b/>
          <w:bCs/>
          <w:sz w:val="24"/>
          <w:szCs w:val="24"/>
        </w:rPr>
        <w:t>Authors</w:t>
      </w:r>
      <w:r w:rsidRPr="00ED1696">
        <w:rPr>
          <w:rFonts w:ascii="Times New Roman" w:hAnsi="Times New Roman" w:cs="Times New Roman"/>
          <w:sz w:val="24"/>
          <w:szCs w:val="24"/>
        </w:rPr>
        <w:t>: Manisha Singh</w:t>
      </w: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 Keegan Mendez</w:t>
      </w: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 Brian Ayers</w:t>
      </w:r>
      <w:r w:rsidRPr="00ED1696">
        <w:rPr>
          <w:rFonts w:ascii="Times New Roman" w:hAnsi="Times New Roman" w:cs="Times New Roman"/>
          <w:sz w:val="24"/>
          <w:szCs w:val="24"/>
          <w:vertAlign w:val="superscript"/>
        </w:rPr>
        <w:t>2</w:t>
      </w:r>
      <w:r w:rsidRPr="00ED1696">
        <w:rPr>
          <w:rFonts w:ascii="Times New Roman" w:hAnsi="Times New Roman" w:cs="Times New Roman"/>
          <w:sz w:val="24"/>
          <w:szCs w:val="24"/>
        </w:rPr>
        <w:t>, Sophie X Wang</w:t>
      </w:r>
      <w:r w:rsidRPr="00ED1696">
        <w:rPr>
          <w:rFonts w:ascii="Times New Roman" w:hAnsi="Times New Roman" w:cs="Times New Roman"/>
          <w:sz w:val="24"/>
          <w:szCs w:val="24"/>
          <w:vertAlign w:val="superscript"/>
        </w:rPr>
        <w:t>1,3</w:t>
      </w:r>
      <w:r w:rsidRPr="00ED1696">
        <w:rPr>
          <w:rFonts w:ascii="Times New Roman" w:hAnsi="Times New Roman" w:cs="Times New Roman"/>
          <w:sz w:val="24"/>
          <w:szCs w:val="24"/>
        </w:rPr>
        <w:t>, Atsushi Takahashi</w:t>
      </w:r>
      <w:r w:rsidRPr="00ED1696">
        <w:rPr>
          <w:rFonts w:ascii="Times New Roman" w:hAnsi="Times New Roman" w:cs="Times New Roman"/>
          <w:sz w:val="24"/>
          <w:szCs w:val="24"/>
          <w:vertAlign w:val="superscript"/>
        </w:rPr>
        <w:t>4</w:t>
      </w:r>
      <w:r w:rsidRPr="00ED1696">
        <w:rPr>
          <w:rFonts w:ascii="Times New Roman" w:hAnsi="Times New Roman" w:cs="Times New Roman"/>
          <w:sz w:val="24"/>
          <w:szCs w:val="24"/>
        </w:rPr>
        <w:t>, Debbie L Teodorescu</w:t>
      </w:r>
      <w:r w:rsidRPr="00ED1696">
        <w:rPr>
          <w:rFonts w:ascii="Times New Roman" w:hAnsi="Times New Roman" w:cs="Times New Roman"/>
          <w:sz w:val="24"/>
          <w:szCs w:val="24"/>
          <w:vertAlign w:val="superscript"/>
        </w:rPr>
        <w:t>5,6</w:t>
      </w:r>
      <w:r w:rsidRPr="00ED1696">
        <w:rPr>
          <w:rFonts w:ascii="Times New Roman" w:hAnsi="Times New Roman" w:cs="Times New Roman"/>
          <w:sz w:val="24"/>
          <w:szCs w:val="24"/>
        </w:rPr>
        <w:t>, Jordi Mill</w:t>
      </w:r>
      <w:r w:rsidRPr="00ED1696">
        <w:rPr>
          <w:rFonts w:ascii="Times New Roman" w:hAnsi="Times New Roman" w:cs="Times New Roman"/>
          <w:sz w:val="24"/>
          <w:szCs w:val="24"/>
          <w:vertAlign w:val="superscript"/>
        </w:rPr>
        <w:t>7</w:t>
      </w:r>
      <w:r w:rsidRPr="00ED1696">
        <w:rPr>
          <w:rFonts w:ascii="Times New Roman" w:hAnsi="Times New Roman" w:cs="Times New Roman"/>
          <w:sz w:val="24"/>
          <w:szCs w:val="24"/>
        </w:rPr>
        <w:t>, Carlos Albors</w:t>
      </w:r>
      <w:r w:rsidRPr="00ED1696">
        <w:rPr>
          <w:rFonts w:ascii="Times New Roman" w:hAnsi="Times New Roman" w:cs="Times New Roman"/>
          <w:sz w:val="24"/>
          <w:szCs w:val="24"/>
          <w:vertAlign w:val="superscript"/>
        </w:rPr>
        <w:t>7</w:t>
      </w:r>
      <w:r w:rsidRPr="00ED1696">
        <w:rPr>
          <w:rFonts w:ascii="Times New Roman" w:hAnsi="Times New Roman" w:cs="Times New Roman"/>
          <w:sz w:val="24"/>
          <w:szCs w:val="24"/>
        </w:rPr>
        <w:t>, Andreas Escher</w:t>
      </w: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 xml:space="preserve">, </w:t>
      </w:r>
      <w:proofErr w:type="spellStart"/>
      <w:r w:rsidRPr="00ED1696">
        <w:rPr>
          <w:rFonts w:ascii="Times New Roman" w:hAnsi="Times New Roman" w:cs="Times New Roman"/>
          <w:sz w:val="24"/>
          <w:szCs w:val="24"/>
        </w:rPr>
        <w:t>Yiling</w:t>
      </w:r>
      <w:proofErr w:type="spellEnd"/>
      <w:r w:rsidRPr="00ED1696">
        <w:rPr>
          <w:rFonts w:ascii="Times New Roman" w:hAnsi="Times New Roman" w:cs="Times New Roman"/>
          <w:sz w:val="24"/>
          <w:szCs w:val="24"/>
        </w:rPr>
        <w:t xml:space="preserve"> Fan</w:t>
      </w: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 xml:space="preserve">, </w:t>
      </w:r>
      <w:proofErr w:type="spellStart"/>
      <w:r w:rsidRPr="00ED1696">
        <w:rPr>
          <w:rFonts w:ascii="Times New Roman" w:hAnsi="Times New Roman" w:cs="Times New Roman"/>
          <w:sz w:val="24"/>
          <w:szCs w:val="24"/>
        </w:rPr>
        <w:t>Caglar</w:t>
      </w:r>
      <w:proofErr w:type="spellEnd"/>
      <w:r w:rsidRPr="00ED1696">
        <w:rPr>
          <w:rFonts w:ascii="Times New Roman" w:hAnsi="Times New Roman" w:cs="Times New Roman"/>
          <w:sz w:val="24"/>
          <w:szCs w:val="24"/>
        </w:rPr>
        <w:t xml:space="preserve"> Ozturk</w:t>
      </w: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 Eve Sheridan</w:t>
      </w:r>
      <w:r w:rsidRPr="00ED1696">
        <w:rPr>
          <w:rFonts w:ascii="Times New Roman" w:hAnsi="Times New Roman" w:cs="Times New Roman"/>
          <w:sz w:val="24"/>
          <w:szCs w:val="24"/>
          <w:vertAlign w:val="superscript"/>
        </w:rPr>
        <w:t>8</w:t>
      </w:r>
      <w:r w:rsidRPr="00ED1696">
        <w:rPr>
          <w:rFonts w:ascii="Times New Roman" w:hAnsi="Times New Roman" w:cs="Times New Roman"/>
          <w:sz w:val="24"/>
          <w:szCs w:val="24"/>
        </w:rPr>
        <w:t>, Emma Rutherford</w:t>
      </w:r>
      <w:r w:rsidRPr="00ED1696">
        <w:rPr>
          <w:rFonts w:ascii="Times New Roman" w:hAnsi="Times New Roman" w:cs="Times New Roman"/>
          <w:sz w:val="24"/>
          <w:szCs w:val="24"/>
          <w:vertAlign w:val="superscript"/>
        </w:rPr>
        <w:t>8</w:t>
      </w:r>
      <w:r w:rsidRPr="00ED1696">
        <w:rPr>
          <w:rFonts w:ascii="Times New Roman" w:hAnsi="Times New Roman" w:cs="Times New Roman"/>
          <w:sz w:val="24"/>
          <w:szCs w:val="24"/>
        </w:rPr>
        <w:t>, Oscar Camara</w:t>
      </w:r>
      <w:r w:rsidRPr="00ED1696">
        <w:rPr>
          <w:rFonts w:ascii="Times New Roman" w:hAnsi="Times New Roman" w:cs="Times New Roman"/>
          <w:sz w:val="24"/>
          <w:szCs w:val="24"/>
          <w:vertAlign w:val="superscript"/>
        </w:rPr>
        <w:t>7</w:t>
      </w:r>
      <w:r w:rsidRPr="00ED1696">
        <w:rPr>
          <w:rFonts w:ascii="Times New Roman" w:hAnsi="Times New Roman" w:cs="Times New Roman"/>
          <w:sz w:val="24"/>
          <w:szCs w:val="24"/>
        </w:rPr>
        <w:t xml:space="preserve">, </w:t>
      </w:r>
      <w:proofErr w:type="spellStart"/>
      <w:r w:rsidRPr="00ED1696">
        <w:rPr>
          <w:rFonts w:ascii="Times New Roman" w:hAnsi="Times New Roman" w:cs="Times New Roman"/>
          <w:sz w:val="24"/>
          <w:szCs w:val="24"/>
        </w:rPr>
        <w:t>Tarun</w:t>
      </w:r>
      <w:proofErr w:type="spellEnd"/>
      <w:r w:rsidRPr="00ED1696">
        <w:rPr>
          <w:rFonts w:ascii="Times New Roman" w:hAnsi="Times New Roman" w:cs="Times New Roman"/>
          <w:sz w:val="24"/>
          <w:szCs w:val="24"/>
        </w:rPr>
        <w:t xml:space="preserve"> Chakravarty</w:t>
      </w:r>
      <w:r w:rsidRPr="00ED1696">
        <w:rPr>
          <w:rFonts w:ascii="Times New Roman" w:hAnsi="Times New Roman" w:cs="Times New Roman"/>
          <w:sz w:val="24"/>
          <w:szCs w:val="24"/>
          <w:vertAlign w:val="superscript"/>
        </w:rPr>
        <w:t>5</w:t>
      </w:r>
      <w:r w:rsidRPr="00ED1696">
        <w:rPr>
          <w:rFonts w:ascii="Times New Roman" w:hAnsi="Times New Roman" w:cs="Times New Roman"/>
          <w:sz w:val="24"/>
          <w:szCs w:val="24"/>
        </w:rPr>
        <w:t>, Ellen T Roche</w:t>
      </w:r>
      <w:r w:rsidRPr="00ED1696">
        <w:rPr>
          <w:rFonts w:ascii="Times New Roman" w:hAnsi="Times New Roman" w:cs="Times New Roman"/>
          <w:sz w:val="24"/>
          <w:szCs w:val="24"/>
          <w:vertAlign w:val="superscript"/>
        </w:rPr>
        <w:t>1,8*</w:t>
      </w:r>
    </w:p>
    <w:p w14:paraId="3F6D9794"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b/>
          <w:bCs/>
          <w:sz w:val="24"/>
          <w:szCs w:val="24"/>
        </w:rPr>
        <w:t>Affiliations</w:t>
      </w:r>
    </w:p>
    <w:p w14:paraId="6A5CCCF3"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1</w:t>
      </w:r>
      <w:r w:rsidRPr="00ED1696">
        <w:rPr>
          <w:rFonts w:ascii="Times New Roman" w:hAnsi="Times New Roman" w:cs="Times New Roman"/>
          <w:sz w:val="24"/>
          <w:szCs w:val="24"/>
        </w:rPr>
        <w:t>Institute for Medical Engineering and Science, Massachusetts Institute of Technology, Cambridge, MA, USA</w:t>
      </w:r>
    </w:p>
    <w:p w14:paraId="052F6B5C"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2</w:t>
      </w:r>
      <w:r w:rsidRPr="00ED1696">
        <w:rPr>
          <w:rFonts w:ascii="Times New Roman" w:hAnsi="Times New Roman" w:cs="Times New Roman"/>
          <w:sz w:val="24"/>
          <w:szCs w:val="24"/>
        </w:rPr>
        <w:t>Department of Surgery, Massachusetts General Hospital, Boston, MA, USA</w:t>
      </w:r>
    </w:p>
    <w:p w14:paraId="07365D2D"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3</w:t>
      </w:r>
      <w:r w:rsidRPr="00ED1696">
        <w:rPr>
          <w:rFonts w:ascii="Times New Roman" w:hAnsi="Times New Roman" w:cs="Times New Roman"/>
          <w:sz w:val="24"/>
          <w:szCs w:val="24"/>
        </w:rPr>
        <w:t>Department of Surgery, Beth Israel Deaconess Medical Center, Boston, MA, USA</w:t>
      </w:r>
    </w:p>
    <w:p w14:paraId="4BA13607"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4</w:t>
      </w:r>
      <w:r w:rsidRPr="00ED1696">
        <w:rPr>
          <w:rFonts w:ascii="Times New Roman" w:hAnsi="Times New Roman" w:cs="Times New Roman"/>
          <w:sz w:val="24"/>
          <w:szCs w:val="24"/>
        </w:rPr>
        <w:t>Department of Brain and Cognitive Sciences, McGovern Institute for Brain Research, Massachusetts Institute of Technology, Cambridge, MA, USA</w:t>
      </w:r>
    </w:p>
    <w:p w14:paraId="02A28A9B"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5</w:t>
      </w:r>
      <w:r w:rsidRPr="00ED1696">
        <w:rPr>
          <w:rFonts w:ascii="Times New Roman" w:hAnsi="Times New Roman" w:cs="Times New Roman"/>
          <w:sz w:val="24"/>
          <w:szCs w:val="24"/>
        </w:rPr>
        <w:t>Department of Cardiology, Smidt Heart Institute, Cedars-Sinai Medical Center, Los Angeles, CA, USA</w:t>
      </w:r>
    </w:p>
    <w:p w14:paraId="30AC0A8A"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6</w:t>
      </w:r>
      <w:r w:rsidRPr="00ED1696">
        <w:rPr>
          <w:rFonts w:ascii="Times New Roman" w:hAnsi="Times New Roman" w:cs="Times New Roman"/>
          <w:sz w:val="24"/>
          <w:szCs w:val="24"/>
        </w:rPr>
        <w:t>Pulse Heart Institute, Tacoma, WA, USA</w:t>
      </w:r>
    </w:p>
    <w:p w14:paraId="531D2CBF"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7</w:t>
      </w:r>
      <w:r w:rsidRPr="00ED1696">
        <w:rPr>
          <w:rFonts w:ascii="Times New Roman" w:hAnsi="Times New Roman" w:cs="Times New Roman"/>
          <w:sz w:val="24"/>
          <w:szCs w:val="24"/>
        </w:rPr>
        <w:t xml:space="preserve">Physense, BCN </w:t>
      </w:r>
      <w:proofErr w:type="spellStart"/>
      <w:r w:rsidRPr="00ED1696">
        <w:rPr>
          <w:rFonts w:ascii="Times New Roman" w:hAnsi="Times New Roman" w:cs="Times New Roman"/>
          <w:sz w:val="24"/>
          <w:szCs w:val="24"/>
        </w:rPr>
        <w:t>Medtech</w:t>
      </w:r>
      <w:proofErr w:type="spellEnd"/>
      <w:r w:rsidRPr="00ED1696">
        <w:rPr>
          <w:rFonts w:ascii="Times New Roman" w:hAnsi="Times New Roman" w:cs="Times New Roman"/>
          <w:sz w:val="24"/>
          <w:szCs w:val="24"/>
        </w:rPr>
        <w:t xml:space="preserve">, Department of Engineering, </w:t>
      </w:r>
      <w:proofErr w:type="spellStart"/>
      <w:r w:rsidRPr="00ED1696">
        <w:rPr>
          <w:rFonts w:ascii="Times New Roman" w:hAnsi="Times New Roman" w:cs="Times New Roman"/>
          <w:sz w:val="24"/>
          <w:szCs w:val="24"/>
        </w:rPr>
        <w:t>Universitat</w:t>
      </w:r>
      <w:proofErr w:type="spellEnd"/>
      <w:r w:rsidRPr="00ED1696">
        <w:rPr>
          <w:rFonts w:ascii="Times New Roman" w:hAnsi="Times New Roman" w:cs="Times New Roman"/>
          <w:sz w:val="24"/>
          <w:szCs w:val="24"/>
        </w:rPr>
        <w:t xml:space="preserve"> </w:t>
      </w:r>
      <w:proofErr w:type="spellStart"/>
      <w:r w:rsidRPr="00ED1696">
        <w:rPr>
          <w:rFonts w:ascii="Times New Roman" w:hAnsi="Times New Roman" w:cs="Times New Roman"/>
          <w:sz w:val="24"/>
          <w:szCs w:val="24"/>
        </w:rPr>
        <w:t>Pompeu</w:t>
      </w:r>
      <w:proofErr w:type="spellEnd"/>
      <w:r w:rsidRPr="00ED1696">
        <w:rPr>
          <w:rFonts w:ascii="Times New Roman" w:hAnsi="Times New Roman" w:cs="Times New Roman"/>
          <w:sz w:val="24"/>
          <w:szCs w:val="24"/>
        </w:rPr>
        <w:t xml:space="preserve"> </w:t>
      </w:r>
      <w:proofErr w:type="spellStart"/>
      <w:r w:rsidRPr="00ED1696">
        <w:rPr>
          <w:rFonts w:ascii="Times New Roman" w:hAnsi="Times New Roman" w:cs="Times New Roman"/>
          <w:sz w:val="24"/>
          <w:szCs w:val="24"/>
        </w:rPr>
        <w:t>Fabra</w:t>
      </w:r>
      <w:proofErr w:type="spellEnd"/>
      <w:r w:rsidRPr="00ED1696">
        <w:rPr>
          <w:rFonts w:ascii="Times New Roman" w:hAnsi="Times New Roman" w:cs="Times New Roman"/>
          <w:sz w:val="24"/>
          <w:szCs w:val="24"/>
        </w:rPr>
        <w:t>, Barcelona, Spain</w:t>
      </w:r>
    </w:p>
    <w:p w14:paraId="214A7959" w14:textId="77777777" w:rsidR="00640E59" w:rsidRPr="00ED1696" w:rsidRDefault="00640E59" w:rsidP="00640E59">
      <w:pPr>
        <w:rPr>
          <w:rFonts w:ascii="Times New Roman" w:hAnsi="Times New Roman" w:cs="Times New Roman"/>
          <w:sz w:val="24"/>
          <w:szCs w:val="24"/>
        </w:rPr>
      </w:pPr>
      <w:r w:rsidRPr="00ED1696">
        <w:rPr>
          <w:rFonts w:ascii="Times New Roman" w:hAnsi="Times New Roman" w:cs="Times New Roman"/>
          <w:sz w:val="24"/>
          <w:szCs w:val="24"/>
          <w:vertAlign w:val="superscript"/>
        </w:rPr>
        <w:t>8</w:t>
      </w:r>
      <w:r w:rsidRPr="00ED1696">
        <w:rPr>
          <w:rFonts w:ascii="Times New Roman" w:hAnsi="Times New Roman" w:cs="Times New Roman"/>
          <w:sz w:val="24"/>
          <w:szCs w:val="24"/>
        </w:rPr>
        <w:t>Department of Mechanical Engineering, Massachusetts Institute of Technology, Cambridge, MA, USA.</w:t>
      </w:r>
    </w:p>
    <w:p w14:paraId="411E1CA1" w14:textId="77777777" w:rsidR="00640E59" w:rsidRPr="00ED1696" w:rsidRDefault="00640E59" w:rsidP="00640E59">
      <w:pPr>
        <w:spacing w:after="0"/>
        <w:rPr>
          <w:rFonts w:ascii="Times New Roman" w:hAnsi="Times New Roman" w:cs="Times New Roman"/>
          <w:sz w:val="24"/>
          <w:szCs w:val="24"/>
        </w:rPr>
      </w:pPr>
      <w:r w:rsidRPr="00ED1696">
        <w:rPr>
          <w:rFonts w:ascii="Times New Roman" w:hAnsi="Times New Roman" w:cs="Times New Roman"/>
          <w:sz w:val="24"/>
          <w:szCs w:val="24"/>
          <w:vertAlign w:val="superscript"/>
        </w:rPr>
        <w:t>#</w:t>
      </w:r>
      <w:r w:rsidRPr="00ED1696">
        <w:rPr>
          <w:rFonts w:ascii="Times New Roman" w:hAnsi="Times New Roman" w:cs="Times New Roman"/>
          <w:sz w:val="24"/>
          <w:szCs w:val="24"/>
        </w:rPr>
        <w:t>These authors contributed equally to this work</w:t>
      </w:r>
    </w:p>
    <w:p w14:paraId="3B3D2966" w14:textId="77777777" w:rsidR="00640E59" w:rsidRPr="00ED1696" w:rsidRDefault="00640E59" w:rsidP="00640E59">
      <w:pPr>
        <w:rPr>
          <w:rFonts w:ascii="Times New Roman" w:hAnsi="Times New Roman" w:cs="Times New Roman"/>
          <w:sz w:val="24"/>
          <w:szCs w:val="24"/>
        </w:rPr>
      </w:pPr>
      <w:r w:rsidRPr="00ED1696">
        <w:rPr>
          <w:rFonts w:ascii="Times New Roman" w:hAnsi="Times New Roman" w:cs="Times New Roman"/>
          <w:sz w:val="24"/>
          <w:szCs w:val="24"/>
          <w:vertAlign w:val="superscript"/>
        </w:rPr>
        <w:t>*</w:t>
      </w:r>
      <w:r w:rsidRPr="00ED1696">
        <w:rPr>
          <w:rFonts w:ascii="Times New Roman" w:hAnsi="Times New Roman" w:cs="Times New Roman"/>
          <w:sz w:val="24"/>
          <w:szCs w:val="24"/>
        </w:rPr>
        <w:t>Corresponding author: Ellen T. Roche, email: etr@mit.edu</w:t>
      </w:r>
    </w:p>
    <w:p w14:paraId="6848DBFE" w14:textId="77777777" w:rsidR="00E05BBD" w:rsidRPr="00ED1696" w:rsidRDefault="00E05BBD">
      <w:pPr>
        <w:rPr>
          <w:rFonts w:ascii="Times New Roman" w:hAnsi="Times New Roman" w:cs="Times New Roman"/>
          <w:sz w:val="24"/>
          <w:szCs w:val="24"/>
        </w:rPr>
      </w:pPr>
    </w:p>
    <w:p w14:paraId="3CDDF8FC" w14:textId="77777777" w:rsidR="0054111F" w:rsidRPr="00ED1696" w:rsidRDefault="0054111F">
      <w:pPr>
        <w:rPr>
          <w:rFonts w:ascii="Times New Roman" w:hAnsi="Times New Roman" w:cs="Times New Roman"/>
          <w:sz w:val="24"/>
          <w:szCs w:val="24"/>
        </w:rPr>
      </w:pPr>
    </w:p>
    <w:p w14:paraId="327CE504" w14:textId="77777777" w:rsidR="0054111F" w:rsidRPr="00ED1696" w:rsidRDefault="0054111F">
      <w:pPr>
        <w:rPr>
          <w:rFonts w:ascii="Times New Roman" w:hAnsi="Times New Roman" w:cs="Times New Roman"/>
          <w:sz w:val="24"/>
          <w:szCs w:val="24"/>
        </w:rPr>
      </w:pPr>
    </w:p>
    <w:p w14:paraId="2210E437" w14:textId="77777777" w:rsidR="0054111F" w:rsidRPr="00ED1696" w:rsidRDefault="0054111F">
      <w:pPr>
        <w:rPr>
          <w:rFonts w:ascii="Times New Roman" w:hAnsi="Times New Roman" w:cs="Times New Roman"/>
          <w:sz w:val="24"/>
          <w:szCs w:val="24"/>
        </w:rPr>
      </w:pPr>
    </w:p>
    <w:p w14:paraId="6172E709" w14:textId="77777777" w:rsidR="0054111F" w:rsidRPr="00ED1696" w:rsidRDefault="0054111F">
      <w:pPr>
        <w:rPr>
          <w:rFonts w:ascii="Times New Roman" w:hAnsi="Times New Roman" w:cs="Times New Roman"/>
          <w:sz w:val="24"/>
          <w:szCs w:val="24"/>
        </w:rPr>
      </w:pPr>
    </w:p>
    <w:p w14:paraId="3EBE451E" w14:textId="77777777" w:rsidR="0054111F" w:rsidRPr="00ED1696" w:rsidRDefault="0054111F">
      <w:pPr>
        <w:rPr>
          <w:rFonts w:ascii="Times New Roman" w:hAnsi="Times New Roman" w:cs="Times New Roman"/>
          <w:sz w:val="24"/>
          <w:szCs w:val="24"/>
        </w:rPr>
      </w:pPr>
    </w:p>
    <w:p w14:paraId="37DEABBC" w14:textId="77777777" w:rsidR="0054111F" w:rsidRPr="00ED1696" w:rsidRDefault="0054111F">
      <w:pPr>
        <w:rPr>
          <w:rFonts w:ascii="Times New Roman" w:hAnsi="Times New Roman" w:cs="Times New Roman"/>
          <w:sz w:val="24"/>
          <w:szCs w:val="24"/>
        </w:rPr>
      </w:pPr>
    </w:p>
    <w:p w14:paraId="79FDAE1E" w14:textId="77777777" w:rsidR="0054111F" w:rsidRPr="00ED1696" w:rsidRDefault="0054111F">
      <w:pPr>
        <w:rPr>
          <w:rFonts w:ascii="Times New Roman" w:hAnsi="Times New Roman" w:cs="Times New Roman"/>
          <w:sz w:val="24"/>
          <w:szCs w:val="24"/>
        </w:rPr>
      </w:pPr>
    </w:p>
    <w:p w14:paraId="6E8E07C3" w14:textId="643086F3" w:rsidR="0054111F" w:rsidRPr="00ED1696" w:rsidRDefault="0054111F" w:rsidP="004C06D5">
      <w:pPr>
        <w:jc w:val="center"/>
        <w:rPr>
          <w:rFonts w:ascii="Times New Roman" w:hAnsi="Times New Roman" w:cs="Times New Roman"/>
          <w:sz w:val="24"/>
          <w:szCs w:val="24"/>
        </w:rPr>
      </w:pPr>
      <w:r w:rsidRPr="00ED1696">
        <w:rPr>
          <w:rFonts w:ascii="Times New Roman" w:hAnsi="Times New Roman" w:cs="Times New Roman"/>
          <w:noProof/>
          <w:sz w:val="24"/>
          <w:szCs w:val="24"/>
        </w:rPr>
        <w:lastRenderedPageBreak/>
        <w:drawing>
          <wp:inline distT="0" distB="0" distL="0" distR="0" wp14:anchorId="1D01C1A5" wp14:editId="6246AF55">
            <wp:extent cx="5326266" cy="3123590"/>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66678" cy="3147290"/>
                    </a:xfrm>
                    <a:prstGeom prst="rect">
                      <a:avLst/>
                    </a:prstGeom>
                    <a:noFill/>
                  </pic:spPr>
                </pic:pic>
              </a:graphicData>
            </a:graphic>
          </wp:inline>
        </w:drawing>
      </w:r>
    </w:p>
    <w:p w14:paraId="38829F01" w14:textId="10BA6073" w:rsidR="0054111F" w:rsidRPr="00ED1696" w:rsidRDefault="00447C15">
      <w:pPr>
        <w:rPr>
          <w:rFonts w:ascii="Times New Roman" w:hAnsi="Times New Roman" w:cs="Times New Roman"/>
          <w:sz w:val="24"/>
          <w:szCs w:val="24"/>
        </w:rPr>
      </w:pPr>
      <w:r w:rsidRPr="00ED1696">
        <w:rPr>
          <w:rFonts w:ascii="Times New Roman" w:hAnsi="Times New Roman" w:cs="Times New Roman"/>
          <w:b/>
          <w:bCs/>
          <w:sz w:val="24"/>
          <w:szCs w:val="24"/>
        </w:rPr>
        <w:t>Figure S1</w:t>
      </w:r>
      <w:r w:rsidRPr="00ED1696">
        <w:rPr>
          <w:rFonts w:ascii="Times New Roman" w:hAnsi="Times New Roman" w:cs="Times New Roman"/>
          <w:sz w:val="24"/>
          <w:szCs w:val="24"/>
        </w:rPr>
        <w:t xml:space="preserve">: </w:t>
      </w:r>
      <w:r w:rsidR="0064701F" w:rsidRPr="00ED1696">
        <w:rPr>
          <w:rFonts w:ascii="Times New Roman" w:hAnsi="Times New Roman" w:cs="Times New Roman"/>
          <w:sz w:val="24"/>
          <w:szCs w:val="24"/>
        </w:rPr>
        <w:t>M</w:t>
      </w:r>
      <w:r w:rsidRPr="00ED1696">
        <w:rPr>
          <w:rFonts w:ascii="Times New Roman" w:hAnsi="Times New Roman" w:cs="Times New Roman"/>
          <w:sz w:val="24"/>
          <w:szCs w:val="24"/>
        </w:rPr>
        <w:t>ock circulatory flow loop driven by soft robotic left atrium</w:t>
      </w:r>
      <w:r w:rsidR="00F179AF" w:rsidRPr="00ED1696">
        <w:rPr>
          <w:rFonts w:ascii="Times New Roman" w:hAnsi="Times New Roman" w:cs="Times New Roman"/>
          <w:sz w:val="24"/>
          <w:szCs w:val="24"/>
        </w:rPr>
        <w:t xml:space="preserve"> </w:t>
      </w:r>
      <w:r w:rsidR="006C1723" w:rsidRPr="00ED1696">
        <w:rPr>
          <w:rFonts w:ascii="Times New Roman" w:hAnsi="Times New Roman" w:cs="Times New Roman"/>
          <w:sz w:val="24"/>
          <w:szCs w:val="24"/>
        </w:rPr>
        <w:t xml:space="preserve">and atrial appendage </w:t>
      </w:r>
      <w:r w:rsidR="00F179AF" w:rsidRPr="00ED1696">
        <w:rPr>
          <w:rFonts w:ascii="Times New Roman" w:hAnsi="Times New Roman" w:cs="Times New Roman"/>
          <w:sz w:val="24"/>
          <w:szCs w:val="24"/>
        </w:rPr>
        <w:t>(LA</w:t>
      </w:r>
      <w:r w:rsidR="006C1723" w:rsidRPr="00ED1696">
        <w:rPr>
          <w:rFonts w:ascii="Times New Roman" w:hAnsi="Times New Roman" w:cs="Times New Roman"/>
          <w:sz w:val="24"/>
          <w:szCs w:val="24"/>
        </w:rPr>
        <w:t>/LAA</w:t>
      </w:r>
      <w:r w:rsidR="00F179AF" w:rsidRPr="00ED1696">
        <w:rPr>
          <w:rFonts w:ascii="Times New Roman" w:hAnsi="Times New Roman" w:cs="Times New Roman"/>
          <w:sz w:val="24"/>
          <w:szCs w:val="24"/>
        </w:rPr>
        <w:t>)</w:t>
      </w:r>
      <w:r w:rsidRPr="00ED1696">
        <w:rPr>
          <w:rFonts w:ascii="Times New Roman" w:hAnsi="Times New Roman" w:cs="Times New Roman"/>
          <w:sz w:val="24"/>
          <w:szCs w:val="24"/>
        </w:rPr>
        <w:t xml:space="preserve"> and left ventricle</w:t>
      </w:r>
      <w:r w:rsidR="00F179AF" w:rsidRPr="00ED1696">
        <w:rPr>
          <w:rFonts w:ascii="Times New Roman" w:hAnsi="Times New Roman" w:cs="Times New Roman"/>
          <w:sz w:val="24"/>
          <w:szCs w:val="24"/>
        </w:rPr>
        <w:t xml:space="preserve"> (LV)</w:t>
      </w:r>
      <w:r w:rsidRPr="00ED1696">
        <w:rPr>
          <w:rFonts w:ascii="Times New Roman" w:hAnsi="Times New Roman" w:cs="Times New Roman"/>
          <w:sz w:val="24"/>
          <w:szCs w:val="24"/>
        </w:rPr>
        <w:t>.</w:t>
      </w:r>
      <w:r w:rsidR="00F179AF" w:rsidRPr="00ED1696">
        <w:rPr>
          <w:rFonts w:ascii="Times New Roman" w:hAnsi="Times New Roman" w:cs="Times New Roman"/>
          <w:sz w:val="24"/>
          <w:szCs w:val="24"/>
        </w:rPr>
        <w:t xml:space="preserve"> MV; mitral valve</w:t>
      </w:r>
      <w:r w:rsidR="000471D2" w:rsidRPr="00ED1696">
        <w:rPr>
          <w:rFonts w:ascii="Times New Roman" w:hAnsi="Times New Roman" w:cs="Times New Roman"/>
          <w:sz w:val="24"/>
          <w:szCs w:val="24"/>
        </w:rPr>
        <w:t>, AV; aortic valve, PV; pulmonary vein.</w:t>
      </w:r>
      <w:r w:rsidR="00F179AF" w:rsidRPr="00ED1696">
        <w:rPr>
          <w:rFonts w:ascii="Times New Roman" w:hAnsi="Times New Roman" w:cs="Times New Roman"/>
          <w:sz w:val="24"/>
          <w:szCs w:val="24"/>
        </w:rPr>
        <w:t xml:space="preserve"> </w:t>
      </w:r>
    </w:p>
    <w:p w14:paraId="420CE7DA" w14:textId="77777777" w:rsidR="001A5110" w:rsidRPr="00ED1696" w:rsidRDefault="001A5110">
      <w:pPr>
        <w:rPr>
          <w:rFonts w:ascii="Times New Roman" w:hAnsi="Times New Roman" w:cs="Times New Roman"/>
          <w:sz w:val="24"/>
          <w:szCs w:val="24"/>
        </w:rPr>
      </w:pPr>
    </w:p>
    <w:p w14:paraId="5506AE3B" w14:textId="2056686A" w:rsidR="00D0611F" w:rsidRPr="00ED1696" w:rsidRDefault="00D0611F" w:rsidP="00E92885">
      <w:pPr>
        <w:jc w:val="center"/>
        <w:rPr>
          <w:rFonts w:ascii="Times New Roman" w:hAnsi="Times New Roman" w:cs="Times New Roman"/>
          <w:sz w:val="24"/>
          <w:szCs w:val="24"/>
        </w:rPr>
      </w:pPr>
      <w:r w:rsidRPr="00ED1696">
        <w:rPr>
          <w:rFonts w:ascii="Times New Roman" w:hAnsi="Times New Roman" w:cs="Times New Roman"/>
          <w:noProof/>
          <w:sz w:val="24"/>
          <w:szCs w:val="24"/>
        </w:rPr>
        <w:drawing>
          <wp:inline distT="0" distB="0" distL="0" distR="0" wp14:anchorId="309F2FD0" wp14:editId="20872232">
            <wp:extent cx="4967055" cy="3730752"/>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5199" cy="3751891"/>
                    </a:xfrm>
                    <a:prstGeom prst="rect">
                      <a:avLst/>
                    </a:prstGeom>
                    <a:noFill/>
                  </pic:spPr>
                </pic:pic>
              </a:graphicData>
            </a:graphic>
          </wp:inline>
        </w:drawing>
      </w:r>
    </w:p>
    <w:p w14:paraId="4882268D" w14:textId="5912D638" w:rsidR="00D0611F" w:rsidRPr="00ED1696" w:rsidRDefault="00D0611F" w:rsidP="00D0611F">
      <w:pPr>
        <w:rPr>
          <w:rFonts w:ascii="Times New Roman" w:hAnsi="Times New Roman" w:cs="Times New Roman"/>
          <w:sz w:val="24"/>
          <w:szCs w:val="24"/>
        </w:rPr>
      </w:pPr>
      <w:r w:rsidRPr="00ED1696">
        <w:rPr>
          <w:rFonts w:ascii="Times New Roman" w:hAnsi="Times New Roman" w:cs="Times New Roman"/>
          <w:b/>
          <w:bCs/>
          <w:sz w:val="24"/>
          <w:szCs w:val="24"/>
        </w:rPr>
        <w:t>Figure S</w:t>
      </w:r>
      <w:r w:rsidR="009031D2" w:rsidRPr="00ED1696">
        <w:rPr>
          <w:rFonts w:ascii="Times New Roman" w:hAnsi="Times New Roman" w:cs="Times New Roman"/>
          <w:b/>
          <w:bCs/>
          <w:sz w:val="24"/>
          <w:szCs w:val="24"/>
        </w:rPr>
        <w:t>2</w:t>
      </w:r>
      <w:r w:rsidRPr="00ED1696">
        <w:rPr>
          <w:rFonts w:ascii="Times New Roman" w:hAnsi="Times New Roman" w:cs="Times New Roman"/>
          <w:sz w:val="24"/>
          <w:szCs w:val="24"/>
        </w:rPr>
        <w:t xml:space="preserve">: </w:t>
      </w:r>
      <w:r w:rsidR="0064701F" w:rsidRPr="00ED1696">
        <w:rPr>
          <w:rFonts w:ascii="Times New Roman" w:hAnsi="Times New Roman" w:cs="Times New Roman"/>
          <w:sz w:val="24"/>
          <w:szCs w:val="24"/>
        </w:rPr>
        <w:t>S</w:t>
      </w:r>
      <w:r w:rsidRPr="00ED1696">
        <w:rPr>
          <w:rFonts w:ascii="Times New Roman" w:hAnsi="Times New Roman" w:cs="Times New Roman"/>
          <w:sz w:val="24"/>
          <w:szCs w:val="24"/>
        </w:rPr>
        <w:t>oft robotic, patient-specific 3D-printed left atrium (LA) and left ventricle (LV) integrated with the mock circulatory flow loop.</w:t>
      </w:r>
    </w:p>
    <w:p w14:paraId="33554CDF" w14:textId="77777777" w:rsidR="009031D2" w:rsidRPr="00ED1696" w:rsidRDefault="009031D2" w:rsidP="009031D2">
      <w:pPr>
        <w:jc w:val="center"/>
        <w:rPr>
          <w:rFonts w:ascii="Times New Roman" w:hAnsi="Times New Roman" w:cs="Times New Roman"/>
          <w:sz w:val="24"/>
          <w:szCs w:val="24"/>
        </w:rPr>
      </w:pPr>
      <w:r w:rsidRPr="00ED1696">
        <w:rPr>
          <w:rFonts w:ascii="Times New Roman" w:hAnsi="Times New Roman" w:cs="Times New Roman"/>
          <w:noProof/>
          <w:sz w:val="24"/>
          <w:szCs w:val="24"/>
        </w:rPr>
        <w:lastRenderedPageBreak/>
        <w:drawing>
          <wp:inline distT="0" distB="0" distL="0" distR="0" wp14:anchorId="553CD073" wp14:editId="1915BF8B">
            <wp:extent cx="5295695" cy="35294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6743" cy="3536846"/>
                    </a:xfrm>
                    <a:prstGeom prst="rect">
                      <a:avLst/>
                    </a:prstGeom>
                    <a:noFill/>
                  </pic:spPr>
                </pic:pic>
              </a:graphicData>
            </a:graphic>
          </wp:inline>
        </w:drawing>
      </w:r>
    </w:p>
    <w:p w14:paraId="20C84E87" w14:textId="087CAD19" w:rsidR="00BB1451" w:rsidRDefault="009031D2" w:rsidP="00D0611F">
      <w:pPr>
        <w:rPr>
          <w:rFonts w:ascii="Times New Roman" w:hAnsi="Times New Roman" w:cs="Times New Roman"/>
          <w:sz w:val="24"/>
          <w:szCs w:val="24"/>
        </w:rPr>
      </w:pPr>
      <w:r w:rsidRPr="00ED1696">
        <w:rPr>
          <w:rFonts w:ascii="Times New Roman" w:hAnsi="Times New Roman" w:cs="Times New Roman"/>
          <w:b/>
          <w:bCs/>
          <w:sz w:val="24"/>
          <w:szCs w:val="24"/>
        </w:rPr>
        <w:t>Figure S3</w:t>
      </w:r>
      <w:r w:rsidRPr="00ED1696">
        <w:rPr>
          <w:rFonts w:ascii="Times New Roman" w:hAnsi="Times New Roman" w:cs="Times New Roman"/>
          <w:sz w:val="24"/>
          <w:szCs w:val="24"/>
        </w:rPr>
        <w:t xml:space="preserve">: </w:t>
      </w:r>
      <w:r w:rsidR="0064701F" w:rsidRPr="00ED1696">
        <w:rPr>
          <w:rFonts w:ascii="Times New Roman" w:hAnsi="Times New Roman" w:cs="Times New Roman"/>
          <w:sz w:val="24"/>
          <w:szCs w:val="24"/>
        </w:rPr>
        <w:t>P</w:t>
      </w:r>
      <w:r w:rsidRPr="00ED1696">
        <w:rPr>
          <w:rFonts w:ascii="Times New Roman" w:hAnsi="Times New Roman" w:cs="Times New Roman"/>
          <w:sz w:val="24"/>
          <w:szCs w:val="24"/>
        </w:rPr>
        <w:t>atient-specific 3D-printed left atrium (LA) and left ventricle (LV) integrated with soft robotic synthetic myocardium, comprising of McKibben</w:t>
      </w:r>
      <w:r w:rsidR="005825A7">
        <w:rPr>
          <w:rFonts w:ascii="Times New Roman" w:hAnsi="Times New Roman" w:cs="Times New Roman"/>
          <w:sz w:val="24"/>
          <w:szCs w:val="24"/>
        </w:rPr>
        <w:t>-</w:t>
      </w:r>
      <w:r w:rsidRPr="00ED1696">
        <w:rPr>
          <w:rFonts w:ascii="Times New Roman" w:hAnsi="Times New Roman" w:cs="Times New Roman"/>
          <w:sz w:val="24"/>
          <w:szCs w:val="24"/>
        </w:rPr>
        <w:t>type actuators to drive atrial and ventricular wall mechanics during systole.</w:t>
      </w:r>
      <w:r w:rsidR="000A7A8C" w:rsidRPr="00ED1696">
        <w:rPr>
          <w:rFonts w:ascii="Times New Roman" w:hAnsi="Times New Roman" w:cs="Times New Roman"/>
          <w:sz w:val="24"/>
          <w:szCs w:val="24"/>
        </w:rPr>
        <w:t xml:space="preserve"> Photo credit: </w:t>
      </w:r>
      <w:r w:rsidR="00930A81" w:rsidRPr="00ED1696">
        <w:rPr>
          <w:rFonts w:ascii="Times New Roman" w:hAnsi="Times New Roman" w:cs="Times New Roman"/>
          <w:sz w:val="24"/>
          <w:szCs w:val="24"/>
        </w:rPr>
        <w:t>Jodi Hilton</w:t>
      </w:r>
      <w:r w:rsidR="00287E98" w:rsidRPr="00ED1696">
        <w:rPr>
          <w:rFonts w:ascii="Times New Roman" w:hAnsi="Times New Roman" w:cs="Times New Roman"/>
          <w:sz w:val="24"/>
          <w:szCs w:val="24"/>
        </w:rPr>
        <w:t>.</w:t>
      </w:r>
    </w:p>
    <w:p w14:paraId="6C5FBA92" w14:textId="77777777" w:rsidR="00485216" w:rsidRPr="00ED1696" w:rsidRDefault="00485216" w:rsidP="00D0611F">
      <w:pPr>
        <w:rPr>
          <w:rFonts w:ascii="Times New Roman" w:hAnsi="Times New Roman" w:cs="Times New Roman"/>
          <w:sz w:val="24"/>
          <w:szCs w:val="24"/>
        </w:rPr>
      </w:pPr>
    </w:p>
    <w:p w14:paraId="74CBAC92" w14:textId="7F1FB23D" w:rsidR="00BB1451" w:rsidRPr="00ED1696" w:rsidRDefault="002E1FB5" w:rsidP="00D0611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779539" wp14:editId="536CE585">
            <wp:extent cx="5541645" cy="2567611"/>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8028" cy="2570568"/>
                    </a:xfrm>
                    <a:prstGeom prst="rect">
                      <a:avLst/>
                    </a:prstGeom>
                    <a:noFill/>
                  </pic:spPr>
                </pic:pic>
              </a:graphicData>
            </a:graphic>
          </wp:inline>
        </w:drawing>
      </w:r>
    </w:p>
    <w:p w14:paraId="0233EBF2" w14:textId="0A4602CA" w:rsidR="00D60237" w:rsidRPr="00ED1696" w:rsidRDefault="00D60237" w:rsidP="00391C1D">
      <w:pPr>
        <w:rPr>
          <w:rFonts w:ascii="Times New Roman" w:hAnsi="Times New Roman" w:cs="Times New Roman"/>
          <w:sz w:val="24"/>
          <w:szCs w:val="24"/>
        </w:rPr>
      </w:pPr>
      <w:r w:rsidRPr="00ED1696">
        <w:rPr>
          <w:rFonts w:ascii="Times New Roman" w:hAnsi="Times New Roman" w:cs="Times New Roman"/>
          <w:b/>
          <w:bCs/>
          <w:sz w:val="24"/>
          <w:szCs w:val="24"/>
        </w:rPr>
        <w:t>Figure S4</w:t>
      </w:r>
      <w:r w:rsidRPr="00ED1696">
        <w:rPr>
          <w:rFonts w:ascii="Times New Roman" w:hAnsi="Times New Roman" w:cs="Times New Roman"/>
          <w:sz w:val="24"/>
          <w:szCs w:val="24"/>
        </w:rPr>
        <w:t xml:space="preserve">: </w:t>
      </w:r>
      <w:r w:rsidR="00391C1D" w:rsidRPr="00ED1696">
        <w:rPr>
          <w:rFonts w:ascii="Times New Roman" w:hAnsi="Times New Roman" w:cs="Times New Roman"/>
          <w:sz w:val="24"/>
          <w:szCs w:val="24"/>
        </w:rPr>
        <w:t xml:space="preserve">Comparison of flow waveforms illustrating physiological and simulated cardiac dynamics. Left: Healthy physiological flow. Middle: Flow waveform generated by a passive simulator, lacking the </w:t>
      </w:r>
      <w:r w:rsidR="0064701F" w:rsidRPr="00ED1696">
        <w:rPr>
          <w:rFonts w:ascii="Times New Roman" w:hAnsi="Times New Roman" w:cs="Times New Roman"/>
          <w:sz w:val="24"/>
          <w:szCs w:val="24"/>
        </w:rPr>
        <w:t xml:space="preserve">left </w:t>
      </w:r>
      <w:r w:rsidR="00391C1D" w:rsidRPr="00ED1696">
        <w:rPr>
          <w:rFonts w:ascii="Times New Roman" w:hAnsi="Times New Roman" w:cs="Times New Roman"/>
          <w:sz w:val="24"/>
          <w:szCs w:val="24"/>
        </w:rPr>
        <w:t xml:space="preserve">atrial </w:t>
      </w:r>
      <w:r w:rsidR="0064701F" w:rsidRPr="00ED1696">
        <w:rPr>
          <w:rFonts w:ascii="Times New Roman" w:hAnsi="Times New Roman" w:cs="Times New Roman"/>
          <w:sz w:val="24"/>
          <w:szCs w:val="24"/>
        </w:rPr>
        <w:t xml:space="preserve">(LA) </w:t>
      </w:r>
      <w:r w:rsidR="00391C1D" w:rsidRPr="00ED1696">
        <w:rPr>
          <w:rFonts w:ascii="Times New Roman" w:hAnsi="Times New Roman" w:cs="Times New Roman"/>
          <w:sz w:val="24"/>
          <w:szCs w:val="24"/>
        </w:rPr>
        <w:t>kick</w:t>
      </w:r>
      <w:r w:rsidR="000A7AC2">
        <w:rPr>
          <w:rFonts w:ascii="Times New Roman" w:hAnsi="Times New Roman" w:cs="Times New Roman"/>
          <w:sz w:val="24"/>
          <w:szCs w:val="24"/>
        </w:rPr>
        <w:t xml:space="preserve"> and A wave</w:t>
      </w:r>
      <w:r w:rsidR="00391C1D" w:rsidRPr="00ED1696">
        <w:rPr>
          <w:rFonts w:ascii="Times New Roman" w:hAnsi="Times New Roman" w:cs="Times New Roman"/>
          <w:sz w:val="24"/>
          <w:szCs w:val="24"/>
        </w:rPr>
        <w:t>. Right: Flow waveform recreated using soft robotics in our simulator, successfully replicating the atrial kick for a more physiological profile.</w:t>
      </w:r>
      <w:r w:rsidR="003022D1" w:rsidRPr="00ED1696">
        <w:rPr>
          <w:rFonts w:ascii="Times New Roman" w:hAnsi="Times New Roman" w:cs="Times New Roman"/>
          <w:sz w:val="24"/>
          <w:szCs w:val="24"/>
        </w:rPr>
        <w:t xml:space="preserve"> MVO; mitral valve open, MVC; mitral valve closed.</w:t>
      </w:r>
    </w:p>
    <w:p w14:paraId="5AA9E25C" w14:textId="77777777" w:rsidR="00BD5C2C" w:rsidRPr="00ED1696" w:rsidRDefault="00BD5C2C" w:rsidP="00391C1D">
      <w:pPr>
        <w:rPr>
          <w:rFonts w:ascii="Times New Roman" w:hAnsi="Times New Roman" w:cs="Times New Roman"/>
          <w:sz w:val="24"/>
          <w:szCs w:val="24"/>
        </w:rPr>
      </w:pPr>
    </w:p>
    <w:p w14:paraId="579EEC6A" w14:textId="233D3E5B" w:rsidR="0089344B" w:rsidRPr="00ED1696" w:rsidRDefault="00B17ED5" w:rsidP="00F33B09">
      <w:pPr>
        <w:jc w:val="center"/>
        <w:rPr>
          <w:rFonts w:ascii="Times New Roman" w:hAnsi="Times New Roman" w:cs="Times New Roman"/>
          <w:sz w:val="24"/>
          <w:szCs w:val="24"/>
        </w:rPr>
      </w:pPr>
      <w:r w:rsidRPr="00ED1696">
        <w:rPr>
          <w:rFonts w:ascii="Times New Roman" w:hAnsi="Times New Roman" w:cs="Times New Roman"/>
          <w:noProof/>
          <w:sz w:val="24"/>
          <w:szCs w:val="24"/>
        </w:rPr>
        <w:drawing>
          <wp:inline distT="0" distB="0" distL="0" distR="0" wp14:anchorId="3C82FD68" wp14:editId="6913FEBC">
            <wp:extent cx="6128334" cy="444434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451" cy="4458210"/>
                    </a:xfrm>
                    <a:prstGeom prst="rect">
                      <a:avLst/>
                    </a:prstGeom>
                    <a:noFill/>
                  </pic:spPr>
                </pic:pic>
              </a:graphicData>
            </a:graphic>
          </wp:inline>
        </w:drawing>
      </w:r>
    </w:p>
    <w:p w14:paraId="6AFEC125" w14:textId="56C232BA" w:rsidR="001039F7" w:rsidRPr="00ED1696" w:rsidRDefault="00B17ED5" w:rsidP="00770344">
      <w:pPr>
        <w:rPr>
          <w:rFonts w:ascii="Times New Roman" w:hAnsi="Times New Roman" w:cs="Times New Roman"/>
          <w:sz w:val="24"/>
          <w:szCs w:val="24"/>
        </w:rPr>
      </w:pPr>
      <w:r w:rsidRPr="00ED1696">
        <w:rPr>
          <w:rFonts w:ascii="Times New Roman" w:hAnsi="Times New Roman" w:cs="Times New Roman"/>
          <w:b/>
          <w:bCs/>
          <w:sz w:val="24"/>
          <w:szCs w:val="24"/>
        </w:rPr>
        <w:t>Figure S5</w:t>
      </w:r>
      <w:r w:rsidRPr="00ED1696">
        <w:rPr>
          <w:rFonts w:ascii="Times New Roman" w:hAnsi="Times New Roman" w:cs="Times New Roman"/>
          <w:sz w:val="24"/>
          <w:szCs w:val="24"/>
        </w:rPr>
        <w:t xml:space="preserve">: </w:t>
      </w:r>
      <w:r w:rsidR="00CE0984" w:rsidRPr="00ED1696">
        <w:rPr>
          <w:rFonts w:ascii="Times New Roman" w:hAnsi="Times New Roman" w:cs="Times New Roman"/>
          <w:sz w:val="24"/>
          <w:szCs w:val="24"/>
        </w:rPr>
        <w:t xml:space="preserve">Flow and </w:t>
      </w:r>
      <w:r w:rsidR="0017443C" w:rsidRPr="00ED1696">
        <w:rPr>
          <w:rFonts w:ascii="Times New Roman" w:hAnsi="Times New Roman" w:cs="Times New Roman"/>
          <w:sz w:val="24"/>
          <w:szCs w:val="24"/>
        </w:rPr>
        <w:t>p</w:t>
      </w:r>
      <w:r w:rsidR="00770344" w:rsidRPr="00ED1696">
        <w:rPr>
          <w:rFonts w:ascii="Times New Roman" w:hAnsi="Times New Roman" w:cs="Times New Roman"/>
          <w:sz w:val="24"/>
          <w:szCs w:val="24"/>
        </w:rPr>
        <w:t>ressure profiles within the circulatory loop</w:t>
      </w:r>
      <w:r w:rsidR="00CE0984" w:rsidRPr="00ED1696">
        <w:rPr>
          <w:rFonts w:ascii="Times New Roman" w:hAnsi="Times New Roman" w:cs="Times New Roman"/>
          <w:sz w:val="24"/>
          <w:szCs w:val="24"/>
        </w:rPr>
        <w:t>. (a) Pressure waveforms</w:t>
      </w:r>
      <w:r w:rsidR="00770344" w:rsidRPr="00ED1696">
        <w:rPr>
          <w:rFonts w:ascii="Times New Roman" w:hAnsi="Times New Roman" w:cs="Times New Roman"/>
          <w:sz w:val="24"/>
          <w:szCs w:val="24"/>
        </w:rPr>
        <w:t xml:space="preserve"> at increasing actuation pressures (0 to 20 psi), showing pulmonary vein (PV1) pressure, LAA pressure (</w:t>
      </w:r>
      <w:proofErr w:type="spellStart"/>
      <w:r w:rsidR="00770344" w:rsidRPr="00ED1696">
        <w:rPr>
          <w:rFonts w:ascii="Times New Roman" w:hAnsi="Times New Roman" w:cs="Times New Roman"/>
          <w:sz w:val="24"/>
          <w:szCs w:val="24"/>
        </w:rPr>
        <w:t>LAAp</w:t>
      </w:r>
      <w:proofErr w:type="spellEnd"/>
      <w:r w:rsidR="00770344" w:rsidRPr="00ED1696">
        <w:rPr>
          <w:rFonts w:ascii="Times New Roman" w:hAnsi="Times New Roman" w:cs="Times New Roman"/>
          <w:sz w:val="24"/>
          <w:szCs w:val="24"/>
        </w:rPr>
        <w:t>), and left atrial pressure (LAP) over time. Each trace illustrates pressure changes with increasing actuation, capturing physiological variations in atrial pressures and showcasing the model's ability to recreate conditions relevant to various cardiac states. (</w:t>
      </w:r>
      <w:r w:rsidR="007F1525" w:rsidRPr="00ED1696">
        <w:rPr>
          <w:rFonts w:ascii="Times New Roman" w:hAnsi="Times New Roman" w:cs="Times New Roman"/>
          <w:sz w:val="24"/>
          <w:szCs w:val="24"/>
        </w:rPr>
        <w:t>b</w:t>
      </w:r>
      <w:r w:rsidR="00770344" w:rsidRPr="00ED1696">
        <w:rPr>
          <w:rFonts w:ascii="Times New Roman" w:hAnsi="Times New Roman" w:cs="Times New Roman"/>
          <w:sz w:val="24"/>
          <w:szCs w:val="24"/>
        </w:rPr>
        <w:t xml:space="preserve">) Flow measurements from the pulmonary vein (PV flow) and mitral valve flow under the same range of pressures (0 to 20 psi). Flow profiles demonstrate cyclic patterns consistent with physiological conditions, with higher actuation pressures producing increased flow amplitudes. </w:t>
      </w:r>
      <w:r w:rsidR="00E50698" w:rsidRPr="00ED1696">
        <w:rPr>
          <w:rFonts w:ascii="Times New Roman" w:hAnsi="Times New Roman" w:cs="Times New Roman"/>
          <w:sz w:val="24"/>
          <w:szCs w:val="24"/>
        </w:rPr>
        <w:t>LAA; left atrial appendage.</w:t>
      </w:r>
    </w:p>
    <w:p w14:paraId="74A209DD" w14:textId="087E2930" w:rsidR="00F33B09" w:rsidRPr="00ED1696" w:rsidRDefault="00F33B09" w:rsidP="00802E0F">
      <w:pPr>
        <w:jc w:val="center"/>
        <w:rPr>
          <w:rFonts w:ascii="Times New Roman" w:hAnsi="Times New Roman" w:cs="Times New Roman"/>
          <w:sz w:val="24"/>
          <w:szCs w:val="24"/>
        </w:rPr>
      </w:pPr>
      <w:r w:rsidRPr="00ED1696">
        <w:rPr>
          <w:rFonts w:ascii="Times New Roman" w:hAnsi="Times New Roman" w:cs="Times New Roman"/>
          <w:noProof/>
          <w:sz w:val="24"/>
          <w:szCs w:val="24"/>
        </w:rPr>
        <w:lastRenderedPageBreak/>
        <w:drawing>
          <wp:inline distT="0" distB="0" distL="0" distR="0" wp14:anchorId="1A5A66A2" wp14:editId="76C58B98">
            <wp:extent cx="4910353" cy="3457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079" cy="3463004"/>
                    </a:xfrm>
                    <a:prstGeom prst="rect">
                      <a:avLst/>
                    </a:prstGeom>
                    <a:noFill/>
                  </pic:spPr>
                </pic:pic>
              </a:graphicData>
            </a:graphic>
          </wp:inline>
        </w:drawing>
      </w:r>
    </w:p>
    <w:p w14:paraId="5BC8A6C9" w14:textId="62593B48" w:rsidR="00F33B09" w:rsidRPr="00ED1696" w:rsidRDefault="00F33B09" w:rsidP="00F33B09">
      <w:pPr>
        <w:rPr>
          <w:rFonts w:ascii="Times New Roman" w:hAnsi="Times New Roman" w:cs="Times New Roman"/>
          <w:sz w:val="24"/>
          <w:szCs w:val="24"/>
        </w:rPr>
      </w:pPr>
      <w:r w:rsidRPr="00ED1696">
        <w:rPr>
          <w:rFonts w:ascii="Times New Roman" w:hAnsi="Times New Roman" w:cs="Times New Roman"/>
          <w:b/>
          <w:bCs/>
          <w:sz w:val="24"/>
          <w:szCs w:val="24"/>
        </w:rPr>
        <w:t>Figure S</w:t>
      </w:r>
      <w:r w:rsidR="002A2353" w:rsidRPr="00ED1696">
        <w:rPr>
          <w:rFonts w:ascii="Times New Roman" w:hAnsi="Times New Roman" w:cs="Times New Roman"/>
          <w:b/>
          <w:bCs/>
          <w:sz w:val="24"/>
          <w:szCs w:val="24"/>
        </w:rPr>
        <w:t>6</w:t>
      </w:r>
      <w:r w:rsidRPr="00ED1696">
        <w:rPr>
          <w:rFonts w:ascii="Times New Roman" w:hAnsi="Times New Roman" w:cs="Times New Roman"/>
          <w:sz w:val="24"/>
          <w:szCs w:val="24"/>
        </w:rPr>
        <w:t xml:space="preserve">: Schematic of a portable and compact </w:t>
      </w:r>
      <w:r w:rsidR="004D1999" w:rsidRPr="00ED1696">
        <w:rPr>
          <w:rFonts w:ascii="Times New Roman" w:hAnsi="Times New Roman" w:cs="Times New Roman"/>
          <w:sz w:val="24"/>
          <w:szCs w:val="24"/>
        </w:rPr>
        <w:t>magnetic resonance imaging (</w:t>
      </w:r>
      <w:r w:rsidRPr="00ED1696">
        <w:rPr>
          <w:rFonts w:ascii="Times New Roman" w:hAnsi="Times New Roman" w:cs="Times New Roman"/>
          <w:sz w:val="24"/>
          <w:szCs w:val="24"/>
        </w:rPr>
        <w:t>MRI</w:t>
      </w:r>
      <w:r w:rsidR="004D1999" w:rsidRPr="00ED1696">
        <w:rPr>
          <w:rFonts w:ascii="Times New Roman" w:hAnsi="Times New Roman" w:cs="Times New Roman"/>
          <w:sz w:val="24"/>
          <w:szCs w:val="24"/>
        </w:rPr>
        <w:t>)</w:t>
      </w:r>
      <w:r w:rsidRPr="00ED1696">
        <w:rPr>
          <w:rFonts w:ascii="Times New Roman" w:hAnsi="Times New Roman" w:cs="Times New Roman"/>
          <w:sz w:val="24"/>
          <w:szCs w:val="24"/>
        </w:rPr>
        <w:t xml:space="preserve"> compatible </w:t>
      </w:r>
      <w:r w:rsidR="004D1999" w:rsidRPr="00ED1696">
        <w:rPr>
          <w:rFonts w:ascii="Times New Roman" w:hAnsi="Times New Roman" w:cs="Times New Roman"/>
          <w:sz w:val="24"/>
          <w:szCs w:val="24"/>
        </w:rPr>
        <w:t>mock circulatory flow loop setup</w:t>
      </w:r>
      <w:r w:rsidR="00C02A15" w:rsidRPr="00ED1696">
        <w:rPr>
          <w:rFonts w:ascii="Times New Roman" w:hAnsi="Times New Roman" w:cs="Times New Roman"/>
          <w:sz w:val="24"/>
          <w:szCs w:val="24"/>
        </w:rPr>
        <w:t xml:space="preserve">. </w:t>
      </w:r>
      <w:r w:rsidR="00130288" w:rsidRPr="00ED1696">
        <w:rPr>
          <w:rFonts w:ascii="Times New Roman" w:hAnsi="Times New Roman" w:cs="Times New Roman"/>
          <w:sz w:val="24"/>
          <w:szCs w:val="24"/>
        </w:rPr>
        <w:t xml:space="preserve">LA; left atrium, LV; left ventricle, </w:t>
      </w:r>
      <w:r w:rsidR="00F10402" w:rsidRPr="00ED1696">
        <w:rPr>
          <w:rFonts w:ascii="Times New Roman" w:hAnsi="Times New Roman" w:cs="Times New Roman"/>
          <w:sz w:val="24"/>
          <w:szCs w:val="24"/>
        </w:rPr>
        <w:t>LAA; left atrial appendage, MV; mitral valve, AoV; aortic valve, DAQ; data acquisition</w:t>
      </w:r>
      <w:r w:rsidR="00175071" w:rsidRPr="00ED1696">
        <w:rPr>
          <w:rFonts w:ascii="Times New Roman" w:hAnsi="Times New Roman" w:cs="Times New Roman"/>
          <w:sz w:val="24"/>
          <w:szCs w:val="24"/>
        </w:rPr>
        <w:t>.</w:t>
      </w:r>
    </w:p>
    <w:p w14:paraId="3FD4A8B5" w14:textId="77777777" w:rsidR="006465B9" w:rsidRPr="00ED1696" w:rsidRDefault="006465B9" w:rsidP="00F33B09">
      <w:pPr>
        <w:rPr>
          <w:rFonts w:ascii="Times New Roman" w:hAnsi="Times New Roman" w:cs="Times New Roman"/>
          <w:sz w:val="24"/>
          <w:szCs w:val="24"/>
        </w:rPr>
      </w:pPr>
    </w:p>
    <w:p w14:paraId="5A99CFAE" w14:textId="7DF3D416" w:rsidR="006465B9" w:rsidRPr="00ED1696" w:rsidRDefault="006465B9" w:rsidP="00F33B09">
      <w:pPr>
        <w:rPr>
          <w:rFonts w:ascii="Times New Roman" w:hAnsi="Times New Roman" w:cs="Times New Roman"/>
          <w:sz w:val="24"/>
          <w:szCs w:val="24"/>
        </w:rPr>
      </w:pPr>
      <w:r w:rsidRPr="00ED1696">
        <w:rPr>
          <w:rFonts w:ascii="Times New Roman" w:hAnsi="Times New Roman" w:cs="Times New Roman"/>
          <w:b/>
          <w:bCs/>
          <w:sz w:val="24"/>
          <w:szCs w:val="24"/>
        </w:rPr>
        <w:t>Movie S1</w:t>
      </w:r>
      <w:r w:rsidRPr="00ED1696">
        <w:rPr>
          <w:rFonts w:ascii="Times New Roman" w:hAnsi="Times New Roman" w:cs="Times New Roman"/>
          <w:sz w:val="24"/>
          <w:szCs w:val="24"/>
        </w:rPr>
        <w:t xml:space="preserve">: </w:t>
      </w:r>
      <w:r w:rsidR="001752C2" w:rsidRPr="00ED1696">
        <w:rPr>
          <w:rFonts w:ascii="Times New Roman" w:hAnsi="Times New Roman" w:cs="Times New Roman"/>
          <w:sz w:val="24"/>
          <w:szCs w:val="24"/>
        </w:rPr>
        <w:t>Atrial fibrillation, characterized by an irregular and rapid heartbeat due to uncoordinated atrial signals, compared to the organized and steady contraction of sinus rhythm</w:t>
      </w:r>
      <w:r w:rsidR="00641854" w:rsidRPr="00ED1696">
        <w:rPr>
          <w:rFonts w:ascii="Times New Roman" w:hAnsi="Times New Roman" w:cs="Times New Roman"/>
          <w:sz w:val="24"/>
          <w:szCs w:val="24"/>
        </w:rPr>
        <w:t xml:space="preserve"> in a live porcine model</w:t>
      </w:r>
      <w:r w:rsidR="001752C2" w:rsidRPr="00ED1696">
        <w:rPr>
          <w:rFonts w:ascii="Times New Roman" w:hAnsi="Times New Roman" w:cs="Times New Roman"/>
          <w:sz w:val="24"/>
          <w:szCs w:val="24"/>
        </w:rPr>
        <w:t>.</w:t>
      </w:r>
    </w:p>
    <w:p w14:paraId="390E9BC1" w14:textId="4249B705" w:rsidR="006465B9" w:rsidRPr="00ED1696" w:rsidRDefault="006465B9" w:rsidP="006465B9">
      <w:pPr>
        <w:rPr>
          <w:rFonts w:ascii="Times New Roman" w:hAnsi="Times New Roman" w:cs="Times New Roman"/>
          <w:sz w:val="24"/>
          <w:szCs w:val="24"/>
        </w:rPr>
      </w:pPr>
      <w:r w:rsidRPr="00ED1696">
        <w:rPr>
          <w:rFonts w:ascii="Times New Roman" w:hAnsi="Times New Roman" w:cs="Times New Roman"/>
          <w:b/>
          <w:bCs/>
          <w:sz w:val="24"/>
          <w:szCs w:val="24"/>
        </w:rPr>
        <w:t>Movie S2</w:t>
      </w:r>
      <w:r w:rsidRPr="00ED1696">
        <w:rPr>
          <w:rFonts w:ascii="Times New Roman" w:hAnsi="Times New Roman" w:cs="Times New Roman"/>
          <w:sz w:val="24"/>
          <w:szCs w:val="24"/>
        </w:rPr>
        <w:t xml:space="preserve">: </w:t>
      </w:r>
      <w:r w:rsidR="001F6BC6" w:rsidRPr="00ED1696">
        <w:rPr>
          <w:rFonts w:ascii="Times New Roman" w:hAnsi="Times New Roman" w:cs="Times New Roman"/>
          <w:sz w:val="24"/>
          <w:szCs w:val="24"/>
        </w:rPr>
        <w:t>Fully integrated soft robotic cardiovascular model, combining the left atrium and left ventricle</w:t>
      </w:r>
      <w:r w:rsidR="00215099" w:rsidRPr="00ED1696">
        <w:rPr>
          <w:rFonts w:ascii="Times New Roman" w:hAnsi="Times New Roman" w:cs="Times New Roman"/>
          <w:sz w:val="24"/>
          <w:szCs w:val="24"/>
        </w:rPr>
        <w:t xml:space="preserve"> </w:t>
      </w:r>
      <w:r w:rsidR="001F6BC6" w:rsidRPr="00ED1696">
        <w:rPr>
          <w:rFonts w:ascii="Times New Roman" w:hAnsi="Times New Roman" w:cs="Times New Roman"/>
          <w:sz w:val="24"/>
          <w:szCs w:val="24"/>
        </w:rPr>
        <w:t xml:space="preserve">replicates left-sided cardiovascular hemodynamics, highlighting synchronized motion </w:t>
      </w:r>
      <w:r w:rsidR="00A858C2" w:rsidRPr="00ED1696">
        <w:rPr>
          <w:rFonts w:ascii="Times New Roman" w:hAnsi="Times New Roman" w:cs="Times New Roman"/>
          <w:sz w:val="24"/>
          <w:szCs w:val="24"/>
        </w:rPr>
        <w:t>in a mock circulatory flow loop</w:t>
      </w:r>
      <w:r w:rsidR="001F6BC6" w:rsidRPr="00ED1696">
        <w:rPr>
          <w:rFonts w:ascii="Times New Roman" w:hAnsi="Times New Roman" w:cs="Times New Roman"/>
          <w:sz w:val="24"/>
          <w:szCs w:val="24"/>
        </w:rPr>
        <w:t xml:space="preserve"> reflective of physiological conditions</w:t>
      </w:r>
      <w:r w:rsidR="00215099" w:rsidRPr="00ED1696">
        <w:rPr>
          <w:rFonts w:ascii="Times New Roman" w:hAnsi="Times New Roman" w:cs="Times New Roman"/>
          <w:sz w:val="24"/>
          <w:szCs w:val="24"/>
        </w:rPr>
        <w:t>.</w:t>
      </w:r>
    </w:p>
    <w:p w14:paraId="2F643290" w14:textId="1924C08C" w:rsidR="006465B9" w:rsidRPr="00ED1696" w:rsidRDefault="006465B9" w:rsidP="006465B9">
      <w:pPr>
        <w:rPr>
          <w:rFonts w:ascii="Times New Roman" w:hAnsi="Times New Roman" w:cs="Times New Roman"/>
          <w:sz w:val="24"/>
          <w:szCs w:val="24"/>
        </w:rPr>
      </w:pPr>
      <w:r w:rsidRPr="00ED1696">
        <w:rPr>
          <w:rFonts w:ascii="Times New Roman" w:hAnsi="Times New Roman" w:cs="Times New Roman"/>
          <w:b/>
          <w:bCs/>
          <w:sz w:val="24"/>
          <w:szCs w:val="24"/>
        </w:rPr>
        <w:t>Movie S3</w:t>
      </w:r>
      <w:r w:rsidRPr="00ED1696">
        <w:rPr>
          <w:rFonts w:ascii="Times New Roman" w:hAnsi="Times New Roman" w:cs="Times New Roman"/>
          <w:sz w:val="24"/>
          <w:szCs w:val="24"/>
        </w:rPr>
        <w:t xml:space="preserve">: </w:t>
      </w:r>
      <w:r w:rsidR="00A36B45" w:rsidRPr="00ED1696">
        <w:rPr>
          <w:rFonts w:ascii="Times New Roman" w:hAnsi="Times New Roman" w:cs="Times New Roman"/>
          <w:sz w:val="24"/>
          <w:szCs w:val="24"/>
        </w:rPr>
        <w:t>3D-printed soft robotic heart model faithfully replicat</w:t>
      </w:r>
      <w:r w:rsidR="00CC2BBE" w:rsidRPr="00ED1696">
        <w:rPr>
          <w:rFonts w:ascii="Times New Roman" w:hAnsi="Times New Roman" w:cs="Times New Roman"/>
          <w:sz w:val="24"/>
          <w:szCs w:val="24"/>
        </w:rPr>
        <w:t>es</w:t>
      </w:r>
      <w:r w:rsidR="00A36B45" w:rsidRPr="00ED1696">
        <w:rPr>
          <w:rFonts w:ascii="Times New Roman" w:hAnsi="Times New Roman" w:cs="Times New Roman"/>
          <w:sz w:val="24"/>
          <w:szCs w:val="24"/>
        </w:rPr>
        <w:t xml:space="preserve"> the anatomical and physiological motion of the left atrium, left atrial appendage, and left ventricle, along with the functionality of the mechanical heart valves</w:t>
      </w:r>
      <w:r w:rsidR="00CC2BBE" w:rsidRPr="00ED1696">
        <w:rPr>
          <w:rFonts w:ascii="Times New Roman" w:hAnsi="Times New Roman" w:cs="Times New Roman"/>
          <w:sz w:val="24"/>
          <w:szCs w:val="24"/>
        </w:rPr>
        <w:t>.</w:t>
      </w:r>
    </w:p>
    <w:p w14:paraId="5B4EFBCD" w14:textId="77777777" w:rsidR="006465B9" w:rsidRPr="00ED1696" w:rsidRDefault="006465B9" w:rsidP="00F33B09">
      <w:pPr>
        <w:rPr>
          <w:rFonts w:ascii="Times New Roman" w:hAnsi="Times New Roman" w:cs="Times New Roman"/>
          <w:sz w:val="24"/>
          <w:szCs w:val="24"/>
        </w:rPr>
      </w:pPr>
    </w:p>
    <w:sectPr w:rsidR="006465B9" w:rsidRPr="00ED16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xMDY1NjI1NDazMDVQ0lEKTi0uzszPAykwqwUAT6UjWSwAAAA="/>
  </w:docVars>
  <w:rsids>
    <w:rsidRoot w:val="002C20A0"/>
    <w:rsid w:val="000205A9"/>
    <w:rsid w:val="000471D2"/>
    <w:rsid w:val="00075CF5"/>
    <w:rsid w:val="000A7A8C"/>
    <w:rsid w:val="000A7AC2"/>
    <w:rsid w:val="000D6406"/>
    <w:rsid w:val="001039F7"/>
    <w:rsid w:val="00107A8A"/>
    <w:rsid w:val="00130288"/>
    <w:rsid w:val="00167016"/>
    <w:rsid w:val="0017443C"/>
    <w:rsid w:val="00175071"/>
    <w:rsid w:val="001752C2"/>
    <w:rsid w:val="001A5110"/>
    <w:rsid w:val="001F6BC6"/>
    <w:rsid w:val="00215099"/>
    <w:rsid w:val="00287E98"/>
    <w:rsid w:val="002A2353"/>
    <w:rsid w:val="002C20A0"/>
    <w:rsid w:val="002E1FB5"/>
    <w:rsid w:val="003022D1"/>
    <w:rsid w:val="00313D39"/>
    <w:rsid w:val="00353DEB"/>
    <w:rsid w:val="00391C1D"/>
    <w:rsid w:val="003B4B03"/>
    <w:rsid w:val="003D665D"/>
    <w:rsid w:val="00447C15"/>
    <w:rsid w:val="00485216"/>
    <w:rsid w:val="004C06D5"/>
    <w:rsid w:val="004D1999"/>
    <w:rsid w:val="005050CE"/>
    <w:rsid w:val="0054111F"/>
    <w:rsid w:val="005825A7"/>
    <w:rsid w:val="00602252"/>
    <w:rsid w:val="00634827"/>
    <w:rsid w:val="00640E59"/>
    <w:rsid w:val="00641854"/>
    <w:rsid w:val="006465B9"/>
    <w:rsid w:val="0064701F"/>
    <w:rsid w:val="00664561"/>
    <w:rsid w:val="00670FAD"/>
    <w:rsid w:val="006C1723"/>
    <w:rsid w:val="00770344"/>
    <w:rsid w:val="007F1525"/>
    <w:rsid w:val="00802E0F"/>
    <w:rsid w:val="0089344B"/>
    <w:rsid w:val="008A6291"/>
    <w:rsid w:val="008D143E"/>
    <w:rsid w:val="009031D2"/>
    <w:rsid w:val="00930A81"/>
    <w:rsid w:val="00982776"/>
    <w:rsid w:val="00982FEF"/>
    <w:rsid w:val="00A36B45"/>
    <w:rsid w:val="00A858C2"/>
    <w:rsid w:val="00A85FB0"/>
    <w:rsid w:val="00A90083"/>
    <w:rsid w:val="00AB61AD"/>
    <w:rsid w:val="00AC66B4"/>
    <w:rsid w:val="00B02D17"/>
    <w:rsid w:val="00B17ED5"/>
    <w:rsid w:val="00BB1451"/>
    <w:rsid w:val="00BD5C2C"/>
    <w:rsid w:val="00C02A15"/>
    <w:rsid w:val="00C56C0A"/>
    <w:rsid w:val="00CC2BBE"/>
    <w:rsid w:val="00CE0984"/>
    <w:rsid w:val="00D0611F"/>
    <w:rsid w:val="00D16915"/>
    <w:rsid w:val="00D45069"/>
    <w:rsid w:val="00D60237"/>
    <w:rsid w:val="00D640F3"/>
    <w:rsid w:val="00E05BBD"/>
    <w:rsid w:val="00E45B3D"/>
    <w:rsid w:val="00E50698"/>
    <w:rsid w:val="00E605EE"/>
    <w:rsid w:val="00E6259D"/>
    <w:rsid w:val="00E92885"/>
    <w:rsid w:val="00EB60EB"/>
    <w:rsid w:val="00ED1696"/>
    <w:rsid w:val="00EE5C79"/>
    <w:rsid w:val="00F10402"/>
    <w:rsid w:val="00F157D9"/>
    <w:rsid w:val="00F179AF"/>
    <w:rsid w:val="00F3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F376FE"/>
  <w15:chartTrackingRefBased/>
  <w15:docId w15:val="{FAC22272-1425-4ED2-AB28-D147BA442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7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0D6406"/>
    <w:pPr>
      <w:spacing w:after="0" w:line="240" w:lineRule="auto"/>
    </w:pPr>
  </w:style>
  <w:style w:type="character" w:styleId="CommentReference">
    <w:name w:val="annotation reference"/>
    <w:basedOn w:val="DefaultParagraphFont"/>
    <w:uiPriority w:val="99"/>
    <w:semiHidden/>
    <w:unhideWhenUsed/>
    <w:rsid w:val="0017443C"/>
    <w:rPr>
      <w:sz w:val="16"/>
      <w:szCs w:val="16"/>
    </w:rPr>
  </w:style>
  <w:style w:type="paragraph" w:styleId="CommentText">
    <w:name w:val="annotation text"/>
    <w:basedOn w:val="Normal"/>
    <w:link w:val="CommentTextChar"/>
    <w:uiPriority w:val="99"/>
    <w:semiHidden/>
    <w:unhideWhenUsed/>
    <w:rsid w:val="0017443C"/>
    <w:pPr>
      <w:spacing w:line="240" w:lineRule="auto"/>
    </w:pPr>
    <w:rPr>
      <w:sz w:val="20"/>
      <w:szCs w:val="20"/>
    </w:rPr>
  </w:style>
  <w:style w:type="character" w:customStyle="1" w:styleId="CommentTextChar">
    <w:name w:val="Comment Text Char"/>
    <w:basedOn w:val="DefaultParagraphFont"/>
    <w:link w:val="CommentText"/>
    <w:uiPriority w:val="99"/>
    <w:semiHidden/>
    <w:rsid w:val="0017443C"/>
    <w:rPr>
      <w:sz w:val="20"/>
      <w:szCs w:val="20"/>
    </w:rPr>
  </w:style>
  <w:style w:type="paragraph" w:styleId="CommentSubject">
    <w:name w:val="annotation subject"/>
    <w:basedOn w:val="CommentText"/>
    <w:next w:val="CommentText"/>
    <w:link w:val="CommentSubjectChar"/>
    <w:uiPriority w:val="99"/>
    <w:semiHidden/>
    <w:unhideWhenUsed/>
    <w:rsid w:val="0017443C"/>
    <w:rPr>
      <w:b/>
      <w:bCs/>
    </w:rPr>
  </w:style>
  <w:style w:type="character" w:customStyle="1" w:styleId="CommentSubjectChar">
    <w:name w:val="Comment Subject Char"/>
    <w:basedOn w:val="CommentTextChar"/>
    <w:link w:val="CommentSubject"/>
    <w:uiPriority w:val="99"/>
    <w:semiHidden/>
    <w:rsid w:val="001744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5</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dc:creator>
  <cp:keywords/>
  <dc:description/>
  <cp:lastModifiedBy>Manisha</cp:lastModifiedBy>
  <cp:revision>88</cp:revision>
  <dcterms:created xsi:type="dcterms:W3CDTF">2025-01-03T18:45:00Z</dcterms:created>
  <dcterms:modified xsi:type="dcterms:W3CDTF">2025-03-19T11:38:00Z</dcterms:modified>
</cp:coreProperties>
</file>