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3DFC76" w14:textId="519BEF0E" w:rsidR="00C76DA0" w:rsidRDefault="00C76DA0" w:rsidP="00C76DA0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b/>
          <w:sz w:val="24"/>
          <w:szCs w:val="24"/>
        </w:rPr>
      </w:pPr>
      <w:r w:rsidRPr="00207109">
        <w:rPr>
          <w:rFonts w:ascii="Times New Roman" w:hAnsi="Times New Roman"/>
          <w:b/>
          <w:sz w:val="24"/>
          <w:szCs w:val="24"/>
        </w:rPr>
        <w:t>Supplementary Figure. S</w:t>
      </w:r>
      <w:r w:rsidR="005276C5">
        <w:rPr>
          <w:rFonts w:ascii="Times New Roman" w:hAnsi="Times New Roman"/>
          <w:b/>
          <w:bCs/>
          <w:sz w:val="24"/>
          <w:szCs w:val="24"/>
        </w:rPr>
        <w:t>4</w:t>
      </w:r>
    </w:p>
    <w:p w14:paraId="2C3ADD76" w14:textId="32C7F2DA" w:rsidR="005276C5" w:rsidRDefault="005276C5" w:rsidP="00C76DA0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2782D2C1" wp14:editId="3BF14A9B">
            <wp:extent cx="5274310" cy="4737718"/>
            <wp:effectExtent l="0" t="0" r="254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7377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063B7C" w14:textId="29A72EF8" w:rsidR="005276C5" w:rsidRPr="005276C5" w:rsidRDefault="005276C5" w:rsidP="005276C5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color w:val="000000" w:themeColor="text1"/>
          <w:kern w:val="0"/>
          <w:sz w:val="24"/>
          <w:szCs w:val="24"/>
        </w:rPr>
      </w:pPr>
      <w:r w:rsidRPr="005276C5">
        <w:rPr>
          <w:rFonts w:ascii="Times New Roman" w:hAnsi="Times New Roman"/>
          <w:b/>
          <w:sz w:val="24"/>
          <w:szCs w:val="24"/>
        </w:rPr>
        <w:t>Supplementary Figure</w:t>
      </w:r>
      <w:r w:rsidRPr="005276C5">
        <w:rPr>
          <w:rFonts w:ascii="Times New Roman" w:hAnsi="Times New Roman"/>
          <w:b/>
          <w:bCs/>
          <w:sz w:val="24"/>
          <w:szCs w:val="24"/>
        </w:rPr>
        <w:t>. S4</w:t>
      </w:r>
      <w:r w:rsidRPr="005276C5">
        <w:rPr>
          <w:rFonts w:ascii="Times New Roman" w:hAnsi="Times New Roman"/>
          <w:color w:val="131413"/>
          <w:kern w:val="0"/>
          <w:sz w:val="24"/>
          <w:szCs w:val="24"/>
        </w:rPr>
        <w:t xml:space="preserve"> </w:t>
      </w:r>
      <w:proofErr w:type="gramStart"/>
      <w:r w:rsidR="00275E52" w:rsidRPr="00275E52">
        <w:rPr>
          <w:rFonts w:ascii="Times New Roman" w:hAnsi="Times New Roman" w:hint="eastAsia"/>
          <w:b/>
          <w:color w:val="131413"/>
          <w:kern w:val="0"/>
          <w:sz w:val="24"/>
          <w:szCs w:val="24"/>
        </w:rPr>
        <w:t>a</w:t>
      </w:r>
      <w:proofErr w:type="gramEnd"/>
      <w:r w:rsidRPr="005276C5">
        <w:rPr>
          <w:rFonts w:ascii="Times New Roman" w:hAnsi="Times New Roman"/>
          <w:bCs/>
          <w:color w:val="000000" w:themeColor="text1"/>
          <w:kern w:val="0"/>
          <w:sz w:val="24"/>
          <w:szCs w:val="24"/>
        </w:rPr>
        <w:t xml:space="preserve"> </w:t>
      </w:r>
      <w:r w:rsidRPr="005276C5">
        <w:rPr>
          <w:rFonts w:ascii="Times New Roman" w:hAnsi="Times New Roman"/>
          <w:color w:val="000000" w:themeColor="text1"/>
          <w:kern w:val="0"/>
          <w:sz w:val="24"/>
          <w:szCs w:val="24"/>
        </w:rPr>
        <w:t>Overexpression of circ</w:t>
      </w:r>
      <w:hyperlink r:id="rId7" w:history="1">
        <w:r w:rsidRPr="005276C5">
          <w:rPr>
            <w:rFonts w:ascii="Times New Roman" w:hAnsi="Times New Roman"/>
            <w:sz w:val="24"/>
            <w:szCs w:val="24"/>
          </w:rPr>
          <w:t>SLC6A6</w:t>
        </w:r>
      </w:hyperlink>
      <w:r w:rsidRPr="005276C5">
        <w:rPr>
          <w:rFonts w:ascii="Times New Roman" w:hAnsi="Times New Roman"/>
          <w:color w:val="000000" w:themeColor="text1"/>
          <w:kern w:val="0"/>
          <w:sz w:val="24"/>
          <w:szCs w:val="24"/>
        </w:rPr>
        <w:t xml:space="preserve"> was frequent in tumor samples from CRC patients (77.8%, 49 of 63 patients). </w:t>
      </w:r>
      <w:r w:rsidR="00275E52" w:rsidRPr="00275E52">
        <w:rPr>
          <w:rFonts w:ascii="Times New Roman" w:hAnsi="Times New Roman" w:hint="eastAsia"/>
          <w:b/>
          <w:color w:val="000000" w:themeColor="text1"/>
          <w:kern w:val="0"/>
          <w:sz w:val="24"/>
          <w:szCs w:val="24"/>
        </w:rPr>
        <w:t>b</w:t>
      </w:r>
      <w:r w:rsidRPr="005276C5">
        <w:rPr>
          <w:rFonts w:ascii="Times New Roman" w:hAnsi="Times New Roman"/>
          <w:color w:val="000000" w:themeColor="text1"/>
          <w:kern w:val="0"/>
          <w:sz w:val="24"/>
          <w:szCs w:val="24"/>
        </w:rPr>
        <w:t xml:space="preserve"> </w:t>
      </w:r>
      <w:proofErr w:type="gramStart"/>
      <w:r w:rsidRPr="005276C5">
        <w:rPr>
          <w:rFonts w:ascii="Times New Roman" w:hAnsi="Times New Roman"/>
          <w:color w:val="000000" w:themeColor="text1"/>
          <w:kern w:val="0"/>
          <w:sz w:val="24"/>
          <w:szCs w:val="24"/>
        </w:rPr>
        <w:t>The</w:t>
      </w:r>
      <w:proofErr w:type="gramEnd"/>
      <w:r w:rsidRPr="005276C5">
        <w:rPr>
          <w:rFonts w:ascii="Times New Roman" w:hAnsi="Times New Roman"/>
          <w:color w:val="000000" w:themeColor="text1"/>
          <w:kern w:val="0"/>
          <w:sz w:val="24"/>
          <w:szCs w:val="24"/>
        </w:rPr>
        <w:t xml:space="preserve"> relative expression of</w:t>
      </w:r>
      <w:r w:rsidRPr="005276C5">
        <w:rPr>
          <w:rFonts w:ascii="Times New Roman" w:hAnsi="Times New Roman"/>
          <w:bCs/>
          <w:color w:val="000000" w:themeColor="text1"/>
          <w:kern w:val="0"/>
          <w:sz w:val="24"/>
          <w:szCs w:val="24"/>
        </w:rPr>
        <w:t xml:space="preserve"> </w:t>
      </w:r>
      <w:r w:rsidRPr="005276C5">
        <w:rPr>
          <w:rFonts w:ascii="Times New Roman" w:hAnsi="Times New Roman"/>
          <w:color w:val="000000" w:themeColor="text1"/>
          <w:kern w:val="0"/>
          <w:sz w:val="24"/>
          <w:szCs w:val="24"/>
        </w:rPr>
        <w:t>circ</w:t>
      </w:r>
      <w:hyperlink r:id="rId8" w:history="1">
        <w:r w:rsidRPr="005276C5">
          <w:rPr>
            <w:rStyle w:val="aa"/>
            <w:rFonts w:ascii="Times New Roman" w:hAnsi="Times New Roman"/>
            <w:color w:val="000000" w:themeColor="text1"/>
            <w:kern w:val="0"/>
            <w:sz w:val="24"/>
            <w:szCs w:val="24"/>
            <w:u w:val="none"/>
          </w:rPr>
          <w:t>SLC6A6</w:t>
        </w:r>
      </w:hyperlink>
      <w:r w:rsidRPr="005276C5">
        <w:rPr>
          <w:rFonts w:ascii="Times New Roman" w:hAnsi="Times New Roman"/>
          <w:color w:val="000000" w:themeColor="text1"/>
          <w:kern w:val="0"/>
          <w:sz w:val="24"/>
          <w:szCs w:val="24"/>
        </w:rPr>
        <w:t xml:space="preserve"> in 63</w:t>
      </w:r>
      <w:r w:rsidRPr="005276C5">
        <w:rPr>
          <w:rFonts w:ascii="Times New Roman" w:hAnsi="Times New Roman"/>
          <w:color w:val="211D1E"/>
          <w:sz w:val="24"/>
          <w:szCs w:val="24"/>
        </w:rPr>
        <w:t xml:space="preserve"> CRC tissues and </w:t>
      </w:r>
      <w:r w:rsidRPr="005276C5">
        <w:rPr>
          <w:rFonts w:ascii="Times New Roman" w:hAnsi="Times New Roman"/>
          <w:color w:val="211D1E"/>
          <w:kern w:val="0"/>
          <w:sz w:val="24"/>
          <w:szCs w:val="24"/>
        </w:rPr>
        <w:t xml:space="preserve">adjacent </w:t>
      </w:r>
      <w:r w:rsidRPr="005276C5">
        <w:rPr>
          <w:rFonts w:ascii="Times New Roman" w:hAnsi="Times New Roman"/>
          <w:color w:val="000000" w:themeColor="text1"/>
          <w:sz w:val="24"/>
          <w:szCs w:val="24"/>
        </w:rPr>
        <w:t>noncancer tissues</w:t>
      </w:r>
      <w:r w:rsidRPr="005276C5">
        <w:rPr>
          <w:rFonts w:ascii="Times New Roman" w:hAnsi="Times New Roman"/>
          <w:color w:val="211D1E"/>
          <w:sz w:val="24"/>
          <w:szCs w:val="24"/>
        </w:rPr>
        <w:t xml:space="preserve"> were detected by </w:t>
      </w:r>
      <w:proofErr w:type="spellStart"/>
      <w:r w:rsidRPr="005276C5">
        <w:rPr>
          <w:rFonts w:ascii="Times New Roman" w:hAnsi="Times New Roman"/>
          <w:color w:val="211D1E"/>
          <w:sz w:val="24"/>
          <w:szCs w:val="24"/>
        </w:rPr>
        <w:t>qRT</w:t>
      </w:r>
      <w:proofErr w:type="spellEnd"/>
      <w:r w:rsidRPr="005276C5">
        <w:rPr>
          <w:rFonts w:ascii="Times New Roman" w:hAnsi="Times New Roman"/>
          <w:color w:val="211D1E"/>
          <w:sz w:val="24"/>
          <w:szCs w:val="24"/>
        </w:rPr>
        <w:t>-PCR.</w:t>
      </w:r>
      <w:r w:rsidRPr="00275E52">
        <w:rPr>
          <w:rFonts w:ascii="Times New Roman" w:hAnsi="Times New Roman"/>
          <w:b/>
          <w:color w:val="131413"/>
          <w:kern w:val="0"/>
          <w:sz w:val="24"/>
          <w:szCs w:val="24"/>
        </w:rPr>
        <w:t xml:space="preserve"> </w:t>
      </w:r>
      <w:r w:rsidR="00275E52" w:rsidRPr="00275E52">
        <w:rPr>
          <w:rFonts w:ascii="Times New Roman" w:hAnsi="Times New Roman" w:hint="eastAsia"/>
          <w:b/>
          <w:color w:val="131413"/>
          <w:kern w:val="0"/>
          <w:sz w:val="24"/>
          <w:szCs w:val="24"/>
        </w:rPr>
        <w:t>c</w:t>
      </w:r>
      <w:r w:rsidRPr="00275E52">
        <w:rPr>
          <w:rFonts w:ascii="Times New Roman" w:hAnsi="Times New Roman"/>
          <w:b/>
          <w:sz w:val="24"/>
          <w:szCs w:val="24"/>
        </w:rPr>
        <w:t xml:space="preserve"> </w:t>
      </w:r>
      <w:r w:rsidRPr="005276C5">
        <w:rPr>
          <w:rFonts w:ascii="Times New Roman" w:hAnsi="Times New Roman"/>
          <w:color w:val="131413"/>
          <w:kern w:val="0"/>
          <w:sz w:val="24"/>
          <w:szCs w:val="24"/>
        </w:rPr>
        <w:t xml:space="preserve">Schematic representation of </w:t>
      </w:r>
      <w:r w:rsidRPr="005276C5">
        <w:rPr>
          <w:rFonts w:ascii="Times New Roman" w:eastAsia="TimesNewRomanPSMT" w:hAnsi="Times New Roman"/>
          <w:kern w:val="0"/>
          <w:sz w:val="24"/>
          <w:szCs w:val="24"/>
        </w:rPr>
        <w:t>three</w:t>
      </w:r>
      <w:r w:rsidRPr="005276C5">
        <w:rPr>
          <w:rFonts w:ascii="Times New Roman" w:hAnsi="Times New Roman"/>
          <w:color w:val="131413"/>
          <w:kern w:val="0"/>
          <w:sz w:val="24"/>
          <w:szCs w:val="24"/>
        </w:rPr>
        <w:t xml:space="preserve"> </w:t>
      </w:r>
      <w:proofErr w:type="spellStart"/>
      <w:r w:rsidRPr="005276C5">
        <w:rPr>
          <w:rFonts w:ascii="Times New Roman" w:eastAsia="TimesNewRomanPSMT" w:hAnsi="Times New Roman"/>
          <w:kern w:val="0"/>
          <w:sz w:val="24"/>
          <w:szCs w:val="24"/>
        </w:rPr>
        <w:t>si</w:t>
      </w:r>
      <w:proofErr w:type="spellEnd"/>
      <w:r w:rsidRPr="005276C5">
        <w:rPr>
          <w:rFonts w:ascii="Times New Roman" w:eastAsia="TimesNewRomanPSMT" w:hAnsi="Times New Roman"/>
          <w:kern w:val="0"/>
          <w:sz w:val="24"/>
          <w:szCs w:val="24"/>
        </w:rPr>
        <w:t xml:space="preserve">-RNA targeting different sites of </w:t>
      </w:r>
      <w:r w:rsidRPr="005276C5">
        <w:rPr>
          <w:rFonts w:ascii="Times New Roman" w:hAnsi="Times New Roman"/>
          <w:bCs/>
          <w:color w:val="000000" w:themeColor="text1"/>
          <w:sz w:val="24"/>
          <w:szCs w:val="24"/>
        </w:rPr>
        <w:t>circ</w:t>
      </w:r>
      <w:hyperlink r:id="rId9" w:history="1">
        <w:r w:rsidRPr="005276C5">
          <w:rPr>
            <w:rStyle w:val="aa"/>
            <w:rFonts w:ascii="Times New Roman" w:hAnsi="Times New Roman"/>
            <w:color w:val="000000" w:themeColor="text1"/>
            <w:sz w:val="24"/>
            <w:szCs w:val="24"/>
            <w:u w:val="none"/>
          </w:rPr>
          <w:t>SLC6A6</w:t>
        </w:r>
      </w:hyperlink>
      <w:r w:rsidRPr="005276C5">
        <w:rPr>
          <w:rFonts w:ascii="Times New Roman" w:eastAsia="TimesNewRomanPSMT" w:hAnsi="Times New Roman"/>
          <w:color w:val="000000" w:themeColor="text1"/>
          <w:kern w:val="0"/>
          <w:sz w:val="24"/>
          <w:szCs w:val="24"/>
        </w:rPr>
        <w:t xml:space="preserve">. </w:t>
      </w:r>
      <w:r w:rsidR="00275E52" w:rsidRPr="00275E52">
        <w:rPr>
          <w:rFonts w:ascii="Times New Roman" w:hAnsi="Times New Roman"/>
          <w:b/>
          <w:sz w:val="24"/>
          <w:szCs w:val="24"/>
        </w:rPr>
        <w:t>d</w:t>
      </w:r>
      <w:r w:rsidR="00275E52">
        <w:rPr>
          <w:rFonts w:ascii="Times New Roman" w:hAnsi="Times New Roman"/>
          <w:sz w:val="24"/>
          <w:szCs w:val="24"/>
        </w:rPr>
        <w:t xml:space="preserve"> </w:t>
      </w:r>
      <w:r w:rsidRPr="005276C5">
        <w:rPr>
          <w:rFonts w:ascii="Times New Roman" w:hAnsi="Times New Roman"/>
          <w:color w:val="000000" w:themeColor="text1"/>
          <w:kern w:val="0"/>
          <w:sz w:val="24"/>
          <w:szCs w:val="24"/>
        </w:rPr>
        <w:t>Knockdown of circ</w:t>
      </w:r>
      <w:hyperlink r:id="rId10" w:history="1">
        <w:r w:rsidRPr="005276C5">
          <w:rPr>
            <w:rStyle w:val="aa"/>
            <w:rFonts w:ascii="Times New Roman" w:hAnsi="Times New Roman"/>
            <w:color w:val="000000" w:themeColor="text1"/>
            <w:kern w:val="0"/>
            <w:sz w:val="24"/>
            <w:szCs w:val="24"/>
            <w:u w:val="none"/>
          </w:rPr>
          <w:t>SLC6A6</w:t>
        </w:r>
      </w:hyperlink>
      <w:r w:rsidRPr="005276C5">
        <w:rPr>
          <w:rFonts w:ascii="Times New Roman" w:hAnsi="Times New Roman"/>
          <w:color w:val="000000" w:themeColor="text1"/>
          <w:kern w:val="0"/>
          <w:sz w:val="24"/>
          <w:szCs w:val="24"/>
        </w:rPr>
        <w:t xml:space="preserve"> in RKO cells and overexpression of circ</w:t>
      </w:r>
      <w:hyperlink r:id="rId11" w:history="1">
        <w:r w:rsidRPr="005276C5">
          <w:rPr>
            <w:rStyle w:val="aa"/>
            <w:rFonts w:ascii="Times New Roman" w:hAnsi="Times New Roman"/>
            <w:color w:val="000000" w:themeColor="text1"/>
            <w:kern w:val="0"/>
            <w:sz w:val="24"/>
            <w:szCs w:val="24"/>
            <w:u w:val="none"/>
          </w:rPr>
          <w:t>SLC6A6</w:t>
        </w:r>
      </w:hyperlink>
      <w:r w:rsidRPr="005276C5">
        <w:rPr>
          <w:rFonts w:ascii="Times New Roman" w:hAnsi="Times New Roman"/>
          <w:color w:val="000000" w:themeColor="text1"/>
          <w:kern w:val="0"/>
          <w:sz w:val="24"/>
          <w:szCs w:val="24"/>
        </w:rPr>
        <w:t xml:space="preserve"> in </w:t>
      </w:r>
      <w:r w:rsidRPr="005276C5">
        <w:rPr>
          <w:rFonts w:ascii="Times New Roman" w:hAnsi="Times New Roman"/>
          <w:bCs/>
          <w:sz w:val="24"/>
          <w:szCs w:val="24"/>
        </w:rPr>
        <w:t>HCT8</w:t>
      </w:r>
      <w:r w:rsidRPr="005276C5">
        <w:rPr>
          <w:rFonts w:ascii="Times New Roman" w:hAnsi="Times New Roman"/>
          <w:color w:val="000000" w:themeColor="text1"/>
          <w:kern w:val="0"/>
          <w:sz w:val="24"/>
          <w:szCs w:val="24"/>
        </w:rPr>
        <w:t xml:space="preserve"> cells were confirmed by </w:t>
      </w:r>
      <w:proofErr w:type="spellStart"/>
      <w:r w:rsidRPr="005276C5">
        <w:rPr>
          <w:rFonts w:ascii="Times New Roman" w:hAnsi="Times New Roman"/>
          <w:color w:val="000000" w:themeColor="text1"/>
          <w:kern w:val="0"/>
          <w:sz w:val="24"/>
          <w:szCs w:val="24"/>
        </w:rPr>
        <w:t>qRT</w:t>
      </w:r>
      <w:proofErr w:type="spellEnd"/>
      <w:r w:rsidRPr="005276C5">
        <w:rPr>
          <w:rFonts w:ascii="Times New Roman" w:hAnsi="Times New Roman"/>
          <w:color w:val="000000" w:themeColor="text1"/>
          <w:kern w:val="0"/>
          <w:sz w:val="24"/>
          <w:szCs w:val="24"/>
        </w:rPr>
        <w:t>-PCR.</w:t>
      </w:r>
      <w:r w:rsidRPr="005276C5">
        <w:rPr>
          <w:rFonts w:ascii="Times New Roman" w:hAnsi="Times New Roman"/>
          <w:b/>
          <w:color w:val="000000" w:themeColor="text1"/>
          <w:kern w:val="0"/>
          <w:sz w:val="24"/>
          <w:szCs w:val="24"/>
        </w:rPr>
        <w:t xml:space="preserve"> </w:t>
      </w:r>
      <w:r w:rsidR="00275E52" w:rsidRPr="00FB5411">
        <w:rPr>
          <w:rFonts w:ascii="Times New Roman" w:hAnsi="Times New Roman"/>
          <w:b/>
          <w:sz w:val="24"/>
          <w:szCs w:val="24"/>
        </w:rPr>
        <w:t>e</w:t>
      </w:r>
      <w:r w:rsidR="00275E52" w:rsidRPr="00FB5411">
        <w:rPr>
          <w:rFonts w:ascii="Times New Roman" w:hAnsi="Times New Roman"/>
          <w:sz w:val="24"/>
          <w:szCs w:val="24"/>
        </w:rPr>
        <w:t>,</w:t>
      </w:r>
      <w:r w:rsidR="00275E52" w:rsidRPr="00FB5411">
        <w:rPr>
          <w:rFonts w:ascii="Times New Roman" w:hAnsi="Times New Roman"/>
          <w:b/>
          <w:sz w:val="24"/>
          <w:szCs w:val="24"/>
        </w:rPr>
        <w:t xml:space="preserve"> f</w:t>
      </w:r>
      <w:r w:rsidR="00275E5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276C5">
        <w:rPr>
          <w:rFonts w:ascii="Times New Roman" w:hAnsi="Times New Roman"/>
          <w:color w:val="000000" w:themeColor="text1"/>
          <w:kern w:val="0"/>
          <w:sz w:val="24"/>
          <w:szCs w:val="24"/>
        </w:rPr>
        <w:t>qRT</w:t>
      </w:r>
      <w:proofErr w:type="spellEnd"/>
      <w:r w:rsidRPr="005276C5">
        <w:rPr>
          <w:rFonts w:ascii="Times New Roman" w:hAnsi="Times New Roman"/>
          <w:color w:val="000000" w:themeColor="text1"/>
          <w:kern w:val="0"/>
          <w:sz w:val="24"/>
          <w:szCs w:val="24"/>
        </w:rPr>
        <w:t>-PCR</w:t>
      </w:r>
      <w:r w:rsidRPr="005276C5">
        <w:rPr>
          <w:rFonts w:ascii="Times New Roman" w:eastAsia="Lato-Regular" w:hAnsi="Times New Roman"/>
          <w:kern w:val="0"/>
          <w:sz w:val="24"/>
          <w:szCs w:val="24"/>
        </w:rPr>
        <w:t xml:space="preserve"> and western blotting</w:t>
      </w:r>
      <w:r w:rsidRPr="005276C5">
        <w:rPr>
          <w:rFonts w:ascii="Times New Roman" w:hAnsi="Times New Roman"/>
          <w:color w:val="000000" w:themeColor="text1"/>
          <w:kern w:val="0"/>
          <w:sz w:val="24"/>
          <w:szCs w:val="24"/>
        </w:rPr>
        <w:t xml:space="preserve"> w</w:t>
      </w:r>
      <w:r w:rsidR="001971FD">
        <w:rPr>
          <w:rFonts w:ascii="Times New Roman" w:hAnsi="Times New Roman" w:hint="eastAsia"/>
          <w:color w:val="000000" w:themeColor="text1"/>
          <w:kern w:val="0"/>
          <w:sz w:val="24"/>
          <w:szCs w:val="24"/>
        </w:rPr>
        <w:t>ere</w:t>
      </w:r>
      <w:r w:rsidRPr="005276C5">
        <w:rPr>
          <w:rFonts w:ascii="Times New Roman" w:hAnsi="Times New Roman"/>
          <w:color w:val="000000" w:themeColor="text1"/>
          <w:kern w:val="0"/>
          <w:sz w:val="24"/>
          <w:szCs w:val="24"/>
        </w:rPr>
        <w:t xml:space="preserve"> used to measure the C2CD4A, P53, </w:t>
      </w:r>
      <w:bookmarkStart w:id="0" w:name="_GoBack"/>
      <w:bookmarkEnd w:id="0"/>
      <w:r w:rsidRPr="005276C5">
        <w:rPr>
          <w:rFonts w:ascii="Times New Roman" w:hAnsi="Times New Roman"/>
          <w:color w:val="000000" w:themeColor="text1"/>
          <w:kern w:val="0"/>
          <w:sz w:val="24"/>
          <w:szCs w:val="24"/>
        </w:rPr>
        <w:t xml:space="preserve">P21, </w:t>
      </w:r>
      <w:proofErr w:type="spellStart"/>
      <w:r w:rsidRPr="005276C5">
        <w:rPr>
          <w:rFonts w:ascii="Times New Roman" w:hAnsi="Times New Roman"/>
          <w:color w:val="000000" w:themeColor="text1"/>
          <w:kern w:val="0"/>
          <w:sz w:val="24"/>
          <w:szCs w:val="24"/>
        </w:rPr>
        <w:t>Bax</w:t>
      </w:r>
      <w:proofErr w:type="spellEnd"/>
      <w:r w:rsidRPr="005276C5">
        <w:rPr>
          <w:rFonts w:ascii="Times New Roman" w:hAnsi="Times New Roman"/>
          <w:color w:val="000000" w:themeColor="text1"/>
          <w:kern w:val="0"/>
          <w:sz w:val="24"/>
          <w:szCs w:val="24"/>
        </w:rPr>
        <w:t>, Cleaved-caspase3 in treated RKO and HCT8 cells. All data were presented as the mean ± SEM (**P&lt;0.01, ***P&lt;0.001).</w:t>
      </w:r>
    </w:p>
    <w:p w14:paraId="48AA4A95" w14:textId="71D8F95F" w:rsidR="00DE713D" w:rsidRPr="005276C5" w:rsidRDefault="00DE713D" w:rsidP="00FB06A9"/>
    <w:sectPr w:rsidR="00DE713D" w:rsidRPr="005276C5" w:rsidSect="002A5784">
      <w:footerReference w:type="defaul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A140B3" w14:textId="77777777" w:rsidR="000627FA" w:rsidRDefault="000627FA" w:rsidP="003B281F">
      <w:r>
        <w:separator/>
      </w:r>
    </w:p>
  </w:endnote>
  <w:endnote w:type="continuationSeparator" w:id="0">
    <w:p w14:paraId="65A61A23" w14:textId="77777777" w:rsidR="000627FA" w:rsidRDefault="000627FA" w:rsidP="003B28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90F0000" w:usb2="00000010" w:usb3="00000000" w:csb0="000E0001" w:csb1="00000000"/>
  </w:font>
  <w:font w:name="Lato-Regular">
    <w:altName w:val="Arial"/>
    <w:panose1 w:val="00000000000000000000"/>
    <w:charset w:val="00"/>
    <w:family w:val="swiss"/>
    <w:notTrueType/>
    <w:pitch w:val="default"/>
    <w:sig w:usb0="00000003" w:usb1="080E0000" w:usb2="0000001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93229765"/>
      <w:docPartObj>
        <w:docPartGallery w:val="Page Numbers (Bottom of Page)"/>
        <w:docPartUnique/>
      </w:docPartObj>
    </w:sdtPr>
    <w:sdtEndPr/>
    <w:sdtContent>
      <w:p w14:paraId="65B4F7DD" w14:textId="77777777" w:rsidR="000421E3" w:rsidRDefault="0000030E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643028">
          <w:rPr>
            <w:noProof/>
            <w:lang w:val="zh-CN"/>
          </w:rPr>
          <w:t>36</w:t>
        </w:r>
        <w:r>
          <w:fldChar w:fldCharType="end"/>
        </w:r>
      </w:p>
    </w:sdtContent>
  </w:sdt>
  <w:p w14:paraId="6A95C5B4" w14:textId="77777777" w:rsidR="000421E3" w:rsidRDefault="000627F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03F1A5" w14:textId="77777777" w:rsidR="000627FA" w:rsidRDefault="000627FA" w:rsidP="003B281F">
      <w:r>
        <w:separator/>
      </w:r>
    </w:p>
  </w:footnote>
  <w:footnote w:type="continuationSeparator" w:id="0">
    <w:p w14:paraId="15D693C6" w14:textId="77777777" w:rsidR="000627FA" w:rsidRDefault="000627FA" w:rsidP="003B28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2BBA"/>
    <w:rsid w:val="0000030E"/>
    <w:rsid w:val="000020F6"/>
    <w:rsid w:val="000113BF"/>
    <w:rsid w:val="000218E2"/>
    <w:rsid w:val="00025990"/>
    <w:rsid w:val="000275F6"/>
    <w:rsid w:val="00046032"/>
    <w:rsid w:val="000627FA"/>
    <w:rsid w:val="00067116"/>
    <w:rsid w:val="00096256"/>
    <w:rsid w:val="000A2CBC"/>
    <w:rsid w:val="000E506F"/>
    <w:rsid w:val="00102A92"/>
    <w:rsid w:val="001146E5"/>
    <w:rsid w:val="00123312"/>
    <w:rsid w:val="00144AB9"/>
    <w:rsid w:val="0014555F"/>
    <w:rsid w:val="00152C4D"/>
    <w:rsid w:val="00177B76"/>
    <w:rsid w:val="00181913"/>
    <w:rsid w:val="00190BEC"/>
    <w:rsid w:val="001971FD"/>
    <w:rsid w:val="001A5F64"/>
    <w:rsid w:val="001B1F5D"/>
    <w:rsid w:val="001B2BB6"/>
    <w:rsid w:val="001C5FFE"/>
    <w:rsid w:val="001E3207"/>
    <w:rsid w:val="001E75C8"/>
    <w:rsid w:val="00206427"/>
    <w:rsid w:val="002113E2"/>
    <w:rsid w:val="00233854"/>
    <w:rsid w:val="00237DB3"/>
    <w:rsid w:val="0024780A"/>
    <w:rsid w:val="00250DE2"/>
    <w:rsid w:val="00251FD0"/>
    <w:rsid w:val="00270CC9"/>
    <w:rsid w:val="00274BB6"/>
    <w:rsid w:val="00275E52"/>
    <w:rsid w:val="002931A4"/>
    <w:rsid w:val="002B3F08"/>
    <w:rsid w:val="002B4F0A"/>
    <w:rsid w:val="002C2386"/>
    <w:rsid w:val="002D7EBA"/>
    <w:rsid w:val="002E017B"/>
    <w:rsid w:val="002E3CE0"/>
    <w:rsid w:val="002F03F3"/>
    <w:rsid w:val="00310566"/>
    <w:rsid w:val="00315F12"/>
    <w:rsid w:val="003270FB"/>
    <w:rsid w:val="00366308"/>
    <w:rsid w:val="0038070A"/>
    <w:rsid w:val="00393EE5"/>
    <w:rsid w:val="003B281F"/>
    <w:rsid w:val="003C0AA1"/>
    <w:rsid w:val="00407FD4"/>
    <w:rsid w:val="00425D41"/>
    <w:rsid w:val="0043186A"/>
    <w:rsid w:val="00434ACE"/>
    <w:rsid w:val="00440D4B"/>
    <w:rsid w:val="00447A6F"/>
    <w:rsid w:val="00463E4B"/>
    <w:rsid w:val="004973D0"/>
    <w:rsid w:val="004D13B2"/>
    <w:rsid w:val="004E3C36"/>
    <w:rsid w:val="004E652B"/>
    <w:rsid w:val="004F71DC"/>
    <w:rsid w:val="00511ACA"/>
    <w:rsid w:val="00526A8A"/>
    <w:rsid w:val="005276C5"/>
    <w:rsid w:val="005349D5"/>
    <w:rsid w:val="00562B42"/>
    <w:rsid w:val="00563757"/>
    <w:rsid w:val="005644AA"/>
    <w:rsid w:val="00570945"/>
    <w:rsid w:val="00584616"/>
    <w:rsid w:val="005A49FE"/>
    <w:rsid w:val="005C28FE"/>
    <w:rsid w:val="005D1F9C"/>
    <w:rsid w:val="005D4534"/>
    <w:rsid w:val="005D5E74"/>
    <w:rsid w:val="006038CD"/>
    <w:rsid w:val="0061022E"/>
    <w:rsid w:val="00612D29"/>
    <w:rsid w:val="006452CD"/>
    <w:rsid w:val="00681B1E"/>
    <w:rsid w:val="00692D22"/>
    <w:rsid w:val="006A0AD0"/>
    <w:rsid w:val="006B758D"/>
    <w:rsid w:val="006F0547"/>
    <w:rsid w:val="0075663F"/>
    <w:rsid w:val="00764E13"/>
    <w:rsid w:val="00787894"/>
    <w:rsid w:val="007A046A"/>
    <w:rsid w:val="007C5692"/>
    <w:rsid w:val="007E1B85"/>
    <w:rsid w:val="007E4AAF"/>
    <w:rsid w:val="007F39F3"/>
    <w:rsid w:val="0081019C"/>
    <w:rsid w:val="00810C0A"/>
    <w:rsid w:val="00812609"/>
    <w:rsid w:val="00817B28"/>
    <w:rsid w:val="0082082C"/>
    <w:rsid w:val="008231F0"/>
    <w:rsid w:val="00834997"/>
    <w:rsid w:val="00865CE1"/>
    <w:rsid w:val="008A6FCE"/>
    <w:rsid w:val="008B2128"/>
    <w:rsid w:val="008B5B31"/>
    <w:rsid w:val="008C12C0"/>
    <w:rsid w:val="008D04EB"/>
    <w:rsid w:val="008D24F7"/>
    <w:rsid w:val="008D77DC"/>
    <w:rsid w:val="00915228"/>
    <w:rsid w:val="00917304"/>
    <w:rsid w:val="00927821"/>
    <w:rsid w:val="009345B2"/>
    <w:rsid w:val="00935DF5"/>
    <w:rsid w:val="00937EB8"/>
    <w:rsid w:val="00970801"/>
    <w:rsid w:val="00973B21"/>
    <w:rsid w:val="009D55AC"/>
    <w:rsid w:val="00A01E4D"/>
    <w:rsid w:val="00A21063"/>
    <w:rsid w:val="00A54E5C"/>
    <w:rsid w:val="00A623DD"/>
    <w:rsid w:val="00A63544"/>
    <w:rsid w:val="00A95CF9"/>
    <w:rsid w:val="00AA0581"/>
    <w:rsid w:val="00AA56CA"/>
    <w:rsid w:val="00AE244E"/>
    <w:rsid w:val="00AE5AD0"/>
    <w:rsid w:val="00B426F5"/>
    <w:rsid w:val="00B43CBD"/>
    <w:rsid w:val="00B62030"/>
    <w:rsid w:val="00B64481"/>
    <w:rsid w:val="00B81133"/>
    <w:rsid w:val="00B94D03"/>
    <w:rsid w:val="00BB0F38"/>
    <w:rsid w:val="00C14301"/>
    <w:rsid w:val="00C22142"/>
    <w:rsid w:val="00C4292D"/>
    <w:rsid w:val="00C5227A"/>
    <w:rsid w:val="00C76DA0"/>
    <w:rsid w:val="00CD0CCD"/>
    <w:rsid w:val="00CF36B7"/>
    <w:rsid w:val="00D168F5"/>
    <w:rsid w:val="00D334FE"/>
    <w:rsid w:val="00D44974"/>
    <w:rsid w:val="00D55E0A"/>
    <w:rsid w:val="00D7617E"/>
    <w:rsid w:val="00D8113B"/>
    <w:rsid w:val="00DA0161"/>
    <w:rsid w:val="00DB090C"/>
    <w:rsid w:val="00DB32EA"/>
    <w:rsid w:val="00DC1EC5"/>
    <w:rsid w:val="00DC6315"/>
    <w:rsid w:val="00DD4A32"/>
    <w:rsid w:val="00DE713D"/>
    <w:rsid w:val="00DF4953"/>
    <w:rsid w:val="00E00376"/>
    <w:rsid w:val="00E00BC3"/>
    <w:rsid w:val="00E15824"/>
    <w:rsid w:val="00E16224"/>
    <w:rsid w:val="00E27D53"/>
    <w:rsid w:val="00E31DBA"/>
    <w:rsid w:val="00E36D4A"/>
    <w:rsid w:val="00E40B0E"/>
    <w:rsid w:val="00E45CDC"/>
    <w:rsid w:val="00E55BF6"/>
    <w:rsid w:val="00E71BC9"/>
    <w:rsid w:val="00E71C76"/>
    <w:rsid w:val="00ED5AFB"/>
    <w:rsid w:val="00EE49FF"/>
    <w:rsid w:val="00EF4680"/>
    <w:rsid w:val="00F01D19"/>
    <w:rsid w:val="00F11A6F"/>
    <w:rsid w:val="00F4138A"/>
    <w:rsid w:val="00F73489"/>
    <w:rsid w:val="00FA436C"/>
    <w:rsid w:val="00FA5072"/>
    <w:rsid w:val="00FB06A9"/>
    <w:rsid w:val="00FB2BBA"/>
    <w:rsid w:val="00FB4465"/>
    <w:rsid w:val="00FB5411"/>
    <w:rsid w:val="00FC581E"/>
    <w:rsid w:val="00FE6DF0"/>
    <w:rsid w:val="00FF5510"/>
    <w:rsid w:val="00FF6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6D61D9"/>
  <w15:chartTrackingRefBased/>
  <w15:docId w15:val="{ACE53E1D-5588-4DE8-B4F4-B6201DA7E4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B281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B28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B281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B281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B281F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3B281F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3B281F"/>
    <w:rPr>
      <w:rFonts w:ascii="Calibri" w:eastAsia="宋体" w:hAnsi="Calibri" w:cs="Times New Roman"/>
      <w:sz w:val="18"/>
      <w:szCs w:val="18"/>
    </w:rPr>
  </w:style>
  <w:style w:type="paragraph" w:styleId="a9">
    <w:name w:val="Revision"/>
    <w:hidden/>
    <w:uiPriority w:val="99"/>
    <w:semiHidden/>
    <w:rsid w:val="00810C0A"/>
    <w:rPr>
      <w:rFonts w:ascii="Calibri" w:eastAsia="宋体" w:hAnsi="Calibri" w:cs="Times New Roman"/>
    </w:rPr>
  </w:style>
  <w:style w:type="character" w:styleId="aa">
    <w:name w:val="Hyperlink"/>
    <w:basedOn w:val="a0"/>
    <w:uiPriority w:val="99"/>
    <w:unhideWhenUsed/>
    <w:rsid w:val="005276C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cbi.nlm.nih.gov/gene/?term=6533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ncbi.nlm.nih.gov/gene/?term=6533" TargetMode="External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hyperlink" Target="http://www.ncbi.nlm.nih.gov/gene/?term=6533" TargetMode="External"/><Relationship Id="rId5" Type="http://schemas.openxmlformats.org/officeDocument/2006/relationships/endnotes" Target="endnotes.xml"/><Relationship Id="rId10" Type="http://schemas.openxmlformats.org/officeDocument/2006/relationships/hyperlink" Target="http://www.ncbi.nlm.nih.gov/gene/?term=6533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www.ncbi.nlm.nih.gov/gene/?term=6533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7008</TotalTime>
  <Pages>1</Pages>
  <Words>144</Words>
  <Characters>824</Characters>
  <Application>Microsoft Office Word</Application>
  <DocSecurity>0</DocSecurity>
  <Lines>6</Lines>
  <Paragraphs>1</Paragraphs>
  <ScaleCrop>false</ScaleCrop>
  <Company/>
  <LinksUpToDate>false</LinksUpToDate>
  <CharactersWithSpaces>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泽印</dc:creator>
  <cp:keywords/>
  <dc:description/>
  <cp:lastModifiedBy>Windows User</cp:lastModifiedBy>
  <cp:revision>208</cp:revision>
  <dcterms:created xsi:type="dcterms:W3CDTF">2019-03-27T05:53:00Z</dcterms:created>
  <dcterms:modified xsi:type="dcterms:W3CDTF">2021-06-16T08:08:00Z</dcterms:modified>
</cp:coreProperties>
</file>