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8D800" w14:textId="125E849D" w:rsidR="00A54B28" w:rsidRPr="00661835" w:rsidRDefault="00D851D9" w:rsidP="003A3BF7">
      <w:pPr>
        <w:pStyle w:val="CommentText"/>
        <w:ind w:left="-270"/>
        <w:rPr>
          <w:rFonts w:ascii="Calibri" w:hAnsi="Calibri" w:cs="Times New Roman"/>
          <w:sz w:val="16"/>
          <w:szCs w:val="16"/>
        </w:rPr>
      </w:pPr>
      <w:r>
        <w:rPr>
          <w:rFonts w:ascii="Calibri" w:hAnsi="Calibri" w:cs="Times New Roman"/>
          <w:b/>
          <w:bCs/>
          <w:sz w:val="16"/>
          <w:szCs w:val="16"/>
        </w:rPr>
        <w:t>T</w:t>
      </w:r>
      <w:r w:rsidR="00A54B28" w:rsidRPr="00FA1749">
        <w:rPr>
          <w:rFonts w:ascii="Calibri" w:hAnsi="Calibri" w:cs="Times New Roman"/>
          <w:b/>
          <w:bCs/>
          <w:sz w:val="16"/>
          <w:szCs w:val="16"/>
        </w:rPr>
        <w:t>op ranked predictors of functional status</w:t>
      </w:r>
      <w:r w:rsidR="00C93910">
        <w:rPr>
          <w:rFonts w:ascii="Calibri" w:hAnsi="Calibri" w:cs="Times New Roman"/>
          <w:b/>
          <w:bCs/>
          <w:sz w:val="16"/>
          <w:szCs w:val="16"/>
        </w:rPr>
        <w:t>.</w:t>
      </w:r>
    </w:p>
    <w:tbl>
      <w:tblPr>
        <w:tblStyle w:val="TableGrid"/>
        <w:tblW w:w="981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1080"/>
        <w:gridCol w:w="900"/>
        <w:gridCol w:w="4860"/>
        <w:gridCol w:w="270"/>
        <w:gridCol w:w="1170"/>
        <w:gridCol w:w="900"/>
      </w:tblGrid>
      <w:tr w:rsidR="00A35B1B" w:rsidRPr="007B5B53" w14:paraId="4F69E182" w14:textId="77777777" w:rsidTr="007B5B53">
        <w:trPr>
          <w:jc w:val="center"/>
        </w:trPr>
        <w:tc>
          <w:tcPr>
            <w:tcW w:w="630" w:type="dxa"/>
            <w:tcBorders>
              <w:bottom w:val="single" w:sz="4" w:space="0" w:color="auto"/>
            </w:tcBorders>
          </w:tcPr>
          <w:p w14:paraId="7163465F" w14:textId="01D711CB" w:rsidR="00BD30D9" w:rsidRPr="007B5B53" w:rsidRDefault="00B02DF8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Rank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88FAA91" w14:textId="6C8DB4CD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Attributes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08F00A9" w14:textId="124E27B2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Min/Max</w:t>
            </w:r>
          </w:p>
        </w:tc>
        <w:tc>
          <w:tcPr>
            <w:tcW w:w="4860" w:type="dxa"/>
            <w:tcBorders>
              <w:bottom w:val="single" w:sz="4" w:space="0" w:color="auto"/>
            </w:tcBorders>
          </w:tcPr>
          <w:p w14:paraId="0A8F407D" w14:textId="77777777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Description</w:t>
            </w:r>
          </w:p>
        </w:tc>
        <w:tc>
          <w:tcPr>
            <w:tcW w:w="270" w:type="dxa"/>
            <w:tcBorders>
              <w:bottom w:val="single" w:sz="4" w:space="0" w:color="auto"/>
            </w:tcBorders>
            <w:shd w:val="clear" w:color="auto" w:fill="auto"/>
          </w:tcPr>
          <w:p w14:paraId="6EDD52A8" w14:textId="77777777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0F1B621" w14:textId="7E0943CC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GINI RE-EVAL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3E4E675" w14:textId="490F3A70" w:rsidR="00BD30D9" w:rsidRPr="007B5B53" w:rsidRDefault="00BD30D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GINI EVAL</w:t>
            </w:r>
          </w:p>
        </w:tc>
      </w:tr>
      <w:tr w:rsidR="00A35B1B" w:rsidRPr="007B5B53" w14:paraId="4D54C983" w14:textId="77777777" w:rsidTr="007B5B53">
        <w:trPr>
          <w:trHeight w:val="215"/>
          <w:jc w:val="center"/>
        </w:trPr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14:paraId="2BFD0B4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25A5539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Eating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2E5CA1B3" w14:textId="3455EE8F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  <w:tcBorders>
              <w:top w:val="single" w:sz="4" w:space="0" w:color="auto"/>
            </w:tcBorders>
          </w:tcPr>
          <w:p w14:paraId="5285A52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eating</w:t>
            </w:r>
          </w:p>
        </w:tc>
        <w:tc>
          <w:tcPr>
            <w:tcW w:w="2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A856F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  <w:vAlign w:val="center"/>
          </w:tcPr>
          <w:p w14:paraId="44AC4DD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0.2522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vAlign w:val="center"/>
          </w:tcPr>
          <w:p w14:paraId="21336FC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07A0785D" w14:textId="77777777" w:rsidTr="007B5B53">
        <w:trPr>
          <w:jc w:val="center"/>
        </w:trPr>
        <w:tc>
          <w:tcPr>
            <w:tcW w:w="630" w:type="dxa"/>
            <w:vAlign w:val="center"/>
          </w:tcPr>
          <w:p w14:paraId="48C38FB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080" w:type="dxa"/>
            <w:vAlign w:val="center"/>
          </w:tcPr>
          <w:p w14:paraId="116D334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Bladder</w:t>
            </w:r>
          </w:p>
        </w:tc>
        <w:tc>
          <w:tcPr>
            <w:tcW w:w="900" w:type="dxa"/>
            <w:vAlign w:val="center"/>
          </w:tcPr>
          <w:p w14:paraId="585738BC" w14:textId="525FFF9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2553FAF0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bladder incontinence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D8809C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4F3128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0.2391</w:t>
            </w:r>
          </w:p>
        </w:tc>
        <w:tc>
          <w:tcPr>
            <w:tcW w:w="900" w:type="dxa"/>
            <w:vAlign w:val="center"/>
          </w:tcPr>
          <w:p w14:paraId="4C1974B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7B63B7AA" w14:textId="77777777" w:rsidTr="007B5B53">
        <w:trPr>
          <w:jc w:val="center"/>
        </w:trPr>
        <w:tc>
          <w:tcPr>
            <w:tcW w:w="630" w:type="dxa"/>
            <w:vAlign w:val="center"/>
          </w:tcPr>
          <w:p w14:paraId="32364B5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1080" w:type="dxa"/>
            <w:vAlign w:val="center"/>
          </w:tcPr>
          <w:p w14:paraId="67F64F3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Walking</w:t>
            </w:r>
          </w:p>
        </w:tc>
        <w:tc>
          <w:tcPr>
            <w:tcW w:w="900" w:type="dxa"/>
            <w:vAlign w:val="center"/>
          </w:tcPr>
          <w:p w14:paraId="2E135D8D" w14:textId="6B5C549F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6F4979F8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walking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36785C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DCAECC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0.2106</w:t>
            </w:r>
          </w:p>
        </w:tc>
        <w:tc>
          <w:tcPr>
            <w:tcW w:w="900" w:type="dxa"/>
            <w:vAlign w:val="center"/>
          </w:tcPr>
          <w:p w14:paraId="0CE9AB7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721BC800" w14:textId="77777777" w:rsidTr="007B5B53">
        <w:trPr>
          <w:jc w:val="center"/>
        </w:trPr>
        <w:tc>
          <w:tcPr>
            <w:tcW w:w="630" w:type="dxa"/>
            <w:vAlign w:val="center"/>
          </w:tcPr>
          <w:p w14:paraId="3B89E0E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1080" w:type="dxa"/>
            <w:vAlign w:val="center"/>
          </w:tcPr>
          <w:p w14:paraId="3384F5C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Bathing</w:t>
            </w:r>
          </w:p>
        </w:tc>
        <w:tc>
          <w:tcPr>
            <w:tcW w:w="900" w:type="dxa"/>
            <w:vAlign w:val="center"/>
          </w:tcPr>
          <w:p w14:paraId="302EB757" w14:textId="769469E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0ED5853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bathing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A2F1ED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4DCEEDD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0.1911</w:t>
            </w:r>
          </w:p>
        </w:tc>
        <w:tc>
          <w:tcPr>
            <w:tcW w:w="900" w:type="dxa"/>
            <w:vAlign w:val="center"/>
          </w:tcPr>
          <w:p w14:paraId="1687C84C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4BD8849E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2ED4914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1080" w:type="dxa"/>
            <w:vAlign w:val="center"/>
          </w:tcPr>
          <w:p w14:paraId="2BD60C3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Transferring</w:t>
            </w:r>
          </w:p>
        </w:tc>
        <w:tc>
          <w:tcPr>
            <w:tcW w:w="900" w:type="dxa"/>
            <w:vAlign w:val="center"/>
          </w:tcPr>
          <w:p w14:paraId="79171B52" w14:textId="54C6589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4D9F4F07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transferring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3296E7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3E408B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0.1907</w:t>
            </w:r>
          </w:p>
        </w:tc>
        <w:tc>
          <w:tcPr>
            <w:tcW w:w="900" w:type="dxa"/>
            <w:vAlign w:val="center"/>
          </w:tcPr>
          <w:p w14:paraId="5E2EFE2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52DA3CAB" w14:textId="77777777" w:rsidTr="007B5B53">
        <w:trPr>
          <w:jc w:val="center"/>
        </w:trPr>
        <w:tc>
          <w:tcPr>
            <w:tcW w:w="630" w:type="dxa"/>
            <w:vAlign w:val="center"/>
          </w:tcPr>
          <w:p w14:paraId="4C647D8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1080" w:type="dxa"/>
            <w:vAlign w:val="center"/>
          </w:tcPr>
          <w:p w14:paraId="4631C0D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Bowels</w:t>
            </w:r>
          </w:p>
        </w:tc>
        <w:tc>
          <w:tcPr>
            <w:tcW w:w="900" w:type="dxa"/>
            <w:vAlign w:val="center"/>
          </w:tcPr>
          <w:p w14:paraId="78F5F641" w14:textId="3D04E83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7DBF2B60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bowel incontinence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78C8B0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E3F500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0.1872</w:t>
            </w:r>
          </w:p>
        </w:tc>
        <w:tc>
          <w:tcPr>
            <w:tcW w:w="900" w:type="dxa"/>
            <w:vAlign w:val="center"/>
          </w:tcPr>
          <w:p w14:paraId="1DEE1CF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38986D32" w14:textId="77777777" w:rsidTr="007B5B53">
        <w:trPr>
          <w:jc w:val="center"/>
        </w:trPr>
        <w:tc>
          <w:tcPr>
            <w:tcW w:w="630" w:type="dxa"/>
            <w:vAlign w:val="center"/>
          </w:tcPr>
          <w:p w14:paraId="19565F8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1080" w:type="dxa"/>
            <w:vAlign w:val="center"/>
          </w:tcPr>
          <w:p w14:paraId="219AF3F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Dressing</w:t>
            </w:r>
          </w:p>
        </w:tc>
        <w:tc>
          <w:tcPr>
            <w:tcW w:w="900" w:type="dxa"/>
            <w:vAlign w:val="center"/>
          </w:tcPr>
          <w:p w14:paraId="5197FBF6" w14:textId="539AE30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508D25BD" w14:textId="5EAFE13E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dressing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3E8475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189B1F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0.1724</w:t>
            </w:r>
          </w:p>
        </w:tc>
        <w:tc>
          <w:tcPr>
            <w:tcW w:w="900" w:type="dxa"/>
            <w:vAlign w:val="center"/>
          </w:tcPr>
          <w:p w14:paraId="6A7C2B5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70E823CC" w14:textId="77777777" w:rsidTr="007B5B53">
        <w:trPr>
          <w:trHeight w:val="206"/>
          <w:jc w:val="center"/>
        </w:trPr>
        <w:tc>
          <w:tcPr>
            <w:tcW w:w="630" w:type="dxa"/>
            <w:vAlign w:val="center"/>
          </w:tcPr>
          <w:p w14:paraId="4AA1EBE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1080" w:type="dxa"/>
            <w:vAlign w:val="center"/>
          </w:tcPr>
          <w:p w14:paraId="40E40DD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Grooming</w:t>
            </w:r>
          </w:p>
        </w:tc>
        <w:tc>
          <w:tcPr>
            <w:tcW w:w="900" w:type="dxa"/>
            <w:vAlign w:val="center"/>
          </w:tcPr>
          <w:p w14:paraId="134E3E88" w14:textId="31A228E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07F36319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grooming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C68426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97656D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0.1694</w:t>
            </w:r>
          </w:p>
        </w:tc>
        <w:tc>
          <w:tcPr>
            <w:tcW w:w="900" w:type="dxa"/>
            <w:vAlign w:val="center"/>
          </w:tcPr>
          <w:p w14:paraId="2BEE52B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5420D989" w14:textId="77777777" w:rsidTr="007B5B53">
        <w:trPr>
          <w:jc w:val="center"/>
        </w:trPr>
        <w:tc>
          <w:tcPr>
            <w:tcW w:w="630" w:type="dxa"/>
            <w:vAlign w:val="center"/>
          </w:tcPr>
          <w:p w14:paraId="14B249D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1080" w:type="dxa"/>
            <w:vAlign w:val="center"/>
          </w:tcPr>
          <w:p w14:paraId="16C772F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Toileting</w:t>
            </w:r>
          </w:p>
        </w:tc>
        <w:tc>
          <w:tcPr>
            <w:tcW w:w="900" w:type="dxa"/>
            <w:vAlign w:val="center"/>
          </w:tcPr>
          <w:p w14:paraId="5B1B19BA" w14:textId="09563B45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7C92D1A9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Previous known score for toileting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85FDD1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400161D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0.1694</w:t>
            </w:r>
          </w:p>
        </w:tc>
        <w:tc>
          <w:tcPr>
            <w:tcW w:w="900" w:type="dxa"/>
            <w:vAlign w:val="center"/>
          </w:tcPr>
          <w:p w14:paraId="10136BF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-----</w:t>
            </w:r>
          </w:p>
        </w:tc>
      </w:tr>
      <w:tr w:rsidR="00A35B1B" w:rsidRPr="007B5B53" w14:paraId="309ED321" w14:textId="77777777" w:rsidTr="007B5B53">
        <w:trPr>
          <w:trHeight w:val="143"/>
          <w:jc w:val="center"/>
        </w:trPr>
        <w:tc>
          <w:tcPr>
            <w:tcW w:w="630" w:type="dxa"/>
            <w:vAlign w:val="center"/>
          </w:tcPr>
          <w:p w14:paraId="0B46469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1080" w:type="dxa"/>
            <w:vAlign w:val="center"/>
          </w:tcPr>
          <w:p w14:paraId="220E14CD" w14:textId="5157A33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ccs653</w:t>
            </w:r>
          </w:p>
        </w:tc>
        <w:tc>
          <w:tcPr>
            <w:tcW w:w="900" w:type="dxa"/>
            <w:vAlign w:val="center"/>
          </w:tcPr>
          <w:p w14:paraId="7F65FFD4" w14:textId="56C080B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1140B41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Delirium, dementia, and amnestic and other cognitive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9F2D9A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F97ACD3" w14:textId="643E6E1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0.0216</w:t>
            </w:r>
          </w:p>
        </w:tc>
        <w:tc>
          <w:tcPr>
            <w:tcW w:w="900" w:type="dxa"/>
            <w:vAlign w:val="center"/>
          </w:tcPr>
          <w:p w14:paraId="3F68C01C" w14:textId="2D97F6F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0.0310</w:t>
            </w:r>
          </w:p>
        </w:tc>
      </w:tr>
      <w:tr w:rsidR="00A35B1B" w:rsidRPr="007B5B53" w14:paraId="43C03E5C" w14:textId="77777777" w:rsidTr="007B5B53">
        <w:trPr>
          <w:trHeight w:val="197"/>
          <w:jc w:val="center"/>
        </w:trPr>
        <w:tc>
          <w:tcPr>
            <w:tcW w:w="630" w:type="dxa"/>
            <w:vAlign w:val="center"/>
          </w:tcPr>
          <w:p w14:paraId="5816747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1080" w:type="dxa"/>
            <w:vAlign w:val="center"/>
          </w:tcPr>
          <w:p w14:paraId="707F3DD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Age</w:t>
            </w:r>
          </w:p>
        </w:tc>
        <w:tc>
          <w:tcPr>
            <w:tcW w:w="900" w:type="dxa"/>
            <w:vAlign w:val="center"/>
          </w:tcPr>
          <w:p w14:paraId="785C701B" w14:textId="3E16C148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5C7452E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Age at the time of prediction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930BBC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28F124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0.0133</w:t>
            </w:r>
          </w:p>
        </w:tc>
        <w:tc>
          <w:tcPr>
            <w:tcW w:w="900" w:type="dxa"/>
            <w:vAlign w:val="center"/>
          </w:tcPr>
          <w:p w14:paraId="35BD8C6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0.0335</w:t>
            </w:r>
          </w:p>
        </w:tc>
      </w:tr>
      <w:tr w:rsidR="00A35B1B" w:rsidRPr="007B5B53" w14:paraId="0309290A" w14:textId="77777777" w:rsidTr="007B5B53">
        <w:trPr>
          <w:trHeight w:val="134"/>
          <w:jc w:val="center"/>
        </w:trPr>
        <w:tc>
          <w:tcPr>
            <w:tcW w:w="630" w:type="dxa"/>
            <w:vAlign w:val="center"/>
          </w:tcPr>
          <w:p w14:paraId="41251B5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1080" w:type="dxa"/>
            <w:vAlign w:val="center"/>
          </w:tcPr>
          <w:p w14:paraId="47961911" w14:textId="7417304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ccs159</w:t>
            </w:r>
          </w:p>
        </w:tc>
        <w:tc>
          <w:tcPr>
            <w:tcW w:w="900" w:type="dxa"/>
            <w:vAlign w:val="center"/>
          </w:tcPr>
          <w:p w14:paraId="5AEB5C41" w14:textId="5FF38A5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644C79D0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Urinary tract infections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44878C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20B5E31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0.0128</w:t>
            </w:r>
          </w:p>
        </w:tc>
        <w:tc>
          <w:tcPr>
            <w:tcW w:w="900" w:type="dxa"/>
            <w:vAlign w:val="center"/>
          </w:tcPr>
          <w:p w14:paraId="7CD4994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0.0217</w:t>
            </w:r>
          </w:p>
        </w:tc>
      </w:tr>
      <w:tr w:rsidR="00A35B1B" w:rsidRPr="007B5B53" w14:paraId="7FAD14D4" w14:textId="77777777" w:rsidTr="007B5B53">
        <w:trPr>
          <w:jc w:val="center"/>
        </w:trPr>
        <w:tc>
          <w:tcPr>
            <w:tcW w:w="630" w:type="dxa"/>
            <w:vAlign w:val="center"/>
          </w:tcPr>
          <w:p w14:paraId="11781C0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80" w:type="dxa"/>
            <w:vAlign w:val="center"/>
          </w:tcPr>
          <w:p w14:paraId="47D7351F" w14:textId="7D44055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ccs199</w:t>
            </w:r>
          </w:p>
        </w:tc>
        <w:tc>
          <w:tcPr>
            <w:tcW w:w="900" w:type="dxa"/>
            <w:vAlign w:val="center"/>
          </w:tcPr>
          <w:p w14:paraId="6E699264" w14:textId="541630FA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</w:tcPr>
          <w:p w14:paraId="261DC02D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Chronic ulcer of skin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DAFFD2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DC9715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0.0071</w:t>
            </w:r>
          </w:p>
        </w:tc>
        <w:tc>
          <w:tcPr>
            <w:tcW w:w="900" w:type="dxa"/>
            <w:vAlign w:val="center"/>
          </w:tcPr>
          <w:p w14:paraId="740F07D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0.0121</w:t>
            </w:r>
          </w:p>
        </w:tc>
      </w:tr>
      <w:tr w:rsidR="00A35B1B" w:rsidRPr="007B5B53" w14:paraId="51DAC3AE" w14:textId="77777777" w:rsidTr="007B5B53">
        <w:trPr>
          <w:trHeight w:val="143"/>
          <w:jc w:val="center"/>
        </w:trPr>
        <w:tc>
          <w:tcPr>
            <w:tcW w:w="630" w:type="dxa"/>
            <w:vAlign w:val="center"/>
          </w:tcPr>
          <w:p w14:paraId="2E04F2B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1080" w:type="dxa"/>
            <w:vAlign w:val="center"/>
          </w:tcPr>
          <w:p w14:paraId="0EE121E4" w14:textId="3FF4A15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ccs211</w:t>
            </w:r>
          </w:p>
        </w:tc>
        <w:tc>
          <w:tcPr>
            <w:tcW w:w="900" w:type="dxa"/>
            <w:vAlign w:val="center"/>
          </w:tcPr>
          <w:p w14:paraId="6B5CBFF9" w14:textId="777190A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6DDDEA8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connective tissue disease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AF64AF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644CD1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0.0065</w:t>
            </w:r>
          </w:p>
        </w:tc>
        <w:tc>
          <w:tcPr>
            <w:tcW w:w="900" w:type="dxa"/>
            <w:vAlign w:val="center"/>
          </w:tcPr>
          <w:p w14:paraId="387DEC3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0.0091</w:t>
            </w:r>
          </w:p>
        </w:tc>
      </w:tr>
      <w:tr w:rsidR="00A35B1B" w:rsidRPr="007B5B53" w14:paraId="2DF8D3AC" w14:textId="77777777" w:rsidTr="007B5B53">
        <w:trPr>
          <w:trHeight w:val="161"/>
          <w:jc w:val="center"/>
        </w:trPr>
        <w:tc>
          <w:tcPr>
            <w:tcW w:w="630" w:type="dxa"/>
            <w:vAlign w:val="center"/>
          </w:tcPr>
          <w:p w14:paraId="5091C6AC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1080" w:type="dxa"/>
            <w:vAlign w:val="center"/>
          </w:tcPr>
          <w:p w14:paraId="037F93DF" w14:textId="5CE5F77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ccs82</w:t>
            </w:r>
          </w:p>
        </w:tc>
        <w:tc>
          <w:tcPr>
            <w:tcW w:w="900" w:type="dxa"/>
            <w:vAlign w:val="center"/>
          </w:tcPr>
          <w:p w14:paraId="2FD3F305" w14:textId="3196CC4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0588E41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Paralysis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5540A3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03F6C2A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0.0062</w:t>
            </w:r>
          </w:p>
        </w:tc>
        <w:tc>
          <w:tcPr>
            <w:tcW w:w="900" w:type="dxa"/>
            <w:vAlign w:val="center"/>
          </w:tcPr>
          <w:p w14:paraId="2C96BDB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0.0110</w:t>
            </w:r>
          </w:p>
        </w:tc>
      </w:tr>
      <w:tr w:rsidR="00A35B1B" w:rsidRPr="007B5B53" w14:paraId="0F5E6733" w14:textId="77777777" w:rsidTr="007B5B53">
        <w:trPr>
          <w:trHeight w:val="170"/>
          <w:jc w:val="center"/>
        </w:trPr>
        <w:tc>
          <w:tcPr>
            <w:tcW w:w="630" w:type="dxa"/>
            <w:tcBorders>
              <w:bottom w:val="nil"/>
            </w:tcBorders>
            <w:vAlign w:val="center"/>
          </w:tcPr>
          <w:p w14:paraId="3DDD3E2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1080" w:type="dxa"/>
            <w:tcBorders>
              <w:bottom w:val="nil"/>
            </w:tcBorders>
            <w:vAlign w:val="center"/>
          </w:tcPr>
          <w:p w14:paraId="6BA75C99" w14:textId="2102889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ccs255</w:t>
            </w: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235A964E" w14:textId="5BBE62D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  <w:tcBorders>
              <w:bottom w:val="nil"/>
            </w:tcBorders>
          </w:tcPr>
          <w:p w14:paraId="0E985D62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Administrative/social admission</w:t>
            </w:r>
          </w:p>
        </w:tc>
        <w:tc>
          <w:tcPr>
            <w:tcW w:w="270" w:type="dxa"/>
            <w:tcBorders>
              <w:bottom w:val="nil"/>
            </w:tcBorders>
            <w:shd w:val="clear" w:color="auto" w:fill="auto"/>
            <w:vAlign w:val="center"/>
          </w:tcPr>
          <w:p w14:paraId="5CEA2B5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tcBorders>
              <w:bottom w:val="nil"/>
            </w:tcBorders>
            <w:vAlign w:val="center"/>
          </w:tcPr>
          <w:p w14:paraId="0DEA2CB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0.0061</w:t>
            </w:r>
          </w:p>
        </w:tc>
        <w:tc>
          <w:tcPr>
            <w:tcW w:w="900" w:type="dxa"/>
            <w:tcBorders>
              <w:bottom w:val="nil"/>
            </w:tcBorders>
            <w:vAlign w:val="center"/>
          </w:tcPr>
          <w:p w14:paraId="6BC212F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0.0107</w:t>
            </w:r>
          </w:p>
        </w:tc>
      </w:tr>
      <w:tr w:rsidR="00A35B1B" w:rsidRPr="007B5B53" w14:paraId="6036B462" w14:textId="77777777" w:rsidTr="007B5B53">
        <w:trPr>
          <w:trHeight w:val="125"/>
          <w:jc w:val="center"/>
        </w:trPr>
        <w:tc>
          <w:tcPr>
            <w:tcW w:w="630" w:type="dxa"/>
            <w:tcBorders>
              <w:top w:val="nil"/>
              <w:bottom w:val="nil"/>
            </w:tcBorders>
            <w:vAlign w:val="center"/>
          </w:tcPr>
          <w:p w14:paraId="33A9BE8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14:paraId="11FE56CC" w14:textId="7ED42DFA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ccs660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332505E3" w14:textId="70787A0F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  <w:tcBorders>
              <w:top w:val="nil"/>
              <w:bottom w:val="nil"/>
            </w:tcBorders>
          </w:tcPr>
          <w:p w14:paraId="65549438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Alcohol-related disorders</w:t>
            </w:r>
          </w:p>
        </w:tc>
        <w:tc>
          <w:tcPr>
            <w:tcW w:w="2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4F6F6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center"/>
          </w:tcPr>
          <w:p w14:paraId="6882B9F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0.0058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center"/>
          </w:tcPr>
          <w:p w14:paraId="7A245DF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0.0110</w:t>
            </w:r>
          </w:p>
        </w:tc>
      </w:tr>
      <w:tr w:rsidR="00A35B1B" w:rsidRPr="007B5B53" w14:paraId="01C495EC" w14:textId="77777777" w:rsidTr="007B5B53">
        <w:trPr>
          <w:jc w:val="center"/>
        </w:trPr>
        <w:tc>
          <w:tcPr>
            <w:tcW w:w="630" w:type="dxa"/>
            <w:tcBorders>
              <w:top w:val="nil"/>
            </w:tcBorders>
            <w:vAlign w:val="center"/>
          </w:tcPr>
          <w:p w14:paraId="2DB30F0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1080" w:type="dxa"/>
            <w:tcBorders>
              <w:top w:val="nil"/>
            </w:tcBorders>
            <w:vAlign w:val="center"/>
          </w:tcPr>
          <w:p w14:paraId="49539FC9" w14:textId="7638751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ccs129</w:t>
            </w:r>
          </w:p>
        </w:tc>
        <w:tc>
          <w:tcPr>
            <w:tcW w:w="900" w:type="dxa"/>
            <w:tcBorders>
              <w:top w:val="nil"/>
            </w:tcBorders>
            <w:vAlign w:val="center"/>
          </w:tcPr>
          <w:p w14:paraId="51FD0B07" w14:textId="6EBA7A15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  <w:tcBorders>
              <w:top w:val="nil"/>
            </w:tcBorders>
          </w:tcPr>
          <w:p w14:paraId="2825B69E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Aspiration pneumonitis; food/vomitus</w:t>
            </w:r>
          </w:p>
        </w:tc>
        <w:tc>
          <w:tcPr>
            <w:tcW w:w="270" w:type="dxa"/>
            <w:tcBorders>
              <w:top w:val="nil"/>
            </w:tcBorders>
            <w:shd w:val="clear" w:color="auto" w:fill="auto"/>
            <w:vAlign w:val="center"/>
          </w:tcPr>
          <w:p w14:paraId="0509844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tcBorders>
              <w:top w:val="nil"/>
            </w:tcBorders>
            <w:vAlign w:val="center"/>
          </w:tcPr>
          <w:p w14:paraId="4F3D4D7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0.0055</w:t>
            </w:r>
          </w:p>
        </w:tc>
        <w:tc>
          <w:tcPr>
            <w:tcW w:w="900" w:type="dxa"/>
            <w:tcBorders>
              <w:top w:val="nil"/>
            </w:tcBorders>
            <w:vAlign w:val="center"/>
          </w:tcPr>
          <w:p w14:paraId="7DD2243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0.0072</w:t>
            </w:r>
          </w:p>
        </w:tc>
      </w:tr>
      <w:tr w:rsidR="00A35B1B" w:rsidRPr="007B5B53" w14:paraId="0B8980C5" w14:textId="77777777" w:rsidTr="007B5B53">
        <w:trPr>
          <w:jc w:val="center"/>
        </w:trPr>
        <w:tc>
          <w:tcPr>
            <w:tcW w:w="630" w:type="dxa"/>
            <w:vAlign w:val="center"/>
          </w:tcPr>
          <w:p w14:paraId="6DB831E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1080" w:type="dxa"/>
            <w:vAlign w:val="center"/>
          </w:tcPr>
          <w:p w14:paraId="4E5F93CF" w14:textId="1A2A93E5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ccs659</w:t>
            </w:r>
          </w:p>
        </w:tc>
        <w:tc>
          <w:tcPr>
            <w:tcW w:w="900" w:type="dxa"/>
            <w:vAlign w:val="center"/>
          </w:tcPr>
          <w:p w14:paraId="0917BE8D" w14:textId="435794C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43B646CA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Schizophrenia and other psychotic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3DD0FA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6D9EC8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0.0055</w:t>
            </w:r>
          </w:p>
        </w:tc>
        <w:tc>
          <w:tcPr>
            <w:tcW w:w="900" w:type="dxa"/>
            <w:vAlign w:val="center"/>
          </w:tcPr>
          <w:p w14:paraId="6154C15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0.0089</w:t>
            </w:r>
          </w:p>
        </w:tc>
      </w:tr>
      <w:tr w:rsidR="00A35B1B" w:rsidRPr="007B5B53" w14:paraId="54B9D2A5" w14:textId="77777777" w:rsidTr="007B5B53">
        <w:trPr>
          <w:jc w:val="center"/>
        </w:trPr>
        <w:tc>
          <w:tcPr>
            <w:tcW w:w="630" w:type="dxa"/>
            <w:vAlign w:val="center"/>
          </w:tcPr>
          <w:p w14:paraId="351DC37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1080" w:type="dxa"/>
            <w:vAlign w:val="center"/>
          </w:tcPr>
          <w:p w14:paraId="51E03AB1" w14:textId="7ABA48F8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ccs155</w:t>
            </w:r>
          </w:p>
        </w:tc>
        <w:tc>
          <w:tcPr>
            <w:tcW w:w="900" w:type="dxa"/>
            <w:vAlign w:val="center"/>
          </w:tcPr>
          <w:p w14:paraId="34F068F9" w14:textId="5E46624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22387451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gastrointestinal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B40BDF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3D141F8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0.0053</w:t>
            </w:r>
          </w:p>
        </w:tc>
        <w:tc>
          <w:tcPr>
            <w:tcW w:w="900" w:type="dxa"/>
            <w:vAlign w:val="center"/>
          </w:tcPr>
          <w:p w14:paraId="480A786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0.0113</w:t>
            </w:r>
          </w:p>
        </w:tc>
      </w:tr>
      <w:tr w:rsidR="00A35B1B" w:rsidRPr="007B5B53" w14:paraId="6F2B5836" w14:textId="77777777" w:rsidTr="007B5B53">
        <w:trPr>
          <w:trHeight w:val="179"/>
          <w:jc w:val="center"/>
        </w:trPr>
        <w:tc>
          <w:tcPr>
            <w:tcW w:w="630" w:type="dxa"/>
            <w:vAlign w:val="center"/>
          </w:tcPr>
          <w:p w14:paraId="77D2EBD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1080" w:type="dxa"/>
            <w:vAlign w:val="center"/>
          </w:tcPr>
          <w:p w14:paraId="71AF7B03" w14:textId="75C324A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ccs257</w:t>
            </w:r>
          </w:p>
        </w:tc>
        <w:tc>
          <w:tcPr>
            <w:tcW w:w="900" w:type="dxa"/>
            <w:vAlign w:val="center"/>
          </w:tcPr>
          <w:p w14:paraId="7A8BBC5B" w14:textId="23DC127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740F1A7F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aftercare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264B41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E96CDA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0.0053</w:t>
            </w:r>
          </w:p>
        </w:tc>
        <w:tc>
          <w:tcPr>
            <w:tcW w:w="900" w:type="dxa"/>
            <w:vAlign w:val="center"/>
          </w:tcPr>
          <w:p w14:paraId="6A5C3A0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0.0077</w:t>
            </w:r>
          </w:p>
        </w:tc>
      </w:tr>
      <w:tr w:rsidR="00A35B1B" w:rsidRPr="007B5B53" w14:paraId="2E90CDA8" w14:textId="77777777" w:rsidTr="007B5B53">
        <w:trPr>
          <w:trHeight w:val="125"/>
          <w:jc w:val="center"/>
        </w:trPr>
        <w:tc>
          <w:tcPr>
            <w:tcW w:w="630" w:type="dxa"/>
            <w:vAlign w:val="center"/>
          </w:tcPr>
          <w:p w14:paraId="6CE413D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22</w:t>
            </w:r>
          </w:p>
        </w:tc>
        <w:tc>
          <w:tcPr>
            <w:tcW w:w="1080" w:type="dxa"/>
            <w:vAlign w:val="center"/>
          </w:tcPr>
          <w:p w14:paraId="04DAF60E" w14:textId="761695C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ccs98</w:t>
            </w:r>
          </w:p>
        </w:tc>
        <w:tc>
          <w:tcPr>
            <w:tcW w:w="900" w:type="dxa"/>
            <w:vAlign w:val="center"/>
          </w:tcPr>
          <w:p w14:paraId="77CEA5FC" w14:textId="2535BCC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F1E38C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Essential hypertension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3A2DF2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7074D65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0.0052</w:t>
            </w:r>
          </w:p>
        </w:tc>
        <w:tc>
          <w:tcPr>
            <w:tcW w:w="900" w:type="dxa"/>
            <w:vAlign w:val="center"/>
          </w:tcPr>
          <w:p w14:paraId="4D50C48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0.0089</w:t>
            </w:r>
          </w:p>
        </w:tc>
      </w:tr>
      <w:tr w:rsidR="00A35B1B" w:rsidRPr="007B5B53" w14:paraId="4BA7209B" w14:textId="77777777" w:rsidTr="007B5B53">
        <w:trPr>
          <w:jc w:val="center"/>
        </w:trPr>
        <w:tc>
          <w:tcPr>
            <w:tcW w:w="630" w:type="dxa"/>
            <w:vAlign w:val="center"/>
          </w:tcPr>
          <w:p w14:paraId="042E729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23</w:t>
            </w:r>
          </w:p>
        </w:tc>
        <w:tc>
          <w:tcPr>
            <w:tcW w:w="1080" w:type="dxa"/>
            <w:vAlign w:val="center"/>
          </w:tcPr>
          <w:p w14:paraId="04EF9694" w14:textId="6A6C6195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ccs95</w:t>
            </w:r>
          </w:p>
        </w:tc>
        <w:tc>
          <w:tcPr>
            <w:tcW w:w="900" w:type="dxa"/>
            <w:vAlign w:val="center"/>
          </w:tcPr>
          <w:p w14:paraId="69A9D1DE" w14:textId="67D9FF1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76705F50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nervous system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DE8848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40B43B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0.0050</w:t>
            </w:r>
          </w:p>
        </w:tc>
        <w:tc>
          <w:tcPr>
            <w:tcW w:w="900" w:type="dxa"/>
            <w:vAlign w:val="center"/>
          </w:tcPr>
          <w:p w14:paraId="4F31FC4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0.0066</w:t>
            </w:r>
          </w:p>
        </w:tc>
      </w:tr>
      <w:tr w:rsidR="00A35B1B" w:rsidRPr="007B5B53" w14:paraId="1691EE6E" w14:textId="77777777" w:rsidTr="007B5B53">
        <w:trPr>
          <w:trHeight w:val="188"/>
          <w:jc w:val="center"/>
        </w:trPr>
        <w:tc>
          <w:tcPr>
            <w:tcW w:w="630" w:type="dxa"/>
            <w:vAlign w:val="center"/>
          </w:tcPr>
          <w:p w14:paraId="659AAFB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24</w:t>
            </w:r>
          </w:p>
        </w:tc>
        <w:tc>
          <w:tcPr>
            <w:tcW w:w="1080" w:type="dxa"/>
            <w:vAlign w:val="center"/>
          </w:tcPr>
          <w:p w14:paraId="7A544F1B" w14:textId="712C98A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ccs663</w:t>
            </w:r>
          </w:p>
        </w:tc>
        <w:tc>
          <w:tcPr>
            <w:tcW w:w="900" w:type="dxa"/>
            <w:vAlign w:val="center"/>
          </w:tcPr>
          <w:p w14:paraId="5FFBD2A9" w14:textId="1658E15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</w:tcPr>
          <w:p w14:paraId="0F6BA52A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Screening and history of mental health and substance abuse codes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2D0C8B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6E062AB" w14:textId="2D81C6B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0.0049</w:t>
            </w:r>
          </w:p>
        </w:tc>
        <w:tc>
          <w:tcPr>
            <w:tcW w:w="900" w:type="dxa"/>
            <w:vAlign w:val="center"/>
          </w:tcPr>
          <w:p w14:paraId="2B8E8BB2" w14:textId="66B09C6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0.0078</w:t>
            </w:r>
          </w:p>
        </w:tc>
      </w:tr>
      <w:tr w:rsidR="00A35B1B" w:rsidRPr="007B5B53" w14:paraId="539D5A64" w14:textId="77777777" w:rsidTr="007B5B53">
        <w:trPr>
          <w:jc w:val="center"/>
        </w:trPr>
        <w:tc>
          <w:tcPr>
            <w:tcW w:w="630" w:type="dxa"/>
            <w:vAlign w:val="center"/>
          </w:tcPr>
          <w:p w14:paraId="77749F5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25</w:t>
            </w:r>
          </w:p>
        </w:tc>
        <w:tc>
          <w:tcPr>
            <w:tcW w:w="1080" w:type="dxa"/>
            <w:vAlign w:val="center"/>
          </w:tcPr>
          <w:p w14:paraId="5012B5D6" w14:textId="6BA9572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ccs162</w:t>
            </w:r>
          </w:p>
        </w:tc>
        <w:tc>
          <w:tcPr>
            <w:tcW w:w="900" w:type="dxa"/>
            <w:vAlign w:val="center"/>
          </w:tcPr>
          <w:p w14:paraId="0E824ACE" w14:textId="3DC2845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78D6A0BD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diseases of bladder and urethra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081B42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64E23B0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0.0045</w:t>
            </w:r>
          </w:p>
        </w:tc>
        <w:tc>
          <w:tcPr>
            <w:tcW w:w="900" w:type="dxa"/>
            <w:vAlign w:val="center"/>
          </w:tcPr>
          <w:p w14:paraId="55FFDBB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0.0040</w:t>
            </w:r>
          </w:p>
        </w:tc>
      </w:tr>
      <w:tr w:rsidR="00A35B1B" w:rsidRPr="007B5B53" w14:paraId="55D45A73" w14:textId="77777777" w:rsidTr="007B5B53">
        <w:trPr>
          <w:jc w:val="center"/>
        </w:trPr>
        <w:tc>
          <w:tcPr>
            <w:tcW w:w="630" w:type="dxa"/>
            <w:vAlign w:val="center"/>
          </w:tcPr>
          <w:p w14:paraId="56A196C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26</w:t>
            </w:r>
          </w:p>
        </w:tc>
        <w:tc>
          <w:tcPr>
            <w:tcW w:w="1080" w:type="dxa"/>
            <w:vAlign w:val="center"/>
          </w:tcPr>
          <w:p w14:paraId="10223214" w14:textId="3DAC9122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ccs113</w:t>
            </w:r>
          </w:p>
        </w:tc>
        <w:tc>
          <w:tcPr>
            <w:tcW w:w="900" w:type="dxa"/>
            <w:vAlign w:val="center"/>
          </w:tcPr>
          <w:p w14:paraId="52F81477" w14:textId="7D058B1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0AE7DE52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Late effects of cerebrovascular disease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761D3C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2367624F" w14:textId="206DADA8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0.0045</w:t>
            </w:r>
          </w:p>
        </w:tc>
        <w:tc>
          <w:tcPr>
            <w:tcW w:w="900" w:type="dxa"/>
            <w:vAlign w:val="center"/>
          </w:tcPr>
          <w:p w14:paraId="503329B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0.0082</w:t>
            </w:r>
          </w:p>
        </w:tc>
      </w:tr>
      <w:tr w:rsidR="00A35B1B" w:rsidRPr="007B5B53" w14:paraId="478392BF" w14:textId="77777777" w:rsidTr="007B5B53">
        <w:trPr>
          <w:trHeight w:val="161"/>
          <w:jc w:val="center"/>
        </w:trPr>
        <w:tc>
          <w:tcPr>
            <w:tcW w:w="630" w:type="dxa"/>
            <w:vAlign w:val="center"/>
          </w:tcPr>
          <w:p w14:paraId="4E9EC91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27</w:t>
            </w:r>
          </w:p>
        </w:tc>
        <w:tc>
          <w:tcPr>
            <w:tcW w:w="1080" w:type="dxa"/>
            <w:vAlign w:val="center"/>
          </w:tcPr>
          <w:p w14:paraId="3C96477C" w14:textId="0240B66A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ccs259</w:t>
            </w:r>
          </w:p>
        </w:tc>
        <w:tc>
          <w:tcPr>
            <w:tcW w:w="900" w:type="dxa"/>
            <w:vAlign w:val="center"/>
          </w:tcPr>
          <w:p w14:paraId="65F49F96" w14:textId="3F3783A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6C4133BD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Residual codes; unclassified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996AC1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639E9C4" w14:textId="2AABD86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0.0044</w:t>
            </w:r>
          </w:p>
        </w:tc>
        <w:tc>
          <w:tcPr>
            <w:tcW w:w="900" w:type="dxa"/>
            <w:vAlign w:val="center"/>
          </w:tcPr>
          <w:p w14:paraId="46C9D1D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0.0067</w:t>
            </w:r>
          </w:p>
        </w:tc>
      </w:tr>
      <w:tr w:rsidR="00A35B1B" w:rsidRPr="007B5B53" w14:paraId="3CD4853A" w14:textId="77777777" w:rsidTr="007B5B53">
        <w:trPr>
          <w:jc w:val="center"/>
        </w:trPr>
        <w:tc>
          <w:tcPr>
            <w:tcW w:w="630" w:type="dxa"/>
            <w:vAlign w:val="center"/>
          </w:tcPr>
          <w:p w14:paraId="1DA1965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28</w:t>
            </w:r>
          </w:p>
        </w:tc>
        <w:tc>
          <w:tcPr>
            <w:tcW w:w="1080" w:type="dxa"/>
            <w:vAlign w:val="center"/>
          </w:tcPr>
          <w:p w14:paraId="5B1118C3" w14:textId="40603C3A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ccs254</w:t>
            </w:r>
          </w:p>
        </w:tc>
        <w:tc>
          <w:tcPr>
            <w:tcW w:w="900" w:type="dxa"/>
            <w:vAlign w:val="center"/>
          </w:tcPr>
          <w:p w14:paraId="4C66204D" w14:textId="411EC09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39EFE188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Rehabilitation care; fitting of prostheses; and adjustment of devices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B734E2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4B4C168E" w14:textId="1D98CC9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0.0043</w:t>
            </w:r>
          </w:p>
        </w:tc>
        <w:tc>
          <w:tcPr>
            <w:tcW w:w="900" w:type="dxa"/>
            <w:vAlign w:val="center"/>
          </w:tcPr>
          <w:p w14:paraId="410A225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0.0068</w:t>
            </w:r>
          </w:p>
        </w:tc>
      </w:tr>
      <w:tr w:rsidR="00A35B1B" w:rsidRPr="007B5B53" w14:paraId="322934C9" w14:textId="77777777" w:rsidTr="007B5B53">
        <w:trPr>
          <w:trHeight w:val="179"/>
          <w:jc w:val="center"/>
        </w:trPr>
        <w:tc>
          <w:tcPr>
            <w:tcW w:w="630" w:type="dxa"/>
            <w:vAlign w:val="center"/>
          </w:tcPr>
          <w:p w14:paraId="4007D43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29</w:t>
            </w:r>
          </w:p>
        </w:tc>
        <w:tc>
          <w:tcPr>
            <w:tcW w:w="1080" w:type="dxa"/>
            <w:vAlign w:val="center"/>
          </w:tcPr>
          <w:p w14:paraId="076438A4" w14:textId="51B4562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ccs256</w:t>
            </w:r>
          </w:p>
        </w:tc>
        <w:tc>
          <w:tcPr>
            <w:tcW w:w="900" w:type="dxa"/>
            <w:vAlign w:val="center"/>
          </w:tcPr>
          <w:p w14:paraId="5D144E76" w14:textId="1B57624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2ADDA114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Medical examination/evaluation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F22EFE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5F88217" w14:textId="09EE98E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0.004</w:t>
            </w:r>
          </w:p>
        </w:tc>
        <w:tc>
          <w:tcPr>
            <w:tcW w:w="900" w:type="dxa"/>
            <w:vAlign w:val="center"/>
          </w:tcPr>
          <w:p w14:paraId="19A38B7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0.0074</w:t>
            </w:r>
          </w:p>
        </w:tc>
      </w:tr>
      <w:tr w:rsidR="00A35B1B" w:rsidRPr="007B5B53" w14:paraId="50FB30BE" w14:textId="77777777" w:rsidTr="007B5B53">
        <w:trPr>
          <w:jc w:val="center"/>
        </w:trPr>
        <w:tc>
          <w:tcPr>
            <w:tcW w:w="630" w:type="dxa"/>
            <w:vAlign w:val="center"/>
          </w:tcPr>
          <w:p w14:paraId="71DAC87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30</w:t>
            </w:r>
          </w:p>
        </w:tc>
        <w:tc>
          <w:tcPr>
            <w:tcW w:w="1080" w:type="dxa"/>
            <w:vAlign w:val="center"/>
          </w:tcPr>
          <w:p w14:paraId="7149D8C5" w14:textId="3ED15BB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ccs258</w:t>
            </w:r>
          </w:p>
        </w:tc>
        <w:tc>
          <w:tcPr>
            <w:tcW w:w="900" w:type="dxa"/>
            <w:vAlign w:val="center"/>
          </w:tcPr>
          <w:p w14:paraId="304360CF" w14:textId="1132087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390DDF80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screening for suspected conditions (not mental disorders or infectious disease)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1E0A019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BD1D18D" w14:textId="216C7EA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0.0040</w:t>
            </w:r>
          </w:p>
        </w:tc>
        <w:tc>
          <w:tcPr>
            <w:tcW w:w="900" w:type="dxa"/>
            <w:vAlign w:val="center"/>
          </w:tcPr>
          <w:p w14:paraId="7B60F09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0.0061</w:t>
            </w:r>
          </w:p>
        </w:tc>
      </w:tr>
      <w:tr w:rsidR="00A35B1B" w:rsidRPr="007B5B53" w14:paraId="6A6D8F01" w14:textId="77777777" w:rsidTr="007B5B53">
        <w:trPr>
          <w:trHeight w:val="161"/>
          <w:jc w:val="center"/>
        </w:trPr>
        <w:tc>
          <w:tcPr>
            <w:tcW w:w="630" w:type="dxa"/>
            <w:vAlign w:val="center"/>
          </w:tcPr>
          <w:p w14:paraId="4F89B8F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lastRenderedPageBreak/>
              <w:t>31</w:t>
            </w:r>
          </w:p>
        </w:tc>
        <w:tc>
          <w:tcPr>
            <w:tcW w:w="1080" w:type="dxa"/>
            <w:vAlign w:val="center"/>
          </w:tcPr>
          <w:p w14:paraId="7189FB06" w14:textId="01DBB75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ccs163</w:t>
            </w:r>
          </w:p>
        </w:tc>
        <w:tc>
          <w:tcPr>
            <w:tcW w:w="900" w:type="dxa"/>
            <w:vAlign w:val="center"/>
          </w:tcPr>
          <w:p w14:paraId="03ABDD01" w14:textId="6DC23DA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5701BD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Genitourinary symptoms and ill-defined conditions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1467234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4404DBA4" w14:textId="63E0D89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0.0037</w:t>
            </w:r>
          </w:p>
        </w:tc>
        <w:tc>
          <w:tcPr>
            <w:tcW w:w="900" w:type="dxa"/>
            <w:vAlign w:val="center"/>
          </w:tcPr>
          <w:p w14:paraId="096B0A0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0.0059</w:t>
            </w:r>
          </w:p>
        </w:tc>
      </w:tr>
      <w:tr w:rsidR="00A35B1B" w:rsidRPr="007B5B53" w14:paraId="63505B03" w14:textId="77777777" w:rsidTr="007B5B53">
        <w:trPr>
          <w:trHeight w:val="215"/>
          <w:jc w:val="center"/>
        </w:trPr>
        <w:tc>
          <w:tcPr>
            <w:tcW w:w="630" w:type="dxa"/>
            <w:vAlign w:val="center"/>
          </w:tcPr>
          <w:p w14:paraId="081403F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32</w:t>
            </w:r>
          </w:p>
        </w:tc>
        <w:tc>
          <w:tcPr>
            <w:tcW w:w="1080" w:type="dxa"/>
            <w:vAlign w:val="center"/>
          </w:tcPr>
          <w:p w14:paraId="02E9C699" w14:textId="723E57D2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ccs59</w:t>
            </w:r>
          </w:p>
        </w:tc>
        <w:tc>
          <w:tcPr>
            <w:tcW w:w="900" w:type="dxa"/>
            <w:vAlign w:val="center"/>
          </w:tcPr>
          <w:p w14:paraId="5BEFEFC2" w14:textId="6F09D8F2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D748C36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Deficiency and other anemia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CB451C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65FD276E" w14:textId="43E1ED8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0.0037</w:t>
            </w:r>
          </w:p>
        </w:tc>
        <w:tc>
          <w:tcPr>
            <w:tcW w:w="900" w:type="dxa"/>
            <w:vAlign w:val="center"/>
          </w:tcPr>
          <w:p w14:paraId="3BDE899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0.0047</w:t>
            </w:r>
          </w:p>
        </w:tc>
      </w:tr>
      <w:tr w:rsidR="00A35B1B" w:rsidRPr="007B5B53" w14:paraId="0E5863A4" w14:textId="77777777" w:rsidTr="007B5B53">
        <w:trPr>
          <w:trHeight w:val="215"/>
          <w:jc w:val="center"/>
        </w:trPr>
        <w:tc>
          <w:tcPr>
            <w:tcW w:w="630" w:type="dxa"/>
            <w:vAlign w:val="center"/>
          </w:tcPr>
          <w:p w14:paraId="1CC06C0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33</w:t>
            </w:r>
          </w:p>
        </w:tc>
        <w:tc>
          <w:tcPr>
            <w:tcW w:w="1080" w:type="dxa"/>
            <w:vAlign w:val="center"/>
          </w:tcPr>
          <w:p w14:paraId="1CFD8F55" w14:textId="18586A1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ccs53</w:t>
            </w:r>
          </w:p>
        </w:tc>
        <w:tc>
          <w:tcPr>
            <w:tcW w:w="900" w:type="dxa"/>
            <w:vAlign w:val="center"/>
          </w:tcPr>
          <w:p w14:paraId="77AC6237" w14:textId="2926949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46705F3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Disorders of lipid metabolism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430FE5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E60C3B3" w14:textId="3FC0B36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0.0037</w:t>
            </w:r>
          </w:p>
        </w:tc>
        <w:tc>
          <w:tcPr>
            <w:tcW w:w="900" w:type="dxa"/>
            <w:vAlign w:val="center"/>
          </w:tcPr>
          <w:p w14:paraId="3140646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0.0076</w:t>
            </w:r>
          </w:p>
        </w:tc>
      </w:tr>
      <w:tr w:rsidR="00A35B1B" w:rsidRPr="007B5B53" w14:paraId="7AD7144F" w14:textId="77777777" w:rsidTr="007B5B53">
        <w:trPr>
          <w:trHeight w:val="215"/>
          <w:jc w:val="center"/>
        </w:trPr>
        <w:tc>
          <w:tcPr>
            <w:tcW w:w="630" w:type="dxa"/>
            <w:vAlign w:val="center"/>
          </w:tcPr>
          <w:p w14:paraId="6FF3421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34</w:t>
            </w:r>
          </w:p>
        </w:tc>
        <w:tc>
          <w:tcPr>
            <w:tcW w:w="1080" w:type="dxa"/>
            <w:vAlign w:val="center"/>
          </w:tcPr>
          <w:p w14:paraId="623BA9C6" w14:textId="5CDF9999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ccs136</w:t>
            </w:r>
          </w:p>
        </w:tc>
        <w:tc>
          <w:tcPr>
            <w:tcW w:w="900" w:type="dxa"/>
            <w:vAlign w:val="center"/>
          </w:tcPr>
          <w:p w14:paraId="5B06F0B4" w14:textId="71670B02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</w:tcPr>
          <w:p w14:paraId="25ECF1F7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Disorders of teeth and jaw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28F080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8A5FFF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0.0036</w:t>
            </w:r>
          </w:p>
        </w:tc>
        <w:tc>
          <w:tcPr>
            <w:tcW w:w="900" w:type="dxa"/>
            <w:vAlign w:val="center"/>
          </w:tcPr>
          <w:p w14:paraId="3359106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0.0066</w:t>
            </w:r>
          </w:p>
        </w:tc>
      </w:tr>
      <w:tr w:rsidR="00A35B1B" w:rsidRPr="007B5B53" w14:paraId="5AD5E244" w14:textId="77777777" w:rsidTr="007B5B53">
        <w:trPr>
          <w:trHeight w:val="152"/>
          <w:jc w:val="center"/>
        </w:trPr>
        <w:tc>
          <w:tcPr>
            <w:tcW w:w="630" w:type="dxa"/>
            <w:vAlign w:val="center"/>
          </w:tcPr>
          <w:p w14:paraId="2833133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35</w:t>
            </w:r>
          </w:p>
        </w:tc>
        <w:tc>
          <w:tcPr>
            <w:tcW w:w="1080" w:type="dxa"/>
            <w:vAlign w:val="center"/>
          </w:tcPr>
          <w:p w14:paraId="4A73CEE9" w14:textId="7F28CD5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ccs204</w:t>
            </w:r>
          </w:p>
        </w:tc>
        <w:tc>
          <w:tcPr>
            <w:tcW w:w="900" w:type="dxa"/>
            <w:vAlign w:val="center"/>
          </w:tcPr>
          <w:p w14:paraId="25043098" w14:textId="448B6E35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7D59C81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non-traumatic joint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F898F4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75608E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0.0036</w:t>
            </w:r>
          </w:p>
        </w:tc>
        <w:tc>
          <w:tcPr>
            <w:tcW w:w="900" w:type="dxa"/>
            <w:vAlign w:val="center"/>
          </w:tcPr>
          <w:p w14:paraId="2AA0186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0.0071</w:t>
            </w:r>
          </w:p>
        </w:tc>
      </w:tr>
      <w:tr w:rsidR="00A35B1B" w:rsidRPr="007B5B53" w14:paraId="558CB98F" w14:textId="77777777" w:rsidTr="007B5B53">
        <w:trPr>
          <w:jc w:val="center"/>
        </w:trPr>
        <w:tc>
          <w:tcPr>
            <w:tcW w:w="630" w:type="dxa"/>
            <w:vAlign w:val="center"/>
          </w:tcPr>
          <w:p w14:paraId="5A562E4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36</w:t>
            </w:r>
          </w:p>
        </w:tc>
        <w:tc>
          <w:tcPr>
            <w:tcW w:w="1080" w:type="dxa"/>
            <w:vAlign w:val="center"/>
          </w:tcPr>
          <w:p w14:paraId="373A695B" w14:textId="42306F2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ccs661</w:t>
            </w:r>
          </w:p>
        </w:tc>
        <w:tc>
          <w:tcPr>
            <w:tcW w:w="900" w:type="dxa"/>
            <w:vAlign w:val="center"/>
          </w:tcPr>
          <w:p w14:paraId="50AD52C7" w14:textId="2A4E76C2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6E8A2C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Substance-related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5E96F2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3CAE1DE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0.0036</w:t>
            </w:r>
          </w:p>
        </w:tc>
        <w:tc>
          <w:tcPr>
            <w:tcW w:w="900" w:type="dxa"/>
            <w:vAlign w:val="center"/>
          </w:tcPr>
          <w:p w14:paraId="7EBDE1C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0.0077</w:t>
            </w:r>
          </w:p>
        </w:tc>
      </w:tr>
      <w:tr w:rsidR="00A35B1B" w:rsidRPr="007B5B53" w14:paraId="3C41BD68" w14:textId="77777777" w:rsidTr="007B5B53">
        <w:trPr>
          <w:trHeight w:val="233"/>
          <w:jc w:val="center"/>
        </w:trPr>
        <w:tc>
          <w:tcPr>
            <w:tcW w:w="630" w:type="dxa"/>
            <w:vAlign w:val="center"/>
          </w:tcPr>
          <w:p w14:paraId="12B78A6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37</w:t>
            </w:r>
          </w:p>
        </w:tc>
        <w:tc>
          <w:tcPr>
            <w:tcW w:w="1080" w:type="dxa"/>
            <w:vAlign w:val="center"/>
          </w:tcPr>
          <w:p w14:paraId="26464B85" w14:textId="72A2994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ccs89</w:t>
            </w:r>
          </w:p>
        </w:tc>
        <w:tc>
          <w:tcPr>
            <w:tcW w:w="900" w:type="dxa"/>
            <w:vAlign w:val="center"/>
          </w:tcPr>
          <w:p w14:paraId="01A94B5A" w14:textId="34A0B64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71CBF19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Blindness and vision defects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FEF92E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3F61C7D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0.0035</w:t>
            </w:r>
          </w:p>
        </w:tc>
        <w:tc>
          <w:tcPr>
            <w:tcW w:w="900" w:type="dxa"/>
            <w:vAlign w:val="center"/>
          </w:tcPr>
          <w:p w14:paraId="253D506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0.0070</w:t>
            </w:r>
          </w:p>
        </w:tc>
      </w:tr>
      <w:tr w:rsidR="00A35B1B" w:rsidRPr="007B5B53" w14:paraId="1EFBBD0D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410C17A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38</w:t>
            </w:r>
          </w:p>
        </w:tc>
        <w:tc>
          <w:tcPr>
            <w:tcW w:w="1080" w:type="dxa"/>
            <w:vAlign w:val="center"/>
          </w:tcPr>
          <w:p w14:paraId="07F3FF1E" w14:textId="40F2D2D9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ccs197</w:t>
            </w:r>
          </w:p>
        </w:tc>
        <w:tc>
          <w:tcPr>
            <w:tcW w:w="900" w:type="dxa"/>
            <w:vAlign w:val="center"/>
          </w:tcPr>
          <w:p w14:paraId="753DC4CA" w14:textId="608561F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368EE423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Skin and subcutaneous tissue infections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E5171B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188FDDC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0.0034</w:t>
            </w:r>
          </w:p>
        </w:tc>
        <w:tc>
          <w:tcPr>
            <w:tcW w:w="900" w:type="dxa"/>
            <w:vAlign w:val="center"/>
          </w:tcPr>
          <w:p w14:paraId="623B7B7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0.0047</w:t>
            </w:r>
          </w:p>
        </w:tc>
      </w:tr>
      <w:tr w:rsidR="00A35B1B" w:rsidRPr="007B5B53" w14:paraId="3D5D79CF" w14:textId="77777777" w:rsidTr="007B5B53">
        <w:trPr>
          <w:trHeight w:val="233"/>
          <w:jc w:val="center"/>
        </w:trPr>
        <w:tc>
          <w:tcPr>
            <w:tcW w:w="630" w:type="dxa"/>
            <w:vAlign w:val="center"/>
          </w:tcPr>
          <w:p w14:paraId="3A90602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39</w:t>
            </w:r>
          </w:p>
        </w:tc>
        <w:tc>
          <w:tcPr>
            <w:tcW w:w="1080" w:type="dxa"/>
            <w:vAlign w:val="center"/>
          </w:tcPr>
          <w:p w14:paraId="4FC4CBF9" w14:textId="382E27E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ccs114</w:t>
            </w:r>
          </w:p>
        </w:tc>
        <w:tc>
          <w:tcPr>
            <w:tcW w:w="900" w:type="dxa"/>
            <w:vAlign w:val="center"/>
          </w:tcPr>
          <w:p w14:paraId="71989955" w14:textId="142EDD8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4BD1DE35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Peripheral and visceral atherosclerosis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1E09DB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614D72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0.0034</w:t>
            </w:r>
          </w:p>
        </w:tc>
        <w:tc>
          <w:tcPr>
            <w:tcW w:w="900" w:type="dxa"/>
            <w:vAlign w:val="center"/>
          </w:tcPr>
          <w:p w14:paraId="388E123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0.0038</w:t>
            </w:r>
          </w:p>
        </w:tc>
      </w:tr>
      <w:tr w:rsidR="00A35B1B" w:rsidRPr="007B5B53" w14:paraId="14C10829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4616CC0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40</w:t>
            </w:r>
          </w:p>
        </w:tc>
        <w:tc>
          <w:tcPr>
            <w:tcW w:w="1080" w:type="dxa"/>
            <w:vAlign w:val="center"/>
          </w:tcPr>
          <w:p w14:paraId="739DC324" w14:textId="498F2F2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ccs3</w:t>
            </w:r>
          </w:p>
        </w:tc>
        <w:tc>
          <w:tcPr>
            <w:tcW w:w="900" w:type="dxa"/>
            <w:vAlign w:val="center"/>
          </w:tcPr>
          <w:p w14:paraId="57D86E47" w14:textId="6931E8B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</w:tcPr>
          <w:p w14:paraId="0654286E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Bacterial infection; unspecified site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9532C1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46742D1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0.0032</w:t>
            </w:r>
          </w:p>
        </w:tc>
        <w:tc>
          <w:tcPr>
            <w:tcW w:w="900" w:type="dxa"/>
            <w:vAlign w:val="center"/>
          </w:tcPr>
          <w:p w14:paraId="71F3103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0.0045</w:t>
            </w:r>
          </w:p>
        </w:tc>
      </w:tr>
      <w:tr w:rsidR="00A35B1B" w:rsidRPr="007B5B53" w14:paraId="1AD0AA95" w14:textId="77777777" w:rsidTr="007B5B53">
        <w:trPr>
          <w:trHeight w:val="143"/>
          <w:jc w:val="center"/>
        </w:trPr>
        <w:tc>
          <w:tcPr>
            <w:tcW w:w="630" w:type="dxa"/>
            <w:vAlign w:val="center"/>
          </w:tcPr>
          <w:p w14:paraId="4C62D72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41</w:t>
            </w:r>
          </w:p>
        </w:tc>
        <w:tc>
          <w:tcPr>
            <w:tcW w:w="1080" w:type="dxa"/>
            <w:vAlign w:val="center"/>
          </w:tcPr>
          <w:p w14:paraId="06E4A6DF" w14:textId="5B8B8468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ccs10</w:t>
            </w:r>
          </w:p>
        </w:tc>
        <w:tc>
          <w:tcPr>
            <w:tcW w:w="900" w:type="dxa"/>
            <w:vAlign w:val="center"/>
          </w:tcPr>
          <w:p w14:paraId="11F34340" w14:textId="68565F3F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0CE2793B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Immunizations and screening for infectious disease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AB9556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2BC4307B" w14:textId="5EFB4A1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0.0031</w:t>
            </w:r>
          </w:p>
        </w:tc>
        <w:tc>
          <w:tcPr>
            <w:tcW w:w="900" w:type="dxa"/>
            <w:vAlign w:val="center"/>
          </w:tcPr>
          <w:p w14:paraId="20849EE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0.0052</w:t>
            </w:r>
          </w:p>
        </w:tc>
      </w:tr>
      <w:tr w:rsidR="00A35B1B" w:rsidRPr="007B5B53" w14:paraId="29342392" w14:textId="77777777" w:rsidTr="007B5B53">
        <w:trPr>
          <w:trHeight w:val="206"/>
          <w:jc w:val="center"/>
        </w:trPr>
        <w:tc>
          <w:tcPr>
            <w:tcW w:w="630" w:type="dxa"/>
            <w:vAlign w:val="center"/>
          </w:tcPr>
          <w:p w14:paraId="522CE57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80" w:type="dxa"/>
            <w:vAlign w:val="center"/>
          </w:tcPr>
          <w:p w14:paraId="1F6C60E0" w14:textId="5FF9606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ccs109</w:t>
            </w:r>
          </w:p>
        </w:tc>
        <w:tc>
          <w:tcPr>
            <w:tcW w:w="900" w:type="dxa"/>
            <w:vAlign w:val="center"/>
          </w:tcPr>
          <w:p w14:paraId="0819AD4B" w14:textId="2D56613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1BCD25E7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Acute cerebrovascular disease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69B388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31AEE1D7" w14:textId="6955D7F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0.0030</w:t>
            </w:r>
          </w:p>
        </w:tc>
        <w:tc>
          <w:tcPr>
            <w:tcW w:w="900" w:type="dxa"/>
            <w:vAlign w:val="center"/>
          </w:tcPr>
          <w:p w14:paraId="1D1AD39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0.0067</w:t>
            </w:r>
          </w:p>
        </w:tc>
      </w:tr>
      <w:tr w:rsidR="00A35B1B" w:rsidRPr="007B5B53" w14:paraId="77C12420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5045581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43</w:t>
            </w:r>
          </w:p>
        </w:tc>
        <w:tc>
          <w:tcPr>
            <w:tcW w:w="1080" w:type="dxa"/>
            <w:vAlign w:val="center"/>
          </w:tcPr>
          <w:p w14:paraId="0F51C2E7" w14:textId="3266A87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ccs238</w:t>
            </w:r>
          </w:p>
        </w:tc>
        <w:tc>
          <w:tcPr>
            <w:tcW w:w="900" w:type="dxa"/>
            <w:vAlign w:val="center"/>
          </w:tcPr>
          <w:p w14:paraId="2AF246B1" w14:textId="3344040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4EAEC925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Complications of surgical procedures or medical care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656677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124C23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0.0029</w:t>
            </w:r>
          </w:p>
        </w:tc>
        <w:tc>
          <w:tcPr>
            <w:tcW w:w="900" w:type="dxa"/>
            <w:vAlign w:val="center"/>
          </w:tcPr>
          <w:p w14:paraId="7A3C562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0.0041</w:t>
            </w:r>
          </w:p>
        </w:tc>
      </w:tr>
      <w:tr w:rsidR="00A35B1B" w:rsidRPr="007B5B53" w14:paraId="61A145D9" w14:textId="77777777" w:rsidTr="007B5B53">
        <w:trPr>
          <w:trHeight w:val="143"/>
          <w:jc w:val="center"/>
        </w:trPr>
        <w:tc>
          <w:tcPr>
            <w:tcW w:w="630" w:type="dxa"/>
            <w:vAlign w:val="center"/>
          </w:tcPr>
          <w:p w14:paraId="4793D9D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44</w:t>
            </w:r>
          </w:p>
        </w:tc>
        <w:tc>
          <w:tcPr>
            <w:tcW w:w="1080" w:type="dxa"/>
            <w:vAlign w:val="center"/>
          </w:tcPr>
          <w:p w14:paraId="0E18A41D" w14:textId="2594DD3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ccs127</w:t>
            </w:r>
          </w:p>
        </w:tc>
        <w:tc>
          <w:tcPr>
            <w:tcW w:w="900" w:type="dxa"/>
            <w:vAlign w:val="center"/>
          </w:tcPr>
          <w:p w14:paraId="6C67ACB6" w14:textId="3791018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625C96F1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Chronic obstructive pulmonary disease and bronchiectasis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44A5597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5A2E5A7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0.0028</w:t>
            </w:r>
          </w:p>
        </w:tc>
        <w:tc>
          <w:tcPr>
            <w:tcW w:w="900" w:type="dxa"/>
            <w:vAlign w:val="center"/>
          </w:tcPr>
          <w:p w14:paraId="3F52AC1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0.0052</w:t>
            </w:r>
          </w:p>
        </w:tc>
      </w:tr>
      <w:tr w:rsidR="00A35B1B" w:rsidRPr="007B5B53" w14:paraId="6BA07AA1" w14:textId="77777777" w:rsidTr="007B5B53">
        <w:trPr>
          <w:trHeight w:val="215"/>
          <w:jc w:val="center"/>
        </w:trPr>
        <w:tc>
          <w:tcPr>
            <w:tcW w:w="630" w:type="dxa"/>
            <w:vAlign w:val="center"/>
          </w:tcPr>
          <w:p w14:paraId="03017EF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45</w:t>
            </w:r>
          </w:p>
        </w:tc>
        <w:tc>
          <w:tcPr>
            <w:tcW w:w="1080" w:type="dxa"/>
            <w:vAlign w:val="center"/>
          </w:tcPr>
          <w:p w14:paraId="6B7050C5" w14:textId="5E2B9393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ccs86</w:t>
            </w:r>
          </w:p>
        </w:tc>
        <w:tc>
          <w:tcPr>
            <w:tcW w:w="900" w:type="dxa"/>
            <w:vAlign w:val="center"/>
          </w:tcPr>
          <w:p w14:paraId="6F1BB1E3" w14:textId="6A6BE8A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4ED7989E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Cataract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F8CC5B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3F1BFDC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0.0026</w:t>
            </w:r>
          </w:p>
        </w:tc>
        <w:tc>
          <w:tcPr>
            <w:tcW w:w="900" w:type="dxa"/>
            <w:vAlign w:val="center"/>
          </w:tcPr>
          <w:p w14:paraId="2FE47D1C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0.0058</w:t>
            </w:r>
          </w:p>
        </w:tc>
      </w:tr>
      <w:tr w:rsidR="00A35B1B" w:rsidRPr="007B5B53" w14:paraId="03B7FB33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068D5C1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46</w:t>
            </w:r>
          </w:p>
        </w:tc>
        <w:tc>
          <w:tcPr>
            <w:tcW w:w="1080" w:type="dxa"/>
            <w:vAlign w:val="center"/>
          </w:tcPr>
          <w:p w14:paraId="7811A91A" w14:textId="7693413B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ccs205</w:t>
            </w:r>
          </w:p>
        </w:tc>
        <w:tc>
          <w:tcPr>
            <w:tcW w:w="900" w:type="dxa"/>
            <w:vAlign w:val="center"/>
          </w:tcPr>
          <w:p w14:paraId="56EAEDA9" w14:textId="659DCCA9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58913BBC" w14:textId="21E2F6CA" w:rsidR="008E5F75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Spondylosis; intervertebral disc disorders; other back problems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5B2266F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2A05F64E" w14:textId="5579DCB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0.0027</w:t>
            </w:r>
          </w:p>
        </w:tc>
        <w:tc>
          <w:tcPr>
            <w:tcW w:w="900" w:type="dxa"/>
            <w:vAlign w:val="center"/>
          </w:tcPr>
          <w:p w14:paraId="41C6D3C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0.0058</w:t>
            </w:r>
          </w:p>
        </w:tc>
      </w:tr>
      <w:tr w:rsidR="00A35B1B" w:rsidRPr="007B5B53" w14:paraId="4D2AED9B" w14:textId="77777777" w:rsidTr="007B5B53">
        <w:trPr>
          <w:trHeight w:val="125"/>
          <w:jc w:val="center"/>
        </w:trPr>
        <w:tc>
          <w:tcPr>
            <w:tcW w:w="630" w:type="dxa"/>
            <w:vAlign w:val="center"/>
          </w:tcPr>
          <w:p w14:paraId="442C8EF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47</w:t>
            </w:r>
          </w:p>
        </w:tc>
        <w:tc>
          <w:tcPr>
            <w:tcW w:w="1080" w:type="dxa"/>
            <w:vAlign w:val="center"/>
          </w:tcPr>
          <w:p w14:paraId="7C74B553" w14:textId="1A8CFCCC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ccs200</w:t>
            </w:r>
          </w:p>
        </w:tc>
        <w:tc>
          <w:tcPr>
            <w:tcW w:w="900" w:type="dxa"/>
            <w:vAlign w:val="center"/>
          </w:tcPr>
          <w:p w14:paraId="197C88B8" w14:textId="4D7A9B1F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245D2212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skin disorders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A3BFA7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6B45E7EB" w14:textId="288E061A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0.0025</w:t>
            </w:r>
          </w:p>
        </w:tc>
        <w:tc>
          <w:tcPr>
            <w:tcW w:w="900" w:type="dxa"/>
            <w:vAlign w:val="center"/>
          </w:tcPr>
          <w:p w14:paraId="73DF00B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0.0055</w:t>
            </w:r>
          </w:p>
        </w:tc>
      </w:tr>
      <w:tr w:rsidR="00A35B1B" w:rsidRPr="007B5B53" w14:paraId="2573C9E8" w14:textId="77777777" w:rsidTr="007B5B53">
        <w:trPr>
          <w:trHeight w:val="170"/>
          <w:jc w:val="center"/>
        </w:trPr>
        <w:tc>
          <w:tcPr>
            <w:tcW w:w="630" w:type="dxa"/>
            <w:vAlign w:val="center"/>
          </w:tcPr>
          <w:p w14:paraId="02EA22A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48</w:t>
            </w:r>
          </w:p>
        </w:tc>
        <w:tc>
          <w:tcPr>
            <w:tcW w:w="1080" w:type="dxa"/>
            <w:vAlign w:val="center"/>
          </w:tcPr>
          <w:p w14:paraId="6B406E94" w14:textId="3077446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ccs45</w:t>
            </w:r>
          </w:p>
        </w:tc>
        <w:tc>
          <w:tcPr>
            <w:tcW w:w="900" w:type="dxa"/>
            <w:vAlign w:val="center"/>
          </w:tcPr>
          <w:p w14:paraId="024DAA97" w14:textId="59C25489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21DF2505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Maintenance chemotherapy; radiotherapy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4EA255B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1B496996" w14:textId="6B8CEA9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0.0016</w:t>
            </w:r>
          </w:p>
        </w:tc>
        <w:tc>
          <w:tcPr>
            <w:tcW w:w="900" w:type="dxa"/>
            <w:vAlign w:val="center"/>
          </w:tcPr>
          <w:p w14:paraId="6A64509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0.0053</w:t>
            </w:r>
          </w:p>
        </w:tc>
      </w:tr>
      <w:tr w:rsidR="00A35B1B" w:rsidRPr="007B5B53" w14:paraId="5F5F9A5B" w14:textId="77777777" w:rsidTr="007B5B53">
        <w:trPr>
          <w:trHeight w:val="143"/>
          <w:jc w:val="center"/>
        </w:trPr>
        <w:tc>
          <w:tcPr>
            <w:tcW w:w="630" w:type="dxa"/>
            <w:vAlign w:val="center"/>
          </w:tcPr>
          <w:p w14:paraId="66158D17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49</w:t>
            </w:r>
          </w:p>
        </w:tc>
        <w:tc>
          <w:tcPr>
            <w:tcW w:w="1080" w:type="dxa"/>
            <w:vAlign w:val="center"/>
          </w:tcPr>
          <w:p w14:paraId="63D293F4" w14:textId="159BDC1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ccs657</w:t>
            </w:r>
          </w:p>
        </w:tc>
        <w:tc>
          <w:tcPr>
            <w:tcW w:w="900" w:type="dxa"/>
            <w:vAlign w:val="center"/>
          </w:tcPr>
          <w:p w14:paraId="033B30DE" w14:textId="4E110166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Max</w:t>
            </w:r>
          </w:p>
        </w:tc>
        <w:tc>
          <w:tcPr>
            <w:tcW w:w="4860" w:type="dxa"/>
          </w:tcPr>
          <w:p w14:paraId="2082E75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 xml:space="preserve">Mood disorders 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6B489D8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1BF78DD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0.0026</w:t>
            </w:r>
          </w:p>
        </w:tc>
        <w:tc>
          <w:tcPr>
            <w:tcW w:w="900" w:type="dxa"/>
            <w:vAlign w:val="center"/>
          </w:tcPr>
          <w:p w14:paraId="398C888F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0.0048</w:t>
            </w:r>
          </w:p>
        </w:tc>
      </w:tr>
      <w:tr w:rsidR="00A35B1B" w:rsidRPr="007B5B53" w14:paraId="5AEB6A7F" w14:textId="77777777" w:rsidTr="007B5B53">
        <w:trPr>
          <w:trHeight w:val="188"/>
          <w:jc w:val="center"/>
        </w:trPr>
        <w:tc>
          <w:tcPr>
            <w:tcW w:w="630" w:type="dxa"/>
            <w:vAlign w:val="center"/>
          </w:tcPr>
          <w:p w14:paraId="71B18F0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50</w:t>
            </w:r>
          </w:p>
        </w:tc>
        <w:tc>
          <w:tcPr>
            <w:tcW w:w="1080" w:type="dxa"/>
            <w:vAlign w:val="center"/>
          </w:tcPr>
          <w:p w14:paraId="43C967BF" w14:textId="51D3CA50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ccs111</w:t>
            </w:r>
          </w:p>
        </w:tc>
        <w:tc>
          <w:tcPr>
            <w:tcW w:w="900" w:type="dxa"/>
            <w:vAlign w:val="center"/>
          </w:tcPr>
          <w:p w14:paraId="5CBAD8A6" w14:textId="04BE45E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Min</w:t>
            </w:r>
          </w:p>
        </w:tc>
        <w:tc>
          <w:tcPr>
            <w:tcW w:w="4860" w:type="dxa"/>
          </w:tcPr>
          <w:p w14:paraId="209DE0A2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Other and ill-defined cerebrovascular disease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3F5DB5A9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X</w:t>
            </w:r>
          </w:p>
        </w:tc>
        <w:tc>
          <w:tcPr>
            <w:tcW w:w="1170" w:type="dxa"/>
            <w:vAlign w:val="center"/>
          </w:tcPr>
          <w:p w14:paraId="1E269657" w14:textId="22E0FCC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  <w:t>0.0025</w:t>
            </w:r>
          </w:p>
        </w:tc>
        <w:tc>
          <w:tcPr>
            <w:tcW w:w="900" w:type="dxa"/>
            <w:vAlign w:val="center"/>
          </w:tcPr>
          <w:p w14:paraId="49624B3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0.0047</w:t>
            </w:r>
          </w:p>
        </w:tc>
      </w:tr>
      <w:tr w:rsidR="00A35B1B" w:rsidRPr="007B5B53" w14:paraId="36B00558" w14:textId="77777777" w:rsidTr="007B5B53">
        <w:trPr>
          <w:trHeight w:val="179"/>
          <w:jc w:val="center"/>
        </w:trPr>
        <w:tc>
          <w:tcPr>
            <w:tcW w:w="630" w:type="dxa"/>
            <w:vAlign w:val="center"/>
          </w:tcPr>
          <w:p w14:paraId="14615FDC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0" w:type="dxa"/>
            <w:vAlign w:val="center"/>
          </w:tcPr>
          <w:p w14:paraId="76A7269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…</w:t>
            </w:r>
          </w:p>
        </w:tc>
        <w:tc>
          <w:tcPr>
            <w:tcW w:w="900" w:type="dxa"/>
            <w:vAlign w:val="center"/>
          </w:tcPr>
          <w:p w14:paraId="62DC7240" w14:textId="795C5DA1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0580DE2E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</w:p>
        </w:tc>
        <w:tc>
          <w:tcPr>
            <w:tcW w:w="270" w:type="dxa"/>
            <w:shd w:val="clear" w:color="auto" w:fill="auto"/>
            <w:vAlign w:val="center"/>
          </w:tcPr>
          <w:p w14:paraId="72C7FE3E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089643A6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vAlign w:val="center"/>
          </w:tcPr>
          <w:p w14:paraId="07ADEED5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</w:tr>
      <w:tr w:rsidR="00A35B1B" w:rsidRPr="007B5B53" w14:paraId="04CF782F" w14:textId="77777777" w:rsidTr="007B5B53">
        <w:trPr>
          <w:trHeight w:val="215"/>
          <w:jc w:val="center"/>
        </w:trPr>
        <w:tc>
          <w:tcPr>
            <w:tcW w:w="630" w:type="dxa"/>
            <w:vAlign w:val="center"/>
          </w:tcPr>
          <w:p w14:paraId="19C9E201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337</w:t>
            </w:r>
          </w:p>
        </w:tc>
        <w:tc>
          <w:tcPr>
            <w:tcW w:w="1080" w:type="dxa"/>
            <w:vAlign w:val="center"/>
          </w:tcPr>
          <w:p w14:paraId="70EFFC74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W</w:t>
            </w:r>
          </w:p>
        </w:tc>
        <w:tc>
          <w:tcPr>
            <w:tcW w:w="900" w:type="dxa"/>
            <w:vAlign w:val="center"/>
          </w:tcPr>
          <w:p w14:paraId="2D79EE55" w14:textId="02BD7104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41B4E1E8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Race White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0ADCDDF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7EF0F57D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0.0006</w:t>
            </w:r>
          </w:p>
        </w:tc>
        <w:tc>
          <w:tcPr>
            <w:tcW w:w="900" w:type="dxa"/>
            <w:vAlign w:val="center"/>
          </w:tcPr>
          <w:p w14:paraId="7D06B15F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0.0012</w:t>
            </w:r>
          </w:p>
        </w:tc>
      </w:tr>
      <w:tr w:rsidR="00A35B1B" w:rsidRPr="007B5B53" w14:paraId="05CD1975" w14:textId="77777777" w:rsidTr="007B5B53">
        <w:trPr>
          <w:trHeight w:val="152"/>
          <w:jc w:val="center"/>
        </w:trPr>
        <w:tc>
          <w:tcPr>
            <w:tcW w:w="630" w:type="dxa"/>
            <w:vAlign w:val="center"/>
          </w:tcPr>
          <w:p w14:paraId="2642617E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341</w:t>
            </w:r>
          </w:p>
        </w:tc>
        <w:tc>
          <w:tcPr>
            <w:tcW w:w="1080" w:type="dxa"/>
            <w:vAlign w:val="center"/>
          </w:tcPr>
          <w:p w14:paraId="5BA2DE0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UR</w:t>
            </w:r>
          </w:p>
        </w:tc>
        <w:tc>
          <w:tcPr>
            <w:tcW w:w="900" w:type="dxa"/>
            <w:vAlign w:val="center"/>
          </w:tcPr>
          <w:p w14:paraId="2F136C68" w14:textId="1C36B24D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122BFE9F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Unknown Race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252A86B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3B6A291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0.0006</w:t>
            </w:r>
          </w:p>
        </w:tc>
        <w:tc>
          <w:tcPr>
            <w:tcW w:w="900" w:type="dxa"/>
            <w:vAlign w:val="center"/>
          </w:tcPr>
          <w:p w14:paraId="208768D3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0.0011</w:t>
            </w:r>
          </w:p>
        </w:tc>
      </w:tr>
      <w:tr w:rsidR="00A35B1B" w:rsidRPr="007B5B53" w14:paraId="193B5E62" w14:textId="77777777" w:rsidTr="007B5B53">
        <w:trPr>
          <w:trHeight w:val="152"/>
          <w:jc w:val="center"/>
        </w:trPr>
        <w:tc>
          <w:tcPr>
            <w:tcW w:w="630" w:type="dxa"/>
            <w:vAlign w:val="center"/>
          </w:tcPr>
          <w:p w14:paraId="285656D3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365</w:t>
            </w:r>
          </w:p>
        </w:tc>
        <w:tc>
          <w:tcPr>
            <w:tcW w:w="1080" w:type="dxa"/>
            <w:vAlign w:val="center"/>
          </w:tcPr>
          <w:p w14:paraId="134DB4C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B</w:t>
            </w:r>
          </w:p>
        </w:tc>
        <w:tc>
          <w:tcPr>
            <w:tcW w:w="900" w:type="dxa"/>
            <w:vAlign w:val="center"/>
          </w:tcPr>
          <w:p w14:paraId="3E34A387" w14:textId="1591C26E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271CB46C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Race Black</w:t>
            </w:r>
          </w:p>
        </w:tc>
        <w:tc>
          <w:tcPr>
            <w:tcW w:w="270" w:type="dxa"/>
            <w:shd w:val="clear" w:color="auto" w:fill="auto"/>
            <w:vAlign w:val="center"/>
          </w:tcPr>
          <w:p w14:paraId="73430765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  <w:vAlign w:val="center"/>
          </w:tcPr>
          <w:p w14:paraId="54C66CCE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0.0004</w:t>
            </w:r>
          </w:p>
        </w:tc>
        <w:tc>
          <w:tcPr>
            <w:tcW w:w="900" w:type="dxa"/>
            <w:vAlign w:val="center"/>
          </w:tcPr>
          <w:p w14:paraId="5B48F712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0.0009</w:t>
            </w:r>
          </w:p>
        </w:tc>
      </w:tr>
      <w:tr w:rsidR="00A35B1B" w:rsidRPr="007B5B53" w14:paraId="7334ABBA" w14:textId="77777777" w:rsidTr="007B5B53">
        <w:trPr>
          <w:trHeight w:val="161"/>
          <w:jc w:val="center"/>
        </w:trPr>
        <w:tc>
          <w:tcPr>
            <w:tcW w:w="630" w:type="dxa"/>
          </w:tcPr>
          <w:p w14:paraId="15A09E36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434</w:t>
            </w:r>
          </w:p>
        </w:tc>
        <w:tc>
          <w:tcPr>
            <w:tcW w:w="1080" w:type="dxa"/>
          </w:tcPr>
          <w:p w14:paraId="4DE23178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900" w:type="dxa"/>
          </w:tcPr>
          <w:p w14:paraId="51DD5EE9" w14:textId="4AA03D89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799096BE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Gender</w:t>
            </w:r>
          </w:p>
        </w:tc>
        <w:tc>
          <w:tcPr>
            <w:tcW w:w="270" w:type="dxa"/>
            <w:shd w:val="clear" w:color="auto" w:fill="auto"/>
          </w:tcPr>
          <w:p w14:paraId="3938823C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</w:tcPr>
          <w:p w14:paraId="50AD2A89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900" w:type="dxa"/>
          </w:tcPr>
          <w:p w14:paraId="1E45B4C5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0.0004</w:t>
            </w:r>
          </w:p>
        </w:tc>
      </w:tr>
      <w:tr w:rsidR="00A35B1B" w:rsidRPr="007B5B53" w14:paraId="4893984B" w14:textId="77777777" w:rsidTr="007B5B53">
        <w:trPr>
          <w:trHeight w:val="161"/>
          <w:jc w:val="center"/>
        </w:trPr>
        <w:tc>
          <w:tcPr>
            <w:tcW w:w="630" w:type="dxa"/>
          </w:tcPr>
          <w:p w14:paraId="46ACE752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445</w:t>
            </w:r>
          </w:p>
        </w:tc>
        <w:tc>
          <w:tcPr>
            <w:tcW w:w="1080" w:type="dxa"/>
          </w:tcPr>
          <w:p w14:paraId="72330C3A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A</w:t>
            </w:r>
          </w:p>
        </w:tc>
        <w:tc>
          <w:tcPr>
            <w:tcW w:w="900" w:type="dxa"/>
          </w:tcPr>
          <w:p w14:paraId="24F6F91C" w14:textId="6148E93C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4860" w:type="dxa"/>
          </w:tcPr>
          <w:p w14:paraId="2B690C4D" w14:textId="77777777" w:rsidR="00FA1749" w:rsidRPr="007B5B53" w:rsidRDefault="00FA1749" w:rsidP="00BB38BC">
            <w:pPr>
              <w:spacing w:line="480" w:lineRule="auto"/>
              <w:rPr>
                <w:rFonts w:ascii="Calibri" w:hAnsi="Calibri" w:cs="Calibri"/>
                <w:bCs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sz w:val="16"/>
                <w:szCs w:val="16"/>
              </w:rPr>
              <w:t>Race Asian</w:t>
            </w:r>
          </w:p>
        </w:tc>
        <w:tc>
          <w:tcPr>
            <w:tcW w:w="270" w:type="dxa"/>
            <w:shd w:val="clear" w:color="auto" w:fill="auto"/>
          </w:tcPr>
          <w:p w14:paraId="25C90600" w14:textId="77777777" w:rsidR="00FA1749" w:rsidRPr="007B5B53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0" w:type="dxa"/>
          </w:tcPr>
          <w:p w14:paraId="61A2BF32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0.0002</w:t>
            </w:r>
          </w:p>
        </w:tc>
        <w:tc>
          <w:tcPr>
            <w:tcW w:w="900" w:type="dxa"/>
          </w:tcPr>
          <w:p w14:paraId="3B8DC38C" w14:textId="77777777" w:rsidR="00FA1749" w:rsidRPr="007B5B53" w:rsidDel="00D5463A" w:rsidRDefault="00FA1749" w:rsidP="00BB38BC">
            <w:pPr>
              <w:spacing w:line="480" w:lineRule="auto"/>
              <w:jc w:val="center"/>
              <w:rPr>
                <w:rFonts w:ascii="Calibri" w:hAnsi="Calibri" w:cs="Calibri"/>
                <w:bCs/>
                <w:color w:val="000000"/>
                <w:sz w:val="16"/>
                <w:szCs w:val="16"/>
              </w:rPr>
            </w:pPr>
            <w:r w:rsidRPr="007B5B53">
              <w:rPr>
                <w:rFonts w:ascii="Calibri" w:hAnsi="Calibri" w:cs="Calibri"/>
                <w:bCs/>
                <w:color w:val="000000"/>
                <w:sz w:val="16"/>
                <w:szCs w:val="16"/>
              </w:rPr>
              <w:t>0.0003</w:t>
            </w:r>
          </w:p>
        </w:tc>
      </w:tr>
    </w:tbl>
    <w:p w14:paraId="5A342898" w14:textId="7D0CE722" w:rsidR="0048384F" w:rsidRPr="007D63F2" w:rsidRDefault="00283251" w:rsidP="003A3BF7">
      <w:pPr>
        <w:ind w:left="-270" w:right="-270"/>
        <w:jc w:val="both"/>
        <w:rPr>
          <w:rFonts w:ascii="Calibri" w:hAnsi="Calibri"/>
          <w:sz w:val="16"/>
          <w:szCs w:val="16"/>
        </w:rPr>
      </w:pPr>
      <w:r w:rsidRPr="00112531">
        <w:rPr>
          <w:rFonts w:ascii="Calibri" w:hAnsi="Calibri"/>
          <w:sz w:val="16"/>
          <w:szCs w:val="16"/>
        </w:rPr>
        <w:t>The table include</w:t>
      </w:r>
      <w:r w:rsidR="00636A63">
        <w:rPr>
          <w:rFonts w:ascii="Calibri" w:hAnsi="Calibri"/>
          <w:sz w:val="16"/>
          <w:szCs w:val="16"/>
        </w:rPr>
        <w:t>s</w:t>
      </w:r>
      <w:r w:rsidRPr="00112531">
        <w:rPr>
          <w:rFonts w:ascii="Calibri" w:hAnsi="Calibri"/>
          <w:sz w:val="16"/>
          <w:szCs w:val="16"/>
        </w:rPr>
        <w:t xml:space="preserve"> top 50 attributes across Re-Evaluation and Evaluation models. </w:t>
      </w:r>
      <w:r w:rsidR="00CB14C1" w:rsidRPr="00112531">
        <w:rPr>
          <w:rFonts w:ascii="Calibri" w:hAnsi="Calibri"/>
          <w:sz w:val="16"/>
          <w:szCs w:val="16"/>
        </w:rPr>
        <w:t>Previous evaluations</w:t>
      </w:r>
      <w:r w:rsidR="00FA3383">
        <w:rPr>
          <w:rFonts w:ascii="Calibri" w:hAnsi="Calibri"/>
          <w:sz w:val="16"/>
          <w:szCs w:val="16"/>
        </w:rPr>
        <w:t xml:space="preserve"> results</w:t>
      </w:r>
      <w:r w:rsidR="00CB14C1" w:rsidRPr="00112531">
        <w:rPr>
          <w:rFonts w:ascii="Calibri" w:hAnsi="Calibri"/>
          <w:sz w:val="16"/>
          <w:szCs w:val="16"/>
        </w:rPr>
        <w:t xml:space="preserve"> associated with the Re-evaluation</w:t>
      </w:r>
      <w:r w:rsidR="0077700B" w:rsidRPr="00112531">
        <w:rPr>
          <w:rFonts w:ascii="Calibri" w:hAnsi="Calibri"/>
          <w:sz w:val="16"/>
          <w:szCs w:val="16"/>
        </w:rPr>
        <w:t xml:space="preserve"> </w:t>
      </w:r>
      <w:r w:rsidR="00CB14C1" w:rsidRPr="00112531">
        <w:rPr>
          <w:rFonts w:ascii="Calibri" w:hAnsi="Calibri"/>
          <w:sz w:val="16"/>
          <w:szCs w:val="16"/>
        </w:rPr>
        <w:t>models</w:t>
      </w:r>
      <w:r w:rsidR="00E73405" w:rsidRPr="00112531">
        <w:rPr>
          <w:rFonts w:ascii="Calibri" w:hAnsi="Calibri"/>
          <w:sz w:val="16"/>
          <w:szCs w:val="16"/>
        </w:rPr>
        <w:t xml:space="preserve"> </w:t>
      </w:r>
      <w:r w:rsidR="00CB14C1" w:rsidRPr="00112531">
        <w:rPr>
          <w:rFonts w:ascii="Calibri" w:hAnsi="Calibri"/>
          <w:sz w:val="16"/>
          <w:szCs w:val="16"/>
        </w:rPr>
        <w:t>(</w:t>
      </w:r>
      <w:r w:rsidR="00CB14C1" w:rsidRPr="00112531">
        <w:rPr>
          <w:rFonts w:ascii="Calibri" w:hAnsi="Calibri"/>
          <w:i/>
          <w:iCs/>
          <w:sz w:val="16"/>
          <w:szCs w:val="16"/>
        </w:rPr>
        <w:t>M</w:t>
      </w:r>
      <w:r w:rsidR="00CB14C1" w:rsidRPr="00112531">
        <w:rPr>
          <w:rFonts w:ascii="Calibri" w:hAnsi="Calibri"/>
          <w:i/>
          <w:iCs/>
          <w:sz w:val="16"/>
          <w:szCs w:val="16"/>
          <w:vertAlign w:val="subscript"/>
        </w:rPr>
        <w:t>RE</w:t>
      </w:r>
      <w:r w:rsidR="00CB14C1" w:rsidRPr="00112531">
        <w:rPr>
          <w:rFonts w:ascii="Calibri" w:hAnsi="Calibri"/>
          <w:i/>
          <w:iCs/>
          <w:sz w:val="16"/>
          <w:szCs w:val="16"/>
          <w:vertAlign w:val="superscript"/>
        </w:rPr>
        <w:t>d</w:t>
      </w:r>
      <w:r w:rsidR="00CB14C1" w:rsidRPr="00112531">
        <w:rPr>
          <w:rFonts w:ascii="Calibri" w:hAnsi="Calibri"/>
          <w:i/>
          <w:iCs/>
          <w:sz w:val="16"/>
          <w:szCs w:val="16"/>
          <w:vertAlign w:val="subscript"/>
        </w:rPr>
        <w:t>τ</w:t>
      </w:r>
      <w:r w:rsidR="00CB14C1" w:rsidRPr="00112531">
        <w:rPr>
          <w:rFonts w:ascii="Calibri" w:hAnsi="Calibri"/>
          <w:sz w:val="16"/>
          <w:szCs w:val="16"/>
        </w:rPr>
        <w:t xml:space="preserve">) were included </w:t>
      </w:r>
      <w:r w:rsidR="00597EBF" w:rsidRPr="00112531">
        <w:rPr>
          <w:rFonts w:ascii="Calibri" w:hAnsi="Calibri"/>
          <w:sz w:val="16"/>
          <w:szCs w:val="16"/>
        </w:rPr>
        <w:t xml:space="preserve">at the beginning of the table. </w:t>
      </w:r>
      <w:r w:rsidR="00E73405" w:rsidRPr="00112531">
        <w:rPr>
          <w:rFonts w:ascii="Calibri" w:hAnsi="Calibri"/>
          <w:sz w:val="16"/>
          <w:szCs w:val="16"/>
        </w:rPr>
        <w:t xml:space="preserve">Gender and race along with their ranking </w:t>
      </w:r>
      <w:r w:rsidR="00DA14F3" w:rsidRPr="00112531">
        <w:rPr>
          <w:rFonts w:ascii="Calibri" w:hAnsi="Calibri"/>
          <w:sz w:val="16"/>
          <w:szCs w:val="16"/>
        </w:rPr>
        <w:t>were</w:t>
      </w:r>
      <w:r w:rsidR="00E73405" w:rsidRPr="00112531">
        <w:rPr>
          <w:rFonts w:ascii="Calibri" w:hAnsi="Calibri"/>
          <w:sz w:val="16"/>
          <w:szCs w:val="16"/>
        </w:rPr>
        <w:t xml:space="preserve"> also </w:t>
      </w:r>
      <w:r w:rsidR="00D4710D">
        <w:rPr>
          <w:rFonts w:ascii="Calibri" w:hAnsi="Calibri"/>
          <w:sz w:val="16"/>
          <w:szCs w:val="16"/>
        </w:rPr>
        <w:t xml:space="preserve">added </w:t>
      </w:r>
      <w:r w:rsidR="00E73405" w:rsidRPr="00112531">
        <w:rPr>
          <w:rFonts w:ascii="Calibri" w:hAnsi="Calibri"/>
          <w:sz w:val="16"/>
          <w:szCs w:val="16"/>
        </w:rPr>
        <w:t>at the</w:t>
      </w:r>
      <w:r w:rsidR="00DA14F3" w:rsidRPr="00112531">
        <w:rPr>
          <w:rFonts w:ascii="Calibri" w:hAnsi="Calibri"/>
          <w:sz w:val="16"/>
          <w:szCs w:val="16"/>
        </w:rPr>
        <w:t xml:space="preserve"> </w:t>
      </w:r>
      <w:r w:rsidR="00597EBF" w:rsidRPr="00112531">
        <w:rPr>
          <w:rFonts w:ascii="Calibri" w:hAnsi="Calibri"/>
          <w:sz w:val="16"/>
          <w:szCs w:val="16"/>
        </w:rPr>
        <w:t>bottom</w:t>
      </w:r>
      <w:r w:rsidR="00E73405" w:rsidRPr="00112531">
        <w:rPr>
          <w:rFonts w:ascii="Calibri" w:hAnsi="Calibri"/>
          <w:sz w:val="16"/>
          <w:szCs w:val="16"/>
        </w:rPr>
        <w:t xml:space="preserve"> of </w:t>
      </w:r>
      <w:r w:rsidR="00A66286" w:rsidRPr="00112531">
        <w:rPr>
          <w:rFonts w:ascii="Calibri" w:hAnsi="Calibri"/>
          <w:sz w:val="16"/>
          <w:szCs w:val="16"/>
        </w:rPr>
        <w:t xml:space="preserve">the </w:t>
      </w:r>
      <w:r w:rsidR="00E73405" w:rsidRPr="00112531">
        <w:rPr>
          <w:rFonts w:ascii="Calibri" w:hAnsi="Calibri"/>
          <w:sz w:val="16"/>
          <w:szCs w:val="16"/>
        </w:rPr>
        <w:t xml:space="preserve">table </w:t>
      </w:r>
      <w:r w:rsidR="00817DEE" w:rsidRPr="00112531">
        <w:rPr>
          <w:rFonts w:ascii="Calibri" w:hAnsi="Calibri"/>
          <w:sz w:val="16"/>
          <w:szCs w:val="16"/>
        </w:rPr>
        <w:t>for comparison.</w:t>
      </w:r>
    </w:p>
    <w:sectPr w:rsidR="0048384F" w:rsidRPr="007D63F2" w:rsidSect="003910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DC0"/>
    <w:rsid w:val="00112531"/>
    <w:rsid w:val="00166989"/>
    <w:rsid w:val="00226152"/>
    <w:rsid w:val="00283251"/>
    <w:rsid w:val="00296C44"/>
    <w:rsid w:val="002DFD76"/>
    <w:rsid w:val="003910D2"/>
    <w:rsid w:val="003A3BF7"/>
    <w:rsid w:val="004357E0"/>
    <w:rsid w:val="0044619E"/>
    <w:rsid w:val="00487B59"/>
    <w:rsid w:val="004F5DC0"/>
    <w:rsid w:val="00597EBF"/>
    <w:rsid w:val="00636A63"/>
    <w:rsid w:val="00661835"/>
    <w:rsid w:val="0076349A"/>
    <w:rsid w:val="0077700B"/>
    <w:rsid w:val="007B5B53"/>
    <w:rsid w:val="007D4A3A"/>
    <w:rsid w:val="007D63F2"/>
    <w:rsid w:val="007F6750"/>
    <w:rsid w:val="00817DEE"/>
    <w:rsid w:val="00857AA9"/>
    <w:rsid w:val="00863C35"/>
    <w:rsid w:val="008B2BCA"/>
    <w:rsid w:val="008E5F75"/>
    <w:rsid w:val="00952865"/>
    <w:rsid w:val="00990A9C"/>
    <w:rsid w:val="00990B82"/>
    <w:rsid w:val="00A35B1B"/>
    <w:rsid w:val="00A36C59"/>
    <w:rsid w:val="00A54B28"/>
    <w:rsid w:val="00A66286"/>
    <w:rsid w:val="00AD3DB8"/>
    <w:rsid w:val="00B02DF8"/>
    <w:rsid w:val="00B92655"/>
    <w:rsid w:val="00BA351F"/>
    <w:rsid w:val="00BB0366"/>
    <w:rsid w:val="00BB38BC"/>
    <w:rsid w:val="00BC4B4D"/>
    <w:rsid w:val="00BD30D9"/>
    <w:rsid w:val="00BD62F3"/>
    <w:rsid w:val="00C073AC"/>
    <w:rsid w:val="00C93910"/>
    <w:rsid w:val="00CB14C1"/>
    <w:rsid w:val="00D4710D"/>
    <w:rsid w:val="00D851D9"/>
    <w:rsid w:val="00DA14F3"/>
    <w:rsid w:val="00E02CB9"/>
    <w:rsid w:val="00E17665"/>
    <w:rsid w:val="00E268B1"/>
    <w:rsid w:val="00E73405"/>
    <w:rsid w:val="00F20882"/>
    <w:rsid w:val="00FA1749"/>
    <w:rsid w:val="00FA3383"/>
    <w:rsid w:val="00FB651F"/>
    <w:rsid w:val="00FC4A15"/>
    <w:rsid w:val="010F1859"/>
    <w:rsid w:val="016C961F"/>
    <w:rsid w:val="0230EFD2"/>
    <w:rsid w:val="055E866A"/>
    <w:rsid w:val="0743C1EA"/>
    <w:rsid w:val="09AEDB1F"/>
    <w:rsid w:val="0A1094BD"/>
    <w:rsid w:val="0D25CB83"/>
    <w:rsid w:val="0E644A82"/>
    <w:rsid w:val="0EAF959D"/>
    <w:rsid w:val="1182F5BA"/>
    <w:rsid w:val="136D2529"/>
    <w:rsid w:val="197CE6F7"/>
    <w:rsid w:val="1CE671EF"/>
    <w:rsid w:val="1D1E90A2"/>
    <w:rsid w:val="1FC0309C"/>
    <w:rsid w:val="220643FB"/>
    <w:rsid w:val="232E3BAF"/>
    <w:rsid w:val="2496B6AA"/>
    <w:rsid w:val="24C7E2BF"/>
    <w:rsid w:val="25A336CF"/>
    <w:rsid w:val="2C681175"/>
    <w:rsid w:val="2D55FA00"/>
    <w:rsid w:val="2FA3F06A"/>
    <w:rsid w:val="34883BFB"/>
    <w:rsid w:val="38B55395"/>
    <w:rsid w:val="3A3DA506"/>
    <w:rsid w:val="3CA0E91A"/>
    <w:rsid w:val="3CF051FC"/>
    <w:rsid w:val="3DD8F375"/>
    <w:rsid w:val="3FAE0D6C"/>
    <w:rsid w:val="41426802"/>
    <w:rsid w:val="46FFA2DF"/>
    <w:rsid w:val="4A4D8C93"/>
    <w:rsid w:val="4B1A90B4"/>
    <w:rsid w:val="4BF4B3D8"/>
    <w:rsid w:val="4D6BDB8E"/>
    <w:rsid w:val="4D7109DD"/>
    <w:rsid w:val="4D9ED6BF"/>
    <w:rsid w:val="4E5B7A54"/>
    <w:rsid w:val="5075741A"/>
    <w:rsid w:val="5118426A"/>
    <w:rsid w:val="511AA851"/>
    <w:rsid w:val="5248FD86"/>
    <w:rsid w:val="5673C940"/>
    <w:rsid w:val="58E80118"/>
    <w:rsid w:val="5BC570CE"/>
    <w:rsid w:val="5E2FA204"/>
    <w:rsid w:val="5FBEA0AE"/>
    <w:rsid w:val="5FFBF854"/>
    <w:rsid w:val="6393F7AC"/>
    <w:rsid w:val="64471974"/>
    <w:rsid w:val="662A5FBC"/>
    <w:rsid w:val="67CFAF60"/>
    <w:rsid w:val="67F882E9"/>
    <w:rsid w:val="6B4FB879"/>
    <w:rsid w:val="6FAEFDDE"/>
    <w:rsid w:val="73FB0D63"/>
    <w:rsid w:val="75BC10A2"/>
    <w:rsid w:val="75F58273"/>
    <w:rsid w:val="790B1441"/>
    <w:rsid w:val="7E39AE2E"/>
    <w:rsid w:val="7EB73B40"/>
    <w:rsid w:val="7FB1B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0520B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54B28"/>
    <w:rPr>
      <w:rFonts w:ascii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4B28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A54B28"/>
    <w:rPr>
      <w:rFonts w:ascii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4B28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174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749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B651F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651F"/>
    <w:rPr>
      <w:rFonts w:ascii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651F"/>
    <w:rPr>
      <w:rFonts w:ascii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A2B41577934F4998EE62E59EF2A575" ma:contentTypeVersion="10" ma:contentTypeDescription="Create a new document." ma:contentTypeScope="" ma:versionID="9171bd84de7f05587c935f580204be7d">
  <xsd:schema xmlns:xsd="http://www.w3.org/2001/XMLSchema" xmlns:xs="http://www.w3.org/2001/XMLSchema" xmlns:p="http://schemas.microsoft.com/office/2006/metadata/properties" xmlns:ns2="bd144688-6247-4621-b542-e085c4240526" xmlns:ns3="addbd1f7-a2a8-49dd-abab-7ee8146c6af2" targetNamespace="http://schemas.microsoft.com/office/2006/metadata/properties" ma:root="true" ma:fieldsID="3756ef781d57f5d0672c0e42ebe4041c" ns2:_="" ns3:_="">
    <xsd:import namespace="bd144688-6247-4621-b542-e085c4240526"/>
    <xsd:import namespace="addbd1f7-a2a8-49dd-abab-7ee8146c6a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144688-6247-4621-b542-e085c42405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dbd1f7-a2a8-49dd-abab-7ee8146c6af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2A8FB6-F2B6-4B27-8869-EFCBA00C5B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7EBEA8C-624D-7743-8BA5-F050600DAC4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22F2A02-B216-40E9-AFF5-00CD5AF7DD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144688-6247-4621-b542-e085c4240526"/>
    <ds:schemaRef ds:uri="addbd1f7-a2a8-49dd-abab-7ee8146c6a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0721C8C-B50A-4558-AB49-C5AF6B5FFE5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582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Negin Asadzadehzanjani</cp:lastModifiedBy>
  <cp:revision>49</cp:revision>
  <dcterms:created xsi:type="dcterms:W3CDTF">2020-02-25T16:30:00Z</dcterms:created>
  <dcterms:modified xsi:type="dcterms:W3CDTF">2020-11-06T03:11:00Z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0x01010006A2B41577934F4998EE62E59EF2A575</vt:lpwstr>
  </property>
</Properties>
</file>