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37CF2" w14:textId="77777777" w:rsidR="00074528" w:rsidRPr="00644915" w:rsidRDefault="00051D91" w:rsidP="00644915">
      <w:pPr>
        <w:jc w:val="center"/>
        <w:rPr>
          <w:b/>
          <w:bCs/>
          <w:sz w:val="28"/>
          <w:szCs w:val="24"/>
        </w:rPr>
      </w:pPr>
      <w:r w:rsidRPr="00644915">
        <w:rPr>
          <w:b/>
          <w:bCs/>
          <w:sz w:val="28"/>
          <w:szCs w:val="24"/>
        </w:rPr>
        <w:t>Supplementary Data</w:t>
      </w:r>
    </w:p>
    <w:p w14:paraId="65D7A701" w14:textId="77777777" w:rsidR="00680861" w:rsidRPr="005D639D" w:rsidRDefault="00680861" w:rsidP="00680861">
      <w:pPr>
        <w:widowControl w:val="0"/>
        <w:autoSpaceDE w:val="0"/>
        <w:autoSpaceDN w:val="0"/>
        <w:spacing w:before="61" w:after="0" w:line="360" w:lineRule="auto"/>
        <w:ind w:left="142"/>
        <w:rPr>
          <w:rFonts w:eastAsia="Times New Roman" w:cstheme="majorBidi"/>
          <w:b/>
          <w:bCs/>
          <w:sz w:val="28"/>
          <w:szCs w:val="28"/>
        </w:rPr>
      </w:pPr>
      <w:r w:rsidRPr="005D639D">
        <w:rPr>
          <w:rFonts w:eastAsia="Times New Roman" w:cstheme="majorBidi"/>
          <w:b/>
          <w:bCs/>
          <w:sz w:val="28"/>
          <w:szCs w:val="28"/>
        </w:rPr>
        <w:t>Design and evaluation of fast-release glucose granules for self-management of hypoglycemia</w:t>
      </w:r>
    </w:p>
    <w:p w14:paraId="1D2EB073" w14:textId="77777777" w:rsidR="00680861" w:rsidRPr="005D639D" w:rsidRDefault="00680861" w:rsidP="00680861">
      <w:pPr>
        <w:widowControl w:val="0"/>
        <w:autoSpaceDE w:val="0"/>
        <w:autoSpaceDN w:val="0"/>
        <w:spacing w:before="61" w:after="0" w:line="360" w:lineRule="auto"/>
        <w:ind w:left="142"/>
        <w:rPr>
          <w:rFonts w:eastAsia="Times New Roman" w:cstheme="majorBidi"/>
          <w:szCs w:val="24"/>
          <w:vertAlign w:val="superscript"/>
        </w:rPr>
      </w:pPr>
      <w:r w:rsidRPr="005D639D">
        <w:rPr>
          <w:rFonts w:eastAsia="Times New Roman" w:cstheme="majorBidi"/>
          <w:szCs w:val="24"/>
        </w:rPr>
        <w:t>Nabeel Ahmed</w:t>
      </w:r>
      <w:r>
        <w:rPr>
          <w:rFonts w:eastAsia="Times New Roman" w:cstheme="majorBidi"/>
          <w:szCs w:val="24"/>
        </w:rPr>
        <w:t>*</w:t>
      </w:r>
      <w:r w:rsidRPr="005D639D">
        <w:rPr>
          <w:rFonts w:eastAsia="Times New Roman" w:cstheme="majorBidi"/>
          <w:szCs w:val="24"/>
        </w:rPr>
        <w:t xml:space="preserve"> </w:t>
      </w:r>
      <w:r w:rsidRPr="005D639D">
        <w:rPr>
          <w:rFonts w:eastAsia="Times New Roman" w:cstheme="majorBidi"/>
          <w:szCs w:val="24"/>
          <w:vertAlign w:val="superscript"/>
        </w:rPr>
        <w:t>a</w:t>
      </w:r>
      <w:r w:rsidRPr="005D639D">
        <w:rPr>
          <w:rFonts w:eastAsia="Times New Roman" w:cstheme="majorBidi"/>
          <w:szCs w:val="24"/>
        </w:rPr>
        <w:t xml:space="preserve">, Muhammad Arslan Liaqat </w:t>
      </w:r>
      <w:r w:rsidRPr="005D639D">
        <w:rPr>
          <w:rFonts w:eastAsia="Times New Roman" w:cstheme="majorBidi"/>
          <w:szCs w:val="24"/>
          <w:vertAlign w:val="superscript"/>
        </w:rPr>
        <w:t>a</w:t>
      </w:r>
      <w:r w:rsidRPr="005D639D">
        <w:rPr>
          <w:rFonts w:eastAsia="Times New Roman" w:cstheme="majorBidi"/>
          <w:szCs w:val="24"/>
        </w:rPr>
        <w:t xml:space="preserve">, Fasih-ur-Rehman </w:t>
      </w:r>
      <w:r w:rsidRPr="005D639D">
        <w:rPr>
          <w:rFonts w:eastAsia="Times New Roman" w:cstheme="majorBidi"/>
          <w:szCs w:val="24"/>
          <w:vertAlign w:val="superscript"/>
        </w:rPr>
        <w:t>a</w:t>
      </w:r>
      <w:r w:rsidRPr="005D639D">
        <w:rPr>
          <w:rFonts w:eastAsia="Times New Roman" w:cstheme="majorBidi"/>
          <w:szCs w:val="24"/>
        </w:rPr>
        <w:t xml:space="preserve">, Ibrar Afzal </w:t>
      </w:r>
      <w:r w:rsidRPr="005D639D">
        <w:rPr>
          <w:rFonts w:eastAsia="Times New Roman" w:cstheme="majorBidi"/>
          <w:szCs w:val="24"/>
          <w:vertAlign w:val="superscript"/>
        </w:rPr>
        <w:t>a</w:t>
      </w:r>
      <w:r w:rsidRPr="005D639D">
        <w:rPr>
          <w:rFonts w:eastAsia="Times New Roman" w:cstheme="majorBidi"/>
          <w:szCs w:val="24"/>
        </w:rPr>
        <w:t xml:space="preserve">, Jawaria Jabeen </w:t>
      </w:r>
      <w:r w:rsidRPr="005D639D">
        <w:rPr>
          <w:rFonts w:eastAsia="Times New Roman" w:cstheme="majorBidi"/>
          <w:szCs w:val="24"/>
          <w:vertAlign w:val="superscript"/>
        </w:rPr>
        <w:t>a</w:t>
      </w:r>
      <w:r w:rsidRPr="005D639D">
        <w:rPr>
          <w:rFonts w:eastAsia="Times New Roman" w:cstheme="majorBidi"/>
          <w:szCs w:val="24"/>
        </w:rPr>
        <w:t xml:space="preserve"> Dr. Mulazim Hussain Asim </w:t>
      </w:r>
      <w:r w:rsidRPr="005D639D">
        <w:rPr>
          <w:rFonts w:eastAsia="Times New Roman" w:cstheme="majorBidi"/>
          <w:szCs w:val="24"/>
          <w:vertAlign w:val="superscript"/>
        </w:rPr>
        <w:t>b</w:t>
      </w:r>
    </w:p>
    <w:p w14:paraId="2333F283" w14:textId="77777777" w:rsidR="00680861" w:rsidRPr="005D639D" w:rsidRDefault="00680861" w:rsidP="00680861">
      <w:pPr>
        <w:widowControl w:val="0"/>
        <w:autoSpaceDE w:val="0"/>
        <w:autoSpaceDN w:val="0"/>
        <w:spacing w:before="61" w:after="0" w:line="360" w:lineRule="auto"/>
        <w:ind w:left="142"/>
        <w:rPr>
          <w:rFonts w:eastAsia="Times New Roman" w:cstheme="majorBidi"/>
          <w:szCs w:val="24"/>
        </w:rPr>
      </w:pPr>
      <w:r w:rsidRPr="005D639D">
        <w:rPr>
          <w:rFonts w:eastAsia="Times New Roman" w:cstheme="majorBidi"/>
          <w:szCs w:val="24"/>
          <w:vertAlign w:val="superscript"/>
        </w:rPr>
        <w:t xml:space="preserve">a </w:t>
      </w:r>
      <w:r w:rsidRPr="005D639D">
        <w:rPr>
          <w:rFonts w:eastAsia="Times New Roman" w:cstheme="majorBidi"/>
          <w:szCs w:val="24"/>
        </w:rPr>
        <w:t>College of Pharmacy, University of Sargodha, Pakistan.</w:t>
      </w:r>
    </w:p>
    <w:p w14:paraId="1AEB510D" w14:textId="77777777" w:rsidR="00680861" w:rsidRDefault="00680861" w:rsidP="00680861">
      <w:pPr>
        <w:widowControl w:val="0"/>
        <w:autoSpaceDE w:val="0"/>
        <w:autoSpaceDN w:val="0"/>
        <w:spacing w:before="61" w:after="0" w:line="360" w:lineRule="auto"/>
        <w:ind w:left="142"/>
        <w:rPr>
          <w:rFonts w:eastAsia="Times New Roman" w:cstheme="majorBidi"/>
          <w:szCs w:val="24"/>
        </w:rPr>
      </w:pPr>
      <w:r w:rsidRPr="005D639D">
        <w:rPr>
          <w:rFonts w:eastAsia="Times New Roman" w:cstheme="majorBidi"/>
          <w:szCs w:val="24"/>
          <w:vertAlign w:val="superscript"/>
        </w:rPr>
        <w:t>b</w:t>
      </w:r>
      <w:r w:rsidRPr="005D639D">
        <w:rPr>
          <w:rFonts w:eastAsia="Times New Roman" w:cstheme="majorBidi"/>
          <w:szCs w:val="24"/>
        </w:rPr>
        <w:t xml:space="preserve"> Lecturer, College of Pharmacy, University of Sargodha, Pakistan</w:t>
      </w:r>
    </w:p>
    <w:p w14:paraId="509121CF" w14:textId="77777777" w:rsidR="00680861" w:rsidRPr="005D639D" w:rsidRDefault="00680861" w:rsidP="00680861">
      <w:pPr>
        <w:widowControl w:val="0"/>
        <w:autoSpaceDE w:val="0"/>
        <w:autoSpaceDN w:val="0"/>
        <w:spacing w:before="61" w:after="0" w:line="360" w:lineRule="auto"/>
        <w:ind w:left="142"/>
        <w:rPr>
          <w:rFonts w:eastAsia="Times New Roman" w:cstheme="majorBidi"/>
          <w:szCs w:val="24"/>
        </w:rPr>
      </w:pPr>
      <w:r w:rsidRPr="005D639D">
        <w:rPr>
          <w:rFonts w:eastAsia="Times New Roman" w:cstheme="majorBidi"/>
          <w:szCs w:val="24"/>
        </w:rPr>
        <w:t>*</w:t>
      </w:r>
      <w:r>
        <w:rPr>
          <w:rFonts w:eastAsia="Times New Roman" w:cstheme="majorBidi"/>
          <w:szCs w:val="24"/>
        </w:rPr>
        <w:t xml:space="preserve"> Corresponding author</w:t>
      </w:r>
    </w:p>
    <w:p w14:paraId="406A1932" w14:textId="77777777" w:rsidR="003374DE" w:rsidRDefault="003374DE"/>
    <w:p w14:paraId="53E76913" w14:textId="77777777" w:rsidR="00644915" w:rsidRDefault="00644915">
      <w:pPr>
        <w:spacing w:line="259" w:lineRule="auto"/>
      </w:pPr>
      <w:bookmarkStart w:id="0" w:name="_Toc147366644"/>
      <w:r>
        <w:br w:type="page"/>
      </w:r>
    </w:p>
    <w:p w14:paraId="46592412" w14:textId="6FFC1CBF" w:rsidR="003374DE" w:rsidRPr="00644915" w:rsidRDefault="00644915" w:rsidP="003374DE">
      <w:pPr>
        <w:rPr>
          <w:b/>
          <w:bCs/>
        </w:rPr>
      </w:pPr>
      <w:r w:rsidRPr="00644915">
        <w:rPr>
          <w:b/>
          <w:bCs/>
        </w:rPr>
        <w:lastRenderedPageBreak/>
        <w:t xml:space="preserve">Table S1. </w:t>
      </w:r>
      <w:r w:rsidR="003374DE" w:rsidRPr="00644915">
        <w:rPr>
          <w:b/>
          <w:bCs/>
        </w:rPr>
        <w:t>Flow properties of granules</w:t>
      </w:r>
      <w:bookmarkEnd w:id="0"/>
    </w:p>
    <w:tbl>
      <w:tblPr>
        <w:tblStyle w:val="TableGrid"/>
        <w:tblW w:w="8664" w:type="dxa"/>
        <w:tblInd w:w="-5" w:type="dxa"/>
        <w:tblLayout w:type="fixed"/>
        <w:tblLook w:val="06A0" w:firstRow="1" w:lastRow="0" w:firstColumn="1" w:lastColumn="0" w:noHBand="1" w:noVBand="1"/>
      </w:tblPr>
      <w:tblGrid>
        <w:gridCol w:w="574"/>
        <w:gridCol w:w="777"/>
        <w:gridCol w:w="1013"/>
        <w:gridCol w:w="930"/>
        <w:gridCol w:w="1221"/>
        <w:gridCol w:w="832"/>
        <w:gridCol w:w="749"/>
        <w:gridCol w:w="707"/>
        <w:gridCol w:w="666"/>
        <w:gridCol w:w="1195"/>
      </w:tblGrid>
      <w:tr w:rsidR="003374DE" w14:paraId="0E7E78C2" w14:textId="77777777" w:rsidTr="00867039">
        <w:trPr>
          <w:trHeight w:val="773"/>
        </w:trPr>
        <w:tc>
          <w:tcPr>
            <w:tcW w:w="574" w:type="dxa"/>
            <w:vMerge w:val="restart"/>
            <w:vAlign w:val="center"/>
          </w:tcPr>
          <w:p w14:paraId="64C99357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Sr No.</w:t>
            </w:r>
          </w:p>
        </w:tc>
        <w:tc>
          <w:tcPr>
            <w:tcW w:w="777" w:type="dxa"/>
            <w:vMerge w:val="restart"/>
            <w:vAlign w:val="center"/>
          </w:tcPr>
          <w:p w14:paraId="2426516A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Bulk Vol.</w:t>
            </w:r>
          </w:p>
          <w:p w14:paraId="6D0E1D0E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(ml)</w:t>
            </w:r>
          </w:p>
        </w:tc>
        <w:tc>
          <w:tcPr>
            <w:tcW w:w="1013" w:type="dxa"/>
            <w:vMerge w:val="restart"/>
            <w:vAlign w:val="center"/>
          </w:tcPr>
          <w:p w14:paraId="517DA236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Tapped Vol.</w:t>
            </w:r>
          </w:p>
          <w:p w14:paraId="5BC4E2D5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(ml)</w:t>
            </w:r>
          </w:p>
        </w:tc>
        <w:tc>
          <w:tcPr>
            <w:tcW w:w="930" w:type="dxa"/>
            <w:vMerge w:val="restart"/>
            <w:vAlign w:val="center"/>
          </w:tcPr>
          <w:p w14:paraId="2B3EF0D4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8A9BAA0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Bulk Density(g/cm3)</w:t>
            </w:r>
          </w:p>
        </w:tc>
        <w:tc>
          <w:tcPr>
            <w:tcW w:w="1221" w:type="dxa"/>
            <w:vMerge w:val="restart"/>
            <w:vAlign w:val="center"/>
          </w:tcPr>
          <w:p w14:paraId="12695C27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Tapped Density (g/cm3</w:t>
            </w:r>
          </w:p>
        </w:tc>
        <w:tc>
          <w:tcPr>
            <w:tcW w:w="832" w:type="dxa"/>
            <w:vMerge w:val="restart"/>
            <w:vAlign w:val="center"/>
          </w:tcPr>
          <w:p w14:paraId="6F00F757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138CBFF">
              <w:rPr>
                <w:rFonts w:asciiTheme="majorBidi" w:hAnsiTheme="majorBidi" w:cstheme="majorBidi"/>
                <w:b/>
                <w:bCs/>
              </w:rPr>
              <w:t>CI</w:t>
            </w:r>
          </w:p>
        </w:tc>
        <w:tc>
          <w:tcPr>
            <w:tcW w:w="749" w:type="dxa"/>
            <w:vMerge w:val="restart"/>
            <w:vAlign w:val="center"/>
          </w:tcPr>
          <w:p w14:paraId="131DC722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HR</w:t>
            </w:r>
          </w:p>
        </w:tc>
        <w:tc>
          <w:tcPr>
            <w:tcW w:w="2568" w:type="dxa"/>
            <w:gridSpan w:val="3"/>
            <w:vAlign w:val="center"/>
          </w:tcPr>
          <w:p w14:paraId="786D2702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Angle of Repose</w:t>
            </w:r>
          </w:p>
        </w:tc>
      </w:tr>
      <w:tr w:rsidR="003374DE" w14:paraId="251C9350" w14:textId="77777777" w:rsidTr="00867039">
        <w:trPr>
          <w:trHeight w:val="441"/>
        </w:trPr>
        <w:tc>
          <w:tcPr>
            <w:tcW w:w="574" w:type="dxa"/>
            <w:vMerge/>
          </w:tcPr>
          <w:p w14:paraId="24EB55DD" w14:textId="77777777" w:rsidR="003374DE" w:rsidRDefault="003374DE" w:rsidP="00867039"/>
        </w:tc>
        <w:tc>
          <w:tcPr>
            <w:tcW w:w="777" w:type="dxa"/>
            <w:vMerge/>
          </w:tcPr>
          <w:p w14:paraId="7349B947" w14:textId="77777777" w:rsidR="003374DE" w:rsidRDefault="003374DE" w:rsidP="00867039"/>
        </w:tc>
        <w:tc>
          <w:tcPr>
            <w:tcW w:w="1013" w:type="dxa"/>
            <w:vMerge/>
          </w:tcPr>
          <w:p w14:paraId="6E55C942" w14:textId="77777777" w:rsidR="003374DE" w:rsidRDefault="003374DE" w:rsidP="00867039"/>
        </w:tc>
        <w:tc>
          <w:tcPr>
            <w:tcW w:w="930" w:type="dxa"/>
            <w:vMerge/>
          </w:tcPr>
          <w:p w14:paraId="6C16DB8A" w14:textId="77777777" w:rsidR="003374DE" w:rsidRDefault="003374DE" w:rsidP="00867039"/>
        </w:tc>
        <w:tc>
          <w:tcPr>
            <w:tcW w:w="1221" w:type="dxa"/>
            <w:vMerge/>
          </w:tcPr>
          <w:p w14:paraId="43F132FF" w14:textId="77777777" w:rsidR="003374DE" w:rsidRDefault="003374DE" w:rsidP="00867039"/>
        </w:tc>
        <w:tc>
          <w:tcPr>
            <w:tcW w:w="832" w:type="dxa"/>
            <w:vMerge/>
          </w:tcPr>
          <w:p w14:paraId="173E2FD7" w14:textId="77777777" w:rsidR="003374DE" w:rsidRDefault="003374DE" w:rsidP="00867039"/>
        </w:tc>
        <w:tc>
          <w:tcPr>
            <w:tcW w:w="749" w:type="dxa"/>
            <w:vMerge/>
          </w:tcPr>
          <w:p w14:paraId="47BDFE5B" w14:textId="77777777" w:rsidR="003374DE" w:rsidRDefault="003374DE" w:rsidP="00867039"/>
        </w:tc>
        <w:tc>
          <w:tcPr>
            <w:tcW w:w="707" w:type="dxa"/>
            <w:vAlign w:val="center"/>
          </w:tcPr>
          <w:p w14:paraId="5ED3CC30" w14:textId="77777777" w:rsidR="003374DE" w:rsidRDefault="003374DE" w:rsidP="00867039">
            <w:pPr>
              <w:pStyle w:val="paragraph"/>
              <w:spacing w:after="0" w:afterAutospacing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d</w:t>
            </w:r>
          </w:p>
        </w:tc>
        <w:tc>
          <w:tcPr>
            <w:tcW w:w="666" w:type="dxa"/>
            <w:vAlign w:val="center"/>
          </w:tcPr>
          <w:p w14:paraId="7E4D3330" w14:textId="77777777" w:rsidR="003374DE" w:rsidRDefault="003374DE" w:rsidP="00867039">
            <w:pPr>
              <w:pStyle w:val="paragraph"/>
              <w:spacing w:after="0" w:afterAutospacing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H</w:t>
            </w:r>
          </w:p>
        </w:tc>
        <w:tc>
          <w:tcPr>
            <w:tcW w:w="1195" w:type="dxa"/>
            <w:vAlign w:val="center"/>
          </w:tcPr>
          <w:p w14:paraId="72B1ABE6" w14:textId="77777777" w:rsidR="003374DE" w:rsidRDefault="003374DE" w:rsidP="00867039">
            <w:pPr>
              <w:pStyle w:val="paragraph"/>
              <w:spacing w:after="0" w:afterAutospacing="0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Angle</w:t>
            </w:r>
          </w:p>
        </w:tc>
      </w:tr>
      <w:tr w:rsidR="003374DE" w14:paraId="48A81FCD" w14:textId="77777777" w:rsidTr="00867039">
        <w:trPr>
          <w:trHeight w:val="552"/>
        </w:trPr>
        <w:tc>
          <w:tcPr>
            <w:tcW w:w="574" w:type="dxa"/>
            <w:vMerge/>
            <w:vAlign w:val="center"/>
          </w:tcPr>
          <w:p w14:paraId="544C282C" w14:textId="77777777" w:rsidR="003374DE" w:rsidRDefault="003374DE" w:rsidP="00867039"/>
        </w:tc>
        <w:tc>
          <w:tcPr>
            <w:tcW w:w="777" w:type="dxa"/>
            <w:vMerge/>
            <w:vAlign w:val="center"/>
          </w:tcPr>
          <w:p w14:paraId="08ADFE19" w14:textId="77777777" w:rsidR="003374DE" w:rsidRDefault="003374DE" w:rsidP="00867039"/>
        </w:tc>
        <w:tc>
          <w:tcPr>
            <w:tcW w:w="1013" w:type="dxa"/>
            <w:vMerge/>
            <w:vAlign w:val="center"/>
          </w:tcPr>
          <w:p w14:paraId="15F9BDF5" w14:textId="77777777" w:rsidR="003374DE" w:rsidRDefault="003374DE" w:rsidP="00867039"/>
        </w:tc>
        <w:tc>
          <w:tcPr>
            <w:tcW w:w="930" w:type="dxa"/>
            <w:vMerge/>
            <w:vAlign w:val="center"/>
          </w:tcPr>
          <w:p w14:paraId="28F90E50" w14:textId="77777777" w:rsidR="003374DE" w:rsidRDefault="003374DE" w:rsidP="00867039"/>
        </w:tc>
        <w:tc>
          <w:tcPr>
            <w:tcW w:w="1221" w:type="dxa"/>
            <w:vMerge/>
            <w:vAlign w:val="center"/>
          </w:tcPr>
          <w:p w14:paraId="75A6D047" w14:textId="77777777" w:rsidR="003374DE" w:rsidRDefault="003374DE" w:rsidP="00867039"/>
        </w:tc>
        <w:tc>
          <w:tcPr>
            <w:tcW w:w="832" w:type="dxa"/>
            <w:vMerge/>
            <w:vAlign w:val="center"/>
          </w:tcPr>
          <w:p w14:paraId="1B911CFF" w14:textId="77777777" w:rsidR="003374DE" w:rsidRDefault="003374DE" w:rsidP="00867039"/>
        </w:tc>
        <w:tc>
          <w:tcPr>
            <w:tcW w:w="749" w:type="dxa"/>
            <w:vMerge/>
            <w:vAlign w:val="center"/>
          </w:tcPr>
          <w:p w14:paraId="29121703" w14:textId="77777777" w:rsidR="003374DE" w:rsidRDefault="003374DE" w:rsidP="00867039"/>
        </w:tc>
        <w:tc>
          <w:tcPr>
            <w:tcW w:w="707" w:type="dxa"/>
            <w:vAlign w:val="center"/>
          </w:tcPr>
          <w:p w14:paraId="3609A6A8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cm</w:t>
            </w:r>
          </w:p>
        </w:tc>
        <w:tc>
          <w:tcPr>
            <w:tcW w:w="666" w:type="dxa"/>
            <w:vAlign w:val="center"/>
          </w:tcPr>
          <w:p w14:paraId="2B4B4955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cm</w:t>
            </w:r>
          </w:p>
        </w:tc>
        <w:tc>
          <w:tcPr>
            <w:tcW w:w="1195" w:type="dxa"/>
            <w:vAlign w:val="center"/>
          </w:tcPr>
          <w:p w14:paraId="0249149B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Degree</w:t>
            </w:r>
          </w:p>
        </w:tc>
      </w:tr>
      <w:tr w:rsidR="003374DE" w14:paraId="1D023A15" w14:textId="77777777" w:rsidTr="00867039">
        <w:trPr>
          <w:trHeight w:val="530"/>
        </w:trPr>
        <w:tc>
          <w:tcPr>
            <w:tcW w:w="574" w:type="dxa"/>
            <w:vAlign w:val="center"/>
          </w:tcPr>
          <w:p w14:paraId="74D8DCBB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F1</w:t>
            </w:r>
          </w:p>
        </w:tc>
        <w:tc>
          <w:tcPr>
            <w:tcW w:w="777" w:type="dxa"/>
            <w:vAlign w:val="center"/>
          </w:tcPr>
          <w:p w14:paraId="3E98D9EF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013" w:type="dxa"/>
            <w:vAlign w:val="center"/>
          </w:tcPr>
          <w:p w14:paraId="08ED842A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30" w:type="dxa"/>
            <w:vAlign w:val="center"/>
          </w:tcPr>
          <w:p w14:paraId="1AF3E6AC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0.411</w:t>
            </w:r>
          </w:p>
        </w:tc>
        <w:tc>
          <w:tcPr>
            <w:tcW w:w="1221" w:type="dxa"/>
            <w:vAlign w:val="center"/>
          </w:tcPr>
          <w:p w14:paraId="19E51CCB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0.43</w:t>
            </w:r>
          </w:p>
        </w:tc>
        <w:tc>
          <w:tcPr>
            <w:tcW w:w="832" w:type="dxa"/>
            <w:vAlign w:val="center"/>
          </w:tcPr>
          <w:p w14:paraId="058E5617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4.62</w:t>
            </w:r>
          </w:p>
        </w:tc>
        <w:tc>
          <w:tcPr>
            <w:tcW w:w="749" w:type="dxa"/>
            <w:vAlign w:val="center"/>
          </w:tcPr>
          <w:p w14:paraId="408968A0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1.05</w:t>
            </w:r>
          </w:p>
        </w:tc>
        <w:tc>
          <w:tcPr>
            <w:tcW w:w="707" w:type="dxa"/>
            <w:vAlign w:val="center"/>
          </w:tcPr>
          <w:p w14:paraId="727FABC5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8.56</w:t>
            </w:r>
          </w:p>
        </w:tc>
        <w:tc>
          <w:tcPr>
            <w:tcW w:w="666" w:type="dxa"/>
            <w:vAlign w:val="center"/>
          </w:tcPr>
          <w:p w14:paraId="26EDA91E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1.7</w:t>
            </w:r>
          </w:p>
        </w:tc>
        <w:tc>
          <w:tcPr>
            <w:tcW w:w="1195" w:type="dxa"/>
            <w:vAlign w:val="center"/>
          </w:tcPr>
          <w:p w14:paraId="067DA3D1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21.66</w:t>
            </w:r>
          </w:p>
        </w:tc>
      </w:tr>
      <w:tr w:rsidR="003374DE" w14:paraId="7E15A2EB" w14:textId="77777777" w:rsidTr="00867039">
        <w:trPr>
          <w:trHeight w:val="530"/>
        </w:trPr>
        <w:tc>
          <w:tcPr>
            <w:tcW w:w="574" w:type="dxa"/>
            <w:vAlign w:val="center"/>
          </w:tcPr>
          <w:p w14:paraId="797AF119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F2</w:t>
            </w:r>
          </w:p>
        </w:tc>
        <w:tc>
          <w:tcPr>
            <w:tcW w:w="777" w:type="dxa"/>
            <w:vAlign w:val="center"/>
          </w:tcPr>
          <w:p w14:paraId="7C803222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1013" w:type="dxa"/>
            <w:vAlign w:val="center"/>
          </w:tcPr>
          <w:p w14:paraId="5D102B79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30" w:type="dxa"/>
            <w:vAlign w:val="center"/>
          </w:tcPr>
          <w:p w14:paraId="5060BB2A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0.42</w:t>
            </w:r>
          </w:p>
        </w:tc>
        <w:tc>
          <w:tcPr>
            <w:tcW w:w="1221" w:type="dxa"/>
            <w:vAlign w:val="center"/>
          </w:tcPr>
          <w:p w14:paraId="29F91DEA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0.44</w:t>
            </w:r>
          </w:p>
        </w:tc>
        <w:tc>
          <w:tcPr>
            <w:tcW w:w="832" w:type="dxa"/>
            <w:vAlign w:val="center"/>
          </w:tcPr>
          <w:p w14:paraId="54FD63D0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4.76</w:t>
            </w:r>
          </w:p>
        </w:tc>
        <w:tc>
          <w:tcPr>
            <w:tcW w:w="749" w:type="dxa"/>
            <w:vAlign w:val="center"/>
          </w:tcPr>
          <w:p w14:paraId="17EAF92F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707" w:type="dxa"/>
            <w:vAlign w:val="center"/>
          </w:tcPr>
          <w:p w14:paraId="2C6632A7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8.26</w:t>
            </w:r>
          </w:p>
        </w:tc>
        <w:tc>
          <w:tcPr>
            <w:tcW w:w="666" w:type="dxa"/>
            <w:vAlign w:val="center"/>
          </w:tcPr>
          <w:p w14:paraId="67B1FB72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1195" w:type="dxa"/>
            <w:vAlign w:val="center"/>
          </w:tcPr>
          <w:p w14:paraId="320828E5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24.98</w:t>
            </w:r>
          </w:p>
        </w:tc>
      </w:tr>
      <w:tr w:rsidR="003374DE" w14:paraId="69835582" w14:textId="77777777" w:rsidTr="00867039">
        <w:trPr>
          <w:trHeight w:val="530"/>
        </w:trPr>
        <w:tc>
          <w:tcPr>
            <w:tcW w:w="574" w:type="dxa"/>
            <w:vAlign w:val="center"/>
          </w:tcPr>
          <w:p w14:paraId="1F180763" w14:textId="77777777" w:rsidR="003374DE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1879E85B">
              <w:rPr>
                <w:rFonts w:asciiTheme="majorBidi" w:hAnsiTheme="majorBidi" w:cstheme="majorBidi"/>
                <w:b/>
                <w:bCs/>
              </w:rPr>
              <w:t>F3</w:t>
            </w:r>
          </w:p>
        </w:tc>
        <w:tc>
          <w:tcPr>
            <w:tcW w:w="777" w:type="dxa"/>
            <w:vAlign w:val="center"/>
          </w:tcPr>
          <w:p w14:paraId="77E017BC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1013" w:type="dxa"/>
            <w:vAlign w:val="center"/>
          </w:tcPr>
          <w:p w14:paraId="6AFB7F08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30" w:type="dxa"/>
            <w:vAlign w:val="center"/>
          </w:tcPr>
          <w:p w14:paraId="4D4539EF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0.38</w:t>
            </w:r>
          </w:p>
        </w:tc>
        <w:tc>
          <w:tcPr>
            <w:tcW w:w="1221" w:type="dxa"/>
            <w:vAlign w:val="center"/>
          </w:tcPr>
          <w:p w14:paraId="73CC728B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832" w:type="dxa"/>
            <w:vAlign w:val="center"/>
          </w:tcPr>
          <w:p w14:paraId="05532DD8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2.63</w:t>
            </w:r>
          </w:p>
        </w:tc>
        <w:tc>
          <w:tcPr>
            <w:tcW w:w="749" w:type="dxa"/>
            <w:vAlign w:val="center"/>
          </w:tcPr>
          <w:p w14:paraId="631267F2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1.02</w:t>
            </w:r>
          </w:p>
        </w:tc>
        <w:tc>
          <w:tcPr>
            <w:tcW w:w="707" w:type="dxa"/>
            <w:vAlign w:val="center"/>
          </w:tcPr>
          <w:p w14:paraId="542A9CC2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8.70</w:t>
            </w:r>
          </w:p>
        </w:tc>
        <w:tc>
          <w:tcPr>
            <w:tcW w:w="666" w:type="dxa"/>
            <w:vAlign w:val="center"/>
          </w:tcPr>
          <w:p w14:paraId="01CCA342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1195" w:type="dxa"/>
            <w:vAlign w:val="center"/>
          </w:tcPr>
          <w:p w14:paraId="229FDA38" w14:textId="77777777" w:rsidR="003374DE" w:rsidRPr="00A053DB" w:rsidRDefault="003374DE" w:rsidP="00867039">
            <w:pPr>
              <w:pStyle w:val="paragraph"/>
              <w:jc w:val="center"/>
              <w:rPr>
                <w:rFonts w:asciiTheme="majorBidi" w:hAnsiTheme="majorBidi" w:cstheme="majorBidi"/>
              </w:rPr>
            </w:pPr>
            <w:r w:rsidRPr="00A053DB">
              <w:rPr>
                <w:rFonts w:asciiTheme="majorBidi" w:hAnsiTheme="majorBidi" w:cstheme="majorBidi"/>
              </w:rPr>
              <w:t>23.59</w:t>
            </w:r>
          </w:p>
        </w:tc>
      </w:tr>
    </w:tbl>
    <w:p w14:paraId="6E7451C9" w14:textId="77777777" w:rsidR="003374DE" w:rsidRDefault="003374DE" w:rsidP="003374DE"/>
    <w:p w14:paraId="03DC4134" w14:textId="77777777" w:rsidR="003374DE" w:rsidRDefault="003374DE"/>
    <w:p w14:paraId="50B00CB0" w14:textId="4C441BF7" w:rsidR="00644915" w:rsidRDefault="00644915">
      <w:r>
        <w:br/>
      </w:r>
    </w:p>
    <w:p w14:paraId="6BF1B808" w14:textId="77777777" w:rsidR="00644915" w:rsidRDefault="00644915">
      <w:pPr>
        <w:spacing w:line="259" w:lineRule="auto"/>
      </w:pPr>
      <w:r>
        <w:br w:type="page"/>
      </w:r>
    </w:p>
    <w:p w14:paraId="205BF44B" w14:textId="369F86FA" w:rsidR="006D7073" w:rsidRPr="009529A8" w:rsidRDefault="006D7073" w:rsidP="00F20187">
      <w:bookmarkStart w:id="1" w:name="_Toc193399320"/>
      <w:r>
        <w:rPr>
          <w:b/>
          <w:bCs/>
        </w:rPr>
        <w:lastRenderedPageBreak/>
        <w:t>Figure S1. Comparisons of linear Vs non-linear models for standard c</w:t>
      </w:r>
      <w:r w:rsidR="009529A8">
        <w:rPr>
          <w:b/>
          <w:bCs/>
        </w:rPr>
        <w:t xml:space="preserve">urve. </w:t>
      </w:r>
      <w:r w:rsidR="00995397">
        <w:t>A) linear fit, B) asymmetrical sigmoid fit with least square method (reported in the study), and C) asymmetrical sigmoid fit with robust</w:t>
      </w:r>
      <w:r w:rsidR="00B17FC6">
        <w:t xml:space="preserve">ness </w:t>
      </w:r>
    </w:p>
    <w:p w14:paraId="1643E05D" w14:textId="4CB6C4BF" w:rsidR="009529A8" w:rsidRDefault="009529A8" w:rsidP="00F20187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018A560" wp14:editId="0CB32193">
            <wp:extent cx="5438009" cy="4319034"/>
            <wp:effectExtent l="19050" t="19050" r="10795" b="24765"/>
            <wp:docPr id="1311690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27" cy="431960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ACCFE7" w14:textId="77777777" w:rsidR="009529A8" w:rsidRDefault="009529A8" w:rsidP="00F20187">
      <w:pPr>
        <w:rPr>
          <w:b/>
          <w:bCs/>
        </w:rPr>
      </w:pPr>
    </w:p>
    <w:p w14:paraId="53CAC638" w14:textId="77777777" w:rsidR="009529A8" w:rsidRDefault="009529A8" w:rsidP="00F20187">
      <w:pPr>
        <w:rPr>
          <w:b/>
          <w:bCs/>
        </w:rPr>
      </w:pPr>
    </w:p>
    <w:p w14:paraId="15D4DE15" w14:textId="77777777" w:rsidR="00B17FC6" w:rsidRDefault="00B17FC6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43B046E0" w14:textId="24BB5E67" w:rsidR="00E04D13" w:rsidRDefault="00F20187" w:rsidP="00F20187">
      <w:pPr>
        <w:rPr>
          <w:b/>
          <w:bCs/>
        </w:rPr>
      </w:pPr>
      <w:r w:rsidRPr="006D7073">
        <w:rPr>
          <w:b/>
          <w:bCs/>
        </w:rPr>
        <w:lastRenderedPageBreak/>
        <w:t>Figure S2</w:t>
      </w:r>
      <w:r w:rsidR="006D7073" w:rsidRPr="006D7073">
        <w:rPr>
          <w:b/>
          <w:bCs/>
        </w:rPr>
        <w:t xml:space="preserve">. </w:t>
      </w:r>
      <w:r w:rsidR="00E04D13" w:rsidRPr="006D7073">
        <w:rPr>
          <w:b/>
          <w:bCs/>
        </w:rPr>
        <w:t xml:space="preserve">UV-Visible Spectra </w:t>
      </w:r>
      <w:r w:rsidR="00B17FC6">
        <w:rPr>
          <w:b/>
          <w:bCs/>
        </w:rPr>
        <w:t xml:space="preserve">(A) </w:t>
      </w:r>
      <w:r w:rsidR="006D7073" w:rsidRPr="006D7073">
        <w:rPr>
          <w:b/>
          <w:bCs/>
        </w:rPr>
        <w:t xml:space="preserve">and peak absorbance </w:t>
      </w:r>
      <w:r w:rsidR="00E04D13" w:rsidRPr="006D7073">
        <w:rPr>
          <w:b/>
          <w:bCs/>
        </w:rPr>
        <w:t xml:space="preserve">of </w:t>
      </w:r>
      <w:r w:rsidR="00B17FC6">
        <w:rPr>
          <w:b/>
          <w:bCs/>
        </w:rPr>
        <w:t>g</w:t>
      </w:r>
      <w:r w:rsidR="00E04D13" w:rsidRPr="006D7073">
        <w:rPr>
          <w:b/>
          <w:bCs/>
        </w:rPr>
        <w:t>lucose</w:t>
      </w:r>
      <w:bookmarkEnd w:id="1"/>
      <w:r w:rsidR="00B17FC6">
        <w:rPr>
          <w:b/>
          <w:bCs/>
        </w:rPr>
        <w:t xml:space="preserve"> (B)</w:t>
      </w:r>
    </w:p>
    <w:tbl>
      <w:tblPr>
        <w:tblStyle w:val="TableGrid"/>
        <w:tblW w:w="9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4716"/>
      </w:tblGrid>
      <w:tr w:rsidR="00654C22" w14:paraId="6CCB7EC1" w14:textId="77777777" w:rsidTr="00680861">
        <w:trPr>
          <w:trHeight w:val="5574"/>
        </w:trPr>
        <w:tc>
          <w:tcPr>
            <w:tcW w:w="4683" w:type="dxa"/>
          </w:tcPr>
          <w:p w14:paraId="3C679612" w14:textId="77777777" w:rsidR="00654C22" w:rsidRDefault="00654C22" w:rsidP="00F20187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  <w:p w14:paraId="4DC2C2DF" w14:textId="6CF50C53" w:rsidR="00654C22" w:rsidRDefault="00654C22" w:rsidP="00654C22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FE6B98D" wp14:editId="399E4082">
                  <wp:extent cx="2613238" cy="2009554"/>
                  <wp:effectExtent l="0" t="0" r="0" b="0"/>
                  <wp:docPr id="165812315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619" cy="204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3" w:type="dxa"/>
          </w:tcPr>
          <w:p w14:paraId="21CDA9C9" w14:textId="77777777" w:rsidR="00654C22" w:rsidRDefault="00654C22" w:rsidP="00F20187">
            <w:pPr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  <w:p w14:paraId="43BAB556" w14:textId="69F7389E" w:rsidR="00654C22" w:rsidRDefault="00654C22" w:rsidP="00654C22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C43F2DE" wp14:editId="7C7BEF74">
                  <wp:extent cx="2848427" cy="2158409"/>
                  <wp:effectExtent l="0" t="0" r="9525" b="0"/>
                  <wp:docPr id="73894907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4136" cy="2170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229ADC" w14:textId="77777777" w:rsidR="00654C22" w:rsidRPr="006D7073" w:rsidRDefault="00654C22" w:rsidP="00F20187">
      <w:pPr>
        <w:rPr>
          <w:b/>
          <w:bCs/>
        </w:rPr>
      </w:pPr>
    </w:p>
    <w:p w14:paraId="5C9BE2BA" w14:textId="77777777" w:rsidR="00E04D13" w:rsidRDefault="00E04D13" w:rsidP="00E04D13">
      <w:pPr>
        <w:widowControl w:val="0"/>
        <w:autoSpaceDE w:val="0"/>
        <w:autoSpaceDN w:val="0"/>
        <w:adjustRightInd w:val="0"/>
        <w:spacing w:after="0" w:line="240" w:lineRule="auto"/>
      </w:pPr>
    </w:p>
    <w:p w14:paraId="02ACAC21" w14:textId="77777777" w:rsidR="00E04D13" w:rsidRDefault="00E04D13" w:rsidP="00E04D13">
      <w:pPr>
        <w:spacing w:line="259" w:lineRule="auto"/>
      </w:pPr>
    </w:p>
    <w:p w14:paraId="241B3AEC" w14:textId="77777777" w:rsidR="00E04D13" w:rsidRDefault="00E04D13" w:rsidP="002835B7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6FC6B00C" w14:textId="77777777" w:rsidR="00680861" w:rsidRDefault="00680861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0C915768" w14:textId="7DDBAE9D" w:rsidR="00E04D13" w:rsidRPr="00E04D13" w:rsidRDefault="00E04D13" w:rsidP="002835B7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E04D13">
        <w:rPr>
          <w:b/>
          <w:bCs/>
        </w:rPr>
        <w:lastRenderedPageBreak/>
        <w:t>Figure S3. Physical appearance of formulations</w:t>
      </w:r>
    </w:p>
    <w:p w14:paraId="72562A05" w14:textId="43757835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457"/>
        <w:gridCol w:w="4446"/>
      </w:tblGrid>
      <w:tr w:rsidR="002835B7" w14:paraId="26F1C8DF" w14:textId="77777777" w:rsidTr="00867039">
        <w:tc>
          <w:tcPr>
            <w:tcW w:w="4320" w:type="dxa"/>
          </w:tcPr>
          <w:p w14:paraId="2FF385A2" w14:textId="00A392CF" w:rsidR="002835B7" w:rsidRDefault="002835B7" w:rsidP="0064491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29061301" wp14:editId="6913E208">
                  <wp:extent cx="2661285" cy="2742565"/>
                  <wp:effectExtent l="0" t="0" r="5715" b="635"/>
                  <wp:docPr id="107430838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964" b="8745"/>
                          <a:stretch/>
                        </pic:blipFill>
                        <pic:spPr bwMode="auto">
                          <a:xfrm>
                            <a:off x="0" y="0"/>
                            <a:ext cx="2661285" cy="2742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2" w:name="_Toc193552157"/>
            <w:r>
              <w:t>Formulation 1</w:t>
            </w:r>
            <w:bookmarkEnd w:id="2"/>
          </w:p>
          <w:p w14:paraId="2C5A6F98" w14:textId="77777777" w:rsidR="002835B7" w:rsidRDefault="002835B7" w:rsidP="00867039">
            <w:pPr>
              <w:widowControl w:val="0"/>
              <w:autoSpaceDE w:val="0"/>
              <w:autoSpaceDN w:val="0"/>
              <w:adjustRightInd w:val="0"/>
              <w:spacing w:line="240" w:lineRule="auto"/>
            </w:pPr>
          </w:p>
        </w:tc>
        <w:tc>
          <w:tcPr>
            <w:tcW w:w="4310" w:type="dxa"/>
          </w:tcPr>
          <w:p w14:paraId="2722E8E9" w14:textId="7403FB08" w:rsidR="002835B7" w:rsidRDefault="002835B7" w:rsidP="0064491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3AD3307D" wp14:editId="52F7EE3F">
                  <wp:extent cx="2677397" cy="2753833"/>
                  <wp:effectExtent l="0" t="0" r="8890" b="8890"/>
                  <wp:docPr id="13429652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286" b="8610"/>
                          <a:stretch/>
                        </pic:blipFill>
                        <pic:spPr bwMode="auto">
                          <a:xfrm>
                            <a:off x="0" y="0"/>
                            <a:ext cx="2678375" cy="2754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3" w:name="_Toc193552158"/>
            <w:r>
              <w:t>Formulation 2</w:t>
            </w:r>
            <w:bookmarkEnd w:id="3"/>
          </w:p>
          <w:p w14:paraId="014DF662" w14:textId="77777777" w:rsidR="002835B7" w:rsidRDefault="002835B7" w:rsidP="00867039">
            <w:pPr>
              <w:widowControl w:val="0"/>
              <w:autoSpaceDE w:val="0"/>
              <w:autoSpaceDN w:val="0"/>
              <w:adjustRightInd w:val="0"/>
              <w:spacing w:line="240" w:lineRule="auto"/>
            </w:pPr>
          </w:p>
        </w:tc>
      </w:tr>
      <w:tr w:rsidR="002835B7" w14:paraId="63F3723A" w14:textId="77777777" w:rsidTr="00867039">
        <w:trPr>
          <w:gridAfter w:val="1"/>
          <w:wAfter w:w="4315" w:type="dxa"/>
        </w:trPr>
        <w:tc>
          <w:tcPr>
            <w:tcW w:w="4320" w:type="dxa"/>
          </w:tcPr>
          <w:p w14:paraId="0D8035B4" w14:textId="77777777" w:rsidR="00644915" w:rsidRDefault="002835B7" w:rsidP="0064491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0C7BC1A1" wp14:editId="02BFEFB2">
                  <wp:extent cx="2693646" cy="2743200"/>
                  <wp:effectExtent l="0" t="0" r="0" b="0"/>
                  <wp:docPr id="16194588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019" b="10639"/>
                          <a:stretch/>
                        </pic:blipFill>
                        <pic:spPr bwMode="auto">
                          <a:xfrm>
                            <a:off x="0" y="0"/>
                            <a:ext cx="2696997" cy="27466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4" w:name="_Toc193552159"/>
          </w:p>
          <w:p w14:paraId="29F277EA" w14:textId="77777777" w:rsidR="00644915" w:rsidRDefault="00644915" w:rsidP="0064491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</w:pPr>
          </w:p>
          <w:p w14:paraId="23B7F9B6" w14:textId="0A98FB6F" w:rsidR="002835B7" w:rsidRDefault="002835B7" w:rsidP="00644915">
            <w:pPr>
              <w:keepNext/>
              <w:widowControl w:val="0"/>
              <w:autoSpaceDE w:val="0"/>
              <w:autoSpaceDN w:val="0"/>
              <w:adjustRightInd w:val="0"/>
              <w:spacing w:line="240" w:lineRule="auto"/>
            </w:pPr>
            <w:r>
              <w:t>Formulation 3</w:t>
            </w:r>
            <w:bookmarkEnd w:id="4"/>
          </w:p>
        </w:tc>
      </w:tr>
    </w:tbl>
    <w:p w14:paraId="0D71F89F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685BA9F3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1F93C657" w14:textId="77777777" w:rsidR="002835B7" w:rsidRDefault="002835B7" w:rsidP="002835B7">
      <w:pPr>
        <w:keepNext/>
        <w:widowControl w:val="0"/>
        <w:autoSpaceDE w:val="0"/>
        <w:autoSpaceDN w:val="0"/>
        <w:adjustRightInd w:val="0"/>
        <w:spacing w:after="0" w:line="240" w:lineRule="auto"/>
      </w:pPr>
    </w:p>
    <w:p w14:paraId="032CC323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6746CCC9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222B2845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6CB4A319" w14:textId="77777777" w:rsidR="002835B7" w:rsidRDefault="002835B7" w:rsidP="002835B7">
      <w:pPr>
        <w:widowControl w:val="0"/>
        <w:autoSpaceDE w:val="0"/>
        <w:autoSpaceDN w:val="0"/>
        <w:adjustRightInd w:val="0"/>
        <w:spacing w:after="0" w:line="240" w:lineRule="auto"/>
      </w:pPr>
    </w:p>
    <w:p w14:paraId="145449AE" w14:textId="77777777" w:rsidR="002835B7" w:rsidRDefault="002835B7"/>
    <w:sectPr w:rsidR="002835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50D93"/>
    <w:multiLevelType w:val="multilevel"/>
    <w:tmpl w:val="520C0EA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98C2A1E"/>
    <w:multiLevelType w:val="multilevel"/>
    <w:tmpl w:val="FE301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C78B716"/>
    <w:multiLevelType w:val="hybridMultilevel"/>
    <w:tmpl w:val="88000DDC"/>
    <w:lvl w:ilvl="0" w:tplc="2B3636D2">
      <w:start w:val="1"/>
      <w:numFmt w:val="decimal"/>
      <w:lvlText w:val="%1."/>
      <w:lvlJc w:val="left"/>
      <w:pPr>
        <w:ind w:left="720" w:hanging="360"/>
      </w:pPr>
    </w:lvl>
    <w:lvl w:ilvl="1" w:tplc="65FE41E4">
      <w:start w:val="1"/>
      <w:numFmt w:val="lowerLetter"/>
      <w:lvlText w:val="%2."/>
      <w:lvlJc w:val="left"/>
      <w:pPr>
        <w:ind w:left="1440" w:hanging="360"/>
      </w:pPr>
    </w:lvl>
    <w:lvl w:ilvl="2" w:tplc="225CA63C">
      <w:start w:val="1"/>
      <w:numFmt w:val="lowerRoman"/>
      <w:lvlText w:val="%3."/>
      <w:lvlJc w:val="right"/>
      <w:pPr>
        <w:ind w:left="2160" w:hanging="180"/>
      </w:pPr>
    </w:lvl>
    <w:lvl w:ilvl="3" w:tplc="CA78DB36">
      <w:start w:val="1"/>
      <w:numFmt w:val="decimal"/>
      <w:lvlText w:val="%4."/>
      <w:lvlJc w:val="left"/>
      <w:pPr>
        <w:ind w:left="2880" w:hanging="360"/>
      </w:pPr>
    </w:lvl>
    <w:lvl w:ilvl="4" w:tplc="44F01B62">
      <w:start w:val="1"/>
      <w:numFmt w:val="lowerLetter"/>
      <w:lvlText w:val="%5."/>
      <w:lvlJc w:val="left"/>
      <w:pPr>
        <w:ind w:left="3600" w:hanging="360"/>
      </w:pPr>
    </w:lvl>
    <w:lvl w:ilvl="5" w:tplc="D3A629FE">
      <w:start w:val="1"/>
      <w:numFmt w:val="lowerRoman"/>
      <w:lvlText w:val="%6."/>
      <w:lvlJc w:val="right"/>
      <w:pPr>
        <w:ind w:left="4320" w:hanging="180"/>
      </w:pPr>
    </w:lvl>
    <w:lvl w:ilvl="6" w:tplc="81E22F2E">
      <w:start w:val="1"/>
      <w:numFmt w:val="decimal"/>
      <w:lvlText w:val="%7."/>
      <w:lvlJc w:val="left"/>
      <w:pPr>
        <w:ind w:left="5040" w:hanging="360"/>
      </w:pPr>
    </w:lvl>
    <w:lvl w:ilvl="7" w:tplc="5F7C81E6">
      <w:start w:val="1"/>
      <w:numFmt w:val="lowerLetter"/>
      <w:lvlText w:val="%8."/>
      <w:lvlJc w:val="left"/>
      <w:pPr>
        <w:ind w:left="5760" w:hanging="360"/>
      </w:pPr>
    </w:lvl>
    <w:lvl w:ilvl="8" w:tplc="C000763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CC56C"/>
    <w:multiLevelType w:val="hybridMultilevel"/>
    <w:tmpl w:val="B178FEC4"/>
    <w:lvl w:ilvl="0" w:tplc="5E74E826">
      <w:start w:val="1"/>
      <w:numFmt w:val="decimal"/>
      <w:lvlText w:val="%1."/>
      <w:lvlJc w:val="left"/>
      <w:pPr>
        <w:ind w:left="720" w:hanging="360"/>
      </w:pPr>
    </w:lvl>
    <w:lvl w:ilvl="1" w:tplc="AD7C07CE">
      <w:start w:val="1"/>
      <w:numFmt w:val="lowerLetter"/>
      <w:lvlText w:val="%2."/>
      <w:lvlJc w:val="left"/>
      <w:pPr>
        <w:ind w:left="1440" w:hanging="360"/>
      </w:pPr>
    </w:lvl>
    <w:lvl w:ilvl="2" w:tplc="A7668246">
      <w:start w:val="1"/>
      <w:numFmt w:val="lowerRoman"/>
      <w:lvlText w:val="%3."/>
      <w:lvlJc w:val="right"/>
      <w:pPr>
        <w:ind w:left="2160" w:hanging="180"/>
      </w:pPr>
    </w:lvl>
    <w:lvl w:ilvl="3" w:tplc="5B3C8776">
      <w:start w:val="1"/>
      <w:numFmt w:val="decimal"/>
      <w:lvlText w:val="%4."/>
      <w:lvlJc w:val="left"/>
      <w:pPr>
        <w:ind w:left="2880" w:hanging="360"/>
      </w:pPr>
    </w:lvl>
    <w:lvl w:ilvl="4" w:tplc="64848464">
      <w:start w:val="1"/>
      <w:numFmt w:val="lowerLetter"/>
      <w:lvlText w:val="%5."/>
      <w:lvlJc w:val="left"/>
      <w:pPr>
        <w:ind w:left="3600" w:hanging="360"/>
      </w:pPr>
    </w:lvl>
    <w:lvl w:ilvl="5" w:tplc="5CB27948">
      <w:start w:val="1"/>
      <w:numFmt w:val="lowerRoman"/>
      <w:lvlText w:val="%6."/>
      <w:lvlJc w:val="right"/>
      <w:pPr>
        <w:ind w:left="4320" w:hanging="180"/>
      </w:pPr>
    </w:lvl>
    <w:lvl w:ilvl="6" w:tplc="5686D9F6">
      <w:start w:val="1"/>
      <w:numFmt w:val="decimal"/>
      <w:lvlText w:val="%7."/>
      <w:lvlJc w:val="left"/>
      <w:pPr>
        <w:ind w:left="5040" w:hanging="360"/>
      </w:pPr>
    </w:lvl>
    <w:lvl w:ilvl="7" w:tplc="49E42770">
      <w:start w:val="1"/>
      <w:numFmt w:val="lowerLetter"/>
      <w:lvlText w:val="%8."/>
      <w:lvlJc w:val="left"/>
      <w:pPr>
        <w:ind w:left="5760" w:hanging="360"/>
      </w:pPr>
    </w:lvl>
    <w:lvl w:ilvl="8" w:tplc="6B32C6B8">
      <w:start w:val="1"/>
      <w:numFmt w:val="lowerRoman"/>
      <w:lvlText w:val="%9."/>
      <w:lvlJc w:val="right"/>
      <w:pPr>
        <w:ind w:left="6480" w:hanging="180"/>
      </w:pPr>
    </w:lvl>
  </w:abstractNum>
  <w:num w:numId="1" w16cid:durableId="262610566">
    <w:abstractNumId w:val="0"/>
  </w:num>
  <w:num w:numId="2" w16cid:durableId="1853952318">
    <w:abstractNumId w:val="0"/>
  </w:num>
  <w:num w:numId="3" w16cid:durableId="991103452">
    <w:abstractNumId w:val="1"/>
  </w:num>
  <w:num w:numId="4" w16cid:durableId="1041903119">
    <w:abstractNumId w:val="3"/>
  </w:num>
  <w:num w:numId="5" w16cid:durableId="2024280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D91"/>
    <w:rsid w:val="00051D91"/>
    <w:rsid w:val="00074528"/>
    <w:rsid w:val="002835B7"/>
    <w:rsid w:val="002D737B"/>
    <w:rsid w:val="003374DE"/>
    <w:rsid w:val="00644915"/>
    <w:rsid w:val="00654C22"/>
    <w:rsid w:val="00680861"/>
    <w:rsid w:val="006D7073"/>
    <w:rsid w:val="007B01C5"/>
    <w:rsid w:val="007B257D"/>
    <w:rsid w:val="0081487B"/>
    <w:rsid w:val="00846239"/>
    <w:rsid w:val="009529A8"/>
    <w:rsid w:val="00995397"/>
    <w:rsid w:val="009F4E52"/>
    <w:rsid w:val="00B17FC6"/>
    <w:rsid w:val="00E04D13"/>
    <w:rsid w:val="00E20A94"/>
    <w:rsid w:val="00F20187"/>
    <w:rsid w:val="00FD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04DFB"/>
  <w15:chartTrackingRefBased/>
  <w15:docId w15:val="{811D3BE5-F26B-4077-8ED3-F9D31B61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239"/>
    <w:pPr>
      <w:spacing w:line="256" w:lineRule="auto"/>
    </w:pPr>
    <w:rPr>
      <w:rFonts w:asciiTheme="majorBidi" w:hAnsiTheme="majorBidi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0A94"/>
    <w:pPr>
      <w:keepNext/>
      <w:keepLines/>
      <w:numPr>
        <w:numId w:val="2"/>
      </w:numPr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20A94"/>
    <w:pPr>
      <w:keepNext/>
      <w:keepLines/>
      <w:numPr>
        <w:ilvl w:val="1"/>
        <w:numId w:val="3"/>
      </w:numPr>
      <w:spacing w:before="40" w:after="0" w:line="259" w:lineRule="auto"/>
      <w:ind w:left="576" w:hanging="576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0A94"/>
    <w:pPr>
      <w:keepNext/>
      <w:keepLines/>
      <w:numPr>
        <w:ilvl w:val="2"/>
        <w:numId w:val="2"/>
      </w:numPr>
      <w:spacing w:before="40" w:after="0"/>
      <w:outlineLvl w:val="2"/>
    </w:pPr>
    <w:rPr>
      <w:rFonts w:eastAsiaTheme="majorEastAsia" w:cstheme="majorBidi"/>
      <w:b/>
      <w:sz w:val="28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0A94"/>
    <w:pPr>
      <w:keepNext/>
      <w:keepLines/>
      <w:numPr>
        <w:ilvl w:val="3"/>
        <w:numId w:val="2"/>
      </w:numPr>
      <w:spacing w:before="40" w:after="0"/>
      <w:outlineLvl w:val="3"/>
    </w:pPr>
    <w:rPr>
      <w:rFonts w:eastAsiaTheme="majorEastAsia" w:cstheme="majorBidi"/>
      <w:b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D9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D9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D9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D9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D9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239"/>
    <w:rPr>
      <w:rFonts w:asciiTheme="majorBidi" w:eastAsiaTheme="majorEastAsia" w:hAnsiTheme="majorBidi" w:cstheme="majorBidi"/>
      <w:b/>
      <w:kern w:val="0"/>
      <w:sz w:val="28"/>
      <w:szCs w:val="32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9F4E52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4E52"/>
    <w:rPr>
      <w:rFonts w:asciiTheme="majorBidi" w:eastAsiaTheme="majorEastAsia" w:hAnsiTheme="majorBidi" w:cstheme="majorBidi"/>
      <w:spacing w:val="-10"/>
      <w:kern w:val="28"/>
      <w:sz w:val="56"/>
      <w:szCs w:val="5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20A94"/>
    <w:rPr>
      <w:rFonts w:ascii="Times New Roman" w:eastAsiaTheme="majorEastAsia" w:hAnsi="Times New Roman" w:cstheme="majorBidi"/>
      <w:b/>
      <w:kern w:val="0"/>
      <w:sz w:val="24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D737B"/>
    <w:rPr>
      <w:rFonts w:asciiTheme="majorBidi" w:eastAsiaTheme="majorEastAsia" w:hAnsiTheme="majorBidi" w:cstheme="majorBidi"/>
      <w:b/>
      <w:kern w:val="0"/>
      <w:sz w:val="28"/>
      <w:szCs w:val="24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2D737B"/>
    <w:rPr>
      <w:rFonts w:asciiTheme="majorBidi" w:eastAsiaTheme="majorEastAsia" w:hAnsiTheme="majorBidi" w:cstheme="majorBidi"/>
      <w:b/>
      <w:iCs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D91"/>
    <w:rPr>
      <w:rFonts w:eastAsiaTheme="majorEastAsia" w:cstheme="majorBidi"/>
      <w:color w:val="2F5496" w:themeColor="accent1" w:themeShade="BF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D91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D91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D91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D91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D9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D9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051D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D91"/>
    <w:rPr>
      <w:rFonts w:asciiTheme="majorBidi" w:hAnsiTheme="majorBidi"/>
      <w:i/>
      <w:iCs/>
      <w:color w:val="404040" w:themeColor="text1" w:themeTint="BF"/>
      <w:kern w:val="0"/>
      <w:sz w:val="24"/>
      <w14:ligatures w14:val="none"/>
    </w:rPr>
  </w:style>
  <w:style w:type="paragraph" w:styleId="ListParagraph">
    <w:name w:val="List Paragraph"/>
    <w:basedOn w:val="Normal"/>
    <w:uiPriority w:val="34"/>
    <w:qFormat/>
    <w:rsid w:val="00051D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D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D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D91"/>
    <w:rPr>
      <w:rFonts w:asciiTheme="majorBidi" w:hAnsiTheme="majorBidi"/>
      <w:i/>
      <w:iCs/>
      <w:color w:val="2F5496" w:themeColor="accent1" w:themeShade="BF"/>
      <w:kern w:val="0"/>
      <w:sz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051D91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337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59"/>
    <w:rsid w:val="003374D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374D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Light">
    <w:name w:val="Grid Table Light"/>
    <w:basedOn w:val="TableNormal"/>
    <w:uiPriority w:val="40"/>
    <w:rsid w:val="002835B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Ahmed</dc:creator>
  <cp:keywords/>
  <dc:description/>
  <cp:lastModifiedBy>Nabeel Ahmed</cp:lastModifiedBy>
  <cp:revision>13</cp:revision>
  <dcterms:created xsi:type="dcterms:W3CDTF">2025-03-22T12:24:00Z</dcterms:created>
  <dcterms:modified xsi:type="dcterms:W3CDTF">2025-03-22T14:21:00Z</dcterms:modified>
</cp:coreProperties>
</file>