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2097" w14:textId="77777777" w:rsidR="00E17036" w:rsidRPr="00861DF0" w:rsidRDefault="00E17036" w:rsidP="001278B4">
      <w:pPr>
        <w:spacing w:line="360" w:lineRule="auto"/>
        <w:rPr>
          <w:rFonts w:ascii="Times New Roman" w:eastAsia="等线" w:hAnsi="Times New Roman" w:cs="Times New Roman" w:hint="eastAsia"/>
          <w:color w:val="000000" w:themeColor="text1"/>
          <w:kern w:val="0"/>
          <w:sz w:val="24"/>
          <w:szCs w:val="24"/>
        </w:rPr>
      </w:pPr>
    </w:p>
    <w:p w14:paraId="001C6E5B" w14:textId="77777777" w:rsidR="006D072E" w:rsidRDefault="00A714E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36"/>
          <w:szCs w:val="36"/>
        </w:rPr>
      </w:pPr>
      <w:r w:rsidRPr="00B95032">
        <w:rPr>
          <w:rFonts w:ascii="Times New Roman" w:eastAsia="等线" w:hAnsi="Times New Roman" w:cs="Times New Roman"/>
          <w:color w:val="000000" w:themeColor="text1"/>
          <w:kern w:val="0"/>
          <w:sz w:val="36"/>
          <w:szCs w:val="36"/>
        </w:rPr>
        <w:t>Supplementary Figures:</w:t>
      </w:r>
    </w:p>
    <w:p w14:paraId="44D3BD48" w14:textId="27018372" w:rsidR="008678E6" w:rsidRPr="00B95032" w:rsidRDefault="006D072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等线" w:hAnsi="Times New Roman" w:cs="Times New Roman"/>
          <w:noProof/>
          <w:color w:val="000000" w:themeColor="text1"/>
          <w:kern w:val="0"/>
          <w:sz w:val="36"/>
          <w:szCs w:val="36"/>
        </w:rPr>
        <w:drawing>
          <wp:inline distT="0" distB="0" distL="0" distR="0" wp14:anchorId="7FC2810D" wp14:editId="34DE8DC6">
            <wp:extent cx="5295900" cy="614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535D" w14:textId="6C7130F7" w:rsidR="00A714EE" w:rsidRPr="00FF3DDE" w:rsidRDefault="00FF3DDE" w:rsidP="00033BC7">
      <w:pPr>
        <w:spacing w:line="360" w:lineRule="auto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861DF0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Supplementary </w:t>
      </w:r>
      <w:r w:rsidRPr="00A714EE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Figures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1. </w:t>
      </w:r>
      <w:r w:rsidR="00B95032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The relationship between the GM </w:t>
      </w:r>
      <w:r w:rsidR="00B95032" w:rsidRPr="00B95032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heritability</w:t>
      </w:r>
      <w:r w:rsidR="00B95032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and traits of the GWAS data. </w:t>
      </w:r>
      <w:r w:rsidR="00CB0AA3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A.</w:t>
      </w:r>
      <w:r w:rsidR="00CB0AA3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CB0AA3" w:rsidRP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</w:t>
      </w:r>
      <w:r w:rsidR="00CB0AA3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catter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p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lot with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l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inear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r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egression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l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ine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howing the 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r</w:t>
      </w:r>
      <w:r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elationship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between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the 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bacteri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um</w:t>
      </w:r>
      <w:r w:rsid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estimated 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heritability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and sample size. </w:t>
      </w:r>
      <w:r w:rsidR="00F10133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B. </w:t>
      </w:r>
      <w:r w:rsidR="00F10133" w:rsidRPr="00CB0AA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</w:t>
      </w:r>
      <w:r w:rsidR="00F10133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catter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p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lot with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l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inear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r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egression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l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ine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howing the 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r</w:t>
      </w:r>
      <w:r w:rsidR="00F10133" w:rsidRPr="00FF3DDE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elationship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between the 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bacteri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um estimated 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heritability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and t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he number of detected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F10133" w:rsidRP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SNP</w:t>
      </w:r>
      <w:r w:rsidR="00F10133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s.</w:t>
      </w:r>
    </w:p>
    <w:p w14:paraId="0B03E831" w14:textId="5DC2468A" w:rsidR="00B33165" w:rsidRDefault="00B33165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0118FFCB" w14:textId="3719C093" w:rsidR="006D072E" w:rsidRDefault="006D072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71FD9939" w14:textId="6037504D" w:rsidR="006D072E" w:rsidRPr="00CB0AA3" w:rsidRDefault="006D072E" w:rsidP="00033BC7">
      <w:pPr>
        <w:spacing w:line="360" w:lineRule="auto"/>
        <w:rPr>
          <w:rFonts w:ascii="Times New Roman" w:eastAsia="等线" w:hAnsi="Times New Roman" w:cs="Times New Roman" w:hint="eastAsia"/>
          <w:color w:val="000000" w:themeColor="text1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666CEDC" wp14:editId="786F4858">
            <wp:extent cx="5267325" cy="3467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96B9" w14:textId="3AFC6713" w:rsidR="00B33165" w:rsidRPr="008978C6" w:rsidRDefault="00F10133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  <w:r w:rsidRPr="00861DF0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Supplementary </w:t>
      </w:r>
      <w:r w:rsidRPr="00A714EE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Figures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2 </w:t>
      </w:r>
      <w:r w:rsidR="00B95032" w:rsidRPr="00B95032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The highest estimated heritability of GM taxa in six different classification levels.</w:t>
      </w:r>
      <w:r w:rsidR="00B95032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7247CE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A</w:t>
      </w:r>
      <w:r w:rsidR="005C143D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.</w:t>
      </w:r>
      <w:r w:rsidR="005C143D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bar chart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showing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the</w:t>
      </w:r>
      <w:r w:rsidR="00EF0C09">
        <w:rPr>
          <w:rFonts w:ascii="Times New Roman" w:eastAsia="等线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top 10 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GM in 97 selected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GM taxa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with the highest heritability at the 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S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pecies taxonomic level.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B.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 bar chart showing the top 10 GM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in 97 selected GM taxa with the highest heritability at the 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G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enus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taxonomic level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EF0C09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C. </w:t>
      </w:r>
      <w:r w:rsidR="008978C6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 bar chart showing the top 10 GM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978C6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in 97 selected GM taxa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at the </w:t>
      </w:r>
      <w:r w:rsidR="008978C6"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Family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taxonomic level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EF0C09" w:rsidRPr="008978C6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D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The bar chart showing the selected GM taxa at the </w:t>
      </w:r>
      <w:r w:rsidR="008978C6"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Order </w:t>
      </w:r>
      <w:r w:rsidR="00EF0C09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taxonomic level</w:t>
      </w:r>
      <w:r w:rsid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.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978C6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E. </w:t>
      </w:r>
      <w:r w:rsidR="008978C6"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 bar chart showing the selected GM taxa at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the </w:t>
      </w:r>
      <w:r w:rsidR="008978C6"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Class</w:t>
      </w:r>
      <w:r w:rsid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and </w:t>
      </w:r>
    </w:p>
    <w:p w14:paraId="7BF6B6E4" w14:textId="291A2BD2" w:rsidR="007B28F5" w:rsidRDefault="008978C6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Phylum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EF0C09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taxonomic level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***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Z score of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estimated the SNP heritability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295A16">
        <w:rPr>
          <w:rFonts w:hint="eastAsia"/>
        </w:rPr>
        <w:t>≥</w:t>
      </w:r>
      <w:r>
        <w:rPr>
          <w:rFonts w:hint="eastAsia"/>
        </w:rPr>
        <w:t xml:space="preserve"> </w:t>
      </w:r>
      <w:r w:rsidRPr="008978C6">
        <w:rPr>
          <w:rFonts w:ascii="Times New Roman" w:hAnsi="Times New Roman" w:cs="Times New Roman"/>
          <w:sz w:val="24"/>
          <w:szCs w:val="24"/>
        </w:rPr>
        <w:t>2.58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等线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等线" w:hAnsi="Cambria Math" w:cs="Times New Roman"/>
                <w:kern w:val="0"/>
                <w:sz w:val="24"/>
                <w:szCs w:val="24"/>
              </w:rPr>
              <m:t>P</m:t>
            </m: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e>
          <m:sub>
            <m:sSubSup>
              <m:sSub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SNP</m:t>
                </m:r>
              </m:sub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bSup>
          </m:sub>
        </m:sSub>
      </m:oMath>
      <w:r w:rsidRPr="008978C6">
        <w:rPr>
          <w:rFonts w:ascii="Times New Roman" w:eastAsia="等线" w:hAnsi="Times New Roman" w:cs="Times New Roman" w:hint="eastAsia"/>
          <w:kern w:val="0"/>
          <w:sz w:val="24"/>
          <w:szCs w:val="24"/>
        </w:rPr>
        <w:t>&lt;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0.0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1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two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-side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**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Z score of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estimated the SNP heritability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295A16">
        <w:rPr>
          <w:rFonts w:hint="eastAsia"/>
        </w:rPr>
        <w:t>≥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1.96 (</w:t>
      </w:r>
      <m:oMath>
        <m:sSub>
          <m:sSubPr>
            <m:ctrlPr>
              <w:rPr>
                <w:rFonts w:ascii="Cambria Math" w:eastAsia="等线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等线" w:hAnsi="Cambria Math" w:cs="Times New Roman"/>
                <w:kern w:val="0"/>
                <w:sz w:val="24"/>
                <w:szCs w:val="24"/>
              </w:rPr>
              <m:t>P</m:t>
            </m: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e>
          <m:sub>
            <m:sSubSup>
              <m:sSub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SNP</m:t>
                </m:r>
              </m:sub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bSup>
          </m:sub>
        </m:sSub>
      </m:oMath>
      <w:r w:rsidRPr="008978C6">
        <w:rPr>
          <w:rFonts w:ascii="Times New Roman" w:eastAsia="等线" w:hAnsi="Times New Roman" w:cs="Times New Roman" w:hint="eastAsia"/>
          <w:kern w:val="0"/>
          <w:sz w:val="24"/>
          <w:szCs w:val="24"/>
        </w:rPr>
        <w:t>&lt;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0.0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5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two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-side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*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Z score of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8978C6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estimated the SNP heritability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295A16">
        <w:rPr>
          <w:rFonts w:hint="eastAsia"/>
        </w:rPr>
        <w:t>≥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1.64 (</w:t>
      </w:r>
      <m:oMath>
        <m:sSub>
          <m:sSubPr>
            <m:ctrlPr>
              <w:rPr>
                <w:rFonts w:ascii="Cambria Math" w:eastAsia="等线" w:hAnsi="Cambria Math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等线" w:hAnsi="Cambria Math" w:cs="Times New Roman"/>
                <w:kern w:val="0"/>
                <w:sz w:val="24"/>
                <w:szCs w:val="24"/>
              </w:rPr>
              <m:t>P</m:t>
            </m:r>
            <m:ctrlPr>
              <w:rPr>
                <w:rFonts w:ascii="Cambria Math" w:eastAsia="宋体" w:hAnsi="Cambria Math" w:cs="Times New Roman"/>
                <w:i/>
                <w:kern w:val="0"/>
                <w:sz w:val="24"/>
                <w:szCs w:val="24"/>
              </w:rPr>
            </m:ctrlPr>
          </m:e>
          <m:sub>
            <m:sSubSup>
              <m:sSubSupPr>
                <m:ctrlPr>
                  <w:rPr>
                    <w:rFonts w:ascii="Cambria Math" w:eastAsia="宋体" w:hAnsi="Cambria Math" w:cs="Times New Roman"/>
                    <w:i/>
                    <w:kern w:val="0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SNP</m:t>
                </m:r>
              </m:sub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</w:rPr>
                  <m:t>2</m:t>
                </m:r>
              </m:sup>
            </m:sSubSup>
          </m:sub>
        </m:sSub>
      </m:oMath>
      <w:r w:rsidRPr="008978C6">
        <w:rPr>
          <w:rFonts w:ascii="Times New Roman" w:eastAsia="等线" w:hAnsi="Times New Roman" w:cs="Times New Roman" w:hint="eastAsia"/>
          <w:kern w:val="0"/>
          <w:sz w:val="24"/>
          <w:szCs w:val="24"/>
        </w:rPr>
        <w:t>&lt;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0.0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5</w:t>
      </w:r>
      <w:r w:rsidRPr="008978C6">
        <w:rPr>
          <w:rFonts w:ascii="Times New Roman" w:eastAsia="等线" w:hAnsi="Times New Roman" w:cs="Times New Roman"/>
          <w:kern w:val="0"/>
          <w:sz w:val="24"/>
          <w:szCs w:val="24"/>
        </w:rPr>
        <w:t>; one-side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A020EF" w14:textId="661C37B4" w:rsidR="007B28F5" w:rsidRPr="008978C6" w:rsidRDefault="007B28F5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1D782F9A" w14:textId="45108F63" w:rsidR="00A714EE" w:rsidRDefault="00A714E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275994A5" w14:textId="32A842F4" w:rsidR="006D072E" w:rsidRDefault="006D072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7C1D4947" w14:textId="0A91234E" w:rsidR="006D072E" w:rsidRDefault="006D072E" w:rsidP="00033BC7">
      <w:pPr>
        <w:spacing w:line="36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</w:p>
    <w:p w14:paraId="24838C2E" w14:textId="3B477FC8" w:rsidR="00911C1F" w:rsidRDefault="00911C1F" w:rsidP="00486A35">
      <w:pPr>
        <w:spacing w:line="360" w:lineRule="auto"/>
      </w:pPr>
    </w:p>
    <w:sectPr w:rsidR="00911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BE69" w14:textId="77777777" w:rsidR="00D0333B" w:rsidRDefault="00D0333B" w:rsidP="00033BC7">
      <w:r>
        <w:separator/>
      </w:r>
    </w:p>
  </w:endnote>
  <w:endnote w:type="continuationSeparator" w:id="0">
    <w:p w14:paraId="6EA1C1F6" w14:textId="77777777" w:rsidR="00D0333B" w:rsidRDefault="00D0333B" w:rsidP="000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BDB3" w14:textId="77777777" w:rsidR="00D0333B" w:rsidRDefault="00D0333B" w:rsidP="00033BC7">
      <w:r>
        <w:separator/>
      </w:r>
    </w:p>
  </w:footnote>
  <w:footnote w:type="continuationSeparator" w:id="0">
    <w:p w14:paraId="3B5A5587" w14:textId="77777777" w:rsidR="00D0333B" w:rsidRDefault="00D0333B" w:rsidP="0003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55xpswd2etf1ez0spppvrb5xeapwae09ds&quot;&gt;gut_bone&lt;record-ids&gt;&lt;item&gt;431&lt;/item&gt;&lt;/record-ids&gt;&lt;/item&gt;&lt;/Libraries&gt;"/>
  </w:docVars>
  <w:rsids>
    <w:rsidRoot w:val="00A4197D"/>
    <w:rsid w:val="00031209"/>
    <w:rsid w:val="00033BC7"/>
    <w:rsid w:val="000D05A9"/>
    <w:rsid w:val="001278B4"/>
    <w:rsid w:val="00203D5B"/>
    <w:rsid w:val="00211990"/>
    <w:rsid w:val="002411C5"/>
    <w:rsid w:val="002E15DE"/>
    <w:rsid w:val="00354E2D"/>
    <w:rsid w:val="00392A2A"/>
    <w:rsid w:val="00486A35"/>
    <w:rsid w:val="004F5A74"/>
    <w:rsid w:val="00565920"/>
    <w:rsid w:val="0059659D"/>
    <w:rsid w:val="005B529E"/>
    <w:rsid w:val="005C143D"/>
    <w:rsid w:val="00695E0C"/>
    <w:rsid w:val="006D072E"/>
    <w:rsid w:val="006E28D6"/>
    <w:rsid w:val="006E6EA1"/>
    <w:rsid w:val="007247CE"/>
    <w:rsid w:val="007B28F5"/>
    <w:rsid w:val="007D179B"/>
    <w:rsid w:val="0080142C"/>
    <w:rsid w:val="008678E6"/>
    <w:rsid w:val="008978C6"/>
    <w:rsid w:val="00911C1F"/>
    <w:rsid w:val="00913F77"/>
    <w:rsid w:val="00997A08"/>
    <w:rsid w:val="00A01D9A"/>
    <w:rsid w:val="00A1395D"/>
    <w:rsid w:val="00A4197D"/>
    <w:rsid w:val="00A714EE"/>
    <w:rsid w:val="00A91B2F"/>
    <w:rsid w:val="00AA63B5"/>
    <w:rsid w:val="00B33165"/>
    <w:rsid w:val="00B95032"/>
    <w:rsid w:val="00BD1751"/>
    <w:rsid w:val="00C5555D"/>
    <w:rsid w:val="00CB0AA3"/>
    <w:rsid w:val="00D0333B"/>
    <w:rsid w:val="00D44986"/>
    <w:rsid w:val="00DD6FDC"/>
    <w:rsid w:val="00E17036"/>
    <w:rsid w:val="00EF0C09"/>
    <w:rsid w:val="00F10133"/>
    <w:rsid w:val="00F74950"/>
    <w:rsid w:val="00F84B1F"/>
    <w:rsid w:val="00FF3DDE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DF3A0"/>
  <w15:chartTrackingRefBased/>
  <w15:docId w15:val="{1FB05136-64EB-48C4-B8FB-B071CFB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3B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3BC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33BC7"/>
    <w:rPr>
      <w:b/>
      <w:bCs/>
      <w:kern w:val="44"/>
      <w:sz w:val="44"/>
      <w:szCs w:val="44"/>
    </w:rPr>
  </w:style>
  <w:style w:type="paragraph" w:customStyle="1" w:styleId="EndNoteBibliography">
    <w:name w:val="EndNote Bibliography"/>
    <w:basedOn w:val="a"/>
    <w:link w:val="EndNoteBibliography0"/>
    <w:rsid w:val="00033BC7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33BC7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6E6EA1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EndNoteBibliography0"/>
    <w:link w:val="EndNoteBibliographyTitle"/>
    <w:rsid w:val="006E6EA1"/>
    <w:rPr>
      <w:rFonts w:ascii="等线" w:eastAsia="等线" w:hAnsi="等线"/>
      <w:noProof/>
      <w:sz w:val="20"/>
    </w:rPr>
  </w:style>
  <w:style w:type="character" w:styleId="a7">
    <w:name w:val="Hyperlink"/>
    <w:basedOn w:val="a0"/>
    <w:uiPriority w:val="99"/>
    <w:unhideWhenUsed/>
    <w:rsid w:val="00486A3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451</Words>
  <Characters>848</Characters>
  <Application>Microsoft Office Word</Application>
  <DocSecurity>0</DocSecurity>
  <Lines>20</Lines>
  <Paragraphs>6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P LIN</cp:lastModifiedBy>
  <cp:revision>18</cp:revision>
  <dcterms:created xsi:type="dcterms:W3CDTF">2021-10-11T09:50:00Z</dcterms:created>
  <dcterms:modified xsi:type="dcterms:W3CDTF">2025-03-12T08:39:00Z</dcterms:modified>
</cp:coreProperties>
</file>