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99B8C" w14:textId="78E552D2" w:rsidR="00000000" w:rsidRDefault="00281D57">
      <w:pPr>
        <w:rPr>
          <w:lang w:val="en-GB"/>
        </w:rPr>
      </w:pPr>
      <w:r w:rsidRPr="00281D57">
        <w:rPr>
          <w:lang w:val="en-GB"/>
        </w:rPr>
        <w:t xml:space="preserve">Supplementary Material for </w:t>
      </w:r>
      <w:r>
        <w:rPr>
          <w:lang w:val="en-GB"/>
        </w:rPr>
        <w:t xml:space="preserve">Research </w:t>
      </w:r>
      <w:r w:rsidRPr="00281D57">
        <w:rPr>
          <w:lang w:val="en-GB"/>
        </w:rPr>
        <w:t>Paper „Comparative analysis of small WEEE pre-treatment options: An</w:t>
      </w:r>
      <w:r>
        <w:rPr>
          <w:lang w:val="en-GB"/>
        </w:rPr>
        <w:t xml:space="preserve"> </w:t>
      </w:r>
      <w:r w:rsidRPr="00281D57">
        <w:rPr>
          <w:lang w:val="en-GB"/>
        </w:rPr>
        <w:t>economic and environmental assessment“</w:t>
      </w:r>
      <w:r>
        <w:rPr>
          <w:lang w:val="en-GB"/>
        </w:rPr>
        <w:t xml:space="preserve"> by Stephani, P.; Li, C.; Mack, T.; Vogelgesang, M.; Ionescu, E.</w:t>
      </w:r>
      <w:r w:rsidR="003C69C2">
        <w:rPr>
          <w:lang w:val="en-GB"/>
        </w:rPr>
        <w:t xml:space="preserve"> (202</w:t>
      </w:r>
      <w:r w:rsidR="00526E67">
        <w:rPr>
          <w:lang w:val="en-GB"/>
        </w:rPr>
        <w:t>5</w:t>
      </w:r>
      <w:r w:rsidR="003C69C2">
        <w:rPr>
          <w:lang w:val="en-GB"/>
        </w:rPr>
        <w:t>)</w:t>
      </w:r>
    </w:p>
    <w:p w14:paraId="751D6A28" w14:textId="28F71532" w:rsidR="00BF5643" w:rsidRPr="00526E67" w:rsidRDefault="00BF5643" w:rsidP="00BF5643">
      <w:pPr>
        <w:rPr>
          <w:lang w:val="en-US"/>
        </w:rPr>
      </w:pPr>
    </w:p>
    <w:p w14:paraId="29F4F09D" w14:textId="370E9BEA" w:rsidR="00894463" w:rsidRDefault="00002B25" w:rsidP="00BF5643">
      <w:pPr>
        <w:rPr>
          <w:lang w:val="en-GB"/>
        </w:rPr>
      </w:pPr>
      <w:r w:rsidRPr="00002B25">
        <w:rPr>
          <w:lang w:val="en-GB"/>
        </w:rPr>
        <w:t>Inventory Lists for the L</w:t>
      </w:r>
      <w:r>
        <w:rPr>
          <w:lang w:val="en-GB"/>
        </w:rPr>
        <w:t>ife cycle inventories</w:t>
      </w:r>
    </w:p>
    <w:p w14:paraId="468031FB" w14:textId="77777777" w:rsidR="00002B25" w:rsidRPr="00002B25" w:rsidRDefault="00002B25" w:rsidP="00BF5643">
      <w:pPr>
        <w:rPr>
          <w:lang w:val="en-GB"/>
        </w:rPr>
      </w:pPr>
    </w:p>
    <w:p w14:paraId="72D828F0" w14:textId="447A904B" w:rsidR="00BF5643" w:rsidRDefault="00306438" w:rsidP="00BF5643">
      <w:r>
        <w:t xml:space="preserve">Table 1: </w:t>
      </w:r>
      <w:r w:rsidR="00894463">
        <w:t>Manual Dismantling</w:t>
      </w:r>
    </w:p>
    <w:tbl>
      <w:tblPr>
        <w:tblW w:w="81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9"/>
        <w:gridCol w:w="1505"/>
        <w:gridCol w:w="1054"/>
        <w:gridCol w:w="737"/>
        <w:gridCol w:w="3402"/>
      </w:tblGrid>
      <w:tr w:rsidR="00894463" w:rsidRPr="00894463" w14:paraId="3D4A5ACE" w14:textId="77777777" w:rsidTr="00894463">
        <w:trPr>
          <w:trHeight w:val="290"/>
        </w:trPr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7311B5" w14:textId="77777777" w:rsidR="00894463" w:rsidRPr="00894463" w:rsidRDefault="00894463" w:rsidP="008944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Name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7B35E0" w14:textId="1B928926" w:rsidR="00894463" w:rsidRPr="00894463" w:rsidRDefault="00894463" w:rsidP="008944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Comment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CECC96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Value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8B53DB" w14:textId="77777777" w:rsidR="00894463" w:rsidRPr="00894463" w:rsidRDefault="00894463" w:rsidP="008944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Unit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7687F3" w14:textId="77777777" w:rsidR="00894463" w:rsidRPr="00894463" w:rsidRDefault="00894463" w:rsidP="0089446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Reference</w:t>
            </w:r>
          </w:p>
        </w:tc>
      </w:tr>
      <w:tr w:rsidR="00894463" w:rsidRPr="00894463" w14:paraId="73A18BAC" w14:textId="77777777" w:rsidTr="00894463">
        <w:trPr>
          <w:trHeight w:val="290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A6F78" w14:textId="2DC8984D" w:rsidR="00894463" w:rsidRPr="00894463" w:rsidRDefault="00195F6E" w:rsidP="00894463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sWEEE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3383F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180B6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385F4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kg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50D06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</w:tr>
      <w:tr w:rsidR="00894463" w:rsidRPr="00526E67" w14:paraId="3EB8A516" w14:textId="77777777" w:rsidTr="00894463">
        <w:trPr>
          <w:trHeight w:val="290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78464A" w14:textId="3BB6E666" w:rsidR="00894463" w:rsidRPr="00894463" w:rsidRDefault="00195F6E" w:rsidP="00894463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Manual Dismantling Facility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D41A5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3C630E" w14:textId="3A6F4161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1</w:t>
            </w:r>
            <w:r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894463">
              <w:rPr>
                <w:rFonts w:ascii="Calibri" w:eastAsia="Times New Roman" w:hAnsi="Calibri" w:cs="Times New Roman"/>
                <w:lang w:eastAsia="de-DE"/>
              </w:rPr>
              <w:t>60E-08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103B2" w14:textId="69507459" w:rsidR="00894463" w:rsidRPr="00894463" w:rsidRDefault="00B06ECD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piece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F04D1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894463">
              <w:rPr>
                <w:rFonts w:ascii="Calibri" w:eastAsia="Times New Roman" w:hAnsi="Calibri" w:cs="Times New Roman"/>
                <w:lang w:val="en-GB" w:eastAsia="de-DE"/>
              </w:rPr>
              <w:t>manual treatment facility construction, waste electric and electronic equipment | manual treatment facility, waste electric and electronic equipment | Consequential, U</w:t>
            </w:r>
          </w:p>
        </w:tc>
      </w:tr>
      <w:tr w:rsidR="00894463" w:rsidRPr="00526E67" w14:paraId="36801194" w14:textId="77777777" w:rsidTr="00894463">
        <w:trPr>
          <w:trHeight w:val="290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20AB1" w14:textId="1B463F1F" w:rsidR="00894463" w:rsidRPr="00894463" w:rsidRDefault="00B06ECD" w:rsidP="00894463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Electric tool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10FFF" w14:textId="7154F347" w:rsidR="00894463" w:rsidRPr="00894463" w:rsidRDefault="00B06ECD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B06ECD">
              <w:rPr>
                <w:rFonts w:ascii="Calibri" w:eastAsia="Times New Roman" w:hAnsi="Calibri" w:cs="Times New Roman"/>
                <w:lang w:val="en-GB" w:eastAsia="de-DE"/>
              </w:rPr>
              <w:t>Assumption: Tool has life span of 2500h, includes electrical and non-electrical to</w:t>
            </w:r>
            <w:r>
              <w:rPr>
                <w:rFonts w:ascii="Calibri" w:eastAsia="Times New Roman" w:hAnsi="Calibri" w:cs="Times New Roman"/>
                <w:lang w:val="en-GB" w:eastAsia="de-DE"/>
              </w:rPr>
              <w:t>ols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B8D4" w14:textId="04573B9E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6</w:t>
            </w:r>
            <w:r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894463">
              <w:rPr>
                <w:rFonts w:ascii="Calibri" w:eastAsia="Times New Roman" w:hAnsi="Calibri" w:cs="Times New Roman"/>
                <w:lang w:eastAsia="de-DE"/>
              </w:rPr>
              <w:t>52E-06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254FD" w14:textId="3ACAA216" w:rsidR="00894463" w:rsidRPr="00894463" w:rsidRDefault="00B06ECD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piece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80A4E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894463">
              <w:rPr>
                <w:rFonts w:ascii="Calibri" w:eastAsia="Times New Roman" w:hAnsi="Calibri" w:cs="Times New Roman"/>
                <w:lang w:val="en-GB" w:eastAsia="de-DE"/>
              </w:rPr>
              <w:t>power saw production, with catalytic converter | power saw, with catalytic converter | Consequential, U</w:t>
            </w:r>
          </w:p>
        </w:tc>
      </w:tr>
      <w:tr w:rsidR="00894463" w:rsidRPr="00526E67" w14:paraId="5FBEE8E1" w14:textId="77777777" w:rsidTr="00894463">
        <w:trPr>
          <w:trHeight w:val="290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F19EE" w14:textId="731A2FFE" w:rsidR="00894463" w:rsidRPr="00894463" w:rsidRDefault="00B06ECD" w:rsidP="00894463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Electricity, low voltage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29E06" w14:textId="2668B0F7" w:rsidR="00894463" w:rsidRPr="00894463" w:rsidRDefault="00B06ECD" w:rsidP="00B06ECD">
            <w:pPr>
              <w:spacing w:after="0" w:line="240" w:lineRule="auto"/>
              <w:rPr>
                <w:rFonts w:ascii="Calibri" w:eastAsia="Times New Roman" w:hAnsi="Calibri" w:cs="Times New Roman"/>
                <w:lang w:val="en-GB" w:eastAsia="de-DE"/>
              </w:rPr>
            </w:pPr>
            <w:r w:rsidRPr="00B06ECD">
              <w:rPr>
                <w:rFonts w:ascii="Calibri" w:eastAsia="Times New Roman" w:hAnsi="Calibri" w:cs="Times New Roman"/>
                <w:lang w:val="en-GB" w:eastAsia="de-DE"/>
              </w:rPr>
              <w:t>Assumption: electrical tools are used for 30% of time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5087E" w14:textId="34357914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3</w:t>
            </w:r>
            <w:r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894463">
              <w:rPr>
                <w:rFonts w:ascii="Calibri" w:eastAsia="Times New Roman" w:hAnsi="Calibri" w:cs="Times New Roman"/>
                <w:lang w:eastAsia="de-DE"/>
              </w:rPr>
              <w:t>42E-03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D3D271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kWh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8E466" w14:textId="6BFD1380" w:rsidR="00894463" w:rsidRPr="00894463" w:rsidRDefault="00B06ECD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B06ECD">
              <w:rPr>
                <w:rFonts w:ascii="Calibri" w:eastAsia="Times New Roman" w:hAnsi="Calibri" w:cs="Times New Roman"/>
                <w:lang w:val="en-GB" w:eastAsia="de-DE"/>
              </w:rPr>
              <w:t>Literature values for the power of electric drills</w:t>
            </w:r>
          </w:p>
        </w:tc>
      </w:tr>
      <w:tr w:rsidR="00894463" w:rsidRPr="00526E67" w14:paraId="0A366641" w14:textId="77777777" w:rsidTr="00894463">
        <w:trPr>
          <w:trHeight w:val="290"/>
        </w:trPr>
        <w:tc>
          <w:tcPr>
            <w:tcW w:w="1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F8F90C" w14:textId="02F6B4F8" w:rsidR="00894463" w:rsidRPr="00894463" w:rsidRDefault="00B06ECD" w:rsidP="00894463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Labour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771E1F" w14:textId="77E60C6D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 </w:t>
            </w:r>
            <w:r>
              <w:rPr>
                <w:rFonts w:ascii="Calibri" w:eastAsia="Times New Roman" w:hAnsi="Calibri" w:cs="Times New Roman"/>
                <w:lang w:eastAsia="de-DE"/>
              </w:rPr>
              <w:t>ps = person*second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B6028" w14:textId="3E6A9F8E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4B0A8" w14:textId="77777777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894463">
              <w:rPr>
                <w:rFonts w:ascii="Calibri" w:eastAsia="Times New Roman" w:hAnsi="Calibri" w:cs="Times New Roman"/>
                <w:lang w:eastAsia="de-DE"/>
              </w:rPr>
              <w:t>ps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7C891" w14:textId="53067105" w:rsidR="00894463" w:rsidRPr="00894463" w:rsidRDefault="00894463" w:rsidP="008944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894463">
              <w:rPr>
                <w:rFonts w:ascii="Calibri" w:eastAsia="Times New Roman" w:hAnsi="Calibri" w:cs="Times New Roman"/>
                <w:lang w:val="en-GB" w:eastAsia="de-DE"/>
              </w:rPr>
              <w:t> </w:t>
            </w:r>
            <w:r w:rsidR="00B06ECD" w:rsidRPr="00265020">
              <w:rPr>
                <w:rFonts w:ascii="Calibri" w:eastAsia="Times New Roman" w:hAnsi="Calibri" w:cs="Times New Roman"/>
                <w:lang w:val="en-GB" w:eastAsia="de-DE"/>
              </w:rPr>
              <w:t>Dismantling time dependant on device</w:t>
            </w:r>
            <w:r w:rsidR="00B06ECD" w:rsidRPr="0040277D">
              <w:rPr>
                <w:rFonts w:ascii="Calibri" w:eastAsia="Times New Roman" w:hAnsi="Calibri" w:cs="Times New Roman"/>
                <w:lang w:val="en-GB" w:eastAsia="de-DE"/>
              </w:rPr>
              <w:t> </w:t>
            </w:r>
          </w:p>
        </w:tc>
      </w:tr>
    </w:tbl>
    <w:p w14:paraId="08BF8EC4" w14:textId="1979F40D" w:rsidR="00894463" w:rsidRPr="00B06ECD" w:rsidRDefault="00894463" w:rsidP="00BF5643">
      <w:pPr>
        <w:rPr>
          <w:lang w:val="en-GB"/>
        </w:rPr>
      </w:pPr>
    </w:p>
    <w:p w14:paraId="1229055B" w14:textId="25E91AD6" w:rsidR="00894463" w:rsidRDefault="00306438" w:rsidP="00BF5643">
      <w:r>
        <w:t xml:space="preserve">Table 2: Initial </w:t>
      </w:r>
      <w:r w:rsidR="00894463">
        <w:t>Crushing, Handpicking</w:t>
      </w:r>
    </w:p>
    <w:tbl>
      <w:tblPr>
        <w:tblW w:w="97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5"/>
        <w:gridCol w:w="2268"/>
        <w:gridCol w:w="1487"/>
        <w:gridCol w:w="1288"/>
        <w:gridCol w:w="2268"/>
      </w:tblGrid>
      <w:tr w:rsidR="00A17158" w:rsidRPr="00A17158" w14:paraId="4DECD052" w14:textId="77777777" w:rsidTr="00A17158">
        <w:trPr>
          <w:trHeight w:val="2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8CBA4A" w14:textId="77777777" w:rsidR="00A17158" w:rsidRPr="00A17158" w:rsidRDefault="00A17158" w:rsidP="00A1715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1D35DDB" w14:textId="77777777" w:rsidR="00A17158" w:rsidRPr="00A17158" w:rsidRDefault="00A17158" w:rsidP="00A1715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Description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C48482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Value</w:t>
            </w:r>
          </w:p>
        </w:tc>
        <w:tc>
          <w:tcPr>
            <w:tcW w:w="1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1C42EB" w14:textId="77777777" w:rsidR="00A17158" w:rsidRPr="00A17158" w:rsidRDefault="00A17158" w:rsidP="00A1715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Unit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61404F" w14:textId="77777777" w:rsidR="00A17158" w:rsidRPr="00A17158" w:rsidRDefault="00A17158" w:rsidP="00A1715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Reference</w:t>
            </w:r>
          </w:p>
        </w:tc>
      </w:tr>
      <w:tr w:rsidR="00A17158" w:rsidRPr="00A17158" w14:paraId="44F55E18" w14:textId="77777777" w:rsidTr="00A17158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0A76B" w14:textId="28D44487" w:rsidR="00A17158" w:rsidRPr="00A17158" w:rsidRDefault="00195F6E" w:rsidP="00A17158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sWEEE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36E3D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9071C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1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A274B2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kg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609DE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</w:tr>
      <w:tr w:rsidR="00A17158" w:rsidRPr="00526E67" w14:paraId="37A42C98" w14:textId="77777777" w:rsidTr="00A17158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278D65" w14:textId="3FADBC10" w:rsidR="00A17158" w:rsidRPr="00A17158" w:rsidRDefault="00195F6E" w:rsidP="00A17158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Manual Dismantling Facility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82AE4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4671" w14:textId="6EF03BDB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1</w:t>
            </w:r>
            <w:r w:rsidR="00B06ECD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A17158">
              <w:rPr>
                <w:rFonts w:ascii="Calibri" w:eastAsia="Times New Roman" w:hAnsi="Calibri" w:cs="Times New Roman"/>
                <w:lang w:eastAsia="de-DE"/>
              </w:rPr>
              <w:t>60E-08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5402F" w14:textId="18707B29" w:rsidR="00A17158" w:rsidRPr="00A17158" w:rsidRDefault="00012913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piece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C4732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A17158">
              <w:rPr>
                <w:rFonts w:ascii="Calibri" w:eastAsia="Times New Roman" w:hAnsi="Calibri" w:cs="Times New Roman"/>
                <w:lang w:val="en-GB" w:eastAsia="de-DE"/>
              </w:rPr>
              <w:t>manual treatment facility construction, waste electric and electronic equipment | manual treatment facility, waste electric and electronic equipment | Consequential, U</w:t>
            </w:r>
          </w:p>
        </w:tc>
      </w:tr>
      <w:tr w:rsidR="00A17158" w:rsidRPr="00A17158" w14:paraId="6299862C" w14:textId="77777777" w:rsidTr="00A17158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4F9E7C" w14:textId="57DFC046" w:rsidR="00A17158" w:rsidRPr="00A17158" w:rsidRDefault="00012913" w:rsidP="00A17158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Hammer mill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B7A9" w14:textId="196DBB9E" w:rsidR="00A17158" w:rsidRPr="00A17158" w:rsidRDefault="00012913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012913">
              <w:rPr>
                <w:rFonts w:ascii="Calibri" w:eastAsia="Times New Roman" w:hAnsi="Calibri" w:cs="Times New Roman"/>
                <w:lang w:val="en-GB" w:eastAsia="de-DE"/>
              </w:rPr>
              <w:t>Assumption: corresponds to a quarter of machinery of the comminution and sorting process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5CC93" w14:textId="2545E58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5</w:t>
            </w:r>
            <w:r w:rsidR="00B06ECD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A17158">
              <w:rPr>
                <w:rFonts w:ascii="Calibri" w:eastAsia="Times New Roman" w:hAnsi="Calibri" w:cs="Times New Roman"/>
                <w:lang w:eastAsia="de-DE"/>
              </w:rPr>
              <w:t>00E-10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5F8BE" w14:textId="5B9A5870" w:rsidR="00A17158" w:rsidRPr="00A17158" w:rsidRDefault="00012913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piece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AD1A5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</w:tr>
      <w:tr w:rsidR="00A17158" w:rsidRPr="00B06ECD" w14:paraId="2972F795" w14:textId="77777777" w:rsidTr="00A17158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D4104" w14:textId="30DC80E2" w:rsidR="00A17158" w:rsidRPr="00A17158" w:rsidRDefault="00306438" w:rsidP="00A17158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lastRenderedPageBreak/>
              <w:t>Labour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41A09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8E1C" w14:textId="06A397A5" w:rsidR="00A17158" w:rsidRPr="00A17158" w:rsidRDefault="00363776" w:rsidP="00363776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8,106666667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37C8B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B3D804" w14:textId="606FC0DA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</w:p>
        </w:tc>
      </w:tr>
      <w:tr w:rsidR="00A17158" w:rsidRPr="00526E67" w14:paraId="76C04D74" w14:textId="77777777" w:rsidTr="00A17158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90D8B6" w14:textId="77777777" w:rsidR="00A17158" w:rsidRPr="00A17158" w:rsidRDefault="00A17158" w:rsidP="00A17158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Strom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D67FD4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CD51" w14:textId="46D1B2B6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0</w:t>
            </w:r>
            <w:r w:rsidR="00B06ECD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A17158">
              <w:rPr>
                <w:rFonts w:ascii="Calibri" w:eastAsia="Times New Roman" w:hAnsi="Calibri" w:cs="Times New Roman"/>
                <w:lang w:eastAsia="de-DE"/>
              </w:rPr>
              <w:t>024259259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B8C72" w14:textId="77777777" w:rsidR="00A17158" w:rsidRPr="00A17158" w:rsidRDefault="00A17158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A17158">
              <w:rPr>
                <w:rFonts w:ascii="Calibri" w:eastAsia="Times New Roman" w:hAnsi="Calibri" w:cs="Times New Roman"/>
                <w:lang w:eastAsia="de-DE"/>
              </w:rPr>
              <w:t>kWh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AD0FC" w14:textId="209BC4CF" w:rsidR="00A17158" w:rsidRPr="00A17158" w:rsidRDefault="00363776" w:rsidP="00A171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8E28EE">
              <w:rPr>
                <w:rFonts w:ascii="Calibri" w:eastAsia="Times New Roman" w:hAnsi="Calibri" w:cs="Times New Roman"/>
                <w:lang w:val="en-GB" w:eastAsia="de-DE"/>
              </w:rPr>
              <w:t>Calculated based on power and duration</w:t>
            </w:r>
            <w:r w:rsidR="00A17158" w:rsidRPr="00A17158">
              <w:rPr>
                <w:rFonts w:ascii="Calibri" w:eastAsia="Times New Roman" w:hAnsi="Calibri" w:cs="Times New Roman"/>
                <w:lang w:val="en-GB" w:eastAsia="de-DE"/>
              </w:rPr>
              <w:t> </w:t>
            </w:r>
          </w:p>
        </w:tc>
      </w:tr>
    </w:tbl>
    <w:p w14:paraId="0E76D17C" w14:textId="77777777" w:rsidR="00A17158" w:rsidRPr="008E28EE" w:rsidRDefault="00A17158" w:rsidP="00BF5643">
      <w:pPr>
        <w:rPr>
          <w:lang w:val="en-GB"/>
        </w:rPr>
      </w:pPr>
    </w:p>
    <w:p w14:paraId="22C11FEB" w14:textId="65F2369D" w:rsidR="00894463" w:rsidRPr="008E28EE" w:rsidRDefault="00894463" w:rsidP="00BF5643">
      <w:pPr>
        <w:rPr>
          <w:lang w:val="en-GB"/>
        </w:rPr>
      </w:pPr>
    </w:p>
    <w:p w14:paraId="18260060" w14:textId="781B1AD0" w:rsidR="00894463" w:rsidRDefault="00306438" w:rsidP="00BF5643">
      <w:r>
        <w:t xml:space="preserve">Table 3: </w:t>
      </w:r>
      <w:r w:rsidR="00894463">
        <w:t>Pollutant Removal</w:t>
      </w:r>
    </w:p>
    <w:tbl>
      <w:tblPr>
        <w:tblW w:w="98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5"/>
        <w:gridCol w:w="2268"/>
        <w:gridCol w:w="1550"/>
        <w:gridCol w:w="1342"/>
        <w:gridCol w:w="2268"/>
      </w:tblGrid>
      <w:tr w:rsidR="00373919" w:rsidRPr="00373919" w14:paraId="25B26D2C" w14:textId="77777777" w:rsidTr="00373919">
        <w:trPr>
          <w:trHeight w:val="2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AF3204" w14:textId="77777777" w:rsidR="00373919" w:rsidRPr="00373919" w:rsidRDefault="00373919" w:rsidP="0037391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1E8252" w14:textId="77777777" w:rsidR="00373919" w:rsidRPr="00373919" w:rsidRDefault="00373919" w:rsidP="0037391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Description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7A4679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Value</w:t>
            </w:r>
          </w:p>
        </w:tc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EE831F" w14:textId="77777777" w:rsidR="00373919" w:rsidRPr="00373919" w:rsidRDefault="00373919" w:rsidP="0037391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Unit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A8FB03" w14:textId="77777777" w:rsidR="00373919" w:rsidRPr="00373919" w:rsidRDefault="00373919" w:rsidP="0037391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Reference</w:t>
            </w:r>
          </w:p>
        </w:tc>
      </w:tr>
      <w:tr w:rsidR="00373919" w:rsidRPr="00373919" w14:paraId="6ABD864C" w14:textId="77777777" w:rsidTr="00373919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2E49C" w14:textId="5CC464CB" w:rsidR="00373919" w:rsidRPr="00373919" w:rsidRDefault="00B06ECD" w:rsidP="00373919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sWEEE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91447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BDF4E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28262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kg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0F0848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</w:tr>
      <w:tr w:rsidR="00373919" w:rsidRPr="00526E67" w14:paraId="2AFE9318" w14:textId="77777777" w:rsidTr="00373919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1124" w14:textId="49C6EE80" w:rsidR="00373919" w:rsidRPr="00373919" w:rsidRDefault="00B06ECD" w:rsidP="00373919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Manual Dismantling Facility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4B66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602B" w14:textId="25C2B8B8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1</w:t>
            </w:r>
            <w:r w:rsidR="00B06ECD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373919">
              <w:rPr>
                <w:rFonts w:ascii="Calibri" w:eastAsia="Times New Roman" w:hAnsi="Calibri" w:cs="Times New Roman"/>
                <w:lang w:eastAsia="de-DE"/>
              </w:rPr>
              <w:t>60E-08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42D6" w14:textId="0B72B16A" w:rsidR="00373919" w:rsidRPr="00373919" w:rsidRDefault="00B06ECD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piece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C3E9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373919">
              <w:rPr>
                <w:rFonts w:ascii="Calibri" w:eastAsia="Times New Roman" w:hAnsi="Calibri" w:cs="Times New Roman"/>
                <w:lang w:val="en-GB" w:eastAsia="de-DE"/>
              </w:rPr>
              <w:t>manual treatment facility construction, waste electric and electronic equipment | manual treatment facility, waste electric and electronic equipment | Consequential, U</w:t>
            </w:r>
          </w:p>
        </w:tc>
      </w:tr>
      <w:tr w:rsidR="00373919" w:rsidRPr="00526E67" w14:paraId="6AD9C2DE" w14:textId="77777777" w:rsidTr="00373919">
        <w:trPr>
          <w:trHeight w:val="29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6654B" w14:textId="5B7FA750" w:rsidR="00373919" w:rsidRPr="00373919" w:rsidRDefault="00B06ECD" w:rsidP="00373919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Labour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A8AFCE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D6F90" w14:textId="4B4295AF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DDFB8" w14:textId="77777777" w:rsidR="00373919" w:rsidRPr="00373919" w:rsidRDefault="00373919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373919">
              <w:rPr>
                <w:rFonts w:ascii="Calibri" w:eastAsia="Times New Roman" w:hAnsi="Calibri" w:cs="Times New Roman"/>
                <w:lang w:eastAsia="de-DE"/>
              </w:rPr>
              <w:t>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30BD5" w14:textId="417D0E50" w:rsidR="00373919" w:rsidRPr="00526E67" w:rsidRDefault="00B06ECD" w:rsidP="003739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fr-FR" w:eastAsia="de-DE"/>
              </w:rPr>
            </w:pPr>
            <w:r w:rsidRPr="00526E67">
              <w:rPr>
                <w:rFonts w:ascii="Calibri" w:eastAsia="Times New Roman" w:hAnsi="Calibri" w:cs="Times New Roman"/>
                <w:lang w:val="fr-FR" w:eastAsia="de-DE"/>
              </w:rPr>
              <w:t>Pollutant removal duration dependant on device </w:t>
            </w:r>
            <w:r w:rsidR="00373919" w:rsidRPr="00526E67">
              <w:rPr>
                <w:rFonts w:ascii="Calibri" w:eastAsia="Times New Roman" w:hAnsi="Calibri" w:cs="Times New Roman"/>
                <w:lang w:val="fr-FR" w:eastAsia="de-DE"/>
              </w:rPr>
              <w:t> </w:t>
            </w:r>
          </w:p>
        </w:tc>
      </w:tr>
    </w:tbl>
    <w:p w14:paraId="75B97CF9" w14:textId="67FC540A" w:rsidR="00894463" w:rsidRPr="00526E67" w:rsidRDefault="00894463" w:rsidP="00BF5643">
      <w:pPr>
        <w:rPr>
          <w:lang w:val="fr-FR"/>
        </w:rPr>
      </w:pPr>
    </w:p>
    <w:p w14:paraId="5630FFF0" w14:textId="30D78124" w:rsidR="00894463" w:rsidRPr="00526E67" w:rsidRDefault="00894463" w:rsidP="00BF5643">
      <w:pPr>
        <w:rPr>
          <w:lang w:val="fr-FR"/>
        </w:rPr>
      </w:pPr>
    </w:p>
    <w:p w14:paraId="5DA9498E" w14:textId="239C3A79" w:rsidR="00894463" w:rsidRDefault="00306438" w:rsidP="00BF5643">
      <w:r>
        <w:t xml:space="preserve">Table 4: </w:t>
      </w:r>
      <w:r w:rsidR="00894463">
        <w:t>Comminution and Sorting</w:t>
      </w:r>
    </w:p>
    <w:tbl>
      <w:tblPr>
        <w:tblW w:w="98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2268"/>
        <w:gridCol w:w="1640"/>
        <w:gridCol w:w="1420"/>
        <w:gridCol w:w="2268"/>
      </w:tblGrid>
      <w:tr w:rsidR="0040277D" w:rsidRPr="0040277D" w14:paraId="77CEBF79" w14:textId="77777777" w:rsidTr="0040277D">
        <w:trPr>
          <w:trHeight w:val="2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24328A" w14:textId="77777777" w:rsidR="0040277D" w:rsidRPr="0040277D" w:rsidRDefault="0040277D" w:rsidP="004027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B3A981" w14:textId="77777777" w:rsidR="0040277D" w:rsidRPr="0040277D" w:rsidRDefault="0040277D" w:rsidP="004027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Description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7A9DBF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Value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B0260CF" w14:textId="77777777" w:rsidR="0040277D" w:rsidRPr="0040277D" w:rsidRDefault="0040277D" w:rsidP="004027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Unit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D15C4D" w14:textId="77777777" w:rsidR="0040277D" w:rsidRPr="0040277D" w:rsidRDefault="0040277D" w:rsidP="004027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b/>
                <w:bCs/>
                <w:color w:val="000000"/>
                <w:lang w:eastAsia="de-DE"/>
              </w:rPr>
              <w:t>Reference</w:t>
            </w:r>
          </w:p>
        </w:tc>
      </w:tr>
      <w:tr w:rsidR="0040277D" w:rsidRPr="0040277D" w14:paraId="79F39682" w14:textId="77777777" w:rsidTr="0040277D">
        <w:trPr>
          <w:trHeight w:val="29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48C6D" w14:textId="14508D47" w:rsidR="0040277D" w:rsidRPr="0040277D" w:rsidRDefault="00037617" w:rsidP="0040277D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sWEEE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C1B05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57E75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14111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kg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59220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</w:tr>
      <w:tr w:rsidR="0040277D" w:rsidRPr="00526E67" w14:paraId="2E665840" w14:textId="77777777" w:rsidTr="0040277D">
        <w:trPr>
          <w:trHeight w:val="29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E204F9" w14:textId="7D39947B" w:rsidR="0040277D" w:rsidRPr="0040277D" w:rsidRDefault="00037617" w:rsidP="0040277D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Manual Dismantling Facility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E56ECB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82D47" w14:textId="7AD55860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8</w:t>
            </w:r>
            <w:r w:rsidR="00037617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40277D">
              <w:rPr>
                <w:rFonts w:ascii="Calibri" w:eastAsia="Times New Roman" w:hAnsi="Calibri" w:cs="Times New Roman"/>
                <w:lang w:eastAsia="de-DE"/>
              </w:rPr>
              <w:t>00E-10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DB3DD" w14:textId="46BA886D" w:rsidR="0040277D" w:rsidRPr="0040277D" w:rsidRDefault="00B06EC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piece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816FB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40277D">
              <w:rPr>
                <w:rFonts w:ascii="Calibri" w:eastAsia="Times New Roman" w:hAnsi="Calibri" w:cs="Times New Roman"/>
                <w:lang w:val="en-GB" w:eastAsia="de-DE"/>
              </w:rPr>
              <w:t>treatment of waste electric and electronic equipment, shredding | waste electric and electronic equipment | Consequential, U</w:t>
            </w:r>
          </w:p>
        </w:tc>
      </w:tr>
      <w:tr w:rsidR="0040277D" w:rsidRPr="00265020" w14:paraId="3D365E3A" w14:textId="77777777" w:rsidTr="0040277D">
        <w:trPr>
          <w:trHeight w:val="29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46A84" w14:textId="6A113D83" w:rsidR="0040277D" w:rsidRPr="0040277D" w:rsidRDefault="00037617" w:rsidP="0040277D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Labour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71212" w14:textId="4518EEF8" w:rsidR="0040277D" w:rsidRPr="0040277D" w:rsidRDefault="00265020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265020">
              <w:rPr>
                <w:rFonts w:ascii="Calibri" w:eastAsia="Times New Roman" w:hAnsi="Calibri" w:cs="Times New Roman"/>
                <w:lang w:val="en-GB" w:eastAsia="de-DE"/>
              </w:rPr>
              <w:t>Assumption</w:t>
            </w:r>
            <w:r w:rsidR="00B06ECD">
              <w:rPr>
                <w:rFonts w:ascii="Calibri" w:eastAsia="Times New Roman" w:hAnsi="Calibri" w:cs="Times New Roman"/>
                <w:lang w:val="en-GB" w:eastAsia="de-DE"/>
              </w:rPr>
              <w:t>s</w:t>
            </w:r>
            <w:r w:rsidR="0040277D" w:rsidRPr="0040277D">
              <w:rPr>
                <w:rFonts w:ascii="Calibri" w:eastAsia="Times New Roman" w:hAnsi="Calibri" w:cs="Times New Roman"/>
                <w:lang w:val="en-GB" w:eastAsia="de-DE"/>
              </w:rPr>
              <w:t xml:space="preserve">: </w:t>
            </w:r>
            <w:r w:rsidR="00B06ECD">
              <w:rPr>
                <w:rFonts w:ascii="Calibri" w:eastAsia="Times New Roman" w:hAnsi="Calibri" w:cs="Times New Roman"/>
                <w:lang w:val="en-GB" w:eastAsia="de-DE"/>
              </w:rPr>
              <w:t>Five</w:t>
            </w:r>
            <w:r w:rsidRPr="00265020">
              <w:rPr>
                <w:rFonts w:ascii="Calibri" w:eastAsia="Times New Roman" w:hAnsi="Calibri" w:cs="Times New Roman"/>
                <w:lang w:val="en-GB" w:eastAsia="de-DE"/>
              </w:rPr>
              <w:t xml:space="preserve"> workers are i</w:t>
            </w:r>
            <w:r>
              <w:rPr>
                <w:rFonts w:ascii="Calibri" w:eastAsia="Times New Roman" w:hAnsi="Calibri" w:cs="Times New Roman"/>
                <w:lang w:val="en-GB" w:eastAsia="de-DE"/>
              </w:rPr>
              <w:t>nvolved over whole process</w:t>
            </w:r>
            <w:r w:rsidR="00B06ECD">
              <w:rPr>
                <w:rFonts w:ascii="Calibri" w:eastAsia="Times New Roman" w:hAnsi="Calibri" w:cs="Times New Roman"/>
                <w:lang w:val="en-GB" w:eastAsia="de-DE"/>
              </w:rPr>
              <w:t>, two-shift-operation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2302" w14:textId="4378A96F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2</w:t>
            </w:r>
            <w:r w:rsidR="00037617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40277D">
              <w:rPr>
                <w:rFonts w:ascii="Calibri" w:eastAsia="Times New Roman" w:hAnsi="Calibri" w:cs="Times New Roman"/>
                <w:lang w:eastAsia="de-D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C4B329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E884AA" w14:textId="5B2167BF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</w:p>
        </w:tc>
      </w:tr>
      <w:tr w:rsidR="0040277D" w:rsidRPr="00526E67" w14:paraId="2E11A5D7" w14:textId="77777777" w:rsidTr="0040277D">
        <w:trPr>
          <w:trHeight w:val="29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9A332" w14:textId="564D0B21" w:rsidR="0040277D" w:rsidRPr="0040277D" w:rsidRDefault="00037617" w:rsidP="0040277D">
            <w:pPr>
              <w:spacing w:after="0" w:line="240" w:lineRule="auto"/>
              <w:rPr>
                <w:rFonts w:ascii="Calibri" w:eastAsia="Times New Roman" w:hAnsi="Calibri" w:cs="Times New Roman"/>
                <w:lang w:eastAsia="de-DE"/>
              </w:rPr>
            </w:pPr>
            <w:r>
              <w:rPr>
                <w:rFonts w:ascii="Calibri" w:eastAsia="Times New Roman" w:hAnsi="Calibri" w:cs="Times New Roman"/>
                <w:lang w:eastAsia="de-DE"/>
              </w:rPr>
              <w:t>Electricity, medium voltage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6A3FB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DC6D4" w14:textId="7CF90E41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 xml:space="preserve">                    0</w:t>
            </w:r>
            <w:r w:rsidR="00037617">
              <w:rPr>
                <w:rFonts w:ascii="Calibri" w:eastAsia="Times New Roman" w:hAnsi="Calibri" w:cs="Times New Roman"/>
                <w:lang w:eastAsia="de-DE"/>
              </w:rPr>
              <w:t>.</w:t>
            </w:r>
            <w:r w:rsidRPr="0040277D">
              <w:rPr>
                <w:rFonts w:ascii="Calibri" w:eastAsia="Times New Roman" w:hAnsi="Calibri" w:cs="Times New Roman"/>
                <w:lang w:eastAsia="de-DE"/>
              </w:rPr>
              <w:t xml:space="preserve">07  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16331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de-DE"/>
              </w:rPr>
            </w:pPr>
            <w:r w:rsidRPr="0040277D">
              <w:rPr>
                <w:rFonts w:ascii="Calibri" w:eastAsia="Times New Roman" w:hAnsi="Calibri" w:cs="Times New Roman"/>
                <w:lang w:eastAsia="de-DE"/>
              </w:rPr>
              <w:t>kWh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55B71" w14:textId="77777777" w:rsidR="0040277D" w:rsidRPr="0040277D" w:rsidRDefault="0040277D" w:rsidP="004027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en-GB" w:eastAsia="de-DE"/>
              </w:rPr>
            </w:pPr>
            <w:r w:rsidRPr="0040277D">
              <w:rPr>
                <w:rFonts w:ascii="Calibri" w:eastAsia="Times New Roman" w:hAnsi="Calibri" w:cs="Times New Roman"/>
                <w:lang w:val="en-GB" w:eastAsia="de-DE"/>
              </w:rPr>
              <w:t>treatment of waste electric and electronic equipment, shredding | waste electric and electronic equipment | Consequential, U</w:t>
            </w:r>
          </w:p>
        </w:tc>
      </w:tr>
    </w:tbl>
    <w:p w14:paraId="45C98FE3" w14:textId="60A1DE7D" w:rsidR="00894463" w:rsidRPr="0040277D" w:rsidRDefault="00894463" w:rsidP="00BF5643">
      <w:pPr>
        <w:rPr>
          <w:lang w:val="en-GB"/>
        </w:rPr>
      </w:pPr>
    </w:p>
    <w:p w14:paraId="3CE1583F" w14:textId="2C0345E0" w:rsidR="00894463" w:rsidRPr="0040277D" w:rsidRDefault="00894463" w:rsidP="00BF5643">
      <w:pPr>
        <w:rPr>
          <w:lang w:val="en-GB"/>
        </w:rPr>
      </w:pPr>
    </w:p>
    <w:p w14:paraId="149C65D0" w14:textId="4EFAA252" w:rsidR="00894463" w:rsidRPr="0040277D" w:rsidRDefault="00894463" w:rsidP="00BF5643">
      <w:pPr>
        <w:rPr>
          <w:lang w:val="en-GB"/>
        </w:rPr>
      </w:pPr>
    </w:p>
    <w:p w14:paraId="4C62F39E" w14:textId="77777777" w:rsidR="00306438" w:rsidRDefault="00306438" w:rsidP="00BF5643">
      <w:pPr>
        <w:rPr>
          <w:lang w:val="en-GB"/>
        </w:rPr>
      </w:pPr>
    </w:p>
    <w:p w14:paraId="003201C1" w14:textId="1F2793EF" w:rsidR="00894463" w:rsidRPr="000B5C4E" w:rsidRDefault="00894463" w:rsidP="00BF5643">
      <w:pPr>
        <w:rPr>
          <w:lang w:val="en-GB"/>
        </w:rPr>
      </w:pPr>
      <w:r w:rsidRPr="000B5C4E">
        <w:rPr>
          <w:lang w:val="en-GB"/>
        </w:rPr>
        <w:lastRenderedPageBreak/>
        <w:t>Metallurgy</w:t>
      </w:r>
      <w:r w:rsidR="00306438">
        <w:rPr>
          <w:lang w:val="en-GB"/>
        </w:rPr>
        <w:t>:</w:t>
      </w:r>
    </w:p>
    <w:p w14:paraId="5D418D46" w14:textId="091E2D2B" w:rsidR="001A606B" w:rsidRDefault="000B5C4E" w:rsidP="00BF5643">
      <w:pPr>
        <w:rPr>
          <w:lang w:val="en-GB"/>
        </w:rPr>
      </w:pPr>
      <w:r w:rsidRPr="000B5C4E">
        <w:rPr>
          <w:lang w:val="en-GB"/>
        </w:rPr>
        <w:t>The pyrometallurgical copper s</w:t>
      </w:r>
      <w:r>
        <w:rPr>
          <w:lang w:val="en-GB"/>
        </w:rPr>
        <w:t xml:space="preserve">melting process was modelled based on </w:t>
      </w:r>
      <w:r w:rsidR="00E65AAB">
        <w:rPr>
          <w:lang w:val="en-GB"/>
        </w:rPr>
        <w:t>th</w:t>
      </w:r>
      <w:r w:rsidR="001A606B">
        <w:rPr>
          <w:lang w:val="en-GB"/>
        </w:rPr>
        <w:t xml:space="preserve">e process chain of </w:t>
      </w:r>
    </w:p>
    <w:p w14:paraId="65B77B3F" w14:textId="714F5590" w:rsidR="001A606B" w:rsidRDefault="001A606B" w:rsidP="001A606B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“</w:t>
      </w:r>
      <w:r w:rsidRPr="00E65AAB">
        <w:rPr>
          <w:lang w:val="en-GB"/>
        </w:rPr>
        <w:t>treatment of electronics scrap, metals recovery in copper smelter | electronics scrap | Consequential, U</w:t>
      </w:r>
      <w:r>
        <w:rPr>
          <w:lang w:val="en-GB"/>
        </w:rPr>
        <w:t>” (SE)</w:t>
      </w:r>
    </w:p>
    <w:p w14:paraId="0B92675C" w14:textId="5DE417DD" w:rsidR="001A606B" w:rsidRDefault="001A606B" w:rsidP="001A606B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“</w:t>
      </w:r>
      <w:r w:rsidRPr="001A606B">
        <w:rPr>
          <w:lang w:val="en-GB"/>
        </w:rPr>
        <w:t>treatment of metal part of electronics scrap, in copper, anode, by electrolytic refining | metal part of electronics scrap, in copper, anode | Consequential, U</w:t>
      </w:r>
      <w:r>
        <w:rPr>
          <w:lang w:val="en-GB"/>
        </w:rPr>
        <w:t>” (SE)</w:t>
      </w:r>
    </w:p>
    <w:p w14:paraId="12746D81" w14:textId="66940BA8" w:rsidR="001A606B" w:rsidRPr="001A606B" w:rsidRDefault="001A606B" w:rsidP="001A606B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“</w:t>
      </w:r>
      <w:r w:rsidRPr="001A606B">
        <w:rPr>
          <w:lang w:val="en-GB"/>
        </w:rPr>
        <w:t>treatment of precious metal from electronics scrap, in anode slime, precious metal extraction | precious metal from electronics scrap, in anode slime | Consequential, U</w:t>
      </w:r>
      <w:r>
        <w:rPr>
          <w:lang w:val="en-GB"/>
        </w:rPr>
        <w:t>” (SE)</w:t>
      </w:r>
    </w:p>
    <w:p w14:paraId="4C0604D3" w14:textId="4DED4CA8" w:rsidR="000E174B" w:rsidRDefault="00E65AAB" w:rsidP="00BF5643">
      <w:pPr>
        <w:rPr>
          <w:lang w:val="en-GB"/>
        </w:rPr>
      </w:pPr>
      <w:r>
        <w:rPr>
          <w:lang w:val="en-GB"/>
        </w:rPr>
        <w:t xml:space="preserve">from </w:t>
      </w:r>
      <w:r w:rsidR="00526E67">
        <w:rPr>
          <w:lang w:val="en-GB"/>
        </w:rPr>
        <w:t xml:space="preserve">the </w:t>
      </w:r>
      <w:r>
        <w:rPr>
          <w:lang w:val="en-GB"/>
        </w:rPr>
        <w:t>ecoinvent v3.8 consequential</w:t>
      </w:r>
      <w:r w:rsidR="00526E67">
        <w:rPr>
          <w:lang w:val="en-GB"/>
        </w:rPr>
        <w:t xml:space="preserve"> background database</w:t>
      </w:r>
      <w:r>
        <w:rPr>
          <w:lang w:val="en-GB"/>
        </w:rPr>
        <w:t xml:space="preserve">. </w:t>
      </w:r>
      <w:r w:rsidR="000E174B">
        <w:rPr>
          <w:lang w:val="en-GB"/>
        </w:rPr>
        <w:t>The resulting process chain is a grave-to-cradle process which takes electronics scrap (reference product)</w:t>
      </w:r>
      <w:r w:rsidR="00387FCE">
        <w:rPr>
          <w:lang w:val="en-GB"/>
        </w:rPr>
        <w:t xml:space="preserve"> and other inputs</w:t>
      </w:r>
      <w:r w:rsidR="000E174B">
        <w:rPr>
          <w:lang w:val="en-GB"/>
        </w:rPr>
        <w:t xml:space="preserve"> and yields precious metals (modelled via substitution) and waste</w:t>
      </w:r>
      <w:r w:rsidR="001461C6">
        <w:rPr>
          <w:lang w:val="en-GB"/>
        </w:rPr>
        <w:t>s</w:t>
      </w:r>
      <w:r w:rsidR="000E174B">
        <w:rPr>
          <w:lang w:val="en-GB"/>
        </w:rPr>
        <w:t>.</w:t>
      </w:r>
    </w:p>
    <w:p w14:paraId="33CDCB37" w14:textId="6A9E9E0F" w:rsidR="00894463" w:rsidRDefault="001A606B" w:rsidP="00BF5643">
      <w:pPr>
        <w:rPr>
          <w:lang w:val="en-GB"/>
        </w:rPr>
      </w:pPr>
      <w:r>
        <w:rPr>
          <w:lang w:val="en-GB"/>
        </w:rPr>
        <w:t xml:space="preserve">Values for labour and throughput were estimated based on </w:t>
      </w:r>
      <w:r w:rsidRPr="001A606B">
        <w:rPr>
          <w:lang w:val="en-GB"/>
        </w:rPr>
        <w:t>Brown, T.: Engineering Economics and Economic Design for Chemical Engineers, CRC Press (2007)</w:t>
      </w:r>
      <w:r>
        <w:rPr>
          <w:lang w:val="en-GB"/>
        </w:rPr>
        <w:t xml:space="preserve"> and the business reports of enterprises which run integrated copper smelters suited for electronics scrap.</w:t>
      </w:r>
    </w:p>
    <w:p w14:paraId="6222A7F9" w14:textId="6692E554" w:rsidR="008E28EE" w:rsidRDefault="008E28EE" w:rsidP="00BF5643">
      <w:pPr>
        <w:rPr>
          <w:lang w:val="en-GB"/>
        </w:rPr>
      </w:pPr>
    </w:p>
    <w:p w14:paraId="2C74BA9B" w14:textId="1527A627" w:rsidR="008E28EE" w:rsidRDefault="008E28EE" w:rsidP="00BF5643">
      <w:pPr>
        <w:rPr>
          <w:lang w:val="en-GB"/>
        </w:rPr>
      </w:pPr>
    </w:p>
    <w:p w14:paraId="2D1DD17A" w14:textId="23CE0773" w:rsidR="008E28EE" w:rsidRDefault="008E28EE" w:rsidP="00BF5643">
      <w:pPr>
        <w:rPr>
          <w:lang w:val="en-GB"/>
        </w:rPr>
      </w:pPr>
      <w:r>
        <w:rPr>
          <w:lang w:val="en-GB"/>
        </w:rPr>
        <w:t>MPPM</w:t>
      </w:r>
    </w:p>
    <w:p w14:paraId="32008678" w14:textId="7EBD74FF" w:rsidR="008E28EE" w:rsidRPr="001721E7" w:rsidRDefault="008E28EE" w:rsidP="00BF5643">
      <w:pPr>
        <w:rPr>
          <w:lang w:val="en-GB"/>
        </w:rPr>
      </w:pPr>
      <w:r>
        <w:rPr>
          <w:noProof/>
        </w:rPr>
        <w:drawing>
          <wp:inline distT="0" distB="0" distL="0" distR="0" wp14:anchorId="206ED00F" wp14:editId="62C340D8">
            <wp:extent cx="5760720" cy="1896745"/>
            <wp:effectExtent l="0" t="0" r="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21E7">
        <w:rPr>
          <w:lang w:val="en-GB"/>
        </w:rPr>
        <w:br/>
      </w:r>
      <w:r w:rsidR="001721E7" w:rsidRPr="001721E7">
        <w:rPr>
          <w:lang w:val="en-GB"/>
        </w:rPr>
        <w:t xml:space="preserve">Figure 1: schematic illustration of the multi-property process modelling procedure </w:t>
      </w:r>
    </w:p>
    <w:p w14:paraId="10724C58" w14:textId="34DBA443" w:rsidR="008E28EE" w:rsidRPr="001721E7" w:rsidRDefault="001721E7" w:rsidP="00BF5643">
      <w:pPr>
        <w:rPr>
          <w:lang w:val="en-GB"/>
        </w:rPr>
      </w:pPr>
      <w:r>
        <w:rPr>
          <w:lang w:val="en-GB"/>
        </w:rPr>
        <w:t xml:space="preserve">Source: </w:t>
      </w:r>
      <w:r w:rsidR="008E28EE" w:rsidRPr="001721E7">
        <w:rPr>
          <w:rFonts w:cs="Arial"/>
          <w:shd w:val="clear" w:color="auto" w:fill="FFFFFF"/>
          <w:lang w:val="en-GB"/>
        </w:rPr>
        <w:t xml:space="preserve">Klemenz, S.; Stegmüller, A.; Yoon, S.; Felser, C.; Tüysüz, H.; Weidenkaff, A. Holistic View on Materials Development: Water Electrolysis as a Case Study. Angewandte Chemie International Edition 2021, 60, 20094–2010, </w:t>
      </w:r>
      <w:hyperlink r:id="rId6" w:history="1">
        <w:r w:rsidRPr="001721E7">
          <w:rPr>
            <w:rStyle w:val="Hyperlink"/>
            <w:rFonts w:cs="Arial"/>
            <w:shd w:val="clear" w:color="auto" w:fill="FFFFFF"/>
            <w:lang w:val="en-GB"/>
          </w:rPr>
          <w:t>https://doi.org/10.1002/anie.202105324</w:t>
        </w:r>
      </w:hyperlink>
      <w:r w:rsidRPr="001721E7">
        <w:rPr>
          <w:rFonts w:cs="Arial"/>
          <w:shd w:val="clear" w:color="auto" w:fill="FFFFFF"/>
          <w:lang w:val="en-GB"/>
        </w:rPr>
        <w:t xml:space="preserve"> </w:t>
      </w:r>
    </w:p>
    <w:p w14:paraId="284C720C" w14:textId="77777777" w:rsidR="008E28EE" w:rsidRPr="001721E7" w:rsidRDefault="008E28EE" w:rsidP="00BF5643">
      <w:pPr>
        <w:rPr>
          <w:lang w:val="en-GB"/>
        </w:rPr>
      </w:pPr>
    </w:p>
    <w:p w14:paraId="21AD9F3E" w14:textId="77777777" w:rsidR="00894463" w:rsidRPr="001721E7" w:rsidRDefault="00894463" w:rsidP="00BF5643">
      <w:pPr>
        <w:rPr>
          <w:lang w:val="en-GB"/>
        </w:rPr>
      </w:pPr>
    </w:p>
    <w:p w14:paraId="31998038" w14:textId="77777777" w:rsidR="00002B25" w:rsidRDefault="00002B25" w:rsidP="00BF5643"/>
    <w:p w14:paraId="1CF42406" w14:textId="77777777" w:rsidR="00002B25" w:rsidRDefault="00002B25" w:rsidP="00BF5643"/>
    <w:p w14:paraId="597E74B2" w14:textId="006AD182" w:rsidR="00BF5643" w:rsidRPr="008E28EE" w:rsidRDefault="00376498" w:rsidP="00BF5643">
      <w:r>
        <w:t>Transfer Coefficients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69"/>
        <w:gridCol w:w="1769"/>
        <w:gridCol w:w="1031"/>
        <w:gridCol w:w="1685"/>
        <w:gridCol w:w="1494"/>
      </w:tblGrid>
      <w:tr w:rsidR="001C0CFF" w:rsidRPr="009707E6" w14:paraId="2AA13D99" w14:textId="77777777" w:rsidTr="001C0CFF">
        <w:trPr>
          <w:trHeight w:val="290"/>
        </w:trPr>
        <w:tc>
          <w:tcPr>
            <w:tcW w:w="1769" w:type="dxa"/>
          </w:tcPr>
          <w:p w14:paraId="37C8E3D1" w14:textId="000A07BD" w:rsidR="001C0CFF" w:rsidRDefault="00DF19C6">
            <w:r>
              <w:t>Fraction</w:t>
            </w:r>
          </w:p>
        </w:tc>
        <w:tc>
          <w:tcPr>
            <w:tcW w:w="1769" w:type="dxa"/>
            <w:noWrap/>
            <w:hideMark/>
          </w:tcPr>
          <w:p w14:paraId="1435A263" w14:textId="2A311394" w:rsidR="001C0CFF" w:rsidRPr="009707E6" w:rsidRDefault="001C0CFF">
            <w:r>
              <w:t>Manual Dismantling</w:t>
            </w:r>
          </w:p>
        </w:tc>
        <w:tc>
          <w:tcPr>
            <w:tcW w:w="1031" w:type="dxa"/>
            <w:noWrap/>
            <w:hideMark/>
          </w:tcPr>
          <w:p w14:paraId="68A366A9" w14:textId="12E47468" w:rsidR="001C0CFF" w:rsidRPr="009707E6" w:rsidRDefault="001C0CFF">
            <w:r>
              <w:t>Pollutant removal</w:t>
            </w:r>
          </w:p>
        </w:tc>
        <w:tc>
          <w:tcPr>
            <w:tcW w:w="1685" w:type="dxa"/>
            <w:noWrap/>
            <w:hideMark/>
          </w:tcPr>
          <w:p w14:paraId="5FA65229" w14:textId="20E1ECC8" w:rsidR="001C0CFF" w:rsidRPr="009707E6" w:rsidRDefault="001C0CFF">
            <w:r>
              <w:t>Crushing, Hand Picking</w:t>
            </w:r>
          </w:p>
        </w:tc>
        <w:tc>
          <w:tcPr>
            <w:tcW w:w="1494" w:type="dxa"/>
            <w:noWrap/>
            <w:hideMark/>
          </w:tcPr>
          <w:p w14:paraId="0AAAD6E6" w14:textId="7F2F0A77" w:rsidR="001C0CFF" w:rsidRPr="009707E6" w:rsidRDefault="001C0CFF">
            <w:r>
              <w:t>Comminution, Sorting</w:t>
            </w:r>
          </w:p>
        </w:tc>
      </w:tr>
      <w:tr w:rsidR="001C0CFF" w:rsidRPr="009707E6" w14:paraId="4C0933FF" w14:textId="77777777" w:rsidTr="001C0CFF">
        <w:trPr>
          <w:trHeight w:val="290"/>
        </w:trPr>
        <w:tc>
          <w:tcPr>
            <w:tcW w:w="1769" w:type="dxa"/>
          </w:tcPr>
          <w:p w14:paraId="7FC9C350" w14:textId="05D8A965" w:rsidR="001C0CFF" w:rsidRPr="009707E6" w:rsidRDefault="001C0CFF" w:rsidP="009707E6">
            <w:r>
              <w:t>Battery</w:t>
            </w:r>
          </w:p>
        </w:tc>
        <w:tc>
          <w:tcPr>
            <w:tcW w:w="1769" w:type="dxa"/>
            <w:noWrap/>
            <w:hideMark/>
          </w:tcPr>
          <w:p w14:paraId="06C4D4ED" w14:textId="30D8949B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4829405E" w14:textId="77777777" w:rsidR="001C0CFF" w:rsidRPr="009707E6" w:rsidRDefault="001C0CFF" w:rsidP="009707E6">
            <w:r w:rsidRPr="009707E6">
              <w:t>1</w:t>
            </w:r>
          </w:p>
        </w:tc>
        <w:tc>
          <w:tcPr>
            <w:tcW w:w="1685" w:type="dxa"/>
            <w:noWrap/>
            <w:hideMark/>
          </w:tcPr>
          <w:p w14:paraId="71973FCB" w14:textId="77777777" w:rsidR="001C0CFF" w:rsidRPr="009707E6" w:rsidRDefault="001C0CFF" w:rsidP="009707E6">
            <w:r w:rsidRPr="009707E6">
              <w:t>1</w:t>
            </w:r>
          </w:p>
        </w:tc>
        <w:tc>
          <w:tcPr>
            <w:tcW w:w="1494" w:type="dxa"/>
            <w:noWrap/>
            <w:hideMark/>
          </w:tcPr>
          <w:p w14:paraId="5277534B" w14:textId="77777777" w:rsidR="001C0CFF" w:rsidRPr="009707E6" w:rsidRDefault="001C0CFF" w:rsidP="009707E6">
            <w:r w:rsidRPr="009707E6">
              <w:t>0</w:t>
            </w:r>
          </w:p>
        </w:tc>
      </w:tr>
      <w:tr w:rsidR="001C0CFF" w:rsidRPr="009707E6" w14:paraId="788FB639" w14:textId="77777777" w:rsidTr="001C0CFF">
        <w:trPr>
          <w:trHeight w:val="290"/>
        </w:trPr>
        <w:tc>
          <w:tcPr>
            <w:tcW w:w="1769" w:type="dxa"/>
          </w:tcPr>
          <w:p w14:paraId="71C6531A" w14:textId="4FCEDF24" w:rsidR="001C0CFF" w:rsidRPr="009707E6" w:rsidRDefault="001C0CFF" w:rsidP="009707E6">
            <w:r>
              <w:t>PCB</w:t>
            </w:r>
          </w:p>
        </w:tc>
        <w:tc>
          <w:tcPr>
            <w:tcW w:w="1769" w:type="dxa"/>
            <w:noWrap/>
            <w:hideMark/>
          </w:tcPr>
          <w:p w14:paraId="181CA3B1" w14:textId="7A56DF6D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1DC07FEA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7CF7F9D6" w14:textId="77777777" w:rsidR="001C0CFF" w:rsidRPr="009707E6" w:rsidRDefault="001C0CFF" w:rsidP="009707E6">
            <w:r w:rsidRPr="009707E6">
              <w:t>1</w:t>
            </w:r>
          </w:p>
        </w:tc>
        <w:tc>
          <w:tcPr>
            <w:tcW w:w="1494" w:type="dxa"/>
            <w:noWrap/>
            <w:hideMark/>
          </w:tcPr>
          <w:p w14:paraId="50389209" w14:textId="77777777" w:rsidR="001C0CFF" w:rsidRPr="009707E6" w:rsidRDefault="001C0CFF" w:rsidP="009707E6">
            <w:r w:rsidRPr="009707E6">
              <w:t>0</w:t>
            </w:r>
          </w:p>
        </w:tc>
      </w:tr>
      <w:tr w:rsidR="001C0CFF" w:rsidRPr="009707E6" w14:paraId="57259B7A" w14:textId="77777777" w:rsidTr="001C0CFF">
        <w:trPr>
          <w:trHeight w:val="290"/>
        </w:trPr>
        <w:tc>
          <w:tcPr>
            <w:tcW w:w="1769" w:type="dxa"/>
          </w:tcPr>
          <w:p w14:paraId="1F2E0F17" w14:textId="3BA7D5B8" w:rsidR="001C0CFF" w:rsidRPr="009707E6" w:rsidRDefault="001C0CFF" w:rsidP="009707E6">
            <w:r>
              <w:lastRenderedPageBreak/>
              <w:t>Cable</w:t>
            </w:r>
          </w:p>
        </w:tc>
        <w:tc>
          <w:tcPr>
            <w:tcW w:w="1769" w:type="dxa"/>
            <w:noWrap/>
            <w:hideMark/>
          </w:tcPr>
          <w:p w14:paraId="3C4EAB15" w14:textId="606F0C0C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31062091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531C2FA5" w14:textId="77777777" w:rsidR="001C0CFF" w:rsidRPr="009707E6" w:rsidRDefault="001C0CFF" w:rsidP="009707E6">
            <w:r w:rsidRPr="009707E6">
              <w:t>1</w:t>
            </w:r>
          </w:p>
        </w:tc>
        <w:tc>
          <w:tcPr>
            <w:tcW w:w="1494" w:type="dxa"/>
            <w:noWrap/>
            <w:hideMark/>
          </w:tcPr>
          <w:p w14:paraId="7B5CA607" w14:textId="77777777" w:rsidR="001C0CFF" w:rsidRPr="009707E6" w:rsidRDefault="001C0CFF" w:rsidP="009707E6">
            <w:r w:rsidRPr="009707E6">
              <w:t>0</w:t>
            </w:r>
          </w:p>
        </w:tc>
      </w:tr>
      <w:tr w:rsidR="001C0CFF" w:rsidRPr="009707E6" w14:paraId="61FE6115" w14:textId="77777777" w:rsidTr="001C0CFF">
        <w:trPr>
          <w:trHeight w:val="290"/>
        </w:trPr>
        <w:tc>
          <w:tcPr>
            <w:tcW w:w="1769" w:type="dxa"/>
          </w:tcPr>
          <w:p w14:paraId="02F0131D" w14:textId="193F953A" w:rsidR="001C0CFF" w:rsidRPr="009707E6" w:rsidRDefault="001C0CFF" w:rsidP="009707E6">
            <w:r>
              <w:t>Display</w:t>
            </w:r>
          </w:p>
        </w:tc>
        <w:tc>
          <w:tcPr>
            <w:tcW w:w="1769" w:type="dxa"/>
            <w:noWrap/>
            <w:hideMark/>
          </w:tcPr>
          <w:p w14:paraId="58CA864A" w14:textId="450599F5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6C8E9F18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367A503C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494" w:type="dxa"/>
            <w:noWrap/>
            <w:hideMark/>
          </w:tcPr>
          <w:p w14:paraId="0D64D2A9" w14:textId="77777777" w:rsidR="001C0CFF" w:rsidRPr="009707E6" w:rsidRDefault="001C0CFF" w:rsidP="009707E6">
            <w:r w:rsidRPr="009707E6">
              <w:t>0</w:t>
            </w:r>
          </w:p>
        </w:tc>
      </w:tr>
      <w:tr w:rsidR="001C0CFF" w:rsidRPr="009707E6" w14:paraId="25874036" w14:textId="77777777" w:rsidTr="001C0CFF">
        <w:trPr>
          <w:trHeight w:val="290"/>
        </w:trPr>
        <w:tc>
          <w:tcPr>
            <w:tcW w:w="1769" w:type="dxa"/>
          </w:tcPr>
          <w:p w14:paraId="33B752CE" w14:textId="15BF1883" w:rsidR="001C0CFF" w:rsidRPr="009707E6" w:rsidRDefault="001C0CFF" w:rsidP="009707E6">
            <w:r>
              <w:t>Electronic components</w:t>
            </w:r>
          </w:p>
        </w:tc>
        <w:tc>
          <w:tcPr>
            <w:tcW w:w="1769" w:type="dxa"/>
            <w:noWrap/>
            <w:hideMark/>
          </w:tcPr>
          <w:p w14:paraId="76DF5052" w14:textId="4F1A0179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701956FE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172B3C32" w14:textId="77777777" w:rsidR="001C0CFF" w:rsidRPr="009707E6" w:rsidRDefault="001C0CFF" w:rsidP="009707E6">
            <w:r w:rsidRPr="009707E6">
              <w:t>1</w:t>
            </w:r>
          </w:p>
        </w:tc>
        <w:tc>
          <w:tcPr>
            <w:tcW w:w="1494" w:type="dxa"/>
            <w:noWrap/>
            <w:hideMark/>
          </w:tcPr>
          <w:p w14:paraId="70B10F9F" w14:textId="77777777" w:rsidR="001C0CFF" w:rsidRPr="009707E6" w:rsidRDefault="001C0CFF" w:rsidP="009707E6">
            <w:r w:rsidRPr="009707E6">
              <w:t>0</w:t>
            </w:r>
          </w:p>
        </w:tc>
      </w:tr>
      <w:tr w:rsidR="001C0CFF" w:rsidRPr="009707E6" w14:paraId="5C3B3C2C" w14:textId="77777777" w:rsidTr="001C0CFF">
        <w:trPr>
          <w:trHeight w:val="290"/>
        </w:trPr>
        <w:tc>
          <w:tcPr>
            <w:tcW w:w="1769" w:type="dxa"/>
          </w:tcPr>
          <w:p w14:paraId="16FD4218" w14:textId="48EF46DF" w:rsidR="001C0CFF" w:rsidRPr="009707E6" w:rsidRDefault="001C0CFF" w:rsidP="009707E6">
            <w:r>
              <w:t>Aluminium</w:t>
            </w:r>
          </w:p>
        </w:tc>
        <w:tc>
          <w:tcPr>
            <w:tcW w:w="1769" w:type="dxa"/>
            <w:noWrap/>
            <w:hideMark/>
          </w:tcPr>
          <w:p w14:paraId="50B719EE" w14:textId="089FED2A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031" w:type="dxa"/>
            <w:noWrap/>
            <w:hideMark/>
          </w:tcPr>
          <w:p w14:paraId="1B6A8FC9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621AE111" w14:textId="7049F691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494" w:type="dxa"/>
            <w:noWrap/>
            <w:hideMark/>
          </w:tcPr>
          <w:p w14:paraId="3C393B38" w14:textId="06721922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75</w:t>
            </w:r>
          </w:p>
        </w:tc>
      </w:tr>
      <w:tr w:rsidR="001C0CFF" w:rsidRPr="009707E6" w14:paraId="6878C075" w14:textId="77777777" w:rsidTr="001C0CFF">
        <w:trPr>
          <w:trHeight w:val="290"/>
        </w:trPr>
        <w:tc>
          <w:tcPr>
            <w:tcW w:w="1769" w:type="dxa"/>
          </w:tcPr>
          <w:p w14:paraId="1F7EC1FA" w14:textId="5115F5C1" w:rsidR="001C0CFF" w:rsidRPr="009707E6" w:rsidRDefault="001C0CFF" w:rsidP="009707E6">
            <w:r>
              <w:t>Copper</w:t>
            </w:r>
          </w:p>
        </w:tc>
        <w:tc>
          <w:tcPr>
            <w:tcW w:w="1769" w:type="dxa"/>
            <w:noWrap/>
            <w:hideMark/>
          </w:tcPr>
          <w:p w14:paraId="67803D26" w14:textId="219E10AC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031" w:type="dxa"/>
            <w:noWrap/>
            <w:hideMark/>
          </w:tcPr>
          <w:p w14:paraId="3DB6BA7D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261D2587" w14:textId="69B9E848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494" w:type="dxa"/>
            <w:noWrap/>
            <w:hideMark/>
          </w:tcPr>
          <w:p w14:paraId="473576E5" w14:textId="08936DE6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69</w:t>
            </w:r>
          </w:p>
        </w:tc>
      </w:tr>
      <w:tr w:rsidR="001C0CFF" w:rsidRPr="009707E6" w14:paraId="5900E00A" w14:textId="77777777" w:rsidTr="001C0CFF">
        <w:trPr>
          <w:trHeight w:val="290"/>
        </w:trPr>
        <w:tc>
          <w:tcPr>
            <w:tcW w:w="1769" w:type="dxa"/>
          </w:tcPr>
          <w:p w14:paraId="3F02A417" w14:textId="20007089" w:rsidR="001C0CFF" w:rsidRPr="009707E6" w:rsidRDefault="001C0CFF" w:rsidP="009707E6">
            <w:r>
              <w:t>Fe-Metals</w:t>
            </w:r>
          </w:p>
        </w:tc>
        <w:tc>
          <w:tcPr>
            <w:tcW w:w="1769" w:type="dxa"/>
            <w:noWrap/>
            <w:hideMark/>
          </w:tcPr>
          <w:p w14:paraId="7B7C4867" w14:textId="6194A219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96</w:t>
            </w:r>
          </w:p>
        </w:tc>
        <w:tc>
          <w:tcPr>
            <w:tcW w:w="1031" w:type="dxa"/>
            <w:noWrap/>
            <w:hideMark/>
          </w:tcPr>
          <w:p w14:paraId="69F299F1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1B089C94" w14:textId="5281ED0E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494" w:type="dxa"/>
            <w:noWrap/>
            <w:hideMark/>
          </w:tcPr>
          <w:p w14:paraId="346B8E11" w14:textId="5FFA8D87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64</w:t>
            </w:r>
          </w:p>
        </w:tc>
      </w:tr>
      <w:tr w:rsidR="001C0CFF" w:rsidRPr="009707E6" w14:paraId="51D6E655" w14:textId="77777777" w:rsidTr="001C0CFF">
        <w:trPr>
          <w:trHeight w:val="290"/>
        </w:trPr>
        <w:tc>
          <w:tcPr>
            <w:tcW w:w="1769" w:type="dxa"/>
          </w:tcPr>
          <w:p w14:paraId="20F64C4A" w14:textId="2D653DCB" w:rsidR="001C0CFF" w:rsidRPr="009707E6" w:rsidRDefault="001C0CFF" w:rsidP="009707E6">
            <w:r>
              <w:t>Other metals</w:t>
            </w:r>
          </w:p>
        </w:tc>
        <w:tc>
          <w:tcPr>
            <w:tcW w:w="1769" w:type="dxa"/>
            <w:noWrap/>
            <w:hideMark/>
          </w:tcPr>
          <w:p w14:paraId="119FD161" w14:textId="5EEA4B03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99</w:t>
            </w:r>
          </w:p>
        </w:tc>
        <w:tc>
          <w:tcPr>
            <w:tcW w:w="1031" w:type="dxa"/>
            <w:noWrap/>
            <w:hideMark/>
          </w:tcPr>
          <w:p w14:paraId="3B301F60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40307500" w14:textId="2F91A8BE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494" w:type="dxa"/>
            <w:noWrap/>
            <w:hideMark/>
          </w:tcPr>
          <w:p w14:paraId="1E0553A6" w14:textId="1CDA4C86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7</w:t>
            </w:r>
          </w:p>
        </w:tc>
      </w:tr>
      <w:tr w:rsidR="001C0CFF" w:rsidRPr="009707E6" w14:paraId="2F76416F" w14:textId="77777777" w:rsidTr="001C0CFF">
        <w:trPr>
          <w:trHeight w:val="290"/>
        </w:trPr>
        <w:tc>
          <w:tcPr>
            <w:tcW w:w="1769" w:type="dxa"/>
          </w:tcPr>
          <w:p w14:paraId="69CABFF7" w14:textId="0E75E63F" w:rsidR="001C0CFF" w:rsidRPr="009707E6" w:rsidRDefault="001C0CFF" w:rsidP="009707E6">
            <w:r>
              <w:t>Plastics</w:t>
            </w:r>
          </w:p>
        </w:tc>
        <w:tc>
          <w:tcPr>
            <w:tcW w:w="1769" w:type="dxa"/>
            <w:noWrap/>
            <w:hideMark/>
          </w:tcPr>
          <w:p w14:paraId="3C4F35CD" w14:textId="22E279D0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</w:t>
            </w:r>
          </w:p>
        </w:tc>
        <w:tc>
          <w:tcPr>
            <w:tcW w:w="1031" w:type="dxa"/>
            <w:noWrap/>
            <w:hideMark/>
          </w:tcPr>
          <w:p w14:paraId="45CFDB07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5212886A" w14:textId="55BEC216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494" w:type="dxa"/>
            <w:noWrap/>
            <w:hideMark/>
          </w:tcPr>
          <w:p w14:paraId="2C08216D" w14:textId="58E26790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84</w:t>
            </w:r>
          </w:p>
        </w:tc>
      </w:tr>
      <w:tr w:rsidR="001C0CFF" w:rsidRPr="009707E6" w14:paraId="5C97BF20" w14:textId="77777777" w:rsidTr="001C0CFF">
        <w:trPr>
          <w:trHeight w:val="290"/>
        </w:trPr>
        <w:tc>
          <w:tcPr>
            <w:tcW w:w="1769" w:type="dxa"/>
          </w:tcPr>
          <w:p w14:paraId="2803BBE1" w14:textId="6A676397" w:rsidR="001C0CFF" w:rsidRPr="009707E6" w:rsidRDefault="001C0CFF" w:rsidP="009707E6">
            <w:r>
              <w:t>Glass</w:t>
            </w:r>
          </w:p>
        </w:tc>
        <w:tc>
          <w:tcPr>
            <w:tcW w:w="1769" w:type="dxa"/>
            <w:noWrap/>
            <w:hideMark/>
          </w:tcPr>
          <w:p w14:paraId="66B8FB0A" w14:textId="22336057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6183A5EB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128108CF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494" w:type="dxa"/>
            <w:noWrap/>
            <w:hideMark/>
          </w:tcPr>
          <w:p w14:paraId="7B3B97E8" w14:textId="60344B1C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</w:t>
            </w:r>
          </w:p>
        </w:tc>
      </w:tr>
      <w:tr w:rsidR="001C0CFF" w:rsidRPr="009707E6" w14:paraId="4139A0E0" w14:textId="77777777" w:rsidTr="001C0CFF">
        <w:trPr>
          <w:trHeight w:val="290"/>
        </w:trPr>
        <w:tc>
          <w:tcPr>
            <w:tcW w:w="1769" w:type="dxa"/>
          </w:tcPr>
          <w:p w14:paraId="125A646E" w14:textId="2C841E8D" w:rsidR="001C0CFF" w:rsidRPr="009707E6" w:rsidRDefault="001C0CFF" w:rsidP="009707E6">
            <w:r>
              <w:t>Others</w:t>
            </w:r>
          </w:p>
        </w:tc>
        <w:tc>
          <w:tcPr>
            <w:tcW w:w="1769" w:type="dxa"/>
            <w:noWrap/>
            <w:hideMark/>
          </w:tcPr>
          <w:p w14:paraId="448C12A8" w14:textId="324B6B26" w:rsidR="001C0CFF" w:rsidRPr="009707E6" w:rsidRDefault="001C0CFF" w:rsidP="009707E6">
            <w:r w:rsidRPr="009707E6">
              <w:t>1</w:t>
            </w:r>
          </w:p>
        </w:tc>
        <w:tc>
          <w:tcPr>
            <w:tcW w:w="1031" w:type="dxa"/>
            <w:noWrap/>
            <w:hideMark/>
          </w:tcPr>
          <w:p w14:paraId="4CB47D50" w14:textId="77777777" w:rsidR="001C0CFF" w:rsidRPr="009707E6" w:rsidRDefault="001C0CFF" w:rsidP="009707E6">
            <w:r w:rsidRPr="009707E6">
              <w:t>0</w:t>
            </w:r>
          </w:p>
        </w:tc>
        <w:tc>
          <w:tcPr>
            <w:tcW w:w="1685" w:type="dxa"/>
            <w:noWrap/>
            <w:hideMark/>
          </w:tcPr>
          <w:p w14:paraId="43384E70" w14:textId="3C1570B8" w:rsidR="001C0CFF" w:rsidRPr="009707E6" w:rsidRDefault="001C0CFF" w:rsidP="009707E6">
            <w:r w:rsidRPr="009707E6">
              <w:t>0</w:t>
            </w:r>
            <w:r w:rsidR="00DF19C6">
              <w:t>.</w:t>
            </w:r>
            <w:r w:rsidRPr="009707E6">
              <w:t>98</w:t>
            </w:r>
          </w:p>
        </w:tc>
        <w:tc>
          <w:tcPr>
            <w:tcW w:w="1494" w:type="dxa"/>
            <w:noWrap/>
            <w:hideMark/>
          </w:tcPr>
          <w:p w14:paraId="6225F980" w14:textId="77777777" w:rsidR="001C0CFF" w:rsidRPr="009707E6" w:rsidRDefault="001C0CFF" w:rsidP="009707E6">
            <w:r w:rsidRPr="009707E6">
              <w:t>1</w:t>
            </w:r>
          </w:p>
        </w:tc>
      </w:tr>
    </w:tbl>
    <w:p w14:paraId="166AD26E" w14:textId="73B71594" w:rsidR="00281D57" w:rsidRDefault="00281D57"/>
    <w:p w14:paraId="51C3B1E5" w14:textId="0B337D61" w:rsidR="00DF19C6" w:rsidRDefault="00DF19C6">
      <w:pPr>
        <w:rPr>
          <w:lang w:val="en-GB"/>
        </w:rPr>
      </w:pPr>
      <w:r w:rsidRPr="00DF19C6">
        <w:rPr>
          <w:lang w:val="en-GB"/>
        </w:rPr>
        <w:t>The values describe the share o</w:t>
      </w:r>
      <w:r>
        <w:rPr>
          <w:lang w:val="en-GB"/>
        </w:rPr>
        <w:t xml:space="preserve">f the fraction contained in the device which is cleanly liberated. E. g. a value of 0.9 means that 90% of the fraction are liberated while the remaining 10% </w:t>
      </w:r>
      <w:r w:rsidR="0067374C">
        <w:rPr>
          <w:lang w:val="en-GB"/>
        </w:rPr>
        <w:t>cannot</w:t>
      </w:r>
      <w:r>
        <w:rPr>
          <w:lang w:val="en-GB"/>
        </w:rPr>
        <w:t>.</w:t>
      </w:r>
      <w:r w:rsidR="0067374C">
        <w:rPr>
          <w:lang w:val="en-GB"/>
        </w:rPr>
        <w:t xml:space="preserve"> The share of a fraction that is not liberated at all is treated as generic waste. Values of 0 indicate that this fraction cannot be recovered at all in this process step. </w:t>
      </w:r>
      <w:r w:rsidR="00803725">
        <w:rPr>
          <w:lang w:val="en-GB"/>
        </w:rPr>
        <w:t>Some values are based on assumptions and simplifications.</w:t>
      </w:r>
    </w:p>
    <w:p w14:paraId="4DAC1BB0" w14:textId="515D9C59" w:rsidR="0067374C" w:rsidRDefault="0067374C">
      <w:pPr>
        <w:rPr>
          <w:lang w:val="en-GB"/>
        </w:rPr>
      </w:pPr>
      <w:r>
        <w:rPr>
          <w:lang w:val="en-GB"/>
        </w:rPr>
        <w:t>Reference:</w:t>
      </w:r>
    </w:p>
    <w:p w14:paraId="4AB58B67" w14:textId="0EEE5995" w:rsidR="0067374C" w:rsidRDefault="0067374C">
      <w:pPr>
        <w:rPr>
          <w:lang w:val="en-GB"/>
        </w:rPr>
      </w:pPr>
      <w:r>
        <w:rPr>
          <w:lang w:val="en-GB"/>
        </w:rPr>
        <w:t>Stephani, P. Expert Interview of Wladislaw Benner at Fraunhofer IWKS regarding material recovery rates in several process technology steps. Date: 26.10.2021</w:t>
      </w:r>
    </w:p>
    <w:p w14:paraId="168E256E" w14:textId="77777777" w:rsidR="00DB0007" w:rsidRPr="00DB0007" w:rsidRDefault="00DB0007"/>
    <w:sectPr w:rsidR="00DB0007" w:rsidRPr="00DB000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3D491C"/>
    <w:multiLevelType w:val="hybridMultilevel"/>
    <w:tmpl w:val="D22426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F5E31"/>
    <w:multiLevelType w:val="hybridMultilevel"/>
    <w:tmpl w:val="951855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090462">
    <w:abstractNumId w:val="0"/>
  </w:num>
  <w:num w:numId="2" w16cid:durableId="486478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D57"/>
    <w:rsid w:val="00002B25"/>
    <w:rsid w:val="00012913"/>
    <w:rsid w:val="00037617"/>
    <w:rsid w:val="000B5C4E"/>
    <w:rsid w:val="000E0F6D"/>
    <w:rsid w:val="000E174B"/>
    <w:rsid w:val="001461C6"/>
    <w:rsid w:val="001721E7"/>
    <w:rsid w:val="00195F6E"/>
    <w:rsid w:val="001A606B"/>
    <w:rsid w:val="001C0CFF"/>
    <w:rsid w:val="00244CFC"/>
    <w:rsid w:val="002634DC"/>
    <w:rsid w:val="00265020"/>
    <w:rsid w:val="00281D57"/>
    <w:rsid w:val="00306438"/>
    <w:rsid w:val="00312C9B"/>
    <w:rsid w:val="00363776"/>
    <w:rsid w:val="00373919"/>
    <w:rsid w:val="00376498"/>
    <w:rsid w:val="00387FCE"/>
    <w:rsid w:val="00392670"/>
    <w:rsid w:val="003C69C2"/>
    <w:rsid w:val="0040277D"/>
    <w:rsid w:val="00526E67"/>
    <w:rsid w:val="00634718"/>
    <w:rsid w:val="0067374C"/>
    <w:rsid w:val="00803725"/>
    <w:rsid w:val="00894463"/>
    <w:rsid w:val="008E28EE"/>
    <w:rsid w:val="009707E6"/>
    <w:rsid w:val="009B42D0"/>
    <w:rsid w:val="00A17158"/>
    <w:rsid w:val="00AA3269"/>
    <w:rsid w:val="00B06ECD"/>
    <w:rsid w:val="00B74D3B"/>
    <w:rsid w:val="00B876DE"/>
    <w:rsid w:val="00BF5643"/>
    <w:rsid w:val="00DB0007"/>
    <w:rsid w:val="00DB596F"/>
    <w:rsid w:val="00DF19C6"/>
    <w:rsid w:val="00E65AAB"/>
    <w:rsid w:val="00EA2848"/>
    <w:rsid w:val="00FB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FEEE6"/>
  <w15:chartTrackingRefBased/>
  <w15:docId w15:val="{CCADCD44-EF8C-458F-A2D8-51471E19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F564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8E28EE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28EE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970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1721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7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02/anie.202105324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Stephani, Philipp</dc:creator>
  <cp:keywords/>
  <dc:description/>
  <cp:lastModifiedBy>Stephani, Philipp</cp:lastModifiedBy>
  <cp:revision>4</cp:revision>
  <dcterms:created xsi:type="dcterms:W3CDTF">2024-03-22T12:47:00Z</dcterms:created>
  <dcterms:modified xsi:type="dcterms:W3CDTF">2025-03-21T16:05:00Z</dcterms:modified>
</cp:coreProperties>
</file>