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49B3D0" w14:textId="709DD58D" w:rsidR="00CA6947" w:rsidRPr="00B3050B" w:rsidRDefault="00CA6947" w:rsidP="00B3050B">
      <w:pPr>
        <w:widowControl w:val="0"/>
        <w:spacing w:after="0" w:line="360" w:lineRule="auto"/>
        <w:rPr>
          <w:rFonts w:ascii="Arial" w:eastAsia="Arial Unicode MS" w:hAnsi="Arial" w:cs="Arial"/>
          <w:b/>
          <w:kern w:val="2"/>
          <w:sz w:val="36"/>
          <w:szCs w:val="36"/>
        </w:rPr>
      </w:pPr>
      <w:bookmarkStart w:id="0" w:name="_Hlk57100728"/>
      <w:r w:rsidRPr="00B3050B">
        <w:rPr>
          <w:rFonts w:ascii="Arial" w:eastAsia="Arial Unicode MS" w:hAnsi="Arial" w:cs="Arial"/>
          <w:b/>
          <w:kern w:val="2"/>
          <w:sz w:val="36"/>
          <w:szCs w:val="36"/>
        </w:rPr>
        <w:t>Supporting Information</w:t>
      </w:r>
    </w:p>
    <w:p w14:paraId="3F3841FA" w14:textId="77777777" w:rsidR="00B3050B" w:rsidRPr="00112C76" w:rsidRDefault="00B3050B" w:rsidP="00B3050B">
      <w:pPr>
        <w:widowControl w:val="0"/>
        <w:spacing w:after="0" w:line="360" w:lineRule="auto"/>
        <w:rPr>
          <w:rFonts w:ascii="Arial" w:eastAsia="Arial Unicode MS" w:hAnsi="Arial" w:cs="Arial"/>
          <w:b/>
          <w:kern w:val="2"/>
          <w:sz w:val="36"/>
          <w:szCs w:val="36"/>
        </w:rPr>
      </w:pPr>
      <w:bookmarkStart w:id="1" w:name="OLE_LINK47"/>
      <w:bookmarkStart w:id="2" w:name="OLE_LINK48"/>
      <w:bookmarkEnd w:id="0"/>
      <w:r w:rsidRPr="00112C76">
        <w:rPr>
          <w:rFonts w:ascii="Arial" w:eastAsia="Arial Unicode MS" w:hAnsi="Arial" w:cs="Arial"/>
          <w:b/>
          <w:kern w:val="2"/>
          <w:sz w:val="36"/>
          <w:szCs w:val="36"/>
        </w:rPr>
        <w:t xml:space="preserve">Integrated </w:t>
      </w:r>
      <w:r w:rsidRPr="00112C76">
        <w:rPr>
          <w:rFonts w:ascii="Arial" w:eastAsia="Arial Unicode MS" w:hAnsi="Arial" w:cs="Arial" w:hint="eastAsia"/>
          <w:b/>
          <w:kern w:val="2"/>
          <w:sz w:val="36"/>
          <w:szCs w:val="36"/>
        </w:rPr>
        <w:t>a</w:t>
      </w:r>
      <w:r w:rsidRPr="00112C76">
        <w:rPr>
          <w:rFonts w:ascii="Arial" w:eastAsia="Arial Unicode MS" w:hAnsi="Arial" w:cs="Arial"/>
          <w:b/>
          <w:kern w:val="2"/>
          <w:sz w:val="36"/>
          <w:szCs w:val="36"/>
        </w:rPr>
        <w:t xml:space="preserve">nd sustainable preparation of functional nanocellulose via formic acid/choline chloride solvents pretreatment </w:t>
      </w:r>
    </w:p>
    <w:bookmarkEnd w:id="1"/>
    <w:bookmarkEnd w:id="2"/>
    <w:p w14:paraId="6C47E471" w14:textId="4512B68D" w:rsidR="00B3050B" w:rsidRPr="00060BB2" w:rsidRDefault="00B3050B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r w:rsidRPr="00060BB2">
        <w:rPr>
          <w:rFonts w:ascii="Times New Roman" w:hAnsi="Times New Roman"/>
          <w:color w:val="000000"/>
          <w:kern w:val="2"/>
        </w:rPr>
        <w:t xml:space="preserve">Meiyan Wu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bookmarkStart w:id="3" w:name="OLE_LINK33"/>
      <w:r w:rsidRPr="00060BB2">
        <w:rPr>
          <w:rFonts w:ascii="Times New Roman" w:hAnsi="Times New Roman"/>
          <w:color w:val="000000"/>
          <w:kern w:val="2"/>
        </w:rPr>
        <w:t>Keyu Liao</w:t>
      </w:r>
      <w:bookmarkEnd w:id="3"/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Chao Liu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Guang Yu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="004C0B14" w:rsidRPr="004C0B14">
        <w:rPr>
          <w:rFonts w:ascii="Times New Roman" w:hAnsi="Times New Roman"/>
          <w:color w:val="000000"/>
          <w:kern w:val="2"/>
        </w:rPr>
        <w:t>Mehdi Rahmaninia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Haiming Li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Bin Li</w:t>
      </w:r>
    </w:p>
    <w:p w14:paraId="6918B739" w14:textId="77777777" w:rsidR="004C0B14" w:rsidRDefault="004C0B14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1D13ADFA" w14:textId="43C999C3" w:rsidR="00B3050B" w:rsidRPr="00060BB2" w:rsidRDefault="00B3050B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r w:rsidRPr="00060BB2">
        <w:rPr>
          <w:rFonts w:ascii="Times New Roman" w:hAnsi="Times New Roman"/>
          <w:color w:val="000000"/>
          <w:kern w:val="2"/>
        </w:rPr>
        <w:t xml:space="preserve">Meiyan Wu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Keyu Liao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Chao Liu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Guang Yu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Bin Li (</w:t>
      </w:r>
      <w:r w:rsidRPr="00060BB2">
        <w:rPr>
          <w:rFonts w:ascii="Times New Roman" w:hAnsi="Times New Roman"/>
          <w:color w:val="000000"/>
          <w:kern w:val="2"/>
        </w:rPr>
        <w:sym w:font="Wingdings" w:char="F02A"/>
      </w:r>
      <w:r w:rsidRPr="00060BB2">
        <w:rPr>
          <w:rFonts w:ascii="Times New Roman" w:hAnsi="Times New Roman"/>
          <w:color w:val="000000"/>
          <w:kern w:val="2"/>
        </w:rPr>
        <w:t>)</w:t>
      </w:r>
    </w:p>
    <w:p w14:paraId="17060B17" w14:textId="3FD116D7" w:rsidR="00B3050B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060BB2">
        <w:rPr>
          <w:rFonts w:ascii="Times New Roman" w:hAnsi="Times New Roman"/>
          <w:i/>
          <w:szCs w:val="24"/>
        </w:rPr>
        <w:t>CAS Key Laboratory of Biofuels, Qingdao Institute of Bioenergy and Bioprocess Technology, Chinese Academy of Sciences, Qingdao, Shandong, 266101, China</w:t>
      </w:r>
    </w:p>
    <w:p w14:paraId="5DE43ED4" w14:textId="0B8D1812" w:rsidR="00B3050B" w:rsidRPr="00673C39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 w:val="20"/>
        </w:rPr>
      </w:pPr>
      <w:r w:rsidRPr="008A134C">
        <w:rPr>
          <w:rFonts w:ascii="Times New Roman" w:eastAsia="宋体" w:hAnsi="Times New Roman" w:cs="Times New Roman"/>
          <w:sz w:val="20"/>
          <w:szCs w:val="20"/>
        </w:rPr>
        <w:t xml:space="preserve">Tel: +86-532-80662725, Fax: +86-532-80662725, </w:t>
      </w:r>
      <w:r w:rsidR="0043543F" w:rsidRPr="0043543F">
        <w:rPr>
          <w:rFonts w:ascii="Times New Roman" w:eastAsia="宋体" w:hAnsi="Times New Roman" w:cs="Times New Roman"/>
          <w:sz w:val="20"/>
          <w:szCs w:val="20"/>
        </w:rPr>
        <w:t>Postal address: No. 189 Songling Road, Qingdao, Shandong 266101, China.</w:t>
      </w:r>
      <w:r w:rsidR="0043543F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8A134C">
        <w:rPr>
          <w:rFonts w:ascii="Times New Roman" w:eastAsia="宋体" w:hAnsi="Times New Roman" w:cs="Times New Roman"/>
          <w:sz w:val="20"/>
        </w:rPr>
        <w:t xml:space="preserve">E-mail: </w:t>
      </w:r>
      <w:hyperlink r:id="rId8" w:history="1">
        <w:r w:rsidRPr="008A134C">
          <w:rPr>
            <w:rStyle w:val="af2"/>
            <w:rFonts w:ascii="Times New Roman" w:hAnsi="Times New Roman" w:cs="Times New Roman"/>
            <w:sz w:val="20"/>
          </w:rPr>
          <w:t>libin@qibebt.ac.cn</w:t>
        </w:r>
      </w:hyperlink>
      <w:r w:rsidRPr="00673C39">
        <w:rPr>
          <w:rFonts w:ascii="Times New Roman" w:hAnsi="Times New Roman"/>
          <w:sz w:val="20"/>
        </w:rPr>
        <w:t xml:space="preserve"> (B. Li)</w:t>
      </w:r>
    </w:p>
    <w:p w14:paraId="30BCBC57" w14:textId="77777777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184B442D" w14:textId="292FFAFE" w:rsidR="00B3050B" w:rsidRPr="00060BB2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060BB2">
        <w:rPr>
          <w:rFonts w:ascii="Times New Roman" w:hAnsi="Times New Roman"/>
          <w:color w:val="000000"/>
          <w:kern w:val="2"/>
        </w:rPr>
        <w:t>Keyu Liao</w:t>
      </w:r>
      <w:r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60BB2">
        <w:rPr>
          <w:rFonts w:ascii="Times New Roman" w:hAnsi="Times New Roman"/>
          <w:color w:val="000000"/>
          <w:kern w:val="2"/>
        </w:rPr>
        <w:t xml:space="preserve"> Haiming Li</w:t>
      </w:r>
      <w:r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/>
          <w:color w:val="000000"/>
          <w:kern w:val="2"/>
        </w:rPr>
        <w:t>(</w:t>
      </w:r>
      <w:r w:rsidRPr="00060BB2">
        <w:rPr>
          <w:rFonts w:ascii="Times New Roman" w:hAnsi="Times New Roman"/>
          <w:color w:val="000000"/>
          <w:kern w:val="2"/>
        </w:rPr>
        <w:sym w:font="Wingdings" w:char="F02A"/>
      </w:r>
      <w:r w:rsidRPr="00060BB2">
        <w:rPr>
          <w:rFonts w:ascii="Times New Roman" w:hAnsi="Times New Roman"/>
          <w:color w:val="000000"/>
          <w:kern w:val="2"/>
        </w:rPr>
        <w:t>)</w:t>
      </w:r>
    </w:p>
    <w:p w14:paraId="1A83412D" w14:textId="77777777" w:rsidR="00B3050B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060BB2">
        <w:rPr>
          <w:rFonts w:ascii="Times New Roman" w:hAnsi="Times New Roman"/>
          <w:i/>
          <w:szCs w:val="24"/>
        </w:rPr>
        <w:t>School of Light Industry and Chemical Engineering, Dalian Polytechnic University, Dalian, Liaoning, 116034, China</w:t>
      </w:r>
    </w:p>
    <w:p w14:paraId="3868121F" w14:textId="77777777" w:rsidR="00B3050B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sz w:val="20"/>
        </w:rPr>
      </w:pPr>
      <w:r w:rsidRPr="00060BB2">
        <w:rPr>
          <w:rFonts w:ascii="Times New Roman" w:eastAsia="宋体" w:hAnsi="Times New Roman"/>
          <w:sz w:val="20"/>
        </w:rPr>
        <w:t xml:space="preserve">E-mail: </w:t>
      </w:r>
      <w:hyperlink r:id="rId9" w:history="1">
        <w:r w:rsidRPr="00060BB2">
          <w:rPr>
            <w:rFonts w:ascii="Times New Roman" w:hAnsi="Times New Roman"/>
            <w:sz w:val="20"/>
          </w:rPr>
          <w:t>charley1114@163.com</w:t>
        </w:r>
      </w:hyperlink>
      <w:r>
        <w:rPr>
          <w:rFonts w:ascii="Times New Roman" w:hAnsi="Times New Roman"/>
          <w:sz w:val="20"/>
        </w:rPr>
        <w:t xml:space="preserve"> (H. Li)</w:t>
      </w:r>
    </w:p>
    <w:p w14:paraId="3B682C93" w14:textId="77777777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0B8C00A3" w14:textId="3DF00121" w:rsidR="00B3050B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r w:rsidRPr="00060BB2">
        <w:rPr>
          <w:rFonts w:ascii="Times New Roman" w:hAnsi="Times New Roman"/>
          <w:color w:val="000000"/>
          <w:kern w:val="2"/>
        </w:rPr>
        <w:t>Meiyan Wu</w:t>
      </w:r>
      <w:r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084948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/>
          <w:color w:val="000000"/>
          <w:kern w:val="2"/>
        </w:rPr>
        <w:t>Chao Liu</w:t>
      </w:r>
    </w:p>
    <w:p w14:paraId="15012ABC" w14:textId="77777777" w:rsidR="00B3050B" w:rsidRPr="00312F27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312F27">
        <w:rPr>
          <w:rFonts w:ascii="Times New Roman" w:hAnsi="Times New Roman"/>
          <w:i/>
          <w:szCs w:val="24"/>
        </w:rPr>
        <w:t>Key Laboratory of Pulp and Paper Science &amp; Technology of Ministry of Education/Shandong Province, Qilu University of Technology (Shandong Academy of Sciences), Jinan, Shandong, 250353, China</w:t>
      </w:r>
    </w:p>
    <w:p w14:paraId="0B618968" w14:textId="77777777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2DB0119C" w14:textId="4B991C19" w:rsidR="004C0B14" w:rsidRPr="004C0B14" w:rsidRDefault="004C0B14" w:rsidP="00B3050B">
      <w:pPr>
        <w:adjustRightInd w:val="0"/>
        <w:snapToGrid w:val="0"/>
        <w:spacing w:after="0" w:line="360" w:lineRule="auto"/>
        <w:rPr>
          <w:rFonts w:ascii="Times New Roman" w:eastAsiaTheme="minorEastAsia" w:hAnsi="Times New Roman"/>
          <w:color w:val="000000"/>
          <w:kern w:val="2"/>
        </w:rPr>
      </w:pPr>
      <w:r w:rsidRPr="004C0B14">
        <w:rPr>
          <w:rFonts w:ascii="Times New Roman" w:hAnsi="Times New Roman"/>
          <w:color w:val="000000"/>
          <w:kern w:val="2"/>
        </w:rPr>
        <w:t>Mehdi Rahmaninia</w:t>
      </w:r>
    </w:p>
    <w:p w14:paraId="5C45004F" w14:textId="646AF6FC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4C0B14">
        <w:rPr>
          <w:rFonts w:ascii="Times New Roman" w:hAnsi="Times New Roman"/>
          <w:i/>
          <w:szCs w:val="24"/>
        </w:rPr>
        <w:t>Wood and Paper Science and Technology Department, Faculty of Natural Resources, Tarbiat Modares University, Noor 46417-76489, Iran</w:t>
      </w:r>
    </w:p>
    <w:p w14:paraId="3AC45232" w14:textId="71608EED" w:rsidR="00B3050B" w:rsidRPr="00060BB2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</w:p>
    <w:p w14:paraId="08708649" w14:textId="0478228A" w:rsidR="00164876" w:rsidRPr="004C0B14" w:rsidRDefault="00B3050B" w:rsidP="004C0B14">
      <w:pPr>
        <w:adjustRightInd w:val="0"/>
        <w:snapToGrid w:val="0"/>
        <w:spacing w:after="0" w:line="360" w:lineRule="auto"/>
        <w:rPr>
          <w:rFonts w:ascii="Times New Roman" w:eastAsia="宋体" w:hAnsi="Times New Roman"/>
          <w:sz w:val="24"/>
          <w:szCs w:val="24"/>
        </w:rPr>
      </w:pPr>
      <w:r w:rsidRPr="00CC453A">
        <w:rPr>
          <w:rFonts w:ascii="Times New Roman" w:eastAsia="宋体" w:hAnsi="Times New Roman"/>
          <w:sz w:val="24"/>
          <w:szCs w:val="24"/>
        </w:rPr>
        <w:t># The first two authors contributed equally.</w:t>
      </w:r>
    </w:p>
    <w:p w14:paraId="2BF69704" w14:textId="77777777" w:rsidR="004C0B14" w:rsidRDefault="004C0B14" w:rsidP="004C0B14">
      <w:pPr>
        <w:pStyle w:val="BioresourcesContactInformation"/>
        <w:adjustRightInd w:val="0"/>
        <w:snapToGrid w:val="0"/>
        <w:spacing w:line="480" w:lineRule="auto"/>
        <w:ind w:leftChars="1" w:left="2"/>
        <w:rPr>
          <w:rFonts w:ascii="Times New Roman" w:hAnsi="Times New Roman"/>
          <w:i w:val="0"/>
          <w:color w:val="000000"/>
          <w:sz w:val="24"/>
          <w:szCs w:val="24"/>
          <w:lang w:eastAsia="zh-CN"/>
        </w:rPr>
      </w:pPr>
    </w:p>
    <w:p w14:paraId="5C998F50" w14:textId="0519058D" w:rsidR="006E63EB" w:rsidRPr="004C0B14" w:rsidRDefault="00164876" w:rsidP="004C0B14">
      <w:pPr>
        <w:pStyle w:val="BioresourcesContactInformation"/>
        <w:adjustRightInd w:val="0"/>
        <w:snapToGrid w:val="0"/>
        <w:spacing w:line="480" w:lineRule="auto"/>
        <w:ind w:leftChars="1" w:left="2"/>
        <w:rPr>
          <w:rStyle w:val="tgt"/>
          <w:rFonts w:ascii="Times New Roman" w:hAnsi="Times New Roman"/>
          <w:i w:val="0"/>
          <w:color w:val="000000"/>
          <w:sz w:val="24"/>
          <w:szCs w:val="24"/>
          <w:lang w:eastAsia="zh-CN"/>
        </w:rPr>
      </w:pPr>
      <w:r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In</w:t>
      </w:r>
      <w:r w:rsidRPr="00AE3F21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cluding Pages S1-S</w:t>
      </w:r>
      <w:r w:rsidR="001718BF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9</w:t>
      </w:r>
      <w:r w:rsidRPr="00AE3F21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,</w:t>
      </w:r>
      <w:r w:rsidR="00C927CA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 xml:space="preserve"> </w:t>
      </w:r>
      <w:r w:rsidRPr="00AE3F21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Table</w:t>
      </w:r>
      <w:r w:rsidR="0043543F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s</w:t>
      </w:r>
      <w:r w:rsidRPr="00AE3F21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 xml:space="preserve"> S1</w:t>
      </w:r>
      <w:r w:rsidR="0068149E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 xml:space="preserve"> and S2</w:t>
      </w:r>
      <w:r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, Figures S1-S1</w:t>
      </w:r>
      <w:r w:rsidR="00CF308F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3</w:t>
      </w:r>
      <w:r w:rsidR="00CD5372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, References</w:t>
      </w:r>
      <w:r w:rsidR="00FC7185">
        <w:rPr>
          <w:rFonts w:ascii="Times New Roman" w:hAnsi="Times New Roman"/>
          <w:i w:val="0"/>
          <w:color w:val="000000"/>
          <w:sz w:val="24"/>
          <w:szCs w:val="24"/>
          <w:lang w:eastAsia="zh-CN"/>
        </w:rPr>
        <w:t>.</w:t>
      </w:r>
    </w:p>
    <w:p w14:paraId="77496C6D" w14:textId="77777777" w:rsidR="00F4528A" w:rsidRDefault="00F4528A">
      <w:pPr>
        <w:rPr>
          <w:rStyle w:val="tgt"/>
          <w:rFonts w:ascii="Times New Roman" w:eastAsiaTheme="minorEastAsia" w:hAnsi="Times New Roman" w:cs="Times New Roman"/>
          <w:b/>
          <w:bCs/>
        </w:rPr>
      </w:pPr>
      <w:r>
        <w:rPr>
          <w:rStyle w:val="tgt"/>
          <w:rFonts w:ascii="Times New Roman" w:eastAsiaTheme="minorEastAsia" w:hAnsi="Times New Roman" w:cs="Times New Roman"/>
          <w:b/>
          <w:bCs/>
        </w:rPr>
        <w:br w:type="page"/>
      </w:r>
    </w:p>
    <w:p w14:paraId="4B6C91C7" w14:textId="1E387767" w:rsidR="00584034" w:rsidRPr="00426A8D" w:rsidRDefault="00584034" w:rsidP="009F50CE">
      <w:pPr>
        <w:adjustRightInd w:val="0"/>
        <w:snapToGrid w:val="0"/>
        <w:spacing w:after="0" w:line="276" w:lineRule="auto"/>
        <w:jc w:val="center"/>
        <w:rPr>
          <w:rStyle w:val="tgt"/>
          <w:rFonts w:ascii="Times New Roman" w:eastAsiaTheme="minorEastAsia" w:hAnsi="Times New Roman" w:cs="Times New Roman"/>
        </w:rPr>
      </w:pPr>
      <w:r w:rsidRPr="00426A8D">
        <w:rPr>
          <w:rStyle w:val="tgt"/>
          <w:rFonts w:ascii="Times New Roman" w:eastAsiaTheme="minorEastAsia" w:hAnsi="Times New Roman" w:cs="Times New Roman"/>
          <w:b/>
          <w:bCs/>
        </w:rPr>
        <w:lastRenderedPageBreak/>
        <w:t>Tab</w:t>
      </w:r>
      <w:r w:rsidR="00B52B5F" w:rsidRPr="00426A8D">
        <w:rPr>
          <w:rStyle w:val="tgt"/>
          <w:rFonts w:ascii="Times New Roman" w:eastAsiaTheme="minorEastAsia" w:hAnsi="Times New Roman" w:cs="Times New Roman"/>
          <w:b/>
          <w:bCs/>
        </w:rPr>
        <w:t xml:space="preserve">. </w:t>
      </w:r>
      <w:r w:rsidR="005A435E" w:rsidRPr="00426A8D">
        <w:rPr>
          <w:rStyle w:val="tgt"/>
          <w:rFonts w:ascii="Times New Roman" w:eastAsiaTheme="minorEastAsia" w:hAnsi="Times New Roman" w:cs="Times New Roman"/>
          <w:b/>
          <w:bCs/>
        </w:rPr>
        <w:t>S</w:t>
      </w:r>
      <w:r w:rsidRPr="00426A8D">
        <w:rPr>
          <w:rStyle w:val="tgt"/>
          <w:rFonts w:ascii="Times New Roman" w:eastAsiaTheme="minorEastAsia" w:hAnsi="Times New Roman" w:cs="Times New Roman"/>
          <w:b/>
          <w:bCs/>
        </w:rPr>
        <w:t>1</w:t>
      </w:r>
      <w:bookmarkStart w:id="4" w:name="OLE_LINK1"/>
      <w:r w:rsidRPr="00426A8D">
        <w:rPr>
          <w:rStyle w:val="tgt"/>
          <w:rFonts w:ascii="Times New Roman" w:eastAsiaTheme="minorEastAsia" w:hAnsi="Times New Roman" w:cs="Times New Roman"/>
        </w:rPr>
        <w:t xml:space="preserve"> </w:t>
      </w:r>
      <w:bookmarkStart w:id="5" w:name="OLE_LINK2"/>
      <w:r w:rsidRPr="00426A8D">
        <w:rPr>
          <w:rStyle w:val="tgt"/>
          <w:rFonts w:ascii="Times New Roman" w:eastAsiaTheme="minorEastAsia" w:hAnsi="Times New Roman" w:cs="Times New Roman"/>
        </w:rPr>
        <w:t xml:space="preserve">Summary of </w:t>
      </w:r>
      <w:r w:rsidR="001A5C07" w:rsidRPr="00426A8D">
        <w:rPr>
          <w:rStyle w:val="tgt"/>
          <w:rFonts w:ascii="Times New Roman" w:eastAsiaTheme="minorEastAsia" w:hAnsi="Times New Roman" w:cs="Times New Roman"/>
        </w:rPr>
        <w:t xml:space="preserve">the </w:t>
      </w:r>
      <w:r w:rsidRPr="00426A8D">
        <w:rPr>
          <w:rStyle w:val="tgt"/>
          <w:rFonts w:ascii="Times New Roman" w:eastAsiaTheme="minorEastAsia" w:hAnsi="Times New Roman" w:cs="Times New Roman"/>
        </w:rPr>
        <w:t>preparation method</w:t>
      </w:r>
      <w:bookmarkEnd w:id="5"/>
      <w:r w:rsidRPr="00426A8D">
        <w:rPr>
          <w:rStyle w:val="tgt"/>
          <w:rFonts w:ascii="Times New Roman" w:eastAsiaTheme="minorEastAsia" w:hAnsi="Times New Roman" w:cs="Times New Roman"/>
        </w:rPr>
        <w:t xml:space="preserve"> of NC</w:t>
      </w:r>
      <w:bookmarkEnd w:id="4"/>
      <w:r w:rsidRPr="00426A8D">
        <w:rPr>
          <w:rStyle w:val="tgt"/>
          <w:rFonts w:ascii="Times New Roman" w:eastAsiaTheme="minorEastAsia" w:hAnsi="Times New Roman" w:cs="Times New Roman"/>
        </w:rPr>
        <w:t xml:space="preserve"> using </w:t>
      </w:r>
      <w:r w:rsidRPr="00426A8D">
        <w:rPr>
          <w:rStyle w:val="tgt"/>
          <w:rFonts w:ascii="Times New Roman" w:hAnsi="Times New Roman" w:cs="Times New Roman"/>
        </w:rPr>
        <w:t>DES pretreatment</w:t>
      </w:r>
    </w:p>
    <w:tbl>
      <w:tblPr>
        <w:tblStyle w:val="af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434"/>
        <w:gridCol w:w="3269"/>
        <w:gridCol w:w="1513"/>
        <w:gridCol w:w="1026"/>
      </w:tblGrid>
      <w:tr w:rsidR="001C65B5" w:rsidRPr="001C65B5" w14:paraId="5619EE13" w14:textId="77777777" w:rsidTr="001C65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157A3" w14:textId="77777777" w:rsidR="00584034" w:rsidRPr="001C65B5" w:rsidRDefault="00584034" w:rsidP="00D1736B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Cs w:val="0"/>
                <w:color w:val="auto"/>
                <w:sz w:val="16"/>
                <w:szCs w:val="16"/>
              </w:rPr>
            </w:pPr>
            <w:r w:rsidRPr="001C65B5">
              <w:rPr>
                <w:rStyle w:val="tgt"/>
                <w:rFonts w:ascii="Times New Roman" w:hAnsi="Times New Roman" w:cs="Times New Roman"/>
                <w:bCs w:val="0"/>
                <w:color w:val="auto"/>
                <w:sz w:val="16"/>
                <w:szCs w:val="16"/>
              </w:rPr>
              <w:t>Raw materials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BC19C" w14:textId="77777777" w:rsidR="00584034" w:rsidRPr="001C65B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bCs w:val="0"/>
                <w:color w:val="auto"/>
                <w:sz w:val="16"/>
                <w:szCs w:val="16"/>
              </w:rPr>
            </w:pPr>
            <w:r w:rsidRPr="001C65B5">
              <w:rPr>
                <w:rStyle w:val="tgt"/>
                <w:rFonts w:ascii="Times New Roman" w:hAnsi="Times New Roman" w:cs="Times New Roman"/>
                <w:bCs w:val="0"/>
                <w:color w:val="auto"/>
                <w:sz w:val="16"/>
                <w:szCs w:val="16"/>
              </w:rPr>
              <w:t>Composition of the DES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F5CC1" w14:textId="77777777" w:rsidR="00584034" w:rsidRPr="001C65B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bCs w:val="0"/>
                <w:color w:val="auto"/>
                <w:sz w:val="16"/>
                <w:szCs w:val="16"/>
              </w:rPr>
            </w:pPr>
            <w:r w:rsidRPr="001C65B5">
              <w:rPr>
                <w:rStyle w:val="tgt"/>
                <w:rFonts w:ascii="Times New Roman" w:hAnsi="Times New Roman" w:cs="Times New Roman"/>
                <w:bCs w:val="0"/>
                <w:color w:val="auto"/>
                <w:sz w:val="16"/>
                <w:szCs w:val="16"/>
              </w:rPr>
              <w:t>Mechanical 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64535" w14:textId="77777777" w:rsidR="00584034" w:rsidRPr="001C65B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bCs w:val="0"/>
                <w:color w:val="auto"/>
                <w:sz w:val="16"/>
                <w:szCs w:val="16"/>
              </w:rPr>
            </w:pPr>
            <w:r w:rsidRPr="001C65B5">
              <w:rPr>
                <w:rStyle w:val="tgt"/>
                <w:rFonts w:ascii="Times New Roman" w:eastAsiaTheme="minorEastAsia" w:hAnsi="Times New Roman" w:cs="Times New Roman"/>
                <w:bCs w:val="0"/>
                <w:color w:val="auto"/>
                <w:sz w:val="16"/>
                <w:szCs w:val="16"/>
              </w:rPr>
              <w:t>Products</w:t>
            </w:r>
          </w:p>
        </w:tc>
      </w:tr>
      <w:tr w:rsidR="001C65B5" w:rsidRPr="00585F95" w14:paraId="211D10C5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F375A" w14:textId="7F37EE51" w:rsidR="00584034" w:rsidRPr="006E2735" w:rsidRDefault="00584034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Cotton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PEVuZE5vdGU+PENpdGU+PEF1dGhvcj5MaW5nPC9BdXRob3I+PFllYXI+MjAxODwvWWVhcj48UmVj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</w:fldData>
              </w:fldCha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PEVuZE5vdGU+PENpdGU+PEF1dGhvcj5MaW5nPC9BdXRob3I+PFllYXI+MjAxODwvWWVhcj48UmVj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</w:fldData>
              </w:fldCha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(Ling et al. 2018; Liu et al. 2017)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8B597B" w14:textId="4C96F5F2" w:rsidR="00584034" w:rsidRPr="00585F95" w:rsidRDefault="00C673CE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</w:t>
            </w:r>
            <w:r w:rsidR="00584034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/oxalic acid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F478BB" w14:textId="56662113" w:rsidR="00584034" w:rsidRPr="00585F95" w:rsidRDefault="00F732C0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Ultrasonication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C88ED9" w14:textId="237AC034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CNC</w:t>
            </w:r>
            <w:r w:rsidR="00507FE2"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</w:p>
        </w:tc>
      </w:tr>
      <w:tr w:rsidR="001C65B5" w:rsidRPr="00585F95" w14:paraId="4FB0122F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6C7A1AE" w14:textId="5F8709A1" w:rsidR="00584034" w:rsidRPr="006E2735" w:rsidRDefault="00C8572A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S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oftwood d</w:t>
            </w:r>
            <w:r w:rsidR="00584034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issolving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&lt;EndNote&gt;&lt;Cite&gt;&lt;Author&gt;Laitinen&lt;/Author&gt;&lt;Year&gt;2017&lt;/Year&gt;&lt;RecNum&gt;1444&lt;/RecNum&gt;&lt;DisplayText&gt;(Laitinen et al. 2017a)&lt;/DisplayText&gt;&lt;record&gt;&lt;rec-number&gt;1444&lt;/rec-number&gt;&lt;foreign-keys&gt;&lt;key app="EN" db-id="w9v5txrtws99wve29265fr5xzdft9zdtvaxz" timestamp="1598241776"&gt;1444&lt;/key&gt;&lt;key app="ENWeb" db-id=""&gt;0&lt;/key&gt;&lt;/foreign-keys&gt;&lt;ref-type name="Journal Article"&gt;17&lt;/ref-type&gt;&lt;contributors&gt;&lt;authors&gt;&lt;author&gt;Laitinen, Ossi&lt;/author&gt;&lt;author&gt;Ojala, Jonna&lt;/author&gt;&lt;author&gt;Sirviö, Juho Antti&lt;/author&gt;&lt;author&gt;Liimatainen, Henrikki&lt;/author&gt;&lt;/authors&gt;&lt;/contributors&gt;&lt;titles&gt;&lt;title&gt;Sustainable stabilization of oil in water emulsions by cellulose nanocrystals synthesized from deep eutectic solvents&lt;/title&gt;&lt;secondary-title&gt;Cellulose&lt;/secondary-title&gt;&lt;/titles&gt;&lt;periodical&gt;&lt;full-title&gt;Cellulose&lt;/full-title&gt;&lt;/periodical&gt;&lt;pages&gt;1679-1689&lt;/pages&gt;&lt;volume&gt;24&lt;/volume&gt;&lt;number&gt;4&lt;/number&gt;&lt;dates&gt;&lt;year&gt;2017&lt;/year&gt;&lt;/dates&gt;&lt;isbn&gt;0969-0239&amp;#xD;1572-882X&lt;/isbn&gt;&lt;urls&gt;&lt;/urls&gt;&lt;electronic-resource-num&gt;10.1007/s10570-017-1226-9&lt;/electronic-resource-num&gt;&lt;/record&gt;&lt;/Cite&gt;&lt;/EndNote&gt;</w:instrTex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(Laitinen et al. 2017a)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9262C8" w14:textId="270FBFC7" w:rsidR="00584034" w:rsidRPr="00585F95" w:rsidRDefault="00C673CE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</w:t>
            </w:r>
            <w:r w:rsidR="00584034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/oxalic acid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E472F0" w14:textId="7A69EE48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</w:t>
            </w:r>
            <w:r w:rsidR="005A435E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1A4AB1" w14:textId="3A020F8F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CNC</w:t>
            </w:r>
            <w:r w:rsidR="00507FE2"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</w:p>
        </w:tc>
      </w:tr>
      <w:tr w:rsidR="001C65B5" w:rsidRPr="00585F95" w14:paraId="2CEC5C36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30B68385" w14:textId="54BAAEA8" w:rsidR="00584034" w:rsidRPr="006E2735" w:rsidRDefault="00773A18" w:rsidP="009F50CE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Beached eucalyptus kraft pulp</w:t>
            </w:r>
            <w:r w:rsidR="00585F95"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&lt;EndNote&gt;&lt;Cite&gt;&lt;Author&gt;Yang&lt;/Author&gt;&lt;Year&gt;2019&lt;/Year&gt;&lt;RecNum&gt;1241&lt;/RecNum&gt;&lt;DisplayText&gt;(Yang et al. 2019)&lt;/DisplayText&gt;&lt;record&gt;&lt;rec-number&gt;1241&lt;/rec-number&gt;&lt;foreign-keys&gt;&lt;key app="EN" db-id="w9v5txrtws99wve29265fr5xzdft9zdtvaxz" timestamp="1581321190"&gt;1241&lt;/key&gt;&lt;key app="ENWeb" db-id=""&gt;0&lt;/key&gt;&lt;/foreign-keys&gt;&lt;ref-type name="Journal Article"&gt;17&lt;/ref-type&gt;&lt;contributors&gt;&lt;authors&gt;&lt;author&gt;Yang, Xianghao&lt;/author&gt;&lt;author&gt;Xie, Hongxiang&lt;/author&gt;&lt;author&gt;Du, Haishun&lt;/author&gt;&lt;author&gt;Zhang, Xinyu&lt;/author&gt;&lt;author&gt;Zou, Zhufan&lt;/author&gt;&lt;author&gt;Zou, Yang&lt;/author&gt;&lt;author&gt;Liu, Wei&lt;/author&gt;&lt;author&gt;Lan, Hongyan&lt;/author&gt;&lt;author&gt;Zhang, Xinxing&lt;/author&gt;&lt;author&gt;Si, Chuanling&lt;/author&gt;&lt;/authors&gt;&lt;/contributors&gt;&lt;titles&gt;&lt;title&gt;Facile extraction of thermally stable and dispersible cellulose nanocrystals with high yield via a green and recyclable FeCl3-catalyzed deep eutectic solvent system&lt;/title&gt;&lt;secondary-title&gt;ACS Sustainable Chemistry &amp;amp; Engineering&lt;/secondary-title&gt;&lt;/titles&gt;&lt;periodical&gt;&lt;full-title&gt;ACS Sustainable Chemistry &amp;amp; Engineering&lt;/full-title&gt;&lt;abbr-1&gt;ACS Sustain. Chem. Eng.&lt;/abbr-1&gt;&lt;/periodical&gt;&lt;pages&gt;7200-7208&lt;/pages&gt;&lt;volume&gt;7&lt;/volume&gt;&lt;number&gt;7&lt;/number&gt;&lt;dates&gt;&lt;year&gt;2019&lt;/year&gt;&lt;/dates&gt;&lt;isbn&gt;2168-0485&amp;#xD;2168-0485&lt;/isbn&gt;&lt;urls&gt;&lt;/urls&gt;&lt;electronic-resource-num&gt;10.1021/acssuschemeng.9b00209&lt;/electronic-resource-num&gt;&lt;/record&gt;&lt;/Cite&gt;&lt;/EndNote&gt;</w:instrTex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(Yang et al. 2019)</w:t>
            </w:r>
            <w:r w:rsidR="00D31DAB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E0551D" w14:textId="7E2499FB" w:rsidR="00584034" w:rsidRPr="00585F95" w:rsidRDefault="00F732C0" w:rsidP="001C65B5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FeCl3-catalyzed </w:t>
            </w:r>
            <w:r w:rsidR="00C673CE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</w:t>
            </w:r>
            <w:r w:rsidR="00584034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/oxalic acid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2E2489" w14:textId="45840DB5" w:rsidR="00584034" w:rsidRPr="00585F95" w:rsidRDefault="00D31DAB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3C5DEF" w14:textId="7C1BB517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CNC</w:t>
            </w:r>
            <w:r w:rsidR="00507FE2"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</w:p>
        </w:tc>
      </w:tr>
      <w:tr w:rsidR="001C65B5" w:rsidRPr="00585F95" w14:paraId="5F2A8BF8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029A5AEA" w14:textId="44DDD1A3" w:rsidR="00584034" w:rsidRPr="006E2735" w:rsidRDefault="0013650B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Spruce</w:t>
            </w:r>
            <w:r w:rsidRPr="006E2735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groundwood pulp</w:t>
            </w:r>
            <w:r w:rsidR="00585F95"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111B61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&lt;EndNote&gt;&lt;Cite&gt;&lt;Author&gt;Sirvio&lt;/Author&gt;&lt;Year&gt;2018&lt;/Year&gt;&lt;RecNum&gt;1432&lt;/RecNum&gt;&lt;DisplayText&gt;(Sirvio 2018)&lt;/DisplayText&gt;&lt;record&gt;&lt;rec-number&gt;1432&lt;/rec-number&gt;&lt;foreign-keys&gt;&lt;key app="EN" db-id="w9v5txrtws99wve29265fr5xzdft9zdtvaxz" timestamp="1598241694"&gt;1432&lt;/key&gt;&lt;key app="ENWeb" db-id=""&gt;0&lt;/key&gt;&lt;/foreign-keys&gt;&lt;ref-type name="Journal Article"&gt;17&lt;/ref-type&gt;&lt;contributors&gt;&lt;authors&gt;&lt;author&gt;Sirvio, J. A.&lt;/author&gt;&lt;/authors&gt;&lt;/contributors&gt;&lt;auth-address&gt;Fibre and Particle Engineering Research Unit, University of Oulu, P.O. Box 4300, 90014 Oulu, Finland.&lt;/auth-address&gt;&lt;titles&gt;&lt;title&gt;Cationization of lignocellulosic fibers with betaine in deep eutectic solvent: Facile route to charge stabilized cellulose and wood nanofibers&lt;/title&gt;&lt;secondary-title&gt;Carbohydrate Polymers&lt;/secondary-title&gt;&lt;alt-title&gt;Carbohydrate polymers&lt;/alt-title&gt;&lt;/titles&gt;&lt;periodical&gt;&lt;full-title&gt;Carbohydrate Polymers&lt;/full-title&gt;&lt;abbr-1&gt;Carbohydr. Polym.&lt;/abbr-1&gt;&lt;abbr-2&gt;Carbohydr Polym&lt;/abbr-2&gt;&lt;/periodical&gt;&lt;alt-periodical&gt;&lt;full-title&gt;Carbohydrate Polymers&lt;/full-title&gt;&lt;abbr-1&gt;Carbohydr. Polym.&lt;/abbr-1&gt;&lt;abbr-2&gt;Carbohydr Polym&lt;/abbr-2&gt;&lt;/alt-periodical&gt;&lt;pages&gt;34-40&lt;/pages&gt;&lt;volume&gt;198&lt;/volume&gt;&lt;dates&gt;&lt;year&gt;2018&lt;/year&gt;&lt;pub-dates&gt;&lt;date&gt;Oct 15&lt;/date&gt;&lt;/pub-dates&gt;&lt;/dates&gt;&lt;isbn&gt;1879-1344 (Electronic)&amp;#xD;0144-8617 (Linking)&lt;/isbn&gt;&lt;accession-num&gt;30093009&lt;/accession-num&gt;&lt;urls&gt;&lt;related-urls&gt;&lt;url&gt;http://www.ncbi.nlm.nih.gov/pubmed/30093009&lt;/url&gt;&lt;/related-urls&gt;&lt;/urls&gt;&lt;electronic-resource-num&gt;10.1016/j.carbpol.2018.06.051&lt;/electronic-resource-num&gt;&lt;/record&gt;&lt;/Cite&gt;&lt;/EndNote&gt;</w:instrText>
            </w:r>
            <w:r w:rsidR="00111B61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(Sirvio 2018)</w:t>
            </w:r>
            <w:r w:rsidR="00111B61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E6792" w14:textId="22503448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I</w:t>
            </w:r>
            <w:r w:rsidR="00CC4719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midazole/</w:t>
            </w:r>
            <w:r w:rsidR="0013650B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triethylmethylammonium chloride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83E75" w14:textId="225A3378" w:rsidR="00584034" w:rsidRPr="00585F95" w:rsidRDefault="0013650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Homogenization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0E6FF" w14:textId="4DFF32E2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</w:t>
            </w:r>
            <w:r w:rsidR="00507FE2"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</w:p>
        </w:tc>
      </w:tr>
      <w:tr w:rsidR="001C65B5" w:rsidRPr="00585F95" w14:paraId="770089D6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7E487FEF" w14:textId="3E669E52" w:rsidR="00584034" w:rsidRPr="006E2735" w:rsidRDefault="00584034" w:rsidP="009F50CE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S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oftwood dissolving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9276C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&lt;EndNote&gt;&lt;Cite&gt;&lt;Author&gt;Sirvio&lt;/Author&gt;&lt;Year&gt;2016&lt;/Year&gt;&lt;RecNum&gt;1429&lt;/RecNum&gt;&lt;DisplayText&gt;(Sirvio et al. 2016)&lt;/DisplayText&gt;&lt;record&gt;&lt;rec-number&gt;1429&lt;/rec-number&gt;&lt;foreign-keys&gt;&lt;key app="EN" db-id="w9v5txrtws99wve29265fr5xzdft9zdtvaxz" timestamp="1598241675"&gt;1429&lt;/key&gt;&lt;key app="ENWeb" db-id=""&gt;0&lt;/key&gt;&lt;/foreign-keys&gt;&lt;ref-type name="Journal Article"&gt;17&lt;/ref-type&gt;&lt;contributors&gt;&lt;authors&gt;&lt;author&gt;Sirvio, J. A.&lt;/author&gt;&lt;author&gt;Visanko, M.&lt;/author&gt;&lt;author&gt;Liimatainen, H.&lt;/author&gt;&lt;/authors&gt;&lt;/contributors&gt;&lt;auth-address&gt;Fibre and Particle Engineering Research Unit, University of Oulu , P.O. Box 4300, Oulu FI-90014, Finland.&lt;/auth-address&gt;&lt;titles&gt;&lt;title&gt;Acidic deep eutectic solvents as hydrolytic media for cellulose nanocrystal production&lt;/title&gt;&lt;secondary-title&gt;Biomacromolecules&lt;/secondary-title&gt;&lt;alt-title&gt;Biomacromolecules&lt;/alt-title&gt;&lt;/titles&gt;&lt;periodical&gt;&lt;full-title&gt;Biomacromolecules&lt;/full-title&gt;&lt;abbr-1&gt;Biomacromolecules&lt;/abbr-1&gt;&lt;abbr-2&gt;Biomacromolecules&lt;/abbr-2&gt;&lt;/periodical&gt;&lt;alt-periodical&gt;&lt;full-title&gt;Biomacromolecules&lt;/full-title&gt;&lt;abbr-1&gt;Biomacromolecules&lt;/abbr-1&gt;&lt;abbr-2&gt;Biomacromolecules&lt;/abbr-2&gt;&lt;/alt-periodical&gt;&lt;pages&gt;3025-3032&lt;/pages&gt;&lt;volume&gt;17&lt;/volume&gt;&lt;number&gt;9&lt;/number&gt;&lt;keywords&gt;&lt;keyword&gt;Cellulose/*chemistry/*metabolism&lt;/keyword&gt;&lt;keyword&gt;Choline/chemistry&lt;/keyword&gt;&lt;keyword&gt;Hydrolysis&lt;/keyword&gt;&lt;keyword&gt;Nanoparticles/*chemistry&lt;/keyword&gt;&lt;keyword&gt;Oxalic Acid/chemistry&lt;/keyword&gt;&lt;keyword&gt;Solvents/*chemistry&lt;/keyword&gt;&lt;/keywords&gt;&lt;dates&gt;&lt;year&gt;2016&lt;/year&gt;&lt;pub-dates&gt;&lt;date&gt;Sep 12&lt;/date&gt;&lt;/pub-dates&gt;&lt;/dates&gt;&lt;isbn&gt;1526-4602 (Electronic)&amp;#xD;1525-7797 (Linking)&lt;/isbn&gt;&lt;accession-num&gt;27478001&lt;/accession-num&gt;&lt;urls&gt;&lt;related-urls&gt;&lt;url&gt;http://www.ncbi.nlm.nih.gov/pubmed/27478001&lt;/url&gt;&lt;/related-urls&gt;&lt;/urls&gt;&lt;electronic-resource-num&gt;10.1021/acs.biomac.6b00910&lt;/electronic-resource-num&gt;&lt;/record&gt;&lt;/Cite&gt;&lt;/EndNote&gt;</w:instrText>
            </w:r>
            <w:r w:rsidR="009276C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(Sirvio et al. 2016)</w:t>
            </w:r>
            <w:r w:rsidR="009276C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0E1AB" w14:textId="198353A8" w:rsidR="00584034" w:rsidRPr="00585F95" w:rsidRDefault="00C673CE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ChCl</w:t>
            </w:r>
            <w:r w:rsidR="00584034" w:rsidRPr="00585F9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/oxalic acid, p-toluenesulfonic</w:t>
            </w:r>
            <w:r w:rsidR="00584034" w:rsidRPr="00585F95"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6019F3" w:rsidRPr="00585F95"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a</w:t>
            </w:r>
            <w:r w:rsidR="00584034" w:rsidRPr="00585F9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cid, levulinic acid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BE420D" w14:textId="60E72AD5" w:rsidR="00584034" w:rsidRPr="00585F95" w:rsidRDefault="009276C3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Homogenization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F8B9E7" w14:textId="524FE7EF" w:rsidR="00584034" w:rsidRPr="00585F95" w:rsidRDefault="0058403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CNC</w:t>
            </w:r>
            <w:r w:rsidR="00507FE2"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</w:p>
        </w:tc>
      </w:tr>
      <w:tr w:rsidR="001C65B5" w:rsidRPr="00585F95" w14:paraId="6B909234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AB4DC69" w14:textId="66F0D76E" w:rsidR="00BB03CA" w:rsidRPr="006E2735" w:rsidRDefault="00BB03CA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Waste-board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/f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luting</w:t>
            </w:r>
            <w:r w:rsidRPr="006E2735">
              <w:rPr>
                <w:rStyle w:val="tgt"/>
                <w:rFonts w:ascii="Times New Roman" w:eastAsia="宋体" w:hAnsi="Times New Roman" w:cs="Times New Roman"/>
                <w:b w:val="0"/>
                <w:bCs w:val="0"/>
                <w:color w:val="auto"/>
                <w:sz w:val="16"/>
                <w:szCs w:val="16"/>
              </w:rPr>
              <w:t>/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waste container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board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PEVuZE5vdGU+PENpdGU+PEF1dGhvcj5TdW9wYWphcnZpPC9BdXRob3I+PFllYXI+MjAxNzwvWWVh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</w:fldData>
              </w:fldCha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PEVuZE5vdGU+PENpdGU+PEF1dGhvcj5TdW9wYWphcnZpPC9BdXRob3I+PFllYXI+MjAxNzwvWWVh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</w:fldData>
              </w:fldCha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(Laitinen et al. 2017b; Suopajarvi et al. 2017)</w:t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78AA25" w14:textId="5E2D25B4" w:rsidR="00BB03CA" w:rsidRPr="00585F95" w:rsidRDefault="00BB03CA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ChCl/urea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242CE7" w14:textId="2BF4E93B" w:rsidR="00BB03CA" w:rsidRPr="00585F95" w:rsidRDefault="00BB03CA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DB5D21" w14:textId="4D5AEEE4" w:rsidR="00BB03CA" w:rsidRPr="00585F95" w:rsidRDefault="00BB03CA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38EA97C0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445BF37" w14:textId="54475A89" w:rsidR="003C6624" w:rsidRPr="006E2735" w:rsidRDefault="003C6624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B</w:t>
            </w:r>
            <w:r w:rsidRPr="006E2735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leached birch pulp</w:t>
            </w:r>
            <w:r w:rsidR="00585F95" w:rsidRPr="006E2735"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instrText xml:space="preserve"> ADDIN EN.CITE &lt;EndNote&gt;&lt;Cite&gt;&lt;Author&gt;Sirviö&lt;/Author&gt;&lt;Year&gt;2015&lt;/Year&gt;&lt;RecNum&gt;402&lt;/RecNum&gt;&lt;DisplayText&gt;(Sirviö et al. 2015)&lt;/DisplayText&gt;&lt;record&gt;&lt;rec-number&gt;402&lt;/rec-number&gt;&lt;foreign-keys&gt;&lt;key app="EN" db-id="wwpdfrdfjp5900ezdxkxpe2qd5przrp90zdr" timestamp="1560945975"&gt;402&lt;/key&gt;&lt;key app="ENWeb" db-id=""&gt;0&lt;/key&gt;&lt;/foreign-keys&gt;&lt;ref-type name="Journal Article"&gt;17&lt;/ref-type&gt;&lt;contributors&gt;&lt;authors&gt;&lt;author&gt;Sirviö, Juho Antti&lt;/author&gt;&lt;author&gt;Visanko, Miikka&lt;/author&gt;&lt;author&gt;Liimatainen, Henrikki&lt;/author&gt;&lt;/authors&gt;&lt;/contributors&gt;&lt;titles&gt;&lt;title&gt;Deep eutectic solvent system based on choline chloride-urea as a pre-treatment for nanofibrillation of wood cellulose&lt;/title&gt;&lt;secondary-title&gt;Green Chemistry&lt;/secondary-title&gt;&lt;/titles&gt;&lt;periodical&gt;&lt;full-title&gt;Green Chemistry&lt;/full-title&gt;&lt;/periodical&gt;&lt;pages&gt;3401-3406&lt;/pages&gt;&lt;volume&gt;17&lt;/volume&gt;&lt;number&gt;6&lt;/number&gt;&lt;dates&gt;&lt;year&gt;2015&lt;/year&gt;&lt;/dates&gt;&lt;isbn&gt;1463-9262&amp;#xD;1463-9270&lt;/isbn&gt;&lt;urls&gt;&lt;/urls&gt;&lt;electronic-resource-num&gt;10.1039/c5gc00398a&lt;/electronic-resource-num&gt;&lt;/record&gt;&lt;/Cite&gt;&lt;/EndNote&gt;</w:instrTex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eastAsiaTheme="minorEastAsia" w:hAnsi="Times New Roman" w:cs="Times New Roman"/>
                <w:b w:val="0"/>
                <w:noProof/>
                <w:sz w:val="16"/>
                <w:szCs w:val="16"/>
              </w:rPr>
              <w:t>(Sirviö et al. 2015)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C5713B" w14:textId="050C43C9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ChCl/urea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95AC85" w14:textId="0244D95F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0813C1" w14:textId="5511BC63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5E6D4C5F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ACC62EA" w14:textId="28DDBC20" w:rsidR="0083090B" w:rsidRPr="006E2735" w:rsidRDefault="0083090B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Groundwood 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&lt;EndNote&gt;&lt;Cite&gt;&lt;Author&gt;Sirviö&lt;/Author&gt;&lt;Year&gt;2017&lt;/Year&gt;&lt;RecNum&gt;1430&lt;/RecNum&gt;&lt;DisplayText&gt;(Sirviö and Visanko 2017)&lt;/DisplayText&gt;&lt;record&gt;&lt;rec-number&gt;1430&lt;/rec-number&gt;&lt;foreign-keys&gt;&lt;key app="EN" db-id="w9v5txrtws99wve29265fr5xzdft9zdtvaxz" timestamp="1598241683"&gt;1430&lt;/key&gt;&lt;key app="ENWeb" db-id=""&gt;0&lt;/key&gt;&lt;/foreign-keys&gt;&lt;ref-type name="Journal Article"&gt;17&lt;/ref-type&gt;&lt;contributors&gt;&lt;authors&gt;&lt;author&gt;Sirviö, Juho Antti&lt;/author&gt;&lt;author&gt;Visanko, Miikka&lt;/author&gt;&lt;/authors&gt;&lt;/contributors&gt;&lt;titles&gt;&lt;title&gt;Anionic wood nanofibers produced from unbleached mechanical pulp by highly efficient chemical modification&lt;/title&gt;&lt;secondary-title&gt;Journal of Materials Chemistry A&lt;/secondary-title&gt;&lt;/titles&gt;&lt;periodical&gt;&lt;full-title&gt;Journal of Materials Chemistry A&lt;/full-title&gt;&lt;abbr-1&gt;J. Mater. Chem. A&lt;/abbr-1&gt;&lt;/periodical&gt;&lt;pages&gt;21828-21835&lt;/pages&gt;&lt;volume&gt;5&lt;/volume&gt;&lt;number&gt;41&lt;/number&gt;&lt;dates&gt;&lt;year&gt;2017&lt;/year&gt;&lt;/dates&gt;&lt;isbn&gt;2050-7488&amp;#xD;2050-7496&lt;/isbn&gt;&lt;urls&gt;&lt;/urls&gt;&lt;electronic-resource-num&gt;10.1039/c7ta05668k&lt;/electronic-resource-num&gt;&lt;/record&gt;&lt;/Cite&gt;&lt;/EndNote&gt;</w:instrText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(Sirviö and Visanko 2017)</w:t>
            </w:r>
            <w:r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FB6D65" w14:textId="064E08BC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Triethylmethylammonium chloride/imidazole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A092FC" w14:textId="4B99A040" w:rsidR="0083090B" w:rsidRPr="00585F95" w:rsidRDefault="004E58E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Homogenization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33987A" w14:textId="2475028D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3E2C7240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217C05D" w14:textId="04C3B5D8" w:rsidR="0083090B" w:rsidRPr="006E2735" w:rsidRDefault="0083090B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Bleached kraft birch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8C36A5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&lt;EndNote&gt;&lt;Cite&gt;&lt;Author&gt;Li&lt;/Author&gt;&lt;Year&gt;2018&lt;/Year&gt;&lt;RecNum&gt;1442&lt;/RecNum&gt;&lt;DisplayText&gt;(Li et al. 2018)&lt;/DisplayText&gt;&lt;record&gt;&lt;rec-number&gt;1442&lt;/rec-number&gt;&lt;foreign-keys&gt;&lt;key app="EN" db-id="w9v5txrtws99wve29265fr5xzdft9zdtvaxz" timestamp="1598241759"&gt;1442&lt;/key&gt;&lt;key app="ENWeb" db-id=""&gt;0&lt;/key&gt;&lt;/foreign-keys&gt;&lt;ref-type name="Journal Article"&gt;17&lt;/ref-type&gt;&lt;contributors&gt;&lt;authors&gt;&lt;author&gt;Li, P.&lt;/author&gt;&lt;author&gt;Sirvio, J. A.&lt;/author&gt;&lt;author&gt;Asante, B.&lt;/author&gt;&lt;author&gt;Liimatainen, H.&lt;/author&gt;&lt;/authors&gt;&lt;/contributors&gt;&lt;auth-address&gt;Fibre and Particle Engineering Research Unit, University of Oulu, P.O. Box 4300, FI-90014, Finland. Electronic address: Panpan.Li@oulu.fi.&amp;#xD;Fibre and Particle Engineering Research Unit, University of Oulu, P.O. Box 4300, FI-90014, Finland. Electronic address: Juho.Sirvio@oulu.fi.&amp;#xD;Wood Materials Science, University of Eastern Finland, P. O. Box 111, FI-80101, Finland. Electronic address: basante1991@gmail.com.&amp;#xD;Fibre and Particle Engineering Research Unit, University of Oulu, P.O. Box 4300, FI-90014, Finland. Electronic address: Henrikki.Liimatainen@oulu.fi.&lt;/auth-address&gt;&lt;titles&gt;&lt;title&gt;Recyclable deep eutectic solvent for the production of cationic nanocelluloses&lt;/title&gt;&lt;secondary-title&gt;Carbohydrate Polymers&lt;/secondary-title&gt;&lt;alt-title&gt;Carbohydrate polymers&lt;/alt-title&gt;&lt;/titles&gt;&lt;periodical&gt;&lt;full-title&gt;Carbohydrate Polymers&lt;/full-title&gt;&lt;abbr-1&gt;Carbohydr. Polym.&lt;/abbr-1&gt;&lt;abbr-2&gt;Carbohydr Polym&lt;/abbr-2&gt;&lt;/periodical&gt;&lt;alt-periodical&gt;&lt;full-title&gt;Carbohydrate Polymers&lt;/full-title&gt;&lt;abbr-1&gt;Carbohydr. Polym.&lt;/abbr-1&gt;&lt;abbr-2&gt;Carbohydr Polym&lt;/abbr-2&gt;&lt;/alt-periodical&gt;&lt;pages&gt;219-227&lt;/pages&gt;&lt;volume&gt;199&lt;/volume&gt;&lt;dates&gt;&lt;year&gt;2018&lt;/year&gt;&lt;pub-dates&gt;&lt;date&gt;Nov 1&lt;/date&gt;&lt;/pub-dates&gt;&lt;/dates&gt;&lt;isbn&gt;1879-1344 (Electronic)&amp;#xD;0144-8617 (Linking)&lt;/isbn&gt;&lt;accession-num&gt;30143124&lt;/accession-num&gt;&lt;urls&gt;&lt;related-urls&gt;&lt;url&gt;http://www.ncbi.nlm.nih.gov/pubmed/30143124&lt;/url&gt;&lt;/related-urls&gt;&lt;/urls&gt;&lt;electronic-resource-num&gt;10.1016/j.carbpol.2018.07.024&lt;/electronic-resource-num&gt;&lt;/record&gt;&lt;/Cite&gt;&lt;/EndNote&gt;</w:instrText>
            </w:r>
            <w:r w:rsidR="008C36A5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(Li et al. 2018)</w:t>
            </w:r>
            <w:r w:rsidR="008C36A5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3B8030" w14:textId="04480473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Aminoguanidine hydrochloride/glycerol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16117" w14:textId="61471754" w:rsidR="0083090B" w:rsidRPr="00585F95" w:rsidRDefault="002A3D12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E69D47" w14:textId="7F56D923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56E87A6E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A27E9B3" w14:textId="0F6F250F" w:rsidR="0083090B" w:rsidRPr="006E2735" w:rsidRDefault="0083090B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Bleached kraft birch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2A3D12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&lt;EndNote&gt;&lt;Cite&gt;&lt;Author&gt;Li&lt;/Author&gt;&lt;Year&gt;2017&lt;/Year&gt;&lt;RecNum&gt;1434&lt;/RecNum&gt;&lt;DisplayText&gt;(Li et al. 2017)&lt;/DisplayText&gt;&lt;record&gt;&lt;rec-number&gt;1434&lt;/rec-number&gt;&lt;foreign-keys&gt;&lt;key app="EN" db-id="w9v5txrtws99wve29265fr5xzdft9zdtvaxz" timestamp="1598241709"&gt;1434&lt;/key&gt;&lt;key app="ENWeb" db-id=""&gt;0&lt;/key&gt;&lt;/foreign-keys&gt;&lt;ref-type name="Journal Article"&gt;17&lt;/ref-type&gt;&lt;contributors&gt;&lt;authors&gt;&lt;author&gt;Li, P.&lt;/author&gt;&lt;author&gt;Sirvio, J. A.&lt;/author&gt;&lt;author&gt;Haapala, A.&lt;/author&gt;&lt;author&gt;Liimatainen, H.&lt;/author&gt;&lt;/authors&gt;&lt;/contributors&gt;&lt;auth-address&gt;Fibre and Particle Engineering Research Unit, University of Oulu , P. O. Box 4300, FI-90014 Oulu, Finland.&amp;#xD;Wood Materials Science, University of Eastern Finland , P. O. Box 111, FI-80101 Joensuu, Finland.&lt;/auth-address&gt;&lt;titles&gt;&lt;title&gt;Cellulose nanofibrils from nonderivatizing urea-based deep eutectic solvent pretreatments&lt;/title&gt;&lt;secondary-title&gt;ACS Applied Materials &amp;amp; Interfaces&lt;/secondary-title&gt;&lt;alt-title&gt;ACS applied materials &amp;amp; interfaces&lt;/alt-title&gt;&lt;/titles&gt;&lt;periodical&gt;&lt;full-title&gt;ACS Applied Materials &amp;amp; Interfaces&lt;/full-title&gt;&lt;abbr-1&gt;ACS Appl. Mater. Interfaces&lt;/abbr-1&gt;&lt;/periodical&gt;&lt;alt-periodical&gt;&lt;full-title&gt;ACS Applied Materials &amp;amp; Interfaces&lt;/full-title&gt;&lt;abbr-1&gt;ACS Appl. Mater. Interfaces&lt;/abbr-1&gt;&lt;/alt-periodical&gt;&lt;pages&gt;2846-2855&lt;/pages&gt;&lt;volume&gt;9&lt;/volume&gt;&lt;number&gt;3&lt;/number&gt;&lt;dates&gt;&lt;year&gt;2017&lt;/year&gt;&lt;pub-dates&gt;&lt;date&gt;Jan 25&lt;/date&gt;&lt;/pub-dates&gt;&lt;/dates&gt;&lt;isbn&gt;1944-8252 (Electronic)&amp;#xD;1944-8244 (Linking)&lt;/isbn&gt;&lt;accession-num&gt;27997111&lt;/accession-num&gt;&lt;urls&gt;&lt;related-urls&gt;&lt;url&gt;http://www.ncbi.nlm.nih.gov/pubmed/27997111&lt;/url&gt;&lt;/related-urls&gt;&lt;/urls&gt;&lt;electronic-resource-num&gt;10.1021/acsami.6b13625&lt;/electronic-resource-num&gt;&lt;research-notes&gt;&lt;style face="normal" font="default" charset="134" size="100%"&gt;</w:instrText>
            </w:r>
            <w:r w:rsidR="009F50CE">
              <w:rPr>
                <w:rStyle w:val="tgt"/>
                <w:rFonts w:ascii="宋体" w:eastAsia="宋体" w:hAnsi="宋体" w:cs="宋体" w:hint="eastAsia"/>
                <w:sz w:val="16"/>
                <w:szCs w:val="16"/>
              </w:rPr>
              <w:instrText>热稳定性与聚合度相关，</w:instrText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>&lt;/style&gt;&lt;/research-notes&gt;&lt;/record&gt;&lt;/Cite&gt;&lt;/EndNote&gt;</w:instrText>
            </w:r>
            <w:r w:rsidR="002A3D12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(Li et al. 2017)</w:t>
            </w:r>
            <w:r w:rsidR="002A3D12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3D59CE" w14:textId="42911DE2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Ammonium thiocyanate</w:t>
            </w:r>
            <w:r w:rsidR="002A3D12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/urea or</w:t>
            </w: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guanidine hydrochloride/urea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AB359C" w14:textId="7CA0C9EA" w:rsidR="0083090B" w:rsidRPr="00585F95" w:rsidRDefault="00CF5C86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349297" w14:textId="4CCD48DF" w:rsidR="0083090B" w:rsidRPr="00585F95" w:rsidRDefault="0083090B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3853B79D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FADA40E" w14:textId="24111FCB" w:rsidR="003F2712" w:rsidRPr="006E2735" w:rsidRDefault="003F2712" w:rsidP="009F50CE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S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oftwood dissolving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instrText xml:space="preserve"> ADDIN EN.CITE &lt;EndNote&gt;&lt;Cite&gt;&lt;Author&gt;Sirviö&lt;/Author&gt;&lt;Year&gt;2019&lt;/Year&gt;&lt;RecNum&gt;1438&lt;/RecNum&gt;&lt;DisplayText&gt;(Sirviö et al. 2019)&lt;/DisplayText&gt;&lt;record&gt;&lt;rec-number&gt;1438&lt;/rec-number&gt;&lt;foreign-keys&gt;&lt;key app="EN" db-id="w9v5txrtws99wve29265fr5xzdft9zdtvaxz" timestamp="1598241731"&gt;1438&lt;/key&gt;&lt;key app="ENWeb" db-id=""&gt;0&lt;/key&gt;&lt;/foreign-keys&gt;&lt;ref-type name="Journal Article"&gt;17&lt;/ref-type&gt;&lt;contributors&gt;&lt;authors&gt;&lt;author&gt;Sirviö, Juho Antti&lt;/author&gt;&lt;author&gt;Ukkola, Jonne&lt;/author&gt;&lt;author&gt;Liimatainen, Henrikki&lt;/author&gt;&lt;/authors&gt;&lt;/contributors&gt;&lt;titles&gt;&lt;title&gt;Direct sulfation of cellulose fibers using a reactive deep eutectic solvent to produce highly charged cellulose nanofibers&lt;/title&gt;&lt;secondary-title&gt;Cellulose&lt;/secondary-title&gt;&lt;/titles&gt;&lt;periodical&gt;&lt;full-title&gt;Cellulose&lt;/full-title&gt;&lt;/periodical&gt;&lt;pages&gt;2303-2316&lt;/pages&gt;&lt;volume&gt;26&lt;/volume&gt;&lt;number&gt;4&lt;/number&gt;&lt;dates&gt;&lt;year&gt;2019&lt;/year&gt;&lt;/dates&gt;&lt;isbn&gt;0969-0239&amp;#xD;1572-882X&lt;/isbn&gt;&lt;urls&gt;&lt;/urls&gt;&lt;electronic-resource-num&gt;10.1007/s10570-019-02257-8&lt;/electronic-resource-num&gt;&lt;/record&gt;&lt;/Cite&gt;&lt;/EndNote&gt;</w:instrTex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eastAsiaTheme="minorEastAsia" w:hAnsi="Times New Roman" w:cs="Times New Roman"/>
                <w:b w:val="0"/>
                <w:noProof/>
                <w:sz w:val="16"/>
                <w:szCs w:val="16"/>
              </w:rPr>
              <w:t>(Sirviö et al. 2019)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7B7B9D" w14:textId="2E9EBF11" w:rsidR="003F2712" w:rsidRPr="00585F95" w:rsidRDefault="003F2712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bookmarkStart w:id="6" w:name="OLE_LINK5"/>
            <w:r w:rsidRPr="00585F95"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S</w:t>
            </w:r>
            <w:r w:rsidRPr="00585F9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ulfamic acid</w:t>
            </w:r>
            <w:bookmarkEnd w:id="6"/>
            <w:r w:rsidRPr="00585F9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/urea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1F74D" w14:textId="39CFD5E5" w:rsidR="003F2712" w:rsidRPr="00585F95" w:rsidRDefault="003F2712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B90077" w14:textId="7A717B3C" w:rsidR="003F2712" w:rsidRPr="00585F95" w:rsidRDefault="003F2712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337555D7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7EB7C877" w14:textId="37CB4BD1" w:rsidR="003F2712" w:rsidRPr="006E2735" w:rsidRDefault="00C8572A" w:rsidP="009F50CE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S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oftwood d</w:t>
            </w:r>
            <w:r w:rsidR="003F2712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issolving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instrText xml:space="preserve"> ADDIN EN.CITE &lt;EndNote&gt;&lt;Cite&gt;&lt;Author&gt;Selkala&lt;/Author&gt;&lt;Year&gt;2016&lt;/Year&gt;&lt;RecNum&gt;1431&lt;/RecNum&gt;&lt;DisplayText&gt;(Selkala et al. 2016)&lt;/DisplayText&gt;&lt;record&gt;&lt;rec-number&gt;1431&lt;/rec-number&gt;&lt;foreign-keys&gt;&lt;key app="EN" db-id="w9v5txrtws99wve29265fr5xzdft9zdtvaxz" timestamp="1598241688"&gt;1431&lt;/key&gt;&lt;key app="ENWeb" db-id=""&gt;0&lt;/key&gt;&lt;/foreign-keys&gt;&lt;ref-type name="Journal Article"&gt;17&lt;/ref-type&gt;&lt;contributors&gt;&lt;authors&gt;&lt;author&gt;Selkala, T.&lt;/author&gt;&lt;author&gt;Sirvio, J. A.&lt;/author&gt;&lt;author&gt;Lorite, G. S.&lt;/author&gt;&lt;author&gt;Liimatainen, H.&lt;/author&gt;&lt;/authors&gt;&lt;/contributors&gt;&lt;auth-address&gt;Fibre and Particle Engineering Research Unit, University of Oulu, P.O. Box 4300, FI-90014, Finland.&amp;#xD;Microelectronics Research Unit, University of Oulu, P.O. Box 4500, FI-90014, Finland.&lt;/auth-address&gt;&lt;titles&gt;&lt;title&gt;Anionically stabilized cellulose nanofibrils through succinylation pretreatment in urea-lithium chloride deep eutectic solvent&lt;/title&gt;&lt;secondary-title&gt;ChemSusChem&lt;/secondary-title&gt;&lt;alt-title&gt;ChemSusChem&lt;/alt-title&gt;&lt;/titles&gt;&lt;periodical&gt;&lt;full-title&gt;ChemSusChem&lt;/full-title&gt;&lt;abbr-1&gt;ChemSusChem&lt;/abbr-1&gt;&lt;/periodical&gt;&lt;alt-periodical&gt;&lt;full-title&gt;ChemSusChem&lt;/full-title&gt;&lt;abbr-1&gt;ChemSusChem&lt;/abbr-1&gt;&lt;/alt-periodical&gt;&lt;pages&gt;3074-3083&lt;/pages&gt;&lt;volume&gt;9&lt;/volume&gt;&lt;number&gt;21&lt;/number&gt;&lt;keywords&gt;&lt;keyword&gt;Anions&lt;/keyword&gt;&lt;keyword&gt;Cellulose/*chemistry&lt;/keyword&gt;&lt;keyword&gt;Green Chemistry Technology/*methods&lt;/keyword&gt;&lt;keyword&gt;Lithium Chloride&lt;/keyword&gt;&lt;keyword&gt;Nanostructures/*chemistry&lt;/keyword&gt;&lt;keyword&gt;Solvents/*chemistry&lt;/keyword&gt;&lt;keyword&gt;Succinic Anhydrides/chemistry&lt;/keyword&gt;&lt;keyword&gt;Urea&lt;/keyword&gt;&lt;/keywords&gt;&lt;dates&gt;&lt;year&gt;2016&lt;/year&gt;&lt;pub-dates&gt;&lt;date&gt;Nov 9&lt;/date&gt;&lt;/pub-dates&gt;&lt;/dates&gt;&lt;isbn&gt;1864-564X (Electronic)&amp;#xD;1864-5631 (Linking)&lt;/isbn&gt;&lt;accession-num&gt;27739652&lt;/accession-num&gt;&lt;urls&gt;&lt;related-urls&gt;&lt;url&gt;http://www.ncbi.nlm.nih.gov/pubmed/27739652&lt;/url&gt;&lt;/related-urls&gt;&lt;/urls&gt;&lt;electronic-resource-num&gt;10.1002/cssc.201600903&lt;/electronic-resource-num&gt;&lt;/record&gt;&lt;/Cite&gt;&lt;/EndNote&gt;</w:instrTex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eastAsiaTheme="minorEastAsia" w:hAnsi="Times New Roman" w:cs="Times New Roman"/>
                <w:b w:val="0"/>
                <w:noProof/>
                <w:sz w:val="16"/>
                <w:szCs w:val="16"/>
              </w:rPr>
              <w:t>(Selkala et al. 2016)</w:t>
            </w:r>
            <w:r w:rsidRPr="006E2735">
              <w:rPr>
                <w:rStyle w:val="tgt"/>
                <w:rFonts w:ascii="Times New Roman" w:eastAsiaTheme="minorEastAsia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92738A" w14:textId="718FC788" w:rsidR="003F2712" w:rsidRPr="00585F95" w:rsidRDefault="003F2712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Urea/LiCl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676E24" w14:textId="6D3B61E4" w:rsidR="003F2712" w:rsidRPr="00585F95" w:rsidRDefault="00DC65D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Microfluidization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F94267" w14:textId="6E91A009" w:rsidR="003F2712" w:rsidRPr="00585F95" w:rsidRDefault="003F2712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  <w:tr w:rsidR="001C65B5" w:rsidRPr="00585F95" w14:paraId="3A3C81E7" w14:textId="77777777" w:rsidTr="001C65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376AEC94" w14:textId="626BF080" w:rsidR="003C6624" w:rsidRPr="006E2735" w:rsidRDefault="003C6624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  <w:highlight w:val="yellow"/>
              </w:rPr>
            </w:pP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Poplar kraft Pulp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923CD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&lt;EndNote&gt;&lt;Cite&gt;&lt;Author&gt;Ma&lt;/Author&gt;&lt;Year&gt;2019&lt;/Year&gt;&lt;RecNum&gt;1451&lt;/RecNum&gt;&lt;DisplayText&gt;(Ma et al. 2019)&lt;/DisplayText&gt;&lt;record&gt;&lt;rec-number&gt;1451&lt;/rec-number&gt;&lt;foreign-keys&gt;&lt;key app="EN" db-id="w9v5txrtws99wve29265fr5xzdft9zdtvaxz" timestamp="1598584297"&gt;1451&lt;/key&gt;&lt;/foreign-keys&gt;&lt;ref-type name="Journal Article"&gt;17&lt;/ref-type&gt;&lt;contributors&gt;&lt;authors&gt;&lt;author&gt;Ma, Yue&lt;/author&gt;&lt;author&gt;Xia, Qinqin&lt;/author&gt;&lt;author&gt;Liu, Yongzhuang&lt;/author&gt;&lt;author&gt;Chen, Wenshuai&lt;/author&gt;&lt;author&gt;Liu, Shouxin&lt;/author&gt;&lt;author&gt;Wang, Qingwen&lt;/author&gt;&lt;author&gt;Liu, Yixing&lt;/author&gt;&lt;author&gt;Li, Jian&lt;/author&gt;&lt;author&gt;Yu, Haipeng&lt;/author&gt;&lt;/authors&gt;&lt;/contributors&gt;&lt;titles&gt;&lt;title&gt;Production of nanocellulose using hydrated deep eutectic solvent combined with ultrasonic treatment&lt;/title&gt;&lt;secondary-title&gt;ACS Omega&lt;/secondary-title&gt;&lt;/titles&gt;&lt;periodical&gt;&lt;full-title&gt;ACS Omega&lt;/full-title&gt;&lt;abbr-1&gt;ACS omega&lt;/abbr-1&gt;&lt;/periodical&gt;&lt;pages&gt;8539-8547&lt;/pages&gt;&lt;volume&gt;4&lt;/volume&gt;&lt;number&gt;5&lt;/number&gt;&lt;dates&gt;&lt;year&gt;2019&lt;/year&gt;&lt;pub-dates&gt;&lt;date&gt;2019/05/31&lt;/date&gt;&lt;/pub-dates&gt;&lt;/dates&gt;&lt;publisher&gt;American Chemical Society&lt;/publisher&gt;&lt;isbn&gt;2470-1343&lt;/isbn&gt;&lt;urls&gt;&lt;related-urls&gt;&lt;url&gt;https://doi.org/10.1021/acsomega.9b00519&lt;/url&gt;&lt;url&gt;https://www.ncbi.nlm.nih.gov/pmc/articles/PMC6648160/pdf/ao9b00519.pdf&lt;/url&gt;&lt;/related-urls&gt;&lt;/urls&gt;&lt;electronic-resource-num&gt;10.1021/acsomega.9b00519&lt;/electronic-resource-num&gt;&lt;/record&gt;&lt;/Cite&gt;&lt;/EndNote&gt;</w:instrText>
            </w:r>
            <w:r w:rsidR="00923CD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(Ma et al. 2019)</w:t>
            </w:r>
            <w:r w:rsidR="00923CD3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2AA95" w14:textId="33E6B3A7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ChCl/oxalic acid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56CE2D" w14:textId="25D4B876" w:rsidR="003C6624" w:rsidRPr="00585F95" w:rsidRDefault="00923CD3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Ultrasonication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306917" w14:textId="1C9AC3F9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CNCs/CNFs</w:t>
            </w:r>
          </w:p>
        </w:tc>
      </w:tr>
      <w:tr w:rsidR="001C65B5" w:rsidRPr="00585F95" w14:paraId="6AC36F2A" w14:textId="77777777" w:rsidTr="001C65B5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506026" w14:textId="56578471" w:rsidR="003C6624" w:rsidRPr="006E2735" w:rsidRDefault="003C6624" w:rsidP="009F50CE">
            <w:pPr>
              <w:adjustRightInd w:val="0"/>
              <w:snapToGrid w:val="0"/>
              <w:spacing w:line="360" w:lineRule="auto"/>
              <w:jc w:val="center"/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</w:pPr>
            <w:r w:rsidRPr="006E2735">
              <w:rPr>
                <w:rStyle w:val="tgt"/>
                <w:rFonts w:ascii="Times New Roman" w:eastAsiaTheme="minorEastAsia" w:hAnsi="Times New Roman" w:cs="Times New Roman"/>
                <w:b w:val="0"/>
                <w:bCs w:val="0"/>
                <w:color w:val="auto"/>
                <w:sz w:val="16"/>
                <w:szCs w:val="16"/>
              </w:rPr>
              <w:t>R</w:t>
            </w:r>
            <w:r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amie</w:t>
            </w:r>
            <w:r w:rsidR="00DC3079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B57844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>fiber</w:t>
            </w:r>
            <w:r w:rsidR="00585F95" w:rsidRPr="006E2735">
              <w:rPr>
                <w:rStyle w:val="tgt"/>
                <w:rFonts w:ascii="Times New Roman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DC3079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="009F50CE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&lt;EndNote&gt;&lt;Cite&gt;&lt;Author&gt;Yu&lt;/Author&gt;&lt;Year&gt;2019&lt;/Year&gt;&lt;RecNum&gt;1453&lt;/RecNum&gt;&lt;DisplayText&gt;(Yu et al. 2019)&lt;/DisplayText&gt;&lt;record&gt;&lt;rec-number&gt;1453&lt;/rec-number&gt;&lt;foreign-keys&gt;&lt;key app="EN" db-id="w9v5txrtws99wve29265fr5xzdft9zdtvaxz" timestamp="1598597348"&gt;1453&lt;/key&gt;&lt;key app="ENWeb" db-id=""&gt;0&lt;/key&gt;&lt;/foreign-keys&gt;&lt;ref-type name="Journal Article"&gt;17&lt;/ref-type&gt;&lt;contributors&gt;&lt;authors&gt;&lt;author&gt;Yu, Wang&lt;/author&gt;&lt;author&gt;Wang, Chaoyun&lt;/author&gt;&lt;author&gt;Yi, Yongjian&lt;/author&gt;&lt;author&gt;Zhou, Wanlai&lt;/author&gt;&lt;author&gt;Wang, Hongying&lt;/author&gt;&lt;author&gt;Yang, Yuanru&lt;/author&gt;&lt;author&gt;Tan, Zhijian&lt;/author&gt;&lt;/authors&gt;&lt;/contributors&gt;&lt;titles&gt;&lt;title&gt;Choline chloride-based deep eutectic solvent systems as a pretreatment for nanofibrillation of ramie fibers&lt;/title&gt;&lt;secondary-title&gt;Cellulose&lt;/secondary-title&gt;&lt;/titles&gt;&lt;periodical&gt;&lt;full-title&gt;Cellulose&lt;/full-title&gt;&lt;/periodical&gt;&lt;pages&gt;3069-3082&lt;/pages&gt;&lt;volume&gt;26&lt;/volume&gt;&lt;number&gt;5&lt;/number&gt;&lt;dates&gt;&lt;year&gt;2019&lt;/year&gt;&lt;/dates&gt;&lt;isbn&gt;0969-0239&amp;#xD;1572-882X&lt;/isbn&gt;&lt;urls&gt;&lt;/urls&gt;&lt;electronic-resource-num&gt;10.1007/s10570-019-02290-7&lt;/electronic-resource-num&gt;&lt;/record&gt;&lt;/Cite&gt;&lt;/EndNote&gt;</w:instrText>
            </w:r>
            <w:r w:rsidR="00DC3079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9F50CE" w:rsidRPr="009F50CE">
              <w:rPr>
                <w:rStyle w:val="tgt"/>
                <w:rFonts w:ascii="Times New Roman" w:hAnsi="Times New Roman" w:cs="Times New Roman"/>
                <w:b w:val="0"/>
                <w:noProof/>
                <w:sz w:val="16"/>
                <w:szCs w:val="16"/>
              </w:rPr>
              <w:t>(Yu et al. 2019)</w:t>
            </w:r>
            <w:r w:rsidR="00DC3079" w:rsidRPr="006E2735">
              <w:rPr>
                <w:rStyle w:val="tgt"/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85547E" w14:textId="3486E243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ChCl/oxalic acid </w:t>
            </w:r>
            <w:r w:rsidR="00CF6AC8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or</w:t>
            </w: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ChCl/urea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073294" w14:textId="7C988049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Ball</w:t>
            </w:r>
            <w:r w:rsidR="000E6AA2"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 w:rsidRPr="00585F95">
              <w:rPr>
                <w:rStyle w:val="tgt"/>
                <w:rFonts w:ascii="Times New Roman" w:hAnsi="Times New Roman" w:cs="Times New Roman"/>
                <w:color w:val="auto"/>
                <w:sz w:val="16"/>
                <w:szCs w:val="16"/>
              </w:rPr>
              <w:t>milling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2C1236" w14:textId="072B1D2D" w:rsidR="003C6624" w:rsidRPr="00585F95" w:rsidRDefault="003C6624" w:rsidP="00D1736B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 w:rsidRPr="00585F95">
              <w:rPr>
                <w:rStyle w:val="tgt"/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  <w:t>CNFs</w:t>
            </w:r>
          </w:p>
        </w:tc>
      </w:tr>
    </w:tbl>
    <w:p w14:paraId="4672792C" w14:textId="0A9B9CB9" w:rsidR="00FD65D8" w:rsidRDefault="005105AA" w:rsidP="0067638E">
      <w:pPr>
        <w:pStyle w:val="BioresourcesContactInformation"/>
        <w:spacing w:line="480" w:lineRule="auto"/>
        <w:ind w:leftChars="1" w:left="2"/>
        <w:rPr>
          <w:rFonts w:ascii="Times New Roman" w:hAnsi="Times New Roman" w:cs="Times New Roman"/>
          <w:i w:val="0"/>
          <w:sz w:val="16"/>
          <w:szCs w:val="16"/>
          <w:lang w:eastAsia="zh-CN"/>
        </w:rPr>
      </w:pPr>
      <w:r w:rsidRPr="00585F95">
        <w:rPr>
          <w:rFonts w:ascii="Times New Roman" w:hAnsi="Times New Roman" w:cs="Times New Roman"/>
          <w:i w:val="0"/>
          <w:sz w:val="16"/>
          <w:szCs w:val="16"/>
          <w:lang w:eastAsia="zh-CN"/>
        </w:rPr>
        <w:t xml:space="preserve">Note: </w:t>
      </w:r>
      <w:r w:rsidR="003B3795" w:rsidRPr="00585F95">
        <w:rPr>
          <w:rFonts w:ascii="Times New Roman" w:hAnsi="Times New Roman" w:cs="Times New Roman"/>
          <w:i w:val="0"/>
          <w:sz w:val="16"/>
          <w:szCs w:val="16"/>
          <w:lang w:eastAsia="zh-CN"/>
        </w:rPr>
        <w:t>ChCl</w:t>
      </w:r>
      <w:r w:rsidR="00C673CE" w:rsidRPr="00585F95">
        <w:rPr>
          <w:rFonts w:ascii="Times New Roman" w:hAnsi="Times New Roman" w:cs="Times New Roman"/>
          <w:i w:val="0"/>
          <w:sz w:val="16"/>
          <w:szCs w:val="16"/>
          <w:lang w:eastAsia="zh-CN"/>
        </w:rPr>
        <w:t>-Choline chloride</w:t>
      </w:r>
      <w:r w:rsidR="00940E88" w:rsidRPr="00585F95">
        <w:rPr>
          <w:rFonts w:ascii="Times New Roman" w:hAnsi="Times New Roman" w:cs="Times New Roman"/>
          <w:i w:val="0"/>
          <w:sz w:val="16"/>
          <w:szCs w:val="16"/>
          <w:lang w:eastAsia="zh-CN"/>
        </w:rPr>
        <w:t>, CNCs-</w:t>
      </w:r>
      <w:r w:rsidR="00940E88" w:rsidRPr="00BF3A54">
        <w:rPr>
          <w:rFonts w:ascii="Times New Roman" w:hAnsi="Times New Roman" w:cs="Times New Roman"/>
          <w:i w:val="0"/>
          <w:sz w:val="16"/>
          <w:szCs w:val="16"/>
          <w:lang w:eastAsia="zh-CN"/>
        </w:rPr>
        <w:t>cellulose nanocrystals, CNFs-cellulose nanofibrils</w:t>
      </w:r>
      <w:r w:rsidR="006D4FB5" w:rsidRPr="00BF3A54">
        <w:rPr>
          <w:rFonts w:ascii="Times New Roman" w:hAnsi="Times New Roman" w:cs="Times New Roman"/>
          <w:i w:val="0"/>
          <w:sz w:val="16"/>
          <w:szCs w:val="16"/>
          <w:lang w:eastAsia="zh-CN"/>
        </w:rPr>
        <w:t>.</w:t>
      </w:r>
    </w:p>
    <w:p w14:paraId="146F515C" w14:textId="77777777" w:rsidR="00C30C55" w:rsidRDefault="00C30C55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49AEE54" w14:textId="16F8D8CF" w:rsidR="009F6E21" w:rsidRPr="00426A8D" w:rsidRDefault="009F6E21" w:rsidP="009F50CE">
      <w:pPr>
        <w:adjustRightInd w:val="0"/>
        <w:snapToGrid w:val="0"/>
        <w:spacing w:after="0" w:line="276" w:lineRule="auto"/>
        <w:jc w:val="center"/>
        <w:rPr>
          <w:rFonts w:ascii="Times New Roman" w:hAnsi="Times New Roman"/>
        </w:rPr>
      </w:pPr>
      <w:r w:rsidRPr="00426A8D">
        <w:rPr>
          <w:rFonts w:ascii="Times New Roman" w:hAnsi="Times New Roman"/>
          <w:b/>
          <w:bCs/>
        </w:rPr>
        <w:lastRenderedPageBreak/>
        <w:t>Tab</w:t>
      </w:r>
      <w:r w:rsidR="00B52B5F" w:rsidRPr="00426A8D">
        <w:rPr>
          <w:rFonts w:ascii="Times New Roman" w:hAnsi="Times New Roman"/>
          <w:b/>
          <w:bCs/>
        </w:rPr>
        <w:t>.</w:t>
      </w:r>
      <w:r w:rsidRPr="00426A8D">
        <w:rPr>
          <w:rFonts w:ascii="Times New Roman" w:hAnsi="Times New Roman"/>
          <w:b/>
          <w:bCs/>
        </w:rPr>
        <w:t xml:space="preserve"> S2</w:t>
      </w:r>
      <w:r w:rsidR="00426A8D">
        <w:rPr>
          <w:rFonts w:ascii="Times New Roman" w:hAnsi="Times New Roman"/>
        </w:rPr>
        <w:t xml:space="preserve"> </w:t>
      </w:r>
      <w:r w:rsidRPr="00426A8D">
        <w:rPr>
          <w:rFonts w:ascii="Times New Roman" w:hAnsi="Times New Roman"/>
        </w:rPr>
        <w:t xml:space="preserve">List of </w:t>
      </w:r>
      <w:r w:rsidR="009F50CE">
        <w:rPr>
          <w:rFonts w:ascii="Times New Roman" w:hAnsi="Times New Roman"/>
        </w:rPr>
        <w:t>abbreviations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0"/>
        <w:gridCol w:w="6243"/>
      </w:tblGrid>
      <w:tr w:rsidR="009F6E21" w:rsidRPr="003265E8" w14:paraId="11F13558" w14:textId="77777777" w:rsidTr="0014104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B5CAEF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b/>
                <w:sz w:val="20"/>
                <w:szCs w:val="20"/>
              </w:rPr>
              <w:t>Abbreviation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736F210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b/>
                <w:sz w:val="20"/>
                <w:szCs w:val="20"/>
              </w:rPr>
              <w:t>Definition</w:t>
            </w:r>
          </w:p>
        </w:tc>
      </w:tr>
      <w:tr w:rsidR="009F6E21" w:rsidRPr="003265E8" w14:paraId="31D9CD89" w14:textId="77777777" w:rsidTr="0014104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D98293D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F-DES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172F2D0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Formic acid/choline chloride</w:t>
            </w:r>
          </w:p>
        </w:tc>
      </w:tr>
      <w:tr w:rsidR="009F6E21" w:rsidRPr="003265E8" w14:paraId="6758011C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BAECE8D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C36A4AB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Urea/choline chloride</w:t>
            </w:r>
          </w:p>
        </w:tc>
      </w:tr>
      <w:tr w:rsidR="009F6E21" w:rsidRPr="003265E8" w14:paraId="02CCC1B0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62F6E2F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4A2C0D6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Microcrystalline cellulose</w:t>
            </w:r>
          </w:p>
        </w:tc>
      </w:tr>
      <w:tr w:rsidR="009F6E21" w:rsidRPr="003265E8" w14:paraId="7EF88051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42F3EA7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U-MCC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3834B9D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Pretreated microcrystalline cellulose with U-DES</w:t>
            </w:r>
          </w:p>
        </w:tc>
      </w:tr>
      <w:tr w:rsidR="009F6E21" w:rsidRPr="003265E8" w14:paraId="247028C2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E5FA085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F-MCC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59DDE90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Pretreated microcrystalline cellulose with F-DES</w:t>
            </w:r>
          </w:p>
        </w:tc>
      </w:tr>
      <w:tr w:rsidR="009F6E21" w:rsidRPr="003265E8" w14:paraId="173B4020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DD86A46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271EA6D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Nanocellulose</w:t>
            </w:r>
          </w:p>
        </w:tc>
      </w:tr>
      <w:tr w:rsidR="009F6E21" w:rsidRPr="003265E8" w14:paraId="7CF8846B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717CE16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F-NC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74A0040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Nanocellulose prepared via F-DES pretreatment plus ball-milling</w:t>
            </w:r>
          </w:p>
        </w:tc>
      </w:tr>
      <w:tr w:rsidR="009F6E21" w:rsidRPr="003265E8" w14:paraId="7C3F3D5C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4FCEFA9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U-NC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6830AB9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Nanocellulose prepared via U-DES pretreatment plus ball-milling</w:t>
            </w:r>
          </w:p>
        </w:tc>
      </w:tr>
      <w:tr w:rsidR="009F6E21" w:rsidRPr="003265E8" w14:paraId="5BD84B36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121F0AE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E1AF93C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Cellulose nanocrystals</w:t>
            </w:r>
          </w:p>
        </w:tc>
      </w:tr>
      <w:tr w:rsidR="009F6E21" w:rsidRPr="003265E8" w14:paraId="2CF51EEF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3CA3D59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0A033EE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Cellulose nanofibrils</w:t>
            </w:r>
          </w:p>
        </w:tc>
      </w:tr>
      <w:tr w:rsidR="009F6E21" w:rsidRPr="003265E8" w14:paraId="745BB13A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2B078C3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B-CNCs1/B-CNFs1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715A4AF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direct ball-milling for 8 h</w:t>
            </w:r>
          </w:p>
        </w:tc>
      </w:tr>
      <w:tr w:rsidR="009F6E21" w:rsidRPr="003265E8" w14:paraId="5B303B2D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CAAEE3C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B-CNCs2/B-CNFs2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48270DA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direct ball-milling for 16 h</w:t>
            </w:r>
          </w:p>
        </w:tc>
      </w:tr>
      <w:tr w:rsidR="009F6E21" w:rsidRPr="003265E8" w14:paraId="7869FD66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45B2156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F-CNCs1/F-CNFs1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171AC0FA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F-DES pretreatment plus ball-milling for 8 h</w:t>
            </w:r>
          </w:p>
        </w:tc>
      </w:tr>
      <w:tr w:rsidR="009F6E21" w:rsidRPr="003265E8" w14:paraId="64F4F2A9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52B364E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F-CNCs2/ F-CNFs2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5CF18BE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F-DES pretreatment plus ball-milling for 16 h</w:t>
            </w:r>
          </w:p>
        </w:tc>
      </w:tr>
      <w:tr w:rsidR="009F6E21" w:rsidRPr="003265E8" w14:paraId="6650E86C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40E1BBB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U-CNCs1/U-CNFs1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C4AA2B5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U-DES pretreatment plus ball-milling for 8 h</w:t>
            </w:r>
          </w:p>
        </w:tc>
      </w:tr>
      <w:tr w:rsidR="009F6E21" w:rsidRPr="003265E8" w14:paraId="163735F1" w14:textId="77777777" w:rsidTr="00141049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8F15BF0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U-CNCs2/U-CNFs2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E60E4D2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CNCs or CNFs prepared via U-DES pretreatment plus ball-milling for 16 h</w:t>
            </w:r>
          </w:p>
        </w:tc>
      </w:tr>
      <w:tr w:rsidR="009F6E21" w:rsidRPr="003265E8" w14:paraId="68B0B0CF" w14:textId="77777777" w:rsidTr="00141049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14:paraId="5F1D1685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U-DES (R1/R2/R3)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9F5E074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Style w:val="tgt"/>
                <w:rFonts w:ascii="Times New Roman" w:hAnsi="Times New Roman" w:cs="Times New Roman"/>
                <w:sz w:val="20"/>
                <w:szCs w:val="20"/>
              </w:rPr>
              <w:t>Recycled U-DES after the first/second/third cycle</w:t>
            </w:r>
          </w:p>
        </w:tc>
      </w:tr>
      <w:tr w:rsidR="009F6E21" w:rsidRPr="003265E8" w14:paraId="3282E1C3" w14:textId="77777777" w:rsidTr="00141049">
        <w:trPr>
          <w:jc w:val="center"/>
        </w:trPr>
        <w:tc>
          <w:tcPr>
            <w:tcW w:w="0" w:type="auto"/>
            <w:tcBorders>
              <w:right w:val="nil"/>
            </w:tcBorders>
            <w:vAlign w:val="center"/>
          </w:tcPr>
          <w:p w14:paraId="5D7BD9FA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Fonts w:ascii="Times New Roman" w:hAnsi="Times New Roman" w:cs="Times New Roman"/>
                <w:sz w:val="20"/>
                <w:szCs w:val="20"/>
              </w:rPr>
              <w:t>F-DES (R1/R2/R3)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366316C" w14:textId="77777777" w:rsidR="009F6E21" w:rsidRPr="003265E8" w:rsidRDefault="009F6E21" w:rsidP="00842F7E">
            <w:pPr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5E8">
              <w:rPr>
                <w:rStyle w:val="tgt"/>
                <w:rFonts w:ascii="Times New Roman" w:hAnsi="Times New Roman" w:cs="Times New Roman"/>
                <w:sz w:val="20"/>
                <w:szCs w:val="20"/>
              </w:rPr>
              <w:t>Recycled F-DES after the first/second/third cycle</w:t>
            </w:r>
          </w:p>
        </w:tc>
      </w:tr>
    </w:tbl>
    <w:p w14:paraId="186A7244" w14:textId="77777777" w:rsidR="00C30C55" w:rsidRDefault="00C30C55" w:rsidP="001C65B5">
      <w:pPr>
        <w:adjustRightInd w:val="0"/>
        <w:snapToGrid w:val="0"/>
        <w:spacing w:after="0" w:line="276" w:lineRule="auto"/>
        <w:rPr>
          <w:rFonts w:ascii="Times New Roman" w:eastAsiaTheme="minorEastAsia" w:hAnsi="Times New Roman" w:cs="Times New Roman"/>
          <w:sz w:val="20"/>
        </w:rPr>
      </w:pPr>
    </w:p>
    <w:p w14:paraId="51DC7BC3" w14:textId="7A1F28BA" w:rsidR="00CE0DBD" w:rsidRPr="004551CC" w:rsidRDefault="00BB3A01" w:rsidP="001C65B5">
      <w:pPr>
        <w:adjustRightInd w:val="0"/>
        <w:snapToGrid w:val="0"/>
        <w:spacing w:after="0" w:line="276" w:lineRule="auto"/>
        <w:rPr>
          <w:rFonts w:ascii="Times New Roman" w:eastAsiaTheme="minorEastAsia" w:hAnsi="Times New Roman" w:cs="Times New Roman"/>
          <w:sz w:val="20"/>
        </w:rPr>
      </w:pPr>
      <w:r w:rsidRPr="004551CC">
        <w:rPr>
          <w:rFonts w:ascii="Times New Roman" w:eastAsia="Malgun Gothic" w:hAnsi="Times New Roman" w:cs="Times New Roman"/>
          <w:noProof/>
          <w:sz w:val="20"/>
        </w:rPr>
        <w:drawing>
          <wp:inline distT="0" distB="0" distL="0" distR="0" wp14:anchorId="6D738FF8" wp14:editId="7BB047DA">
            <wp:extent cx="3018790" cy="15093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408_1614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838" cy="1518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51CC">
        <w:rPr>
          <w:rFonts w:ascii="Times New Roman" w:eastAsiaTheme="minorEastAsia" w:hAnsi="Times New Roman" w:cs="Times New Roman"/>
          <w:sz w:val="20"/>
        </w:rPr>
        <w:t xml:space="preserve"> </w:t>
      </w:r>
    </w:p>
    <w:p w14:paraId="46227118" w14:textId="2C21FFC2" w:rsidR="00827710" w:rsidRDefault="00827710" w:rsidP="009F50CE">
      <w:pPr>
        <w:adjustRightInd w:val="0"/>
        <w:snapToGrid w:val="0"/>
        <w:spacing w:beforeLines="50" w:before="120" w:afterLines="50" w:after="120" w:line="276" w:lineRule="auto"/>
        <w:rPr>
          <w:rFonts w:ascii="Times New Roman" w:hAnsi="Times New Roman"/>
          <w:bCs/>
        </w:rPr>
      </w:pPr>
      <w:r w:rsidRPr="009F50CE">
        <w:rPr>
          <w:rFonts w:ascii="Times New Roman" w:hAnsi="Times New Roman"/>
          <w:b/>
          <w:bCs/>
        </w:rPr>
        <w:t>Fig</w:t>
      </w:r>
      <w:r w:rsidR="00B52B5F" w:rsidRPr="009F50CE">
        <w:rPr>
          <w:rFonts w:ascii="Times New Roman" w:hAnsi="Times New Roman"/>
          <w:b/>
          <w:bCs/>
        </w:rPr>
        <w:t>.</w:t>
      </w:r>
      <w:r w:rsidRPr="009F50CE">
        <w:rPr>
          <w:rFonts w:ascii="Times New Roman" w:hAnsi="Times New Roman"/>
          <w:b/>
          <w:bCs/>
        </w:rPr>
        <w:t xml:space="preserve"> S1 </w:t>
      </w:r>
      <w:r w:rsidR="00345420" w:rsidRPr="009F50CE">
        <w:rPr>
          <w:rFonts w:ascii="Times New Roman" w:hAnsi="Times New Roman"/>
          <w:bCs/>
        </w:rPr>
        <w:t xml:space="preserve">Digital images of </w:t>
      </w:r>
      <w:r w:rsidR="00566C93" w:rsidRPr="009F50CE">
        <w:rPr>
          <w:rFonts w:ascii="Times New Roman" w:hAnsi="Times New Roman"/>
          <w:bCs/>
        </w:rPr>
        <w:t xml:space="preserve">the prepared </w:t>
      </w:r>
      <w:r w:rsidR="00345420" w:rsidRPr="009F50CE">
        <w:rPr>
          <w:rFonts w:ascii="Times New Roman" w:hAnsi="Times New Roman"/>
          <w:bCs/>
        </w:rPr>
        <w:t>U-DES and F-DES</w:t>
      </w:r>
    </w:p>
    <w:p w14:paraId="2F5D7FE2" w14:textId="77777777" w:rsidR="009F50CE" w:rsidRPr="009F50CE" w:rsidRDefault="009F50CE" w:rsidP="009F50CE">
      <w:pPr>
        <w:adjustRightInd w:val="0"/>
        <w:snapToGrid w:val="0"/>
        <w:spacing w:after="0" w:line="276" w:lineRule="auto"/>
        <w:rPr>
          <w:rFonts w:ascii="Times New Roman" w:hAnsi="Times New Roman"/>
          <w:b/>
          <w:bCs/>
        </w:rPr>
      </w:pPr>
    </w:p>
    <w:p w14:paraId="55D37C08" w14:textId="2C2E017A" w:rsidR="008429F4" w:rsidRPr="005D20B2" w:rsidRDefault="0014074E" w:rsidP="00FA59AF">
      <w:pPr>
        <w:adjustRightInd w:val="0"/>
        <w:snapToGrid w:val="0"/>
        <w:spacing w:afterLines="100" w:after="240"/>
        <w:rPr>
          <w:rFonts w:ascii="Times New Roman" w:eastAsiaTheme="minorEastAsia" w:hAnsi="Times New Roman" w:cs="Times New Roman"/>
          <w:sz w:val="24"/>
          <w:szCs w:val="24"/>
        </w:rPr>
      </w:pPr>
      <w:r w:rsidRPr="005D20B2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3B53C2E" wp14:editId="043D8B84">
            <wp:extent cx="3019245" cy="157000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96" t="31237" r="26572" b="30608"/>
                    <a:stretch/>
                  </pic:blipFill>
                  <pic:spPr bwMode="auto">
                    <a:xfrm>
                      <a:off x="0" y="0"/>
                      <a:ext cx="3019245" cy="1570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A1B98" w14:textId="145BD869" w:rsidR="008429F4" w:rsidRPr="009F50CE" w:rsidRDefault="008429F4" w:rsidP="001C65B5">
      <w:pPr>
        <w:adjustRightInd w:val="0"/>
        <w:snapToGrid w:val="0"/>
        <w:spacing w:after="0" w:line="48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S2</w:t>
      </w:r>
      <w:r w:rsidR="009F50CE" w:rsidRPr="009F50CE">
        <w:rPr>
          <w:rFonts w:ascii="Times New Roman" w:eastAsiaTheme="minorEastAsia" w:hAnsi="Times New Roman" w:cs="Times New Roman"/>
          <w:b/>
        </w:rPr>
        <w:t xml:space="preserve"> </w:t>
      </w:r>
      <w:r w:rsidR="00505B87" w:rsidRPr="009F50CE">
        <w:rPr>
          <w:rFonts w:ascii="Times New Roman" w:eastAsiaTheme="minorEastAsia" w:hAnsi="Times New Roman" w:cs="Times New Roman"/>
        </w:rPr>
        <w:t>Digital images of</w:t>
      </w:r>
      <w:r w:rsidR="00767011" w:rsidRPr="009F50CE">
        <w:rPr>
          <w:rFonts w:ascii="Times New Roman" w:eastAsiaTheme="minorEastAsia" w:hAnsi="Times New Roman" w:cs="Times New Roman"/>
        </w:rPr>
        <w:t xml:space="preserve"> U-MCC</w:t>
      </w:r>
      <w:r w:rsidR="00505B87" w:rsidRPr="009F50CE">
        <w:rPr>
          <w:rFonts w:ascii="Times New Roman" w:eastAsiaTheme="minorEastAsia" w:hAnsi="Times New Roman" w:cs="Times New Roman"/>
        </w:rPr>
        <w:t xml:space="preserve"> and</w:t>
      </w:r>
      <w:r w:rsidR="00767011" w:rsidRPr="009F50CE">
        <w:rPr>
          <w:rFonts w:ascii="Times New Roman" w:eastAsiaTheme="minorEastAsia" w:hAnsi="Times New Roman" w:cs="Times New Roman"/>
        </w:rPr>
        <w:t xml:space="preserve"> F-MCC</w:t>
      </w:r>
      <w:bookmarkStart w:id="7" w:name="_Hlk32932740"/>
      <w:r w:rsidR="00505B87" w:rsidRPr="009F50CE">
        <w:rPr>
          <w:rFonts w:ascii="Times New Roman" w:eastAsiaTheme="minorEastAsia" w:hAnsi="Times New Roman" w:cs="Times New Roman"/>
        </w:rPr>
        <w:t xml:space="preserve"> </w:t>
      </w:r>
      <w:r w:rsidR="00FD65D8" w:rsidRPr="009F50CE">
        <w:rPr>
          <w:rFonts w:ascii="Times New Roman" w:eastAsiaTheme="minorEastAsia" w:hAnsi="Times New Roman" w:cs="Times New Roman"/>
        </w:rPr>
        <w:t xml:space="preserve">after </w:t>
      </w:r>
      <w:r w:rsidR="002F7BB5" w:rsidRPr="009F50CE">
        <w:rPr>
          <w:rFonts w:ascii="Times New Roman" w:eastAsiaTheme="minorEastAsia" w:hAnsi="Times New Roman" w:cs="Times New Roman"/>
        </w:rPr>
        <w:t xml:space="preserve">DES </w:t>
      </w:r>
      <w:r w:rsidR="00FD65D8" w:rsidRPr="009F50CE">
        <w:rPr>
          <w:rFonts w:ascii="Times New Roman" w:eastAsiaTheme="minorEastAsia" w:hAnsi="Times New Roman" w:cs="Times New Roman"/>
        </w:rPr>
        <w:t>pretreatment</w:t>
      </w:r>
      <w:r w:rsidR="00DB5D9E" w:rsidRPr="009F50CE">
        <w:rPr>
          <w:rFonts w:ascii="Times New Roman" w:eastAsiaTheme="minorEastAsia" w:hAnsi="Times New Roman" w:cs="Times New Roman"/>
        </w:rPr>
        <w:t xml:space="preserve"> </w:t>
      </w:r>
      <w:r w:rsidR="002F7BB5" w:rsidRPr="009F50CE">
        <w:rPr>
          <w:rFonts w:ascii="Times New Roman" w:eastAsiaTheme="minorEastAsia" w:hAnsi="Times New Roman" w:cs="Times New Roman"/>
        </w:rPr>
        <w:t xml:space="preserve">for </w:t>
      </w:r>
      <w:r w:rsidR="00DB5D9E" w:rsidRPr="009F50CE">
        <w:rPr>
          <w:rFonts w:ascii="Times New Roman" w:eastAsiaTheme="minorEastAsia" w:hAnsi="Times New Roman" w:cs="Times New Roman"/>
        </w:rPr>
        <w:t>2 h</w:t>
      </w:r>
      <w:bookmarkEnd w:id="7"/>
    </w:p>
    <w:p w14:paraId="138294F6" w14:textId="115C0E97" w:rsidR="00537691" w:rsidRPr="005D20B2" w:rsidRDefault="00215C48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5D20B2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11036D" wp14:editId="0FEC3517">
            <wp:extent cx="3812059" cy="285911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854" cy="2861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770DCF" w14:textId="7E2C7C95" w:rsidR="000173EF" w:rsidRDefault="00537691" w:rsidP="001C65B5">
      <w:pPr>
        <w:adjustRightInd w:val="0"/>
        <w:snapToGrid w:val="0"/>
        <w:spacing w:after="0" w:line="48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S3</w:t>
      </w:r>
      <w:r w:rsidRPr="009F50CE">
        <w:rPr>
          <w:rFonts w:ascii="Times New Roman" w:eastAsiaTheme="minorEastAsia" w:hAnsi="Times New Roman" w:cs="Times New Roman"/>
        </w:rPr>
        <w:t xml:space="preserve"> </w:t>
      </w:r>
      <w:r w:rsidR="00E276E6" w:rsidRPr="009F50CE">
        <w:rPr>
          <w:rFonts w:ascii="Times New Roman" w:eastAsiaTheme="minorEastAsia" w:hAnsi="Times New Roman" w:cs="Times New Roman"/>
        </w:rPr>
        <w:t>C</w:t>
      </w:r>
      <w:r w:rsidRPr="009F50CE">
        <w:rPr>
          <w:rFonts w:ascii="Times New Roman" w:eastAsiaTheme="minorEastAsia" w:hAnsi="Times New Roman" w:cs="Times New Roman"/>
        </w:rPr>
        <w:t>rystalli</w:t>
      </w:r>
      <w:r w:rsidR="00E276E6" w:rsidRPr="009F50CE">
        <w:rPr>
          <w:rFonts w:ascii="Times New Roman" w:eastAsiaTheme="minorEastAsia" w:hAnsi="Times New Roman" w:cs="Times New Roman"/>
        </w:rPr>
        <w:t>nity</w:t>
      </w:r>
      <w:r w:rsidRPr="009F50CE">
        <w:rPr>
          <w:rFonts w:ascii="Times New Roman" w:eastAsiaTheme="minorEastAsia" w:hAnsi="Times New Roman" w:cs="Times New Roman"/>
        </w:rPr>
        <w:t xml:space="preserve"> </w:t>
      </w:r>
      <w:r w:rsidR="00E276E6" w:rsidRPr="009F50CE">
        <w:rPr>
          <w:rFonts w:ascii="Times New Roman" w:eastAsiaTheme="minorEastAsia" w:hAnsi="Times New Roman" w:cs="Times New Roman"/>
        </w:rPr>
        <w:t xml:space="preserve">index </w:t>
      </w:r>
      <w:r w:rsidRPr="009F50CE">
        <w:rPr>
          <w:rFonts w:ascii="Times New Roman" w:eastAsiaTheme="minorEastAsia" w:hAnsi="Times New Roman" w:cs="Times New Roman"/>
        </w:rPr>
        <w:t xml:space="preserve">of MCC and </w:t>
      </w:r>
      <w:r w:rsidR="002F7BB5" w:rsidRPr="009F50CE">
        <w:rPr>
          <w:rFonts w:ascii="Times New Roman" w:eastAsiaTheme="minorEastAsia" w:hAnsi="Times New Roman" w:cs="Times New Roman"/>
        </w:rPr>
        <w:t xml:space="preserve">the </w:t>
      </w:r>
      <w:r w:rsidRPr="009F50CE">
        <w:rPr>
          <w:rFonts w:ascii="Times New Roman" w:eastAsiaTheme="minorEastAsia" w:hAnsi="Times New Roman" w:cs="Times New Roman"/>
        </w:rPr>
        <w:t xml:space="preserve">pretreated MCC </w:t>
      </w:r>
      <w:r w:rsidR="002F7BB5" w:rsidRPr="009F50CE">
        <w:rPr>
          <w:rFonts w:ascii="Times New Roman" w:eastAsiaTheme="minorEastAsia" w:hAnsi="Times New Roman" w:cs="Times New Roman"/>
        </w:rPr>
        <w:t>samples</w:t>
      </w:r>
    </w:p>
    <w:p w14:paraId="0BB46BCC" w14:textId="77777777" w:rsidR="009F50CE" w:rsidRPr="009F50CE" w:rsidRDefault="009F50CE" w:rsidP="001C65B5">
      <w:pPr>
        <w:adjustRightInd w:val="0"/>
        <w:snapToGrid w:val="0"/>
        <w:spacing w:after="0" w:line="480" w:lineRule="auto"/>
        <w:rPr>
          <w:rFonts w:ascii="Times New Roman" w:eastAsiaTheme="minorEastAsia" w:hAnsi="Times New Roman" w:cs="Times New Roman"/>
        </w:rPr>
      </w:pPr>
    </w:p>
    <w:p w14:paraId="2EACC565" w14:textId="024F60A6" w:rsidR="006B083A" w:rsidRPr="003E28A0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E28A0">
        <w:rPr>
          <w:rFonts w:ascii="Times New Roman" w:eastAsia="Malgun Gothic" w:hAnsi="Times New Roman" w:cs="Times New Roman"/>
          <w:noProof/>
          <w:sz w:val="24"/>
          <w:szCs w:val="24"/>
        </w:rPr>
        <w:drawing>
          <wp:inline distT="0" distB="0" distL="0" distR="0" wp14:anchorId="19FB97E7" wp14:editId="63FF45DE">
            <wp:extent cx="3277210" cy="1517227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尿-DES-球磨2-16h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273" cy="1534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D8C42" w14:textId="636E88F9" w:rsidR="006B083A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="Malgun Gothic" w:hAnsi="Times New Roman" w:cs="Times New Roman"/>
          <w:b/>
        </w:rPr>
        <w:t>Fig</w:t>
      </w:r>
      <w:r w:rsidR="00B52B5F" w:rsidRPr="009F50CE">
        <w:rPr>
          <w:rFonts w:ascii="Times New Roman" w:eastAsia="Malgun Gothic" w:hAnsi="Times New Roman" w:cs="Times New Roman"/>
          <w:b/>
        </w:rPr>
        <w:t>.</w:t>
      </w:r>
      <w:r w:rsidRPr="009F50CE">
        <w:rPr>
          <w:rFonts w:ascii="Times New Roman" w:eastAsia="Malgun Gothic" w:hAnsi="Times New Roman" w:cs="Times New Roman"/>
          <w:b/>
        </w:rPr>
        <w:t xml:space="preserve"> S</w:t>
      </w:r>
      <w:r w:rsidR="001718BF" w:rsidRPr="009F50CE">
        <w:rPr>
          <w:rFonts w:ascii="Times New Roman" w:eastAsiaTheme="minorEastAsia" w:hAnsi="Times New Roman" w:cs="Times New Roman"/>
          <w:b/>
        </w:rPr>
        <w:t>4</w:t>
      </w:r>
      <w:r w:rsidR="009F50CE" w:rsidRPr="009F50CE">
        <w:rPr>
          <w:rFonts w:ascii="Times New Roman" w:eastAsiaTheme="minorEastAsia" w:hAnsi="Times New Roman" w:cs="Times New Roman"/>
          <w:b/>
        </w:rPr>
        <w:t xml:space="preserve"> </w:t>
      </w:r>
      <w:r w:rsidR="002F7BB5" w:rsidRPr="009F50CE">
        <w:rPr>
          <w:rFonts w:ascii="Times New Roman" w:eastAsiaTheme="minorEastAsia" w:hAnsi="Times New Roman" w:cs="Times New Roman"/>
        </w:rPr>
        <w:t xml:space="preserve">The </w:t>
      </w:r>
      <w:r w:rsidRPr="009F50CE">
        <w:rPr>
          <w:rFonts w:ascii="Times New Roman" w:eastAsiaTheme="minorEastAsia" w:hAnsi="Times New Roman" w:cs="Times New Roman"/>
        </w:rPr>
        <w:t xml:space="preserve">dispersion </w:t>
      </w:r>
      <w:r w:rsidR="002F7BB5" w:rsidRPr="009F50CE">
        <w:rPr>
          <w:rFonts w:ascii="Times New Roman" w:eastAsiaTheme="minorEastAsia" w:hAnsi="Times New Roman" w:cs="Times New Roman"/>
        </w:rPr>
        <w:t>of MCC</w:t>
      </w:r>
      <w:r w:rsidR="00716CE6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after ball</w:t>
      </w:r>
      <w:r w:rsidR="00466C85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milling</w:t>
      </w:r>
      <w:r w:rsidR="00716CE6" w:rsidRPr="009F50CE">
        <w:rPr>
          <w:rFonts w:ascii="Times New Roman" w:eastAsiaTheme="minorEastAsia" w:hAnsi="Times New Roman" w:cs="Times New Roman"/>
        </w:rPr>
        <w:t xml:space="preserve"> </w:t>
      </w:r>
      <w:r w:rsidR="003073B3" w:rsidRPr="009F50CE">
        <w:rPr>
          <w:rFonts w:ascii="Times New Roman" w:eastAsiaTheme="minorEastAsia" w:hAnsi="Times New Roman" w:cs="Times New Roman"/>
        </w:rPr>
        <w:t xml:space="preserve">with different milling time </w:t>
      </w:r>
      <w:r w:rsidR="00716CE6" w:rsidRPr="009F50CE">
        <w:rPr>
          <w:rFonts w:ascii="Times New Roman" w:eastAsiaTheme="minorEastAsia" w:hAnsi="Times New Roman" w:cs="Times New Roman"/>
        </w:rPr>
        <w:t>(0.1 wt% in water, standing for 2 h)</w:t>
      </w:r>
    </w:p>
    <w:p w14:paraId="22899273" w14:textId="77777777" w:rsidR="009F50CE" w:rsidRPr="009F50CE" w:rsidRDefault="009F50CE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</w:p>
    <w:p w14:paraId="7D1CD374" w14:textId="14217EEE" w:rsidR="006B083A" w:rsidRPr="003E28A0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 w:rsidRPr="003E28A0">
        <w:rPr>
          <w:rFonts w:ascii="Times New Roman" w:eastAsia="Malgun Gothic" w:hAnsi="Times New Roman" w:cs="Times New Roman"/>
          <w:noProof/>
          <w:sz w:val="24"/>
          <w:szCs w:val="24"/>
        </w:rPr>
        <w:drawing>
          <wp:inline distT="0" distB="0" distL="0" distR="0" wp14:anchorId="53284464" wp14:editId="4AD49C00">
            <wp:extent cx="3284525" cy="164226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料球磨时间段图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578" cy="16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10C83" w14:textId="064F1014" w:rsidR="006B083A" w:rsidRPr="009F50CE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 xml:space="preserve">. </w:t>
      </w:r>
      <w:r w:rsidRPr="009F50CE">
        <w:rPr>
          <w:rFonts w:ascii="Times New Roman" w:eastAsiaTheme="minorEastAsia" w:hAnsi="Times New Roman" w:cs="Times New Roman"/>
          <w:b/>
        </w:rPr>
        <w:t>S</w:t>
      </w:r>
      <w:r w:rsidR="001718BF" w:rsidRPr="009F50CE">
        <w:rPr>
          <w:rFonts w:ascii="Times New Roman" w:eastAsiaTheme="minorEastAsia" w:hAnsi="Times New Roman" w:cs="Times New Roman"/>
          <w:b/>
        </w:rPr>
        <w:t>5</w:t>
      </w:r>
      <w:r w:rsidRPr="009F50CE">
        <w:rPr>
          <w:rFonts w:ascii="Times New Roman" w:eastAsiaTheme="minorEastAsia" w:hAnsi="Times New Roman" w:cs="Times New Roman"/>
          <w:b/>
        </w:rPr>
        <w:t xml:space="preserve"> </w:t>
      </w:r>
      <w:r w:rsidR="002F7BB5" w:rsidRPr="009F50CE">
        <w:rPr>
          <w:rFonts w:ascii="Times New Roman" w:eastAsiaTheme="minorEastAsia" w:hAnsi="Times New Roman" w:cs="Times New Roman"/>
        </w:rPr>
        <w:t>The</w:t>
      </w:r>
      <w:r w:rsidRPr="009F50CE">
        <w:rPr>
          <w:rFonts w:ascii="Times New Roman" w:eastAsiaTheme="minorEastAsia" w:hAnsi="Times New Roman" w:cs="Times New Roman"/>
        </w:rPr>
        <w:t xml:space="preserve"> </w:t>
      </w:r>
      <w:bookmarkStart w:id="8" w:name="_Hlk30088177"/>
      <w:r w:rsidRPr="009F50CE">
        <w:rPr>
          <w:rFonts w:ascii="Times New Roman" w:eastAsiaTheme="minorEastAsia" w:hAnsi="Times New Roman" w:cs="Times New Roman"/>
        </w:rPr>
        <w:t xml:space="preserve">dispersion </w:t>
      </w:r>
      <w:r w:rsidR="00716CE6" w:rsidRPr="009F50CE">
        <w:rPr>
          <w:rFonts w:ascii="Times New Roman" w:eastAsiaTheme="minorEastAsia" w:hAnsi="Times New Roman" w:cs="Times New Roman"/>
        </w:rPr>
        <w:t>of U-MCC</w:t>
      </w:r>
      <w:r w:rsidR="008814F6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after ball</w:t>
      </w:r>
      <w:r w:rsidR="00466C85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milling</w:t>
      </w:r>
      <w:bookmarkEnd w:id="8"/>
      <w:r w:rsidR="00716CE6" w:rsidRPr="009F50CE">
        <w:rPr>
          <w:rFonts w:ascii="Times New Roman" w:eastAsiaTheme="minorEastAsia" w:hAnsi="Times New Roman" w:cs="Times New Roman"/>
        </w:rPr>
        <w:t xml:space="preserve"> </w:t>
      </w:r>
      <w:r w:rsidR="003073B3" w:rsidRPr="009F50CE">
        <w:rPr>
          <w:rFonts w:ascii="Times New Roman" w:eastAsiaTheme="minorEastAsia" w:hAnsi="Times New Roman" w:cs="Times New Roman"/>
        </w:rPr>
        <w:t xml:space="preserve">with different milling time </w:t>
      </w:r>
      <w:r w:rsidR="00716CE6" w:rsidRPr="009F50CE">
        <w:rPr>
          <w:rFonts w:ascii="Times New Roman" w:eastAsiaTheme="minorEastAsia" w:hAnsi="Times New Roman" w:cs="Times New Roman"/>
        </w:rPr>
        <w:t>(0.1 wt% in water, standing for 2 h)</w:t>
      </w:r>
    </w:p>
    <w:p w14:paraId="25B84575" w14:textId="053ACDA3" w:rsidR="006B083A" w:rsidRPr="003E28A0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E28A0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 </w:t>
      </w:r>
      <w:r w:rsidRPr="003E28A0">
        <w:rPr>
          <w:rFonts w:ascii="Times New Roman" w:eastAsia="Malgun Gothic" w:hAnsi="Times New Roman" w:cs="Times New Roman"/>
          <w:noProof/>
          <w:sz w:val="24"/>
          <w:szCs w:val="24"/>
        </w:rPr>
        <w:drawing>
          <wp:inline distT="0" distB="0" distL="0" distR="0" wp14:anchorId="59718683" wp14:editId="7342399C">
            <wp:extent cx="3269895" cy="1496809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-DES球磨组图片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56" cy="1504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69AC9" w14:textId="10A3D448" w:rsidR="006B083A" w:rsidRDefault="006B083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</w:t>
      </w:r>
      <w:r w:rsidR="001718BF" w:rsidRPr="009F50CE">
        <w:rPr>
          <w:rFonts w:ascii="Times New Roman" w:eastAsiaTheme="minorEastAsia" w:hAnsi="Times New Roman" w:cs="Times New Roman"/>
          <w:b/>
        </w:rPr>
        <w:t>6</w:t>
      </w:r>
      <w:r w:rsidRPr="009F50CE">
        <w:rPr>
          <w:rFonts w:ascii="Times New Roman" w:eastAsiaTheme="minorEastAsia" w:hAnsi="Times New Roman" w:cs="Times New Roman"/>
        </w:rPr>
        <w:t xml:space="preserve"> </w:t>
      </w:r>
      <w:r w:rsidR="002F7BB5" w:rsidRPr="009F50CE">
        <w:rPr>
          <w:rFonts w:ascii="Times New Roman" w:eastAsiaTheme="minorEastAsia" w:hAnsi="Times New Roman" w:cs="Times New Roman"/>
        </w:rPr>
        <w:t>The</w:t>
      </w:r>
      <w:r w:rsidRPr="009F50CE">
        <w:rPr>
          <w:rFonts w:ascii="Times New Roman" w:eastAsiaTheme="minorEastAsia" w:hAnsi="Times New Roman" w:cs="Times New Roman"/>
        </w:rPr>
        <w:t xml:space="preserve"> dispersion </w:t>
      </w:r>
      <w:r w:rsidR="002F7BB5" w:rsidRPr="009F50CE">
        <w:rPr>
          <w:rFonts w:ascii="Times New Roman" w:eastAsiaTheme="minorEastAsia" w:hAnsi="Times New Roman" w:cs="Times New Roman"/>
        </w:rPr>
        <w:t>of F-MCC</w:t>
      </w:r>
      <w:r w:rsidR="00794947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after ball</w:t>
      </w:r>
      <w:r w:rsidR="00466C85" w:rsidRPr="009F50CE">
        <w:rPr>
          <w:rFonts w:ascii="Times New Roman" w:eastAsiaTheme="minorEastAsia" w:hAnsi="Times New Roman" w:cs="Times New Roman"/>
        </w:rPr>
        <w:t xml:space="preserve"> </w:t>
      </w:r>
      <w:r w:rsidRPr="009F50CE">
        <w:rPr>
          <w:rFonts w:ascii="Times New Roman" w:eastAsiaTheme="minorEastAsia" w:hAnsi="Times New Roman" w:cs="Times New Roman"/>
        </w:rPr>
        <w:t>milling</w:t>
      </w:r>
      <w:r w:rsidR="006728CE" w:rsidRPr="009F50CE">
        <w:rPr>
          <w:rFonts w:ascii="Times New Roman" w:eastAsiaTheme="minorEastAsia" w:hAnsi="Times New Roman" w:cs="Times New Roman"/>
        </w:rPr>
        <w:t xml:space="preserve"> </w:t>
      </w:r>
      <w:r w:rsidR="003073B3" w:rsidRPr="009F50CE">
        <w:rPr>
          <w:rFonts w:ascii="Times New Roman" w:eastAsiaTheme="minorEastAsia" w:hAnsi="Times New Roman" w:cs="Times New Roman"/>
        </w:rPr>
        <w:t xml:space="preserve">with different milling time </w:t>
      </w:r>
      <w:r w:rsidR="00962F1E" w:rsidRPr="009F50CE">
        <w:rPr>
          <w:rFonts w:ascii="Times New Roman" w:eastAsiaTheme="minorEastAsia" w:hAnsi="Times New Roman" w:cs="Times New Roman"/>
        </w:rPr>
        <w:t xml:space="preserve">(0.1 wt% in water, standing </w:t>
      </w:r>
      <w:r w:rsidR="00794947" w:rsidRPr="009F50CE">
        <w:rPr>
          <w:rFonts w:ascii="Times New Roman" w:eastAsiaTheme="minorEastAsia" w:hAnsi="Times New Roman" w:cs="Times New Roman"/>
        </w:rPr>
        <w:t>for</w:t>
      </w:r>
      <w:r w:rsidR="00962F1E" w:rsidRPr="009F50CE">
        <w:rPr>
          <w:rFonts w:ascii="Times New Roman" w:eastAsiaTheme="minorEastAsia" w:hAnsi="Times New Roman" w:cs="Times New Roman"/>
        </w:rPr>
        <w:t xml:space="preserve"> 2 h)</w:t>
      </w:r>
    </w:p>
    <w:p w14:paraId="78138633" w14:textId="77777777" w:rsidR="009F50CE" w:rsidRPr="009F50CE" w:rsidRDefault="009F50CE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</w:p>
    <w:p w14:paraId="7A8D1FDC" w14:textId="5BA8FF44" w:rsidR="00494B54" w:rsidRPr="003E28A0" w:rsidRDefault="00C0695B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E28A0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E42CCFF" wp14:editId="0386833F">
            <wp:extent cx="5400000" cy="3513062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513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B3BEC6" w14:textId="1140277F" w:rsidR="00494B54" w:rsidRPr="009F50CE" w:rsidRDefault="00494B54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</w:t>
      </w:r>
      <w:r w:rsidR="001718BF" w:rsidRPr="009F50CE">
        <w:rPr>
          <w:rFonts w:ascii="Times New Roman" w:eastAsiaTheme="minorEastAsia" w:hAnsi="Times New Roman" w:cs="Times New Roman"/>
          <w:b/>
        </w:rPr>
        <w:t>7</w:t>
      </w:r>
      <w:r w:rsidR="009F50CE" w:rsidRPr="009F50CE">
        <w:rPr>
          <w:rFonts w:ascii="Times New Roman" w:eastAsiaTheme="minorEastAsia" w:hAnsi="Times New Roman" w:cs="Times New Roman"/>
          <w:b/>
        </w:rPr>
        <w:t xml:space="preserve"> </w:t>
      </w:r>
      <w:r w:rsidR="00FB779E" w:rsidRPr="009F50CE">
        <w:rPr>
          <w:rFonts w:ascii="Times New Roman" w:eastAsiaTheme="minorEastAsia" w:hAnsi="Times New Roman" w:cs="Times New Roman"/>
        </w:rPr>
        <w:t>TEM images of the CNC</w:t>
      </w:r>
      <w:r w:rsidR="00D33B38" w:rsidRPr="009F50CE">
        <w:rPr>
          <w:rFonts w:ascii="Times New Roman" w:eastAsiaTheme="minorEastAsia" w:hAnsi="Times New Roman" w:cs="Times New Roman"/>
        </w:rPr>
        <w:t>s</w:t>
      </w:r>
      <w:r w:rsidR="00FB779E" w:rsidRPr="009F50CE">
        <w:rPr>
          <w:rFonts w:ascii="Times New Roman" w:eastAsiaTheme="minorEastAsia" w:hAnsi="Times New Roman" w:cs="Times New Roman"/>
        </w:rPr>
        <w:t xml:space="preserve"> and CNF</w:t>
      </w:r>
      <w:r w:rsidR="00D33B38" w:rsidRPr="009F50CE">
        <w:rPr>
          <w:rFonts w:ascii="Times New Roman" w:eastAsiaTheme="minorEastAsia" w:hAnsi="Times New Roman" w:cs="Times New Roman"/>
        </w:rPr>
        <w:t>s</w:t>
      </w:r>
      <w:r w:rsidR="00FB779E" w:rsidRPr="009F50CE">
        <w:rPr>
          <w:rFonts w:ascii="Times New Roman" w:eastAsiaTheme="minorEastAsia" w:hAnsi="Times New Roman" w:cs="Times New Roman"/>
        </w:rPr>
        <w:t xml:space="preserve"> separated from B</w:t>
      </w:r>
      <w:r w:rsidR="00C0695B" w:rsidRPr="009F50CE">
        <w:rPr>
          <w:rFonts w:ascii="Times New Roman" w:eastAsiaTheme="minorEastAsia" w:hAnsi="Times New Roman" w:cs="Times New Roman"/>
        </w:rPr>
        <w:t>-</w:t>
      </w:r>
      <w:r w:rsidR="00FB779E" w:rsidRPr="009F50CE">
        <w:rPr>
          <w:rFonts w:ascii="Times New Roman" w:eastAsiaTheme="minorEastAsia" w:hAnsi="Times New Roman" w:cs="Times New Roman"/>
        </w:rPr>
        <w:t>NC</w:t>
      </w:r>
      <w:r w:rsidR="0092060E" w:rsidRPr="009F50CE">
        <w:rPr>
          <w:rFonts w:ascii="Times New Roman" w:eastAsiaTheme="minorEastAsia" w:hAnsi="Times New Roman" w:cs="Times New Roman"/>
        </w:rPr>
        <w:t>1</w:t>
      </w:r>
      <w:r w:rsidR="00FB779E" w:rsidRPr="009F50CE">
        <w:rPr>
          <w:rFonts w:ascii="Times New Roman" w:eastAsiaTheme="minorEastAsia" w:hAnsi="Times New Roman" w:cs="Times New Roman"/>
        </w:rPr>
        <w:t xml:space="preserve">, </w:t>
      </w:r>
      <w:r w:rsidR="003E7E9F" w:rsidRPr="009F50CE">
        <w:rPr>
          <w:rFonts w:ascii="Times New Roman" w:eastAsiaTheme="minorEastAsia" w:hAnsi="Times New Roman" w:cs="Times New Roman"/>
        </w:rPr>
        <w:t>U</w:t>
      </w:r>
      <w:r w:rsidR="00C0695B" w:rsidRPr="009F50CE">
        <w:rPr>
          <w:rFonts w:ascii="Times New Roman" w:eastAsiaTheme="minorEastAsia" w:hAnsi="Times New Roman" w:cs="Times New Roman"/>
        </w:rPr>
        <w:t>-</w:t>
      </w:r>
      <w:r w:rsidR="00FB779E" w:rsidRPr="009F50CE">
        <w:rPr>
          <w:rFonts w:ascii="Times New Roman" w:eastAsiaTheme="minorEastAsia" w:hAnsi="Times New Roman" w:cs="Times New Roman"/>
        </w:rPr>
        <w:t>NC</w:t>
      </w:r>
      <w:r w:rsidR="0092060E" w:rsidRPr="009F50CE">
        <w:rPr>
          <w:rFonts w:ascii="Times New Roman" w:eastAsiaTheme="minorEastAsia" w:hAnsi="Times New Roman" w:cs="Times New Roman"/>
        </w:rPr>
        <w:t>1</w:t>
      </w:r>
      <w:r w:rsidR="00FB779E" w:rsidRPr="009F50CE">
        <w:rPr>
          <w:rFonts w:ascii="Times New Roman" w:eastAsiaTheme="minorEastAsia" w:hAnsi="Times New Roman" w:cs="Times New Roman"/>
        </w:rPr>
        <w:t xml:space="preserve"> and </w:t>
      </w:r>
      <w:r w:rsidR="003E7E9F" w:rsidRPr="009F50CE">
        <w:rPr>
          <w:rFonts w:ascii="Times New Roman" w:eastAsiaTheme="minorEastAsia" w:hAnsi="Times New Roman" w:cs="Times New Roman"/>
        </w:rPr>
        <w:t>F</w:t>
      </w:r>
      <w:r w:rsidR="00C0695B" w:rsidRPr="009F50CE">
        <w:rPr>
          <w:rFonts w:ascii="Times New Roman" w:eastAsiaTheme="minorEastAsia" w:hAnsi="Times New Roman" w:cs="Times New Roman"/>
        </w:rPr>
        <w:t>-</w:t>
      </w:r>
      <w:r w:rsidR="00FB779E" w:rsidRPr="009F50CE">
        <w:rPr>
          <w:rFonts w:ascii="Times New Roman" w:eastAsiaTheme="minorEastAsia" w:hAnsi="Times New Roman" w:cs="Times New Roman"/>
        </w:rPr>
        <w:t>NC</w:t>
      </w:r>
      <w:r w:rsidR="0092060E" w:rsidRPr="009F50CE">
        <w:rPr>
          <w:rFonts w:ascii="Times New Roman" w:eastAsiaTheme="minorEastAsia" w:hAnsi="Times New Roman" w:cs="Times New Roman"/>
        </w:rPr>
        <w:t>1</w:t>
      </w:r>
      <w:r w:rsidR="00CE4B77" w:rsidRPr="009F50CE">
        <w:rPr>
          <w:rFonts w:ascii="Times New Roman" w:eastAsiaTheme="minorEastAsia" w:hAnsi="Times New Roman" w:cs="Times New Roman"/>
        </w:rPr>
        <w:t xml:space="preserve"> </w:t>
      </w:r>
      <w:r w:rsidR="00096898" w:rsidRPr="009F50CE">
        <w:rPr>
          <w:rFonts w:ascii="Times New Roman" w:eastAsiaTheme="minorEastAsia" w:hAnsi="Times New Roman" w:cs="Times New Roman"/>
        </w:rPr>
        <w:t>after</w:t>
      </w:r>
      <w:r w:rsidR="009F50CE" w:rsidRPr="009F50CE">
        <w:rPr>
          <w:rFonts w:ascii="Times New Roman" w:eastAsiaTheme="minorEastAsia" w:hAnsi="Times New Roman" w:cs="Times New Roman"/>
        </w:rPr>
        <w:t xml:space="preserve"> ball milling for 8 h</w:t>
      </w:r>
    </w:p>
    <w:p w14:paraId="30820897" w14:textId="77777777" w:rsidR="00CC4719" w:rsidRPr="003E28A0" w:rsidRDefault="00CC4719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6D82A19" w14:textId="5B795432" w:rsidR="00C0695B" w:rsidRPr="003E28A0" w:rsidRDefault="00C874EE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679443" wp14:editId="024D874A">
            <wp:extent cx="5760000" cy="2989272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89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374709" w14:textId="3985FB9F" w:rsidR="009B79A8" w:rsidRPr="00D44447" w:rsidRDefault="009B79A8" w:rsidP="009F50CE">
      <w:pPr>
        <w:adjustRightInd w:val="0"/>
        <w:snapToGrid w:val="0"/>
        <w:spacing w:afterLines="100" w:after="240" w:line="360" w:lineRule="auto"/>
        <w:rPr>
          <w:rFonts w:ascii="Times New Roman" w:eastAsiaTheme="minorEastAsia" w:hAnsi="Times New Roman" w:cs="Times New Roman"/>
        </w:rPr>
      </w:pPr>
      <w:bookmarkStart w:id="9" w:name="OLE_LINK18"/>
      <w:bookmarkStart w:id="10" w:name="OLE_LINK20"/>
      <w:r w:rsidRPr="00D44447">
        <w:rPr>
          <w:rFonts w:ascii="Times New Roman" w:eastAsiaTheme="minorEastAsia" w:hAnsi="Times New Roman" w:cs="Times New Roman"/>
          <w:b/>
        </w:rPr>
        <w:t>Fig</w:t>
      </w:r>
      <w:r w:rsidR="00B52B5F" w:rsidRPr="00D44447">
        <w:rPr>
          <w:rFonts w:ascii="Times New Roman" w:eastAsiaTheme="minorEastAsia" w:hAnsi="Times New Roman" w:cs="Times New Roman"/>
          <w:b/>
        </w:rPr>
        <w:t>.</w:t>
      </w:r>
      <w:r w:rsidRPr="00D44447">
        <w:rPr>
          <w:rFonts w:ascii="Times New Roman" w:eastAsiaTheme="minorEastAsia" w:hAnsi="Times New Roman" w:cs="Times New Roman"/>
          <w:b/>
        </w:rPr>
        <w:t xml:space="preserve"> S</w:t>
      </w:r>
      <w:r w:rsidR="001718BF" w:rsidRPr="00D44447">
        <w:rPr>
          <w:rFonts w:ascii="Times New Roman" w:eastAsiaTheme="minorEastAsia" w:hAnsi="Times New Roman" w:cs="Times New Roman"/>
          <w:b/>
        </w:rPr>
        <w:t>8</w:t>
      </w:r>
      <w:r w:rsidRPr="00D44447">
        <w:rPr>
          <w:rFonts w:ascii="Times New Roman" w:eastAsiaTheme="minorEastAsia" w:hAnsi="Times New Roman" w:cs="Times New Roman"/>
          <w:b/>
        </w:rPr>
        <w:t xml:space="preserve"> </w:t>
      </w:r>
      <w:bookmarkStart w:id="11" w:name="OLE_LINK34"/>
      <w:bookmarkEnd w:id="9"/>
      <w:bookmarkEnd w:id="10"/>
      <w:r w:rsidR="00DA61B5" w:rsidRPr="00D44447">
        <w:rPr>
          <w:rFonts w:ascii="Times New Roman" w:eastAsiaTheme="minorEastAsia" w:hAnsi="Times New Roman" w:cs="Times New Roman"/>
        </w:rPr>
        <w:t>D</w:t>
      </w:r>
      <w:r w:rsidRPr="00D44447">
        <w:rPr>
          <w:rFonts w:ascii="Times New Roman" w:eastAsiaTheme="minorEastAsia" w:hAnsi="Times New Roman" w:cs="Times New Roman"/>
        </w:rPr>
        <w:t>iameter distribution</w:t>
      </w:r>
      <w:bookmarkEnd w:id="11"/>
      <w:r w:rsidRPr="00D44447">
        <w:rPr>
          <w:rFonts w:ascii="Times New Roman" w:eastAsiaTheme="minorEastAsia" w:hAnsi="Times New Roman" w:cs="Times New Roman"/>
        </w:rPr>
        <w:t xml:space="preserve"> </w:t>
      </w:r>
      <w:r w:rsidR="00E5136A" w:rsidRPr="00D44447">
        <w:rPr>
          <w:rFonts w:ascii="Times New Roman" w:eastAsiaTheme="minorEastAsia" w:hAnsi="Times New Roman" w:cs="Times New Roman"/>
        </w:rPr>
        <w:t xml:space="preserve">and mean diameter (d) </w:t>
      </w:r>
      <w:r w:rsidRPr="00D44447">
        <w:rPr>
          <w:rFonts w:ascii="Times New Roman" w:eastAsiaTheme="minorEastAsia" w:hAnsi="Times New Roman" w:cs="Times New Roman"/>
        </w:rPr>
        <w:t xml:space="preserve">of </w:t>
      </w:r>
      <w:bookmarkStart w:id="12" w:name="_Hlk56851185"/>
      <w:r w:rsidR="004A3391" w:rsidRPr="00D44447">
        <w:rPr>
          <w:rFonts w:ascii="Times New Roman" w:eastAsiaTheme="minorEastAsia" w:hAnsi="Times New Roman" w:cs="Times New Roman"/>
        </w:rPr>
        <w:t xml:space="preserve">CNCs and CNFs separated from B-NC2, U-NC2 and F-NC2 </w:t>
      </w:r>
      <w:r w:rsidRPr="00D44447">
        <w:rPr>
          <w:rFonts w:ascii="Times New Roman" w:eastAsiaTheme="minorEastAsia" w:hAnsi="Times New Roman" w:cs="Times New Roman"/>
        </w:rPr>
        <w:t>samples</w:t>
      </w:r>
      <w:r w:rsidR="004F1776" w:rsidRPr="00D44447">
        <w:rPr>
          <w:rFonts w:ascii="Times New Roman" w:eastAsiaTheme="minorEastAsia" w:hAnsi="Times New Roman" w:cs="Times New Roman"/>
        </w:rPr>
        <w:t xml:space="preserve"> after ball milling for 16 h</w:t>
      </w:r>
      <w:bookmarkEnd w:id="12"/>
    </w:p>
    <w:p w14:paraId="6C9589BA" w14:textId="77777777" w:rsidR="00195BD3" w:rsidRPr="003E28A0" w:rsidRDefault="00195BD3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7E61736" w14:textId="62D4F549" w:rsidR="00E768C8" w:rsidRPr="003E28A0" w:rsidRDefault="00D44447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 w14:anchorId="7F9517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3.8pt;height:220.7pt">
            <v:imagedata r:id="rId18" o:title="volume diameter" croptop="5364f" cropbottom="1685f" cropleft="5014f" cropright="7529f"/>
          </v:shape>
        </w:pict>
      </w:r>
    </w:p>
    <w:p w14:paraId="111552E7" w14:textId="6E0DB30B" w:rsidR="00E768C8" w:rsidRPr="009F50CE" w:rsidRDefault="00E768C8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</w:t>
      </w:r>
      <w:r w:rsidR="001718BF" w:rsidRPr="009F50CE">
        <w:rPr>
          <w:rFonts w:ascii="Times New Roman" w:eastAsiaTheme="minorEastAsia" w:hAnsi="Times New Roman" w:cs="Times New Roman"/>
          <w:b/>
        </w:rPr>
        <w:t>9</w:t>
      </w:r>
      <w:r w:rsidRPr="009F50CE">
        <w:rPr>
          <w:rFonts w:ascii="Times New Roman" w:eastAsiaTheme="minorEastAsia" w:hAnsi="Times New Roman" w:cs="Times New Roman"/>
        </w:rPr>
        <w:t xml:space="preserve"> </w:t>
      </w:r>
      <w:bookmarkStart w:id="13" w:name="_Hlk32932845"/>
      <w:r w:rsidR="00D0133D" w:rsidRPr="009F50CE">
        <w:rPr>
          <w:rFonts w:ascii="Times New Roman" w:eastAsiaTheme="minorEastAsia" w:hAnsi="Times New Roman" w:cs="Times New Roman"/>
        </w:rPr>
        <w:t xml:space="preserve">Equivalent volume </w:t>
      </w:r>
      <w:r w:rsidR="0050721A" w:rsidRPr="009F50CE">
        <w:rPr>
          <w:rFonts w:ascii="Times New Roman" w:eastAsiaTheme="minorEastAsia" w:hAnsi="Times New Roman" w:cs="Times New Roman"/>
        </w:rPr>
        <w:t xml:space="preserve">size </w:t>
      </w:r>
      <w:r w:rsidRPr="009F50CE">
        <w:rPr>
          <w:rFonts w:ascii="Times New Roman" w:eastAsiaTheme="minorEastAsia" w:hAnsi="Times New Roman" w:cs="Times New Roman"/>
        </w:rPr>
        <w:t xml:space="preserve">of </w:t>
      </w:r>
      <w:r w:rsidR="006A38BA" w:rsidRPr="009F50CE">
        <w:rPr>
          <w:rFonts w:ascii="Times New Roman" w:eastAsiaTheme="minorEastAsia" w:hAnsi="Times New Roman" w:cs="Times New Roman"/>
        </w:rPr>
        <w:t>MCC and U-MCC</w:t>
      </w:r>
      <w:r w:rsidRPr="009F50CE">
        <w:rPr>
          <w:rFonts w:ascii="Times New Roman" w:eastAsiaTheme="minorEastAsia" w:hAnsi="Times New Roman" w:cs="Times New Roman"/>
        </w:rPr>
        <w:t xml:space="preserve"> samples after ball milling</w:t>
      </w:r>
      <w:bookmarkEnd w:id="13"/>
      <w:r w:rsidR="00497910" w:rsidRPr="009F50CE">
        <w:rPr>
          <w:rFonts w:ascii="Times New Roman" w:eastAsiaTheme="minorEastAsia" w:hAnsi="Times New Roman" w:cs="Times New Roman"/>
        </w:rPr>
        <w:t xml:space="preserve"> for different milling time</w:t>
      </w:r>
    </w:p>
    <w:p w14:paraId="0BE37FDA" w14:textId="77777777" w:rsidR="00CC4719" w:rsidRPr="003E28A0" w:rsidRDefault="00CC4719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D26D6FD" w14:textId="102AB2AF" w:rsidR="00501DF7" w:rsidRPr="003E28A0" w:rsidRDefault="00B97D4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E28A0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7409F2" wp14:editId="053691A2">
            <wp:extent cx="3234759" cy="2520000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759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91D3AD" w14:textId="52D0BDD1" w:rsidR="002E30D2" w:rsidRPr="009F50CE" w:rsidRDefault="002E30D2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 xml:space="preserve">. </w:t>
      </w:r>
      <w:r w:rsidRPr="009F50CE">
        <w:rPr>
          <w:rFonts w:ascii="Times New Roman" w:eastAsiaTheme="minorEastAsia" w:hAnsi="Times New Roman" w:cs="Times New Roman"/>
          <w:b/>
        </w:rPr>
        <w:t>S</w:t>
      </w:r>
      <w:r w:rsidR="007E595D" w:rsidRPr="009F50CE">
        <w:rPr>
          <w:rFonts w:ascii="Times New Roman" w:eastAsiaTheme="minorEastAsia" w:hAnsi="Times New Roman" w:cs="Times New Roman"/>
          <w:b/>
        </w:rPr>
        <w:t>1</w:t>
      </w:r>
      <w:r w:rsidR="001718BF" w:rsidRPr="009F50CE">
        <w:rPr>
          <w:rFonts w:ascii="Times New Roman" w:eastAsiaTheme="minorEastAsia" w:hAnsi="Times New Roman" w:cs="Times New Roman"/>
          <w:b/>
        </w:rPr>
        <w:t>0</w:t>
      </w:r>
      <w:r w:rsidRPr="009F50CE">
        <w:rPr>
          <w:rFonts w:ascii="Times New Roman" w:eastAsiaTheme="minorEastAsia" w:hAnsi="Times New Roman" w:cs="Times New Roman"/>
        </w:rPr>
        <w:t xml:space="preserve"> </w:t>
      </w:r>
      <w:bookmarkStart w:id="14" w:name="OLE_LINK54"/>
      <w:bookmarkStart w:id="15" w:name="_Hlk32932887"/>
      <w:r w:rsidR="001B569F" w:rsidRPr="009F50CE">
        <w:rPr>
          <w:rFonts w:ascii="Times New Roman" w:eastAsiaTheme="minorEastAsia" w:hAnsi="Times New Roman" w:cs="Times New Roman"/>
        </w:rPr>
        <w:t>Dispersibility</w:t>
      </w:r>
      <w:bookmarkEnd w:id="14"/>
      <w:r w:rsidR="001B569F" w:rsidRPr="009F50CE">
        <w:rPr>
          <w:rFonts w:ascii="Times New Roman" w:eastAsiaTheme="minorEastAsia" w:hAnsi="Times New Roman" w:cs="Times New Roman"/>
        </w:rPr>
        <w:t xml:space="preserve"> of F</w:t>
      </w:r>
      <w:r w:rsidR="00C0695B" w:rsidRPr="009F50CE">
        <w:rPr>
          <w:rFonts w:ascii="Times New Roman" w:eastAsiaTheme="minorEastAsia" w:hAnsi="Times New Roman" w:cs="Times New Roman"/>
        </w:rPr>
        <w:t>-</w:t>
      </w:r>
      <w:r w:rsidR="001B569F" w:rsidRPr="009F50CE">
        <w:rPr>
          <w:rFonts w:ascii="Times New Roman" w:eastAsiaTheme="minorEastAsia" w:hAnsi="Times New Roman" w:cs="Times New Roman"/>
        </w:rPr>
        <w:t>NC</w:t>
      </w:r>
      <w:r w:rsidR="00C0695B" w:rsidRPr="009F50CE">
        <w:rPr>
          <w:rFonts w:ascii="Times New Roman" w:eastAsiaTheme="minorEastAsia" w:hAnsi="Times New Roman" w:cs="Times New Roman"/>
        </w:rPr>
        <w:t>2</w:t>
      </w:r>
      <w:r w:rsidR="001B569F" w:rsidRPr="009F50CE">
        <w:rPr>
          <w:rFonts w:ascii="Times New Roman" w:eastAsiaTheme="minorEastAsia" w:hAnsi="Times New Roman" w:cs="Times New Roman"/>
        </w:rPr>
        <w:t xml:space="preserve"> suspension</w:t>
      </w:r>
      <w:r w:rsidR="0054627B" w:rsidRPr="009F50CE">
        <w:rPr>
          <w:rFonts w:ascii="Times New Roman" w:eastAsiaTheme="minorEastAsia" w:hAnsi="Times New Roman" w:cs="Times New Roman"/>
        </w:rPr>
        <w:t xml:space="preserve"> (0.1</w:t>
      </w:r>
      <w:r w:rsidR="004D27E0" w:rsidRPr="009F50CE">
        <w:rPr>
          <w:rFonts w:ascii="Times New Roman" w:eastAsiaTheme="minorEastAsia" w:hAnsi="Times New Roman" w:cs="Times New Roman"/>
        </w:rPr>
        <w:t xml:space="preserve"> </w:t>
      </w:r>
      <w:r w:rsidR="0054627B" w:rsidRPr="009F50CE">
        <w:rPr>
          <w:rFonts w:ascii="Times New Roman" w:eastAsiaTheme="minorEastAsia" w:hAnsi="Times New Roman" w:cs="Times New Roman"/>
        </w:rPr>
        <w:t>wt%)</w:t>
      </w:r>
      <w:r w:rsidR="0063743C" w:rsidRPr="009F50CE">
        <w:rPr>
          <w:rFonts w:ascii="Times New Roman" w:eastAsiaTheme="minorEastAsia" w:hAnsi="Times New Roman" w:cs="Times New Roman"/>
        </w:rPr>
        <w:t xml:space="preserve"> </w:t>
      </w:r>
      <w:r w:rsidR="001B569F" w:rsidRPr="009F50CE">
        <w:rPr>
          <w:rFonts w:ascii="Times New Roman" w:eastAsiaTheme="minorEastAsia" w:hAnsi="Times New Roman" w:cs="Times New Roman"/>
        </w:rPr>
        <w:t xml:space="preserve">in </w:t>
      </w:r>
      <w:r w:rsidR="004D27E0" w:rsidRPr="009F50CE">
        <w:rPr>
          <w:rFonts w:ascii="Times New Roman" w:eastAsiaTheme="minorEastAsia" w:hAnsi="Times New Roman" w:cs="Times New Roman"/>
        </w:rPr>
        <w:t>various solvents</w:t>
      </w:r>
      <w:r w:rsidR="00527B9B" w:rsidRPr="009F50CE">
        <w:rPr>
          <w:rFonts w:ascii="Times New Roman" w:eastAsiaTheme="minorEastAsia" w:hAnsi="Times New Roman" w:cs="Times New Roman"/>
        </w:rPr>
        <w:t xml:space="preserve"> (after standing for 3 months)</w:t>
      </w:r>
      <w:bookmarkEnd w:id="15"/>
    </w:p>
    <w:p w14:paraId="20F10BBC" w14:textId="77777777" w:rsidR="00C927CA" w:rsidRPr="003E28A0" w:rsidRDefault="00C927C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0641118" w14:textId="22A6C2D7" w:rsidR="008B1FBA" w:rsidRPr="003E28A0" w:rsidRDefault="008B1FBA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B1FBA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67069584" wp14:editId="4DCBFE1F">
            <wp:extent cx="3924000" cy="2979352"/>
            <wp:effectExtent l="0" t="0" r="635" b="0"/>
            <wp:docPr id="7" name="图片 7" descr="D:\期刊投稿\廖可瑜\CP\DT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期刊投稿\廖可瑜\CP\DTG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1" t="8929" r="10864" b="2271"/>
                    <a:stretch/>
                  </pic:blipFill>
                  <pic:spPr bwMode="auto">
                    <a:xfrm>
                      <a:off x="0" y="0"/>
                      <a:ext cx="3924000" cy="29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92DBF" w14:textId="438A38B4" w:rsidR="009108FA" w:rsidRPr="009F50CE" w:rsidRDefault="00343CAE" w:rsidP="00C0695B">
      <w:pPr>
        <w:adjustRightInd w:val="0"/>
        <w:snapToGrid w:val="0"/>
        <w:spacing w:afterLines="100" w:after="240" w:line="240" w:lineRule="auto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="Malgun Gothic" w:hAnsi="Times New Roman" w:cs="Times New Roman"/>
          <w:b/>
        </w:rPr>
        <w:t>Fig</w:t>
      </w:r>
      <w:r w:rsidR="00B52B5F" w:rsidRPr="009F50CE">
        <w:rPr>
          <w:rFonts w:ascii="Times New Roman" w:eastAsia="Malgun Gothic" w:hAnsi="Times New Roman" w:cs="Times New Roman"/>
          <w:b/>
        </w:rPr>
        <w:t xml:space="preserve">. </w:t>
      </w:r>
      <w:r w:rsidRPr="009F50CE">
        <w:rPr>
          <w:rFonts w:ascii="Times New Roman" w:eastAsia="Malgun Gothic" w:hAnsi="Times New Roman" w:cs="Times New Roman"/>
          <w:b/>
        </w:rPr>
        <w:t>S</w:t>
      </w:r>
      <w:r w:rsidR="00181BAB" w:rsidRPr="009F50CE">
        <w:rPr>
          <w:rFonts w:ascii="Times New Roman" w:eastAsiaTheme="minorEastAsia" w:hAnsi="Times New Roman" w:cs="Times New Roman"/>
          <w:b/>
        </w:rPr>
        <w:t>1</w:t>
      </w:r>
      <w:r w:rsidR="001718BF" w:rsidRPr="009F50CE">
        <w:rPr>
          <w:rFonts w:ascii="Times New Roman" w:eastAsiaTheme="minorEastAsia" w:hAnsi="Times New Roman" w:cs="Times New Roman"/>
          <w:b/>
        </w:rPr>
        <w:t>1</w:t>
      </w:r>
      <w:r w:rsidRPr="009F50CE">
        <w:rPr>
          <w:rFonts w:ascii="Times New Roman" w:eastAsiaTheme="minorEastAsia" w:hAnsi="Times New Roman" w:cs="Times New Roman"/>
        </w:rPr>
        <w:t xml:space="preserve"> </w:t>
      </w:r>
      <w:r w:rsidR="009108FA" w:rsidRPr="009F50CE">
        <w:rPr>
          <w:rFonts w:ascii="Times New Roman" w:eastAsiaTheme="minorEastAsia" w:hAnsi="Times New Roman" w:cs="Times New Roman"/>
        </w:rPr>
        <w:t>DTG curves of MCC and NC samples after ball milling</w:t>
      </w:r>
      <w:r w:rsidR="009108FA" w:rsidRPr="009F50CE">
        <w:rPr>
          <w:rFonts w:ascii="Times New Roman" w:hAnsi="Times New Roman" w:cs="Times New Roman"/>
          <w:noProof/>
        </w:rPr>
        <w:t xml:space="preserve"> for </w:t>
      </w:r>
      <w:r w:rsidR="009108FA" w:rsidRPr="009F50CE">
        <w:rPr>
          <w:rFonts w:ascii="Times New Roman" w:eastAsiaTheme="minorEastAsia" w:hAnsi="Times New Roman" w:cs="Times New Roman"/>
        </w:rPr>
        <w:t>16 h</w:t>
      </w:r>
    </w:p>
    <w:p w14:paraId="549AA6D2" w14:textId="2DA13D39" w:rsidR="00442F38" w:rsidRPr="003E28A0" w:rsidRDefault="00726ECC" w:rsidP="00FD65D8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843532" wp14:editId="10948AE5">
            <wp:extent cx="4188460" cy="415798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460" cy="415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3A36A9" w14:textId="31A0F3BB" w:rsidR="00442F38" w:rsidRPr="009F50CE" w:rsidRDefault="00442F38" w:rsidP="00FD65D8">
      <w:pPr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  <w:bCs/>
        </w:rPr>
        <w:t>Fig</w:t>
      </w:r>
      <w:r w:rsidR="00B52B5F" w:rsidRPr="009F50CE">
        <w:rPr>
          <w:rFonts w:ascii="Times New Roman" w:eastAsiaTheme="minorEastAsia" w:hAnsi="Times New Roman" w:cs="Times New Roman"/>
          <w:b/>
          <w:bCs/>
        </w:rPr>
        <w:t>.</w:t>
      </w:r>
      <w:r w:rsidRPr="009F50CE">
        <w:rPr>
          <w:rFonts w:ascii="Times New Roman" w:eastAsiaTheme="minorEastAsia" w:hAnsi="Times New Roman" w:cs="Times New Roman"/>
          <w:b/>
          <w:bCs/>
        </w:rPr>
        <w:t xml:space="preserve"> S1</w:t>
      </w:r>
      <w:r w:rsidR="001718BF" w:rsidRPr="009F50CE">
        <w:rPr>
          <w:rFonts w:ascii="Times New Roman" w:eastAsiaTheme="minorEastAsia" w:hAnsi="Times New Roman" w:cs="Times New Roman"/>
          <w:b/>
          <w:bCs/>
        </w:rPr>
        <w:t>2</w:t>
      </w:r>
      <w:r w:rsidRPr="009F50CE">
        <w:rPr>
          <w:rFonts w:ascii="Times New Roman" w:eastAsiaTheme="minorEastAsia" w:hAnsi="Times New Roman" w:cs="Times New Roman"/>
        </w:rPr>
        <w:t xml:space="preserve"> </w:t>
      </w:r>
      <w:bookmarkStart w:id="16" w:name="_Hlk56851305"/>
      <w:r w:rsidRPr="009F50CE">
        <w:rPr>
          <w:rFonts w:ascii="Times New Roman" w:eastAsiaTheme="minorEastAsia" w:hAnsi="Times New Roman" w:cs="Times New Roman"/>
        </w:rPr>
        <w:t>TE</w:t>
      </w:r>
      <w:r w:rsidRPr="00D44447">
        <w:rPr>
          <w:rFonts w:ascii="Times New Roman" w:eastAsiaTheme="minorEastAsia" w:hAnsi="Times New Roman" w:cs="Times New Roman"/>
        </w:rPr>
        <w:t>M images and mean diameter (d) of the CNCs and CNFs prepared using the recycled U-DES (R3) and F-DES (R3</w:t>
      </w:r>
      <w:r w:rsidRPr="00D44447">
        <w:rPr>
          <w:rFonts w:ascii="Times New Roman" w:eastAsiaTheme="minorEastAsia" w:hAnsi="Times New Roman" w:cs="Times New Roman" w:hint="eastAsia"/>
        </w:rPr>
        <w:t>)</w:t>
      </w:r>
      <w:bookmarkEnd w:id="16"/>
    </w:p>
    <w:p w14:paraId="7831E642" w14:textId="64065A9E" w:rsidR="00750B40" w:rsidRDefault="00750B40" w:rsidP="00FD65D8">
      <w:pPr>
        <w:rPr>
          <w:rFonts w:ascii="Times New Roman" w:eastAsiaTheme="minorEastAsia" w:hAnsi="Times New Roman" w:cs="Times New Roman"/>
          <w:sz w:val="20"/>
        </w:rPr>
      </w:pPr>
      <w:r>
        <w:rPr>
          <w:rFonts w:ascii="Times New Roman" w:eastAsiaTheme="minorEastAsia" w:hAnsi="Times New Roman" w:cs="Times New Roman"/>
          <w:noProof/>
          <w:sz w:val="20"/>
        </w:rPr>
        <w:drawing>
          <wp:inline distT="0" distB="0" distL="0" distR="0" wp14:anchorId="77FD2DAA" wp14:editId="0D3EE0E8">
            <wp:extent cx="3692226" cy="2828925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33" t="7387" r="8871"/>
                    <a:stretch/>
                  </pic:blipFill>
                  <pic:spPr bwMode="auto">
                    <a:xfrm>
                      <a:off x="0" y="0"/>
                      <a:ext cx="3693465" cy="2829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CAA18E" w14:textId="7CC97936" w:rsidR="00BF68F3" w:rsidRPr="009F50CE" w:rsidRDefault="00BF68F3" w:rsidP="00FD65D8">
      <w:pPr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  <w:bCs/>
        </w:rPr>
        <w:t>Fig</w:t>
      </w:r>
      <w:r w:rsidR="00B52B5F" w:rsidRPr="009F50CE">
        <w:rPr>
          <w:rFonts w:ascii="Times New Roman" w:eastAsiaTheme="minorEastAsia" w:hAnsi="Times New Roman" w:cs="Times New Roman"/>
          <w:b/>
          <w:bCs/>
        </w:rPr>
        <w:t xml:space="preserve">. </w:t>
      </w:r>
      <w:r w:rsidRPr="009F50CE">
        <w:rPr>
          <w:rFonts w:ascii="Times New Roman" w:eastAsiaTheme="minorEastAsia" w:hAnsi="Times New Roman" w:cs="Times New Roman"/>
          <w:b/>
          <w:bCs/>
        </w:rPr>
        <w:t>S1</w:t>
      </w:r>
      <w:r w:rsidR="001718BF" w:rsidRPr="009F50CE">
        <w:rPr>
          <w:rFonts w:ascii="Times New Roman" w:eastAsiaTheme="minorEastAsia" w:hAnsi="Times New Roman" w:cs="Times New Roman"/>
          <w:b/>
          <w:bCs/>
        </w:rPr>
        <w:t>3</w:t>
      </w:r>
      <w:r w:rsidRPr="009F50CE">
        <w:rPr>
          <w:rFonts w:ascii="Times New Roman" w:eastAsiaTheme="minorEastAsia" w:hAnsi="Times New Roman" w:cs="Times New Roman"/>
        </w:rPr>
        <w:t xml:space="preserve"> Diameter distribution of </w:t>
      </w:r>
      <w:r w:rsidR="00F27446" w:rsidRPr="009F50CE">
        <w:rPr>
          <w:rFonts w:ascii="Times New Roman" w:eastAsiaTheme="minorEastAsia" w:hAnsi="Times New Roman" w:cs="Times New Roman"/>
        </w:rPr>
        <w:t xml:space="preserve">droplets in </w:t>
      </w:r>
      <w:r w:rsidR="003D40FB" w:rsidRPr="009F50CE">
        <w:rPr>
          <w:rFonts w:ascii="Times New Roman" w:eastAsiaTheme="minorEastAsia" w:hAnsi="Times New Roman" w:cs="Times New Roman"/>
        </w:rPr>
        <w:t>F-</w:t>
      </w:r>
      <w:r w:rsidRPr="009F50CE">
        <w:rPr>
          <w:rFonts w:ascii="Times New Roman" w:eastAsiaTheme="minorEastAsia" w:hAnsi="Times New Roman" w:cs="Times New Roman"/>
        </w:rPr>
        <w:t>CNC</w:t>
      </w:r>
      <w:r w:rsidR="003D40FB" w:rsidRPr="009F50CE">
        <w:rPr>
          <w:rFonts w:ascii="Times New Roman" w:eastAsiaTheme="minorEastAsia" w:hAnsi="Times New Roman" w:cs="Times New Roman"/>
        </w:rPr>
        <w:t xml:space="preserve">s2 </w:t>
      </w:r>
      <w:r w:rsidRPr="009F50CE">
        <w:rPr>
          <w:rFonts w:ascii="Times New Roman" w:eastAsiaTheme="minorEastAsia" w:hAnsi="Times New Roman" w:cs="Times New Roman"/>
        </w:rPr>
        <w:t>stabilized Pickering emulsions</w:t>
      </w:r>
    </w:p>
    <w:p w14:paraId="3268F1B8" w14:textId="77777777" w:rsidR="00C863DD" w:rsidRPr="006946F9" w:rsidRDefault="00C863DD" w:rsidP="00C863DD">
      <w:pPr>
        <w:pStyle w:val="TFReferencesSection"/>
        <w:adjustRightInd w:val="0"/>
        <w:snapToGrid w:val="0"/>
        <w:spacing w:after="0"/>
        <w:ind w:firstLine="0"/>
        <w:rPr>
          <w:b/>
          <w:bCs/>
        </w:rPr>
      </w:pPr>
      <w:r w:rsidRPr="006946F9">
        <w:rPr>
          <w:b/>
          <w:bCs/>
        </w:rPr>
        <w:lastRenderedPageBreak/>
        <w:t>References</w:t>
      </w:r>
    </w:p>
    <w:p w14:paraId="5C848EB2" w14:textId="77777777" w:rsidR="009F50CE" w:rsidRPr="003046B4" w:rsidRDefault="004D4CC8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eastAsiaTheme="minorEastAsia" w:hAnsi="Times New Roman" w:cs="Times New Roman"/>
          <w:sz w:val="20"/>
          <w:szCs w:val="20"/>
        </w:rPr>
        <w:fldChar w:fldCharType="begin"/>
      </w:r>
      <w:r w:rsidRPr="003046B4">
        <w:rPr>
          <w:rFonts w:ascii="Times New Roman" w:eastAsiaTheme="minorEastAsia" w:hAnsi="Times New Roman" w:cs="Times New Roman"/>
          <w:sz w:val="20"/>
          <w:szCs w:val="20"/>
        </w:rPr>
        <w:instrText xml:space="preserve"> ADDIN EN.REFLIST </w:instrText>
      </w:r>
      <w:r w:rsidRPr="003046B4">
        <w:rPr>
          <w:rFonts w:ascii="Times New Roman" w:eastAsiaTheme="minorEastAsia" w:hAnsi="Times New Roman" w:cs="Times New Roman"/>
          <w:sz w:val="20"/>
          <w:szCs w:val="20"/>
        </w:rPr>
        <w:fldChar w:fldCharType="separate"/>
      </w:r>
      <w:r w:rsidR="009F50CE" w:rsidRPr="003046B4">
        <w:rPr>
          <w:rFonts w:ascii="Times New Roman" w:hAnsi="Times New Roman" w:cs="Times New Roman"/>
          <w:sz w:val="20"/>
          <w:szCs w:val="20"/>
        </w:rPr>
        <w:t>Laitinen O, Ojala J, Sirviö JA, Liimatainen H (2017a) Sustainable stabilization of oil in water emulsions by cellulose nanocrystals synthesized from deep eutectic solvents Cellulose 24:1679-1689 https://doi:10.1007/s10570-017-1226-9</w:t>
      </w:r>
    </w:p>
    <w:p w14:paraId="0F4F56F9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Laitinen O, Suopajarvi T, Osterberg M, Liimatainen H (2017b) Hydrophobic, superabsorbing aerogels from choline chloride-based deep eutectic solvent pretreated and silylated cellulose nanofibrils for selective oil removal ACS Appl Mater Interfaces 9:25029-25037 https://doi:10.1021/acsami.7b06304</w:t>
      </w:r>
    </w:p>
    <w:p w14:paraId="28C49473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Li P, Sirvio JA, Asante B, Liimatainen H (2018) Recyclable deep eutectic solvent for the production of cationic nanocelluloses Carbohydr Polym 199:219-227 https://doi:10.1016/j.carbpol.2018.07.024</w:t>
      </w:r>
    </w:p>
    <w:p w14:paraId="02F1020C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Li P, Sirvio JA, Haapala A, Liimatainen H (2017) Cellulose nanofibrils from nonderivatizing urea-based deep eutectic solvent pretreatments ACS Appl Mater Interfaces 9:2846-2855 https://doi:10.1021/acsami.6b13625</w:t>
      </w:r>
    </w:p>
    <w:p w14:paraId="28916A70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Ling Z, Edwards JV, Guo Z, Prevost NT, Nam S, Wu Q, French AD, Xu F (2018) Structural variations of cotton cellulose nanocrystals from deep eutectic solvent treatment: Micro and nano scale Cellulose 26:861-876 https://doi:10.1007/s10570-018-2092-9</w:t>
      </w:r>
    </w:p>
    <w:p w14:paraId="0EFCA14E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Liu Y, Guo B, Xia Q, Meng J, Chen W, Liu S, Wang Q, Liu Y, Li J, Yu H (2017) Efficient cleavage of strong hydrogen bonds in cotton by deep eutectic solvents and facile fabrication of cellulose nanocrystals in high yields ACS Sustain Chem Eng 5:7623-7631 https://doi:10.1021/acssuschemeng.7b00954</w:t>
      </w:r>
    </w:p>
    <w:p w14:paraId="4FF56BC6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Ma Y, Xia Q, Liu Y, Chen W, Liu S, Wang Q, Liu Y, Li J, Yu H (2019) Production of nanocellulose using hydrated deep eutectic solvent combined with ultrasonic treatment ACS omega 4:8539-8547 https://doi:10.1021/acsomega.9b00519</w:t>
      </w:r>
    </w:p>
    <w:p w14:paraId="38893D2B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Selkala T, Sirvio JA, Lorite GS, Liimatainen H (2016) Anionically stabilized cellulose nanofibrils through succinylation pretreatment in urea-lithium chloride deep eutectic solvent ChemSusChem 9:3074-3083 https://doi:10.1002/cssc.201600903</w:t>
      </w:r>
    </w:p>
    <w:p w14:paraId="7F0C319A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Sirviö JA, Ukkola J, Liimatainen H (2019) Direct sulfation of cellulose fibers using a reactive deep eutectic solvent to produce highly charged cellulose nanofibers Cellulose 26:2303-2316 https://doi:10.1007/s10570-019-02257-8</w:t>
      </w:r>
    </w:p>
    <w:p w14:paraId="655BCAEB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Sirviö JA, Visanko M (2017) Anionic wood nanofibers produced from unbleached mechanical pulp by highly efficient chemical modification J Mater Chem A 5:21828-21835 https://doi:10.1039/c7ta05668k</w:t>
      </w:r>
    </w:p>
    <w:p w14:paraId="1F4841F8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Sirviö JA, Visanko M, Liimatainen H (2015) Deep eutectic solvent system based on choline chloride-urea as a pre-treatment for nanofibrillation of wood cellulose Green Chemistry 17:3401-3406 https://doi:10.1039/c5gc00398a</w:t>
      </w:r>
    </w:p>
    <w:p w14:paraId="5BC796E9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Sirvio JA (2018) Cationization of lignocellulosic fibers with betaine in deep eutectic solvent: Facile route to charge stabilized cellulose and wood nanofibers Carbohydr Polym 198:34-40 https://doi:10.1016/j.carbpol.2018.06.051</w:t>
      </w:r>
    </w:p>
    <w:p w14:paraId="66D91726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Sirvio JA, Visanko M, Liimatainen H (2016) Acidic deep eutectic solvents as hydrolytic media for cellulose nanocrystal production Biomacromolecules 17:3025-3032 https://doi:10.1021/acs.biomac.6b00910</w:t>
      </w:r>
    </w:p>
    <w:p w14:paraId="604DBB3C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 xml:space="preserve">Suopajarvi T, Sirvio JA, Liimatainen H (2017) Nanofibrillation of deep eutectic solvent-treated paper and board </w:t>
      </w:r>
      <w:bookmarkStart w:id="17" w:name="_GoBack"/>
      <w:bookmarkEnd w:id="17"/>
      <w:r w:rsidRPr="003046B4">
        <w:rPr>
          <w:rFonts w:ascii="Times New Roman" w:hAnsi="Times New Roman" w:cs="Times New Roman"/>
          <w:sz w:val="20"/>
          <w:szCs w:val="20"/>
        </w:rPr>
        <w:t>cellulose pulps Carbohydr Polym 169:167-175 https://doi:10.1016/j.carbpol.2017.04.009</w:t>
      </w:r>
    </w:p>
    <w:p w14:paraId="641AE1E3" w14:textId="77777777" w:rsidR="009F50CE" w:rsidRPr="003046B4" w:rsidRDefault="009F50CE" w:rsidP="009F50CE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Yang X, Xie H, Du H, Zhang X, Zou Z, Zou Y, Liu W, Lan H, Zhang X, Si C (2019) Facile extraction of thermally stable and dispersible cellulose nanocrystals with high yield via a green and recyclable FeCl3-catalyzed deep eutectic solvent system ACS Sustain Chem Eng 7:7200-7208 https://doi:10.1021/acssuschemeng.9b00209</w:t>
      </w:r>
    </w:p>
    <w:p w14:paraId="63CEFE26" w14:textId="77777777" w:rsidR="009F50CE" w:rsidRPr="003046B4" w:rsidRDefault="009F50CE" w:rsidP="009F50CE">
      <w:pPr>
        <w:pStyle w:val="EndNoteBibliography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3046B4">
        <w:rPr>
          <w:rFonts w:ascii="Times New Roman" w:hAnsi="Times New Roman" w:cs="Times New Roman"/>
          <w:sz w:val="20"/>
          <w:szCs w:val="20"/>
        </w:rPr>
        <w:t>Yu W, Wang C, Yi Y, Zhou W, Wang H, Yang Y, Tan Z (2019) Choline chloride-based deep eutectic solvent systems as a pretreatment for nanofibrillation of ramie fibers Cellulose 26:3069-3082 https://doi:10.1007/s10570-019-02290-7</w:t>
      </w:r>
    </w:p>
    <w:p w14:paraId="6A0C15D8" w14:textId="6326333E" w:rsidR="009F50CE" w:rsidRPr="003046B4" w:rsidRDefault="004D4CC8" w:rsidP="009F50CE">
      <w:pPr>
        <w:spacing w:after="0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3046B4">
        <w:rPr>
          <w:rFonts w:ascii="Times New Roman" w:eastAsiaTheme="minorEastAsia" w:hAnsi="Times New Roman" w:cs="Times New Roman"/>
          <w:sz w:val="20"/>
          <w:szCs w:val="20"/>
        </w:rPr>
        <w:fldChar w:fldCharType="end"/>
      </w:r>
    </w:p>
    <w:sectPr w:rsidR="009F50CE" w:rsidRPr="003046B4" w:rsidSect="0006230C">
      <w:footerReference w:type="default" r:id="rId23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D1422E" w14:textId="77777777" w:rsidR="00724F15" w:rsidRDefault="00724F15" w:rsidP="000A191A">
      <w:pPr>
        <w:spacing w:after="0" w:line="240" w:lineRule="auto"/>
      </w:pPr>
      <w:r>
        <w:separator/>
      </w:r>
    </w:p>
  </w:endnote>
  <w:endnote w:type="continuationSeparator" w:id="0">
    <w:p w14:paraId="0E9C1084" w14:textId="77777777" w:rsidR="00724F15" w:rsidRDefault="00724F15" w:rsidP="000A1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009740"/>
      <w:docPartObj>
        <w:docPartGallery w:val="Page Numbers (Bottom of Page)"/>
        <w:docPartUnique/>
      </w:docPartObj>
    </w:sdtPr>
    <w:sdtEndPr>
      <w:rPr>
        <w:i/>
        <w:sz w:val="21"/>
      </w:rPr>
    </w:sdtEndPr>
    <w:sdtContent>
      <w:p w14:paraId="5ABDB2C9" w14:textId="3A9C2E03" w:rsidR="00E27D21" w:rsidRPr="00260AA8" w:rsidRDefault="00E27D21">
        <w:pPr>
          <w:pStyle w:val="a8"/>
          <w:jc w:val="right"/>
          <w:rPr>
            <w:i/>
            <w:sz w:val="21"/>
          </w:rPr>
        </w:pPr>
        <w:r>
          <w:t xml:space="preserve">   </w:t>
        </w:r>
        <w:r w:rsidRPr="00260AA8">
          <w:rPr>
            <w:i/>
            <w:sz w:val="21"/>
          </w:rPr>
          <w:t>S</w:t>
        </w:r>
        <w:r w:rsidRPr="00260AA8">
          <w:rPr>
            <w:i/>
            <w:sz w:val="21"/>
          </w:rPr>
          <w:fldChar w:fldCharType="begin"/>
        </w:r>
        <w:r w:rsidRPr="00260AA8">
          <w:rPr>
            <w:i/>
            <w:sz w:val="21"/>
          </w:rPr>
          <w:instrText>PAGE   \* MERGEFORMAT</w:instrText>
        </w:r>
        <w:r w:rsidRPr="00260AA8">
          <w:rPr>
            <w:i/>
            <w:sz w:val="21"/>
          </w:rPr>
          <w:fldChar w:fldCharType="separate"/>
        </w:r>
        <w:r w:rsidR="00D44447" w:rsidRPr="00D44447">
          <w:rPr>
            <w:i/>
            <w:noProof/>
            <w:sz w:val="21"/>
            <w:lang w:val="zh-CN"/>
          </w:rPr>
          <w:t>3</w:t>
        </w:r>
        <w:r w:rsidRPr="00260AA8">
          <w:rPr>
            <w:i/>
            <w:sz w:val="21"/>
          </w:rPr>
          <w:fldChar w:fldCharType="end"/>
        </w:r>
      </w:p>
    </w:sdtContent>
  </w:sdt>
  <w:p w14:paraId="0E9B4102" w14:textId="77777777" w:rsidR="00E27D21" w:rsidRDefault="00E27D2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28260F" w14:textId="77777777" w:rsidR="00724F15" w:rsidRDefault="00724F15" w:rsidP="000A191A">
      <w:pPr>
        <w:spacing w:after="0" w:line="240" w:lineRule="auto"/>
      </w:pPr>
      <w:r>
        <w:separator/>
      </w:r>
    </w:p>
  </w:footnote>
  <w:footnote w:type="continuationSeparator" w:id="0">
    <w:p w14:paraId="528E0537" w14:textId="77777777" w:rsidR="00724F15" w:rsidRDefault="00724F15" w:rsidP="000A1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922A20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E82DF6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5B1A7A0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770A4A4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8"/>
    <w:multiLevelType w:val="singleLevel"/>
    <w:tmpl w:val="6452F5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pringer Basic name-yea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v5txrtws99wve29265fr5xzdft9zdtvaxz&quot;&gt;My EndNote Libraryrenew-Dupl-Saved&lt;record-ids&gt;&lt;item&gt;1241&lt;/item&gt;&lt;item&gt;1429&lt;/item&gt;&lt;item&gt;1430&lt;/item&gt;&lt;item&gt;1431&lt;/item&gt;&lt;item&gt;1432&lt;/item&gt;&lt;item&gt;1434&lt;/item&gt;&lt;item&gt;1438&lt;/item&gt;&lt;item&gt;1439&lt;/item&gt;&lt;item&gt;1440&lt;/item&gt;&lt;item&gt;1441&lt;/item&gt;&lt;item&gt;1442&lt;/item&gt;&lt;item&gt;1443&lt;/item&gt;&lt;item&gt;1444&lt;/item&gt;&lt;item&gt;1451&lt;/item&gt;&lt;item&gt;1453&lt;/item&gt;&lt;/record-ids&gt;&lt;/item&gt;&lt;/Libraries&gt;"/>
  </w:docVars>
  <w:rsids>
    <w:rsidRoot w:val="0052082F"/>
    <w:rsid w:val="0000132A"/>
    <w:rsid w:val="00011717"/>
    <w:rsid w:val="000169DC"/>
    <w:rsid w:val="000173EF"/>
    <w:rsid w:val="00022D24"/>
    <w:rsid w:val="0003095F"/>
    <w:rsid w:val="00037355"/>
    <w:rsid w:val="0004162C"/>
    <w:rsid w:val="0004171B"/>
    <w:rsid w:val="0006230C"/>
    <w:rsid w:val="00064BCE"/>
    <w:rsid w:val="0007362C"/>
    <w:rsid w:val="00075333"/>
    <w:rsid w:val="000800F5"/>
    <w:rsid w:val="00096898"/>
    <w:rsid w:val="0009780D"/>
    <w:rsid w:val="000A191A"/>
    <w:rsid w:val="000A2F87"/>
    <w:rsid w:val="000A65F1"/>
    <w:rsid w:val="000B1042"/>
    <w:rsid w:val="000B32A8"/>
    <w:rsid w:val="000B58FF"/>
    <w:rsid w:val="000B779E"/>
    <w:rsid w:val="000C300A"/>
    <w:rsid w:val="000C616C"/>
    <w:rsid w:val="000D1173"/>
    <w:rsid w:val="000D60AC"/>
    <w:rsid w:val="000E0947"/>
    <w:rsid w:val="000E4D34"/>
    <w:rsid w:val="000E6AA2"/>
    <w:rsid w:val="000F11BF"/>
    <w:rsid w:val="000F6ABD"/>
    <w:rsid w:val="00106349"/>
    <w:rsid w:val="00106DD3"/>
    <w:rsid w:val="00111B61"/>
    <w:rsid w:val="00112C76"/>
    <w:rsid w:val="00113DE5"/>
    <w:rsid w:val="00114515"/>
    <w:rsid w:val="0013650B"/>
    <w:rsid w:val="0013688E"/>
    <w:rsid w:val="0014074E"/>
    <w:rsid w:val="00141049"/>
    <w:rsid w:val="00142C7C"/>
    <w:rsid w:val="00164876"/>
    <w:rsid w:val="0016622D"/>
    <w:rsid w:val="00167808"/>
    <w:rsid w:val="00170044"/>
    <w:rsid w:val="001718BF"/>
    <w:rsid w:val="00177BE8"/>
    <w:rsid w:val="00181BAB"/>
    <w:rsid w:val="00184F05"/>
    <w:rsid w:val="00185EB0"/>
    <w:rsid w:val="00187C35"/>
    <w:rsid w:val="00195BD3"/>
    <w:rsid w:val="00196C87"/>
    <w:rsid w:val="001A181F"/>
    <w:rsid w:val="001A2B7A"/>
    <w:rsid w:val="001A5C07"/>
    <w:rsid w:val="001A6F73"/>
    <w:rsid w:val="001B1B18"/>
    <w:rsid w:val="001B569F"/>
    <w:rsid w:val="001C65B5"/>
    <w:rsid w:val="001E1788"/>
    <w:rsid w:val="00215C48"/>
    <w:rsid w:val="00220214"/>
    <w:rsid w:val="00220454"/>
    <w:rsid w:val="0022408C"/>
    <w:rsid w:val="00230606"/>
    <w:rsid w:val="0024184C"/>
    <w:rsid w:val="002461F8"/>
    <w:rsid w:val="00260AA8"/>
    <w:rsid w:val="0027543F"/>
    <w:rsid w:val="002761DA"/>
    <w:rsid w:val="00284C23"/>
    <w:rsid w:val="0029131D"/>
    <w:rsid w:val="00291BE8"/>
    <w:rsid w:val="002A058D"/>
    <w:rsid w:val="002A2DB3"/>
    <w:rsid w:val="002A3D12"/>
    <w:rsid w:val="002A50D9"/>
    <w:rsid w:val="002B25B7"/>
    <w:rsid w:val="002B4150"/>
    <w:rsid w:val="002B51D5"/>
    <w:rsid w:val="002C32EF"/>
    <w:rsid w:val="002C34B4"/>
    <w:rsid w:val="002C49D8"/>
    <w:rsid w:val="002C7A6A"/>
    <w:rsid w:val="002C7CD7"/>
    <w:rsid w:val="002D6C97"/>
    <w:rsid w:val="002D7F0C"/>
    <w:rsid w:val="002E30D2"/>
    <w:rsid w:val="002F3581"/>
    <w:rsid w:val="002F36E7"/>
    <w:rsid w:val="002F639C"/>
    <w:rsid w:val="002F6429"/>
    <w:rsid w:val="002F6AAE"/>
    <w:rsid w:val="002F7BB5"/>
    <w:rsid w:val="003046B4"/>
    <w:rsid w:val="003073B3"/>
    <w:rsid w:val="003249D1"/>
    <w:rsid w:val="003265E8"/>
    <w:rsid w:val="00331F96"/>
    <w:rsid w:val="003416D9"/>
    <w:rsid w:val="00343CAE"/>
    <w:rsid w:val="00345420"/>
    <w:rsid w:val="00345B91"/>
    <w:rsid w:val="003466E2"/>
    <w:rsid w:val="003474BE"/>
    <w:rsid w:val="003529AA"/>
    <w:rsid w:val="00353BF9"/>
    <w:rsid w:val="00354335"/>
    <w:rsid w:val="00362236"/>
    <w:rsid w:val="0036753E"/>
    <w:rsid w:val="00371632"/>
    <w:rsid w:val="00375047"/>
    <w:rsid w:val="00375361"/>
    <w:rsid w:val="003761F2"/>
    <w:rsid w:val="00393417"/>
    <w:rsid w:val="003B2D4D"/>
    <w:rsid w:val="003B3795"/>
    <w:rsid w:val="003B3BE3"/>
    <w:rsid w:val="003C334A"/>
    <w:rsid w:val="003C48A8"/>
    <w:rsid w:val="003C6624"/>
    <w:rsid w:val="003C7760"/>
    <w:rsid w:val="003D1DAA"/>
    <w:rsid w:val="003D40FB"/>
    <w:rsid w:val="003D4559"/>
    <w:rsid w:val="003D4911"/>
    <w:rsid w:val="003D522C"/>
    <w:rsid w:val="003D7E56"/>
    <w:rsid w:val="003E28A0"/>
    <w:rsid w:val="003E57A4"/>
    <w:rsid w:val="003E7E9F"/>
    <w:rsid w:val="003F2712"/>
    <w:rsid w:val="00400F03"/>
    <w:rsid w:val="0040536A"/>
    <w:rsid w:val="00407704"/>
    <w:rsid w:val="004151C4"/>
    <w:rsid w:val="00426A8D"/>
    <w:rsid w:val="00434485"/>
    <w:rsid w:val="0043543F"/>
    <w:rsid w:val="00435E1B"/>
    <w:rsid w:val="0043666B"/>
    <w:rsid w:val="00442F38"/>
    <w:rsid w:val="004536B0"/>
    <w:rsid w:val="004551CC"/>
    <w:rsid w:val="0045795B"/>
    <w:rsid w:val="00465C95"/>
    <w:rsid w:val="00466C85"/>
    <w:rsid w:val="00480E4B"/>
    <w:rsid w:val="00483F29"/>
    <w:rsid w:val="004860D1"/>
    <w:rsid w:val="00491736"/>
    <w:rsid w:val="00494B54"/>
    <w:rsid w:val="00497910"/>
    <w:rsid w:val="00497CB3"/>
    <w:rsid w:val="004A30F4"/>
    <w:rsid w:val="004A3391"/>
    <w:rsid w:val="004A4B78"/>
    <w:rsid w:val="004B0A56"/>
    <w:rsid w:val="004C0B14"/>
    <w:rsid w:val="004C1768"/>
    <w:rsid w:val="004C1B53"/>
    <w:rsid w:val="004C467E"/>
    <w:rsid w:val="004D27E0"/>
    <w:rsid w:val="004D4CC8"/>
    <w:rsid w:val="004D7282"/>
    <w:rsid w:val="004E4A51"/>
    <w:rsid w:val="004E4C88"/>
    <w:rsid w:val="004E4D6C"/>
    <w:rsid w:val="004E521C"/>
    <w:rsid w:val="004E58EB"/>
    <w:rsid w:val="004E5C9B"/>
    <w:rsid w:val="004F016E"/>
    <w:rsid w:val="004F01B8"/>
    <w:rsid w:val="004F1776"/>
    <w:rsid w:val="00501DF7"/>
    <w:rsid w:val="00505B87"/>
    <w:rsid w:val="00507111"/>
    <w:rsid w:val="0050721A"/>
    <w:rsid w:val="00507FE2"/>
    <w:rsid w:val="005105AA"/>
    <w:rsid w:val="0051529D"/>
    <w:rsid w:val="0052082F"/>
    <w:rsid w:val="00523CA7"/>
    <w:rsid w:val="00523DFD"/>
    <w:rsid w:val="00527B9B"/>
    <w:rsid w:val="00531DC7"/>
    <w:rsid w:val="00537691"/>
    <w:rsid w:val="005416D2"/>
    <w:rsid w:val="0054627B"/>
    <w:rsid w:val="00563DE2"/>
    <w:rsid w:val="00566C93"/>
    <w:rsid w:val="00574E5D"/>
    <w:rsid w:val="00584034"/>
    <w:rsid w:val="00585F95"/>
    <w:rsid w:val="0059177C"/>
    <w:rsid w:val="00595E17"/>
    <w:rsid w:val="005A1885"/>
    <w:rsid w:val="005A3E95"/>
    <w:rsid w:val="005A435E"/>
    <w:rsid w:val="005B33F3"/>
    <w:rsid w:val="005C0379"/>
    <w:rsid w:val="005C764A"/>
    <w:rsid w:val="005D20B2"/>
    <w:rsid w:val="005D3802"/>
    <w:rsid w:val="005D385D"/>
    <w:rsid w:val="005D60E5"/>
    <w:rsid w:val="005D616B"/>
    <w:rsid w:val="005E0DAE"/>
    <w:rsid w:val="005E4685"/>
    <w:rsid w:val="005E5527"/>
    <w:rsid w:val="005F3AD1"/>
    <w:rsid w:val="005F54B4"/>
    <w:rsid w:val="006019F3"/>
    <w:rsid w:val="00604C66"/>
    <w:rsid w:val="0062207B"/>
    <w:rsid w:val="006221F0"/>
    <w:rsid w:val="00625FE8"/>
    <w:rsid w:val="00636055"/>
    <w:rsid w:val="00636B5C"/>
    <w:rsid w:val="0063743C"/>
    <w:rsid w:val="006502BD"/>
    <w:rsid w:val="00651B84"/>
    <w:rsid w:val="00657473"/>
    <w:rsid w:val="00667422"/>
    <w:rsid w:val="006728CE"/>
    <w:rsid w:val="0067295C"/>
    <w:rsid w:val="0067638E"/>
    <w:rsid w:val="0068149E"/>
    <w:rsid w:val="00693C1E"/>
    <w:rsid w:val="006A38BA"/>
    <w:rsid w:val="006B083A"/>
    <w:rsid w:val="006B1ADF"/>
    <w:rsid w:val="006C7DC5"/>
    <w:rsid w:val="006D1362"/>
    <w:rsid w:val="006D4FB5"/>
    <w:rsid w:val="006E22C0"/>
    <w:rsid w:val="006E2735"/>
    <w:rsid w:val="006E63EB"/>
    <w:rsid w:val="006F05E4"/>
    <w:rsid w:val="006F3F37"/>
    <w:rsid w:val="007003E2"/>
    <w:rsid w:val="0070126D"/>
    <w:rsid w:val="007103C4"/>
    <w:rsid w:val="00716CE6"/>
    <w:rsid w:val="0071754C"/>
    <w:rsid w:val="00722487"/>
    <w:rsid w:val="00724F15"/>
    <w:rsid w:val="0072656D"/>
    <w:rsid w:val="00726ECC"/>
    <w:rsid w:val="00731009"/>
    <w:rsid w:val="00741C85"/>
    <w:rsid w:val="00745B7A"/>
    <w:rsid w:val="00750B40"/>
    <w:rsid w:val="00757F8C"/>
    <w:rsid w:val="007666A0"/>
    <w:rsid w:val="00767011"/>
    <w:rsid w:val="00772708"/>
    <w:rsid w:val="00773A18"/>
    <w:rsid w:val="007757C3"/>
    <w:rsid w:val="00790F02"/>
    <w:rsid w:val="00794947"/>
    <w:rsid w:val="007963A1"/>
    <w:rsid w:val="007A40A7"/>
    <w:rsid w:val="007A673D"/>
    <w:rsid w:val="007B41BF"/>
    <w:rsid w:val="007C21C6"/>
    <w:rsid w:val="007C6A75"/>
    <w:rsid w:val="007D5754"/>
    <w:rsid w:val="007D5846"/>
    <w:rsid w:val="007E41E7"/>
    <w:rsid w:val="007E595D"/>
    <w:rsid w:val="007F58DC"/>
    <w:rsid w:val="0080136A"/>
    <w:rsid w:val="00803B89"/>
    <w:rsid w:val="00804383"/>
    <w:rsid w:val="008079B0"/>
    <w:rsid w:val="0081333D"/>
    <w:rsid w:val="00827710"/>
    <w:rsid w:val="00830512"/>
    <w:rsid w:val="0083090B"/>
    <w:rsid w:val="00831F41"/>
    <w:rsid w:val="00835591"/>
    <w:rsid w:val="00841C98"/>
    <w:rsid w:val="00842207"/>
    <w:rsid w:val="008429F4"/>
    <w:rsid w:val="00842F7E"/>
    <w:rsid w:val="00843E88"/>
    <w:rsid w:val="008471FC"/>
    <w:rsid w:val="0086245B"/>
    <w:rsid w:val="00864E76"/>
    <w:rsid w:val="0087630B"/>
    <w:rsid w:val="008814F6"/>
    <w:rsid w:val="008837C6"/>
    <w:rsid w:val="0088479A"/>
    <w:rsid w:val="0089302A"/>
    <w:rsid w:val="008A134C"/>
    <w:rsid w:val="008B0D08"/>
    <w:rsid w:val="008B1FBA"/>
    <w:rsid w:val="008C36A5"/>
    <w:rsid w:val="008D22F1"/>
    <w:rsid w:val="008D6B2C"/>
    <w:rsid w:val="008D77DA"/>
    <w:rsid w:val="008E5D84"/>
    <w:rsid w:val="008E6138"/>
    <w:rsid w:val="008E76C3"/>
    <w:rsid w:val="008F2C33"/>
    <w:rsid w:val="008F36C1"/>
    <w:rsid w:val="00900032"/>
    <w:rsid w:val="009108FA"/>
    <w:rsid w:val="00915925"/>
    <w:rsid w:val="00917024"/>
    <w:rsid w:val="0092060E"/>
    <w:rsid w:val="00922CC4"/>
    <w:rsid w:val="00923CD3"/>
    <w:rsid w:val="00926B0C"/>
    <w:rsid w:val="009276C3"/>
    <w:rsid w:val="009330C7"/>
    <w:rsid w:val="00940E88"/>
    <w:rsid w:val="00954BD5"/>
    <w:rsid w:val="00962F1E"/>
    <w:rsid w:val="00965413"/>
    <w:rsid w:val="00975DB4"/>
    <w:rsid w:val="00987838"/>
    <w:rsid w:val="009916B2"/>
    <w:rsid w:val="009A7AC2"/>
    <w:rsid w:val="009B44CB"/>
    <w:rsid w:val="009B79A8"/>
    <w:rsid w:val="009C1D94"/>
    <w:rsid w:val="009C2D32"/>
    <w:rsid w:val="009E5B64"/>
    <w:rsid w:val="009E671B"/>
    <w:rsid w:val="009F369E"/>
    <w:rsid w:val="009F50CE"/>
    <w:rsid w:val="009F6E21"/>
    <w:rsid w:val="00A26B7A"/>
    <w:rsid w:val="00A324A5"/>
    <w:rsid w:val="00A424BE"/>
    <w:rsid w:val="00A458B0"/>
    <w:rsid w:val="00A60499"/>
    <w:rsid w:val="00A6261E"/>
    <w:rsid w:val="00A646AA"/>
    <w:rsid w:val="00A6732B"/>
    <w:rsid w:val="00A77182"/>
    <w:rsid w:val="00A77728"/>
    <w:rsid w:val="00A804D3"/>
    <w:rsid w:val="00A8649B"/>
    <w:rsid w:val="00A92F9A"/>
    <w:rsid w:val="00A93BD2"/>
    <w:rsid w:val="00A96B02"/>
    <w:rsid w:val="00A96E2A"/>
    <w:rsid w:val="00AA0F76"/>
    <w:rsid w:val="00AB2A00"/>
    <w:rsid w:val="00AC17A3"/>
    <w:rsid w:val="00AD1913"/>
    <w:rsid w:val="00AE2191"/>
    <w:rsid w:val="00AE3F21"/>
    <w:rsid w:val="00B13D6F"/>
    <w:rsid w:val="00B16FBC"/>
    <w:rsid w:val="00B3050B"/>
    <w:rsid w:val="00B37037"/>
    <w:rsid w:val="00B37890"/>
    <w:rsid w:val="00B44F37"/>
    <w:rsid w:val="00B52B5F"/>
    <w:rsid w:val="00B5690F"/>
    <w:rsid w:val="00B57844"/>
    <w:rsid w:val="00B664DB"/>
    <w:rsid w:val="00B86F6C"/>
    <w:rsid w:val="00B92BF1"/>
    <w:rsid w:val="00B97D4A"/>
    <w:rsid w:val="00BA0132"/>
    <w:rsid w:val="00BA2CAB"/>
    <w:rsid w:val="00BB03CA"/>
    <w:rsid w:val="00BB0C7E"/>
    <w:rsid w:val="00BB3A01"/>
    <w:rsid w:val="00BB6225"/>
    <w:rsid w:val="00BC44F5"/>
    <w:rsid w:val="00BD1178"/>
    <w:rsid w:val="00BD2908"/>
    <w:rsid w:val="00BE138B"/>
    <w:rsid w:val="00BF1CCC"/>
    <w:rsid w:val="00BF3A54"/>
    <w:rsid w:val="00BF68F3"/>
    <w:rsid w:val="00BF75AE"/>
    <w:rsid w:val="00BF7D87"/>
    <w:rsid w:val="00C006F7"/>
    <w:rsid w:val="00C04048"/>
    <w:rsid w:val="00C0695B"/>
    <w:rsid w:val="00C21D7C"/>
    <w:rsid w:val="00C24EDD"/>
    <w:rsid w:val="00C30C55"/>
    <w:rsid w:val="00C35EF8"/>
    <w:rsid w:val="00C443A7"/>
    <w:rsid w:val="00C470C5"/>
    <w:rsid w:val="00C5706B"/>
    <w:rsid w:val="00C66182"/>
    <w:rsid w:val="00C673CE"/>
    <w:rsid w:val="00C81310"/>
    <w:rsid w:val="00C82926"/>
    <w:rsid w:val="00C8572A"/>
    <w:rsid w:val="00C863DD"/>
    <w:rsid w:val="00C874EE"/>
    <w:rsid w:val="00C91B31"/>
    <w:rsid w:val="00C927CA"/>
    <w:rsid w:val="00C930C4"/>
    <w:rsid w:val="00CA6947"/>
    <w:rsid w:val="00CA7427"/>
    <w:rsid w:val="00CB13F3"/>
    <w:rsid w:val="00CB4255"/>
    <w:rsid w:val="00CC16C1"/>
    <w:rsid w:val="00CC2EF0"/>
    <w:rsid w:val="00CC4719"/>
    <w:rsid w:val="00CD1156"/>
    <w:rsid w:val="00CD5372"/>
    <w:rsid w:val="00CD7660"/>
    <w:rsid w:val="00CE0B2B"/>
    <w:rsid w:val="00CE0DBD"/>
    <w:rsid w:val="00CE0E6E"/>
    <w:rsid w:val="00CE1DD8"/>
    <w:rsid w:val="00CE22C2"/>
    <w:rsid w:val="00CE4B77"/>
    <w:rsid w:val="00CE7CE1"/>
    <w:rsid w:val="00CF308F"/>
    <w:rsid w:val="00CF5C86"/>
    <w:rsid w:val="00CF6AC8"/>
    <w:rsid w:val="00D0133D"/>
    <w:rsid w:val="00D12595"/>
    <w:rsid w:val="00D1381A"/>
    <w:rsid w:val="00D16DF1"/>
    <w:rsid w:val="00D1736B"/>
    <w:rsid w:val="00D22C30"/>
    <w:rsid w:val="00D23D5E"/>
    <w:rsid w:val="00D241F1"/>
    <w:rsid w:val="00D26F18"/>
    <w:rsid w:val="00D31DAB"/>
    <w:rsid w:val="00D33B38"/>
    <w:rsid w:val="00D4224D"/>
    <w:rsid w:val="00D44447"/>
    <w:rsid w:val="00D527D6"/>
    <w:rsid w:val="00D55AB6"/>
    <w:rsid w:val="00D6566F"/>
    <w:rsid w:val="00D72A41"/>
    <w:rsid w:val="00D80E15"/>
    <w:rsid w:val="00D817C8"/>
    <w:rsid w:val="00D86658"/>
    <w:rsid w:val="00D9679D"/>
    <w:rsid w:val="00DA0F52"/>
    <w:rsid w:val="00DA5FE4"/>
    <w:rsid w:val="00DA61B5"/>
    <w:rsid w:val="00DB1D7B"/>
    <w:rsid w:val="00DB55C7"/>
    <w:rsid w:val="00DB5D9E"/>
    <w:rsid w:val="00DC220C"/>
    <w:rsid w:val="00DC3079"/>
    <w:rsid w:val="00DC5D36"/>
    <w:rsid w:val="00DC65D4"/>
    <w:rsid w:val="00DD0869"/>
    <w:rsid w:val="00DD41A6"/>
    <w:rsid w:val="00DF00CD"/>
    <w:rsid w:val="00DF5F54"/>
    <w:rsid w:val="00DF6833"/>
    <w:rsid w:val="00DF6EC1"/>
    <w:rsid w:val="00E02D4D"/>
    <w:rsid w:val="00E0368C"/>
    <w:rsid w:val="00E115D0"/>
    <w:rsid w:val="00E11FD9"/>
    <w:rsid w:val="00E22F6F"/>
    <w:rsid w:val="00E276E6"/>
    <w:rsid w:val="00E27D21"/>
    <w:rsid w:val="00E44AA4"/>
    <w:rsid w:val="00E5136A"/>
    <w:rsid w:val="00E53DDF"/>
    <w:rsid w:val="00E618C4"/>
    <w:rsid w:val="00E62462"/>
    <w:rsid w:val="00E7354F"/>
    <w:rsid w:val="00E7646E"/>
    <w:rsid w:val="00E768C8"/>
    <w:rsid w:val="00E831C8"/>
    <w:rsid w:val="00E87C68"/>
    <w:rsid w:val="00EA6C3F"/>
    <w:rsid w:val="00EB6320"/>
    <w:rsid w:val="00EC1F37"/>
    <w:rsid w:val="00EC3447"/>
    <w:rsid w:val="00EC5197"/>
    <w:rsid w:val="00EF2767"/>
    <w:rsid w:val="00EF768A"/>
    <w:rsid w:val="00F06CE3"/>
    <w:rsid w:val="00F1182A"/>
    <w:rsid w:val="00F27446"/>
    <w:rsid w:val="00F4528A"/>
    <w:rsid w:val="00F53641"/>
    <w:rsid w:val="00F624F0"/>
    <w:rsid w:val="00F732C0"/>
    <w:rsid w:val="00F82311"/>
    <w:rsid w:val="00F954F5"/>
    <w:rsid w:val="00F97E41"/>
    <w:rsid w:val="00FA59AF"/>
    <w:rsid w:val="00FB06EE"/>
    <w:rsid w:val="00FB779E"/>
    <w:rsid w:val="00FC65C3"/>
    <w:rsid w:val="00FC7185"/>
    <w:rsid w:val="00FD2384"/>
    <w:rsid w:val="00FD3875"/>
    <w:rsid w:val="00FD4E54"/>
    <w:rsid w:val="00FD4FFA"/>
    <w:rsid w:val="00FD65D8"/>
    <w:rsid w:val="00FD7B03"/>
    <w:rsid w:val="00FE17D4"/>
    <w:rsid w:val="00FE736C"/>
    <w:rsid w:val="00FF41BD"/>
    <w:rsid w:val="00FF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F9EF1"/>
  <w15:docId w15:val="{8F14679A-7312-4FF0-9F89-4728D29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384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F37"/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ioresourcesContactInformationChar">
    <w:name w:val="_Bioresources Contact Information Char"/>
    <w:basedOn w:val="a0"/>
    <w:link w:val="BioresourcesContactInformation"/>
    <w:qFormat/>
    <w:locked/>
    <w:rsid w:val="00EC5197"/>
    <w:rPr>
      <w:i/>
      <w:lang w:eastAsia="en-US"/>
    </w:rPr>
  </w:style>
  <w:style w:type="paragraph" w:customStyle="1" w:styleId="BioresourcesContactInformation">
    <w:name w:val="_Bioresources Contact Information"/>
    <w:basedOn w:val="a"/>
    <w:link w:val="BioresourcesContactInformationChar"/>
    <w:qFormat/>
    <w:rsid w:val="00EC5197"/>
    <w:pPr>
      <w:spacing w:after="0" w:line="240" w:lineRule="auto"/>
    </w:pPr>
    <w:rPr>
      <w:rFonts w:eastAsiaTheme="minorEastAsia"/>
      <w:i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BB3A01"/>
    <w:pPr>
      <w:spacing w:after="0"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B3A01"/>
    <w:rPr>
      <w:rFonts w:eastAsia="Times New Roman"/>
      <w:sz w:val="18"/>
      <w:szCs w:val="18"/>
    </w:rPr>
  </w:style>
  <w:style w:type="table" w:styleId="a5">
    <w:name w:val="Table Grid"/>
    <w:basedOn w:val="a1"/>
    <w:uiPriority w:val="39"/>
    <w:qFormat/>
    <w:rsid w:val="00DB1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A1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A191A"/>
    <w:rPr>
      <w:rFonts w:eastAsia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A191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A191A"/>
    <w:rPr>
      <w:rFonts w:eastAsia="Times New Roman"/>
      <w:sz w:val="18"/>
      <w:szCs w:val="18"/>
    </w:rPr>
  </w:style>
  <w:style w:type="character" w:styleId="aa">
    <w:name w:val="annotation reference"/>
    <w:basedOn w:val="a0"/>
    <w:uiPriority w:val="99"/>
    <w:unhideWhenUsed/>
    <w:qFormat/>
    <w:rsid w:val="00CE0DBD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qFormat/>
    <w:rsid w:val="00CE0DBD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qFormat/>
    <w:rsid w:val="00CE0DBD"/>
    <w:rPr>
      <w:rFonts w:eastAsia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E0DB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E0DBD"/>
    <w:rPr>
      <w:rFonts w:eastAsia="Times New Roman"/>
      <w:b/>
      <w:bCs/>
      <w:sz w:val="20"/>
      <w:szCs w:val="20"/>
    </w:rPr>
  </w:style>
  <w:style w:type="table" w:styleId="af">
    <w:name w:val="Light Shading"/>
    <w:basedOn w:val="a1"/>
    <w:uiPriority w:val="60"/>
    <w:rsid w:val="008624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gt">
    <w:name w:val="tgt"/>
    <w:basedOn w:val="a0"/>
    <w:qFormat/>
    <w:rsid w:val="008E76C3"/>
  </w:style>
  <w:style w:type="paragraph" w:customStyle="1" w:styleId="EndNoteBibliographyTitle">
    <w:name w:val="EndNote Bibliography Title"/>
    <w:basedOn w:val="a"/>
    <w:link w:val="EndNoteBibliographyTitle0"/>
    <w:rsid w:val="004D4CC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BioresourcesContactInformationChar"/>
    <w:link w:val="EndNoteBibliographyTitle"/>
    <w:rsid w:val="004D4CC8"/>
    <w:rPr>
      <w:rFonts w:ascii="Calibri" w:eastAsia="Times New Roman" w:hAnsi="Calibri" w:cs="Calibri"/>
      <w:i w:val="0"/>
      <w:noProof/>
      <w:lang w:eastAsia="en-US"/>
    </w:rPr>
  </w:style>
  <w:style w:type="paragraph" w:customStyle="1" w:styleId="EndNoteBibliography">
    <w:name w:val="EndNote Bibliography"/>
    <w:basedOn w:val="a"/>
    <w:link w:val="EndNoteBibliography0"/>
    <w:rsid w:val="004D4CC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BioresourcesContactInformationChar"/>
    <w:link w:val="EndNoteBibliography"/>
    <w:rsid w:val="004D4CC8"/>
    <w:rPr>
      <w:rFonts w:ascii="Calibri" w:eastAsia="Times New Roman" w:hAnsi="Calibri" w:cs="Calibri"/>
      <w:i w:val="0"/>
      <w:noProof/>
      <w:lang w:eastAsia="en-US"/>
    </w:rPr>
  </w:style>
  <w:style w:type="paragraph" w:customStyle="1" w:styleId="BATitle">
    <w:name w:val="BA_Title"/>
    <w:basedOn w:val="a"/>
    <w:next w:val="a"/>
    <w:rsid w:val="0006230C"/>
    <w:pPr>
      <w:spacing w:before="720" w:after="360" w:line="480" w:lineRule="auto"/>
      <w:jc w:val="center"/>
    </w:pPr>
    <w:rPr>
      <w:rFonts w:ascii="Times New Roman" w:eastAsiaTheme="minorEastAsia" w:hAnsi="Times New Roman" w:cs="Times New Roman"/>
      <w:sz w:val="4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5D20B2"/>
    <w:pPr>
      <w:spacing w:after="240" w:line="480" w:lineRule="auto"/>
      <w:jc w:val="center"/>
    </w:pPr>
    <w:rPr>
      <w:rFonts w:ascii="Times" w:eastAsiaTheme="minorEastAsia" w:hAnsi="Times" w:cs="Times New Roman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5D20B2"/>
    <w:pPr>
      <w:spacing w:after="200" w:line="480" w:lineRule="auto"/>
      <w:jc w:val="both"/>
    </w:pPr>
    <w:rPr>
      <w:rFonts w:ascii="Times" w:eastAsiaTheme="minorEastAsia" w:hAnsi="Times" w:cs="Times New Roman"/>
      <w:sz w:val="24"/>
      <w:szCs w:val="20"/>
      <w:lang w:eastAsia="en-US"/>
    </w:rPr>
  </w:style>
  <w:style w:type="paragraph" w:styleId="af0">
    <w:name w:val="Body Text"/>
    <w:basedOn w:val="a"/>
    <w:link w:val="af1"/>
    <w:rsid w:val="00CA6947"/>
    <w:pPr>
      <w:spacing w:after="200" w:line="240" w:lineRule="auto"/>
      <w:jc w:val="center"/>
    </w:pPr>
    <w:rPr>
      <w:rFonts w:ascii="Times" w:eastAsiaTheme="minorEastAsia" w:hAnsi="Times" w:cs="Times New Roman"/>
      <w:b/>
      <w:sz w:val="40"/>
      <w:szCs w:val="20"/>
      <w:lang w:eastAsia="en-US"/>
    </w:rPr>
  </w:style>
  <w:style w:type="character" w:customStyle="1" w:styleId="af1">
    <w:name w:val="正文文本 字符"/>
    <w:basedOn w:val="a0"/>
    <w:link w:val="af0"/>
    <w:rsid w:val="00CA6947"/>
    <w:rPr>
      <w:rFonts w:ascii="Times" w:hAnsi="Times" w:cs="Times New Roman"/>
      <w:b/>
      <w:sz w:val="40"/>
      <w:szCs w:val="20"/>
      <w:lang w:eastAsia="en-US"/>
    </w:rPr>
  </w:style>
  <w:style w:type="character" w:styleId="af2">
    <w:name w:val="Hyperlink"/>
    <w:uiPriority w:val="99"/>
    <w:qFormat/>
    <w:rsid w:val="00CA6947"/>
    <w:rPr>
      <w:color w:val="0000FF"/>
      <w:u w:val="single"/>
    </w:rPr>
  </w:style>
  <w:style w:type="paragraph" w:customStyle="1" w:styleId="FAAuthorInfoSubtitle">
    <w:name w:val="FA_Author_Info_Subtitle"/>
    <w:basedOn w:val="a"/>
    <w:link w:val="FAAuthorInfoSubtitleChar"/>
    <w:autoRedefine/>
    <w:rsid w:val="0087630B"/>
    <w:pPr>
      <w:spacing w:after="0" w:line="480" w:lineRule="auto"/>
    </w:pPr>
    <w:rPr>
      <w:rFonts w:ascii="Times" w:eastAsia="宋体" w:hAnsi="Times" w:cs="Times New Roman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87630B"/>
    <w:rPr>
      <w:rFonts w:ascii="Times" w:eastAsia="宋体" w:hAnsi="Times" w:cs="Times New Roman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68149E"/>
    <w:pPr>
      <w:spacing w:after="200" w:line="480" w:lineRule="auto"/>
      <w:ind w:firstLine="187"/>
      <w:jc w:val="both"/>
    </w:pPr>
    <w:rPr>
      <w:rFonts w:ascii="Times" w:eastAsiaTheme="minorEastAsia" w:hAnsi="Times" w:cs="Times New Roman"/>
      <w:sz w:val="24"/>
      <w:szCs w:val="20"/>
      <w:lang w:eastAsia="en-US"/>
    </w:rPr>
  </w:style>
  <w:style w:type="character" w:styleId="af3">
    <w:name w:val="line number"/>
    <w:uiPriority w:val="99"/>
    <w:unhideWhenUsed/>
    <w:rsid w:val="006F3F37"/>
    <w:rPr>
      <w:rFonts w:ascii="Times New Roman" w:eastAsia="Times New Roman" w:hAnsi="Times New Roman"/>
      <w:b w:val="0"/>
      <w:bCs/>
      <w:kern w:val="2"/>
      <w:sz w:val="21"/>
      <w:szCs w:val="3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bin@qibebt.ac.cn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mailto:charley1114@163.co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6788A-2BD8-48EB-A011-C1DA4A511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5537</TotalTime>
  <Pages>1</Pages>
  <Words>3945</Words>
  <Characters>22492</Characters>
  <Application>Microsoft Office Word</Application>
  <DocSecurity>0</DocSecurity>
  <Lines>187</Lines>
  <Paragraphs>52</Paragraphs>
  <ScaleCrop>false</ScaleCrop>
  <Company/>
  <LinksUpToDate>false</LinksUpToDate>
  <CharactersWithSpaces>26385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Meiyan Wu</dc:creator>
  <cp:keywords/>
  <dc:description/>
  <cp:lastModifiedBy>lenovo</cp:lastModifiedBy>
  <cp:revision>457</cp:revision>
  <dcterms:created xsi:type="dcterms:W3CDTF">2019-07-31T06:46:00Z</dcterms:created>
  <dcterms:modified xsi:type="dcterms:W3CDTF">2021-06-15T08:46:00Z</dcterms:modified>
</cp:coreProperties>
</file>