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4678"/>
        <w:gridCol w:w="7087"/>
      </w:tblGrid>
      <w:tr w:rsidR="00C9152A" w:rsidRPr="00623F6D" w14:paraId="227069F4" w14:textId="701029B9" w:rsidTr="00D3407E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D3407E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D3407E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4678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41C316C9" w14:textId="011C6478" w:rsidR="00C9152A" w:rsidRPr="00A95D8C" w:rsidRDefault="00BD282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  <w:lang w:eastAsia="ja-JP"/>
              </w:rPr>
            </w:pPr>
            <w:r w:rsidRPr="00BD2825">
              <w:rPr>
                <w:szCs w:val="24"/>
                <w:lang w:eastAsia="ja-JP"/>
              </w:rPr>
              <w:t xml:space="preserve">Not </w:t>
            </w:r>
            <w:proofErr w:type="spellStart"/>
            <w:r w:rsidRPr="00BD2825">
              <w:rPr>
                <w:szCs w:val="24"/>
                <w:lang w:eastAsia="ja-JP"/>
              </w:rPr>
              <w:t>described.</w:t>
            </w:r>
            <w:r w:rsidR="00D22D31">
              <w:rPr>
                <w:szCs w:val="24"/>
                <w:lang w:eastAsia="ja-JP"/>
              </w:rPr>
              <w:t>Not</w:t>
            </w:r>
            <w:proofErr w:type="spellEnd"/>
            <w:r w:rsidR="00D22D31">
              <w:rPr>
                <w:szCs w:val="24"/>
                <w:lang w:eastAsia="ja-JP"/>
              </w:rPr>
              <w:t xml:space="preserve"> a randomized trial</w:t>
            </w:r>
          </w:p>
        </w:tc>
      </w:tr>
      <w:tr w:rsidR="00C9152A" w:rsidRPr="009C6FD6" w14:paraId="34F5E981" w14:textId="744DE5B2" w:rsidTr="00D3407E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4678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162B8210" w:rsidR="00C9152A" w:rsidRPr="00A95D8C" w:rsidRDefault="00BD282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al-2 </w:t>
            </w:r>
            <w:r w:rsidR="008C7DA0">
              <w:rPr>
                <w:szCs w:val="24"/>
              </w:rPr>
              <w:t>;</w:t>
            </w:r>
            <w:r>
              <w:rPr>
                <w:szCs w:val="24"/>
              </w:rPr>
              <w:t>Abstract</w:t>
            </w:r>
          </w:p>
        </w:tc>
      </w:tr>
      <w:tr w:rsidR="00C9152A" w:rsidRPr="009C6FD6" w14:paraId="37242249" w14:textId="0B7312BA" w:rsidTr="00D3407E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8222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D3407E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4678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1E73EF33" w14:textId="2E4A803F" w:rsidR="00C9152A" w:rsidRPr="00A95D8C" w:rsidRDefault="00BD282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al-2</w:t>
            </w:r>
            <w:r>
              <w:rPr>
                <w:szCs w:val="24"/>
              </w:rPr>
              <w:t xml:space="preserve"> </w:t>
            </w:r>
            <w:r w:rsidR="008C7DA0">
              <w:rPr>
                <w:szCs w:val="24"/>
              </w:rPr>
              <w:t>;</w:t>
            </w:r>
            <w:r>
              <w:rPr>
                <w:szCs w:val="24"/>
              </w:rPr>
              <w:t xml:space="preserve">Trial </w:t>
            </w:r>
            <w:proofErr w:type="spellStart"/>
            <w:r>
              <w:rPr>
                <w:szCs w:val="24"/>
              </w:rPr>
              <w:t>registration;UMIN</w:t>
            </w:r>
            <w:proofErr w:type="spellEnd"/>
          </w:p>
        </w:tc>
      </w:tr>
      <w:tr w:rsidR="00C9152A" w:rsidRPr="009C6FD6" w14:paraId="31B48C7D" w14:textId="60AC27EE" w:rsidTr="00D3407E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4678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31B517D5" w:rsidR="00C9152A" w:rsidRPr="00A95D8C" w:rsidRDefault="00BD282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al-2</w:t>
            </w:r>
            <w:r w:rsidR="008C7DA0">
              <w:rPr>
                <w:szCs w:val="24"/>
              </w:rPr>
              <w:t>;</w:t>
            </w:r>
            <w:r>
              <w:rPr>
                <w:szCs w:val="24"/>
              </w:rPr>
              <w:t xml:space="preserve">UMIN </w:t>
            </w:r>
          </w:p>
        </w:tc>
      </w:tr>
      <w:tr w:rsidR="00C9152A" w:rsidRPr="009C6FD6" w14:paraId="4E1B2A1C" w14:textId="4A3A1824" w:rsidTr="00D3407E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4678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7C4A1DF2" w:rsidR="00C9152A" w:rsidRPr="00A95D8C" w:rsidRDefault="00C5158C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al-11</w:t>
            </w:r>
            <w:r w:rsidR="00755573">
              <w:rPr>
                <w:szCs w:val="24"/>
              </w:rPr>
              <w:t>;Abbrevations,Availability of data and materials</w:t>
            </w:r>
          </w:p>
        </w:tc>
      </w:tr>
      <w:tr w:rsidR="00C9152A" w:rsidRPr="009C6FD6" w14:paraId="4BCC1AC8" w14:textId="3B0E5363" w:rsidTr="00D3407E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4678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6442394B" w:rsidR="00C9152A" w:rsidRPr="00A95D8C" w:rsidRDefault="008C7DA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al-11;Abbrevations,</w:t>
            </w:r>
            <w:r>
              <w:rPr>
                <w:szCs w:val="24"/>
              </w:rPr>
              <w:t>Funding</w:t>
            </w:r>
          </w:p>
        </w:tc>
      </w:tr>
      <w:tr w:rsidR="00C9152A" w:rsidRPr="009C6FD6" w14:paraId="682C303D" w14:textId="6CC64502" w:rsidTr="00D3407E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4678" w:type="dxa"/>
          </w:tcPr>
          <w:p w14:paraId="1929805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70303B4D" w:rsidR="00C9152A" w:rsidRPr="00A95D8C" w:rsidRDefault="008229C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al-11;Abbrevations,</w:t>
            </w:r>
            <w:r>
              <w:rPr>
                <w:szCs w:val="24"/>
              </w:rPr>
              <w:t>Competing Interests</w:t>
            </w:r>
          </w:p>
        </w:tc>
      </w:tr>
      <w:tr w:rsidR="00C9152A" w:rsidRPr="009C6FD6" w14:paraId="7038E3A9" w14:textId="2A12DA6B" w:rsidTr="00D3407E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8222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D3407E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4678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6D6017B0" w14:textId="65D0118B" w:rsidR="00C9152A" w:rsidRPr="00A95D8C" w:rsidRDefault="000E43F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al-</w:t>
            </w:r>
            <w:r>
              <w:rPr>
                <w:szCs w:val="24"/>
              </w:rPr>
              <w:t>3~4</w:t>
            </w:r>
          </w:p>
        </w:tc>
      </w:tr>
      <w:tr w:rsidR="00C9152A" w:rsidRPr="009C6FD6" w14:paraId="78EFFCFC" w14:textId="1A79AD0E" w:rsidTr="00D3407E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4678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5BAF60D0" w:rsidR="00C9152A" w:rsidRPr="00A95D8C" w:rsidRDefault="000E43F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al-</w:t>
            </w:r>
            <w:r>
              <w:rPr>
                <w:szCs w:val="24"/>
              </w:rPr>
              <w:t>3~4</w:t>
            </w:r>
          </w:p>
        </w:tc>
      </w:tr>
      <w:tr w:rsidR="00C9152A" w:rsidRPr="009C6FD6" w14:paraId="281CCBEB" w14:textId="56BB2C90" w:rsidTr="00D3407E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8222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D3407E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4678" w:type="dxa"/>
          </w:tcPr>
          <w:p w14:paraId="600AC5F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777C5A4A" w14:textId="0895CC58" w:rsidR="00C9152A" w:rsidRPr="00A95D8C" w:rsidRDefault="000E43F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No patient or </w:t>
            </w:r>
            <w:proofErr w:type="spellStart"/>
            <w:r>
              <w:rPr>
                <w:szCs w:val="24"/>
              </w:rPr>
              <w:t>pubric</w:t>
            </w:r>
            <w:proofErr w:type="spellEnd"/>
            <w:r>
              <w:rPr>
                <w:szCs w:val="24"/>
              </w:rPr>
              <w:t xml:space="preserve"> involvement(N/A)</w:t>
            </w:r>
          </w:p>
        </w:tc>
      </w:tr>
      <w:tr w:rsidR="00C9152A" w:rsidRPr="009C6FD6" w14:paraId="1B0AA934" w14:textId="78A0B4A0" w:rsidTr="00D3407E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4678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6AC53855" w:rsidR="00C9152A" w:rsidRPr="00A95D8C" w:rsidRDefault="00BE68C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al-</w:t>
            </w:r>
            <w:r>
              <w:rPr>
                <w:szCs w:val="24"/>
              </w:rPr>
              <w:t>4~5</w:t>
            </w:r>
          </w:p>
        </w:tc>
      </w:tr>
      <w:tr w:rsidR="00C9152A" w:rsidRPr="009C6FD6" w14:paraId="504060DC" w14:textId="1CE080D1" w:rsidTr="00D3407E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4678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31B0AC70" w:rsidR="00C9152A" w:rsidRPr="00A95D8C" w:rsidRDefault="00BE68C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 changes(N/A)</w:t>
            </w:r>
          </w:p>
        </w:tc>
      </w:tr>
      <w:tr w:rsidR="00C9152A" w:rsidRPr="009C6FD6" w14:paraId="07CFBB74" w14:textId="6D99B237" w:rsidTr="00D3407E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4678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3D526B57" w:rsidR="00C9152A" w:rsidRPr="00A95D8C" w:rsidRDefault="008E0BA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al-</w:t>
            </w:r>
            <w:r>
              <w:rPr>
                <w:szCs w:val="24"/>
              </w:rPr>
              <w:t>4;Method;Conducted at University of Yamanashi Hospital.</w:t>
            </w:r>
          </w:p>
        </w:tc>
      </w:tr>
      <w:tr w:rsidR="00C9152A" w:rsidRPr="009C6FD6" w14:paraId="63E60961" w14:textId="6DA5DE5A" w:rsidTr="00D3407E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4678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299D8556" w:rsidR="00C9152A" w:rsidRPr="00A95D8C" w:rsidRDefault="008E0BA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al-</w:t>
            </w:r>
            <w:r>
              <w:rPr>
                <w:szCs w:val="24"/>
              </w:rPr>
              <w:t>4~5;Method</w:t>
            </w:r>
          </w:p>
        </w:tc>
      </w:tr>
      <w:tr w:rsidR="00C9152A" w:rsidRPr="009C6FD6" w14:paraId="1B8703A1" w14:textId="0F2F908D" w:rsidTr="00D3407E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4678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2E976D93" w:rsidR="00C9152A" w:rsidRPr="00A95D8C" w:rsidRDefault="008E0BA7" w:rsidP="00290903">
            <w:pPr>
              <w:pStyle w:val="TableBody"/>
              <w:autoSpaceDE w:val="0"/>
              <w:autoSpaceDN w:val="0"/>
              <w:adjustRightInd w:val="0"/>
              <w:rPr>
                <w:rFonts w:hint="eastAsia"/>
                <w:szCs w:val="24"/>
                <w:lang w:eastAsia="ja-JP"/>
              </w:rPr>
            </w:pPr>
            <w:r>
              <w:rPr>
                <w:szCs w:val="24"/>
              </w:rPr>
              <w:t xml:space="preserve">No eligibility criteria for </w:t>
            </w:r>
            <w:proofErr w:type="spellStart"/>
            <w:r>
              <w:rPr>
                <w:szCs w:val="24"/>
              </w:rPr>
              <w:t>pernonnel</w:t>
            </w:r>
            <w:proofErr w:type="spellEnd"/>
            <w:r>
              <w:rPr>
                <w:szCs w:val="24"/>
              </w:rPr>
              <w:t>(N/A)</w:t>
            </w:r>
          </w:p>
        </w:tc>
      </w:tr>
      <w:tr w:rsidR="00C9152A" w:rsidRPr="009C6FD6" w14:paraId="06640195" w14:textId="75DF5534" w:rsidTr="00D3407E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4678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343FD56F" w:rsidR="00C9152A" w:rsidRPr="00A95D8C" w:rsidRDefault="008E0BA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al-4~5;Method</w:t>
            </w:r>
          </w:p>
        </w:tc>
      </w:tr>
      <w:tr w:rsidR="00C9152A" w:rsidRPr="009C6FD6" w14:paraId="410EB5A4" w14:textId="615C4092" w:rsidTr="00D3407E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4678" w:type="dxa"/>
          </w:tcPr>
          <w:p w14:paraId="613ECB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49326609" w:rsidR="00C9152A" w:rsidRPr="00A95D8C" w:rsidRDefault="00BC5F4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al-</w:t>
            </w:r>
            <w:r>
              <w:rPr>
                <w:szCs w:val="24"/>
              </w:rPr>
              <w:t>5~6</w:t>
            </w:r>
            <w:r>
              <w:rPr>
                <w:szCs w:val="24"/>
              </w:rPr>
              <w:t>;Method</w:t>
            </w:r>
          </w:p>
        </w:tc>
      </w:tr>
      <w:tr w:rsidR="00C9152A" w:rsidRPr="009C6FD6" w14:paraId="2539364F" w14:textId="6BF97131" w:rsidTr="00D3407E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4678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3AC16951" w:rsidR="00C9152A" w:rsidRPr="00A95D8C" w:rsidRDefault="00A2620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al-5~6;Method</w:t>
            </w:r>
          </w:p>
        </w:tc>
      </w:tr>
      <w:tr w:rsidR="00C9152A" w:rsidRPr="009C6FD6" w14:paraId="047F000B" w14:textId="31EAAA04" w:rsidTr="00D3407E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4678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1970C4C3" w:rsidR="00C9152A" w:rsidRPr="00A95D8C" w:rsidRDefault="00A2620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al-6</w:t>
            </w:r>
            <w:r>
              <w:rPr>
                <w:szCs w:val="24"/>
              </w:rPr>
              <w:t>;Statistics</w:t>
            </w:r>
          </w:p>
        </w:tc>
      </w:tr>
      <w:tr w:rsidR="00C9152A" w:rsidRPr="009C6FD6" w14:paraId="5CB30557" w14:textId="313F18EA" w:rsidTr="00D3407E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4678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3C531F72" w:rsidR="00C9152A" w:rsidRPr="00A95D8C" w:rsidRDefault="001D367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al-6;Statistics</w:t>
            </w:r>
          </w:p>
        </w:tc>
      </w:tr>
      <w:tr w:rsidR="00C9152A" w:rsidRPr="009C6FD6" w14:paraId="2051DFA3" w14:textId="3FCF8DCA" w:rsidTr="00D3407E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D3407E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4678" w:type="dxa"/>
          </w:tcPr>
          <w:p w14:paraId="62859E2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01CB3B9C" w14:textId="61B2D761" w:rsidR="00C9152A" w:rsidRPr="00A95D8C" w:rsidRDefault="001D367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</w:t>
            </w:r>
            <w:r w:rsidRPr="001D3672">
              <w:rPr>
                <w:rFonts w:eastAsia="ＭＳ ゴシック"/>
                <w:szCs w:val="24"/>
                <w:lang w:eastAsia="ja-JP"/>
              </w:rPr>
              <w:t>-4;</w:t>
            </w:r>
            <w:r w:rsidRPr="001D3672">
              <w:rPr>
                <w:szCs w:val="24"/>
                <w:lang w:eastAsia="ja-JP"/>
              </w:rPr>
              <w:t>A</w:t>
            </w:r>
            <w:r w:rsidRPr="001D3672">
              <w:rPr>
                <w:szCs w:val="24"/>
              </w:rPr>
              <w:t>llocation was based on each anesthesiologist's preference.</w:t>
            </w:r>
          </w:p>
        </w:tc>
      </w:tr>
      <w:tr w:rsidR="00C9152A" w:rsidRPr="009C6FD6" w14:paraId="42F6F25F" w14:textId="6CBA90EF" w:rsidTr="00D3407E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4678" w:type="dxa"/>
          </w:tcPr>
          <w:p w14:paraId="18E276DE" w14:textId="4954623E" w:rsidR="00DB5D01" w:rsidRPr="00214F2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2560A471" w:rsidR="00C9152A" w:rsidRPr="00A95D8C" w:rsidRDefault="005A528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 randomization(N/A)</w:t>
            </w:r>
          </w:p>
        </w:tc>
      </w:tr>
      <w:tr w:rsidR="00DB5D01" w:rsidRPr="009C6FD6" w14:paraId="3EBDFA55" w14:textId="77777777" w:rsidTr="00D3407E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4678" w:type="dxa"/>
          </w:tcPr>
          <w:p w14:paraId="63E5DC48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32DD2903" w14:textId="410EC6AC" w:rsidTr="00D3407E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4678" w:type="dxa"/>
          </w:tcPr>
          <w:p w14:paraId="540A86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3F03E030" w:rsidR="00C9152A" w:rsidRPr="00A95D8C" w:rsidRDefault="005A528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 concealment(N/A)</w:t>
            </w:r>
          </w:p>
        </w:tc>
      </w:tr>
      <w:tr w:rsidR="00C9152A" w:rsidRPr="009C6FD6" w14:paraId="0881AFB4" w14:textId="676FDCF0" w:rsidTr="00D3407E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4678" w:type="dxa"/>
          </w:tcPr>
          <w:p w14:paraId="41A5963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6514AE04" w:rsidR="00C9152A" w:rsidRPr="00A95D8C" w:rsidRDefault="005A528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 concealment(N/A)</w:t>
            </w:r>
          </w:p>
        </w:tc>
      </w:tr>
      <w:tr w:rsidR="00C9152A" w:rsidRPr="009C6FD6" w14:paraId="0875E72E" w14:textId="2FC6D0E6" w:rsidTr="00D3407E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4678" w:type="dxa"/>
          </w:tcPr>
          <w:p w14:paraId="4144D39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371CAFB4" w:rsidR="00C9152A" w:rsidRPr="00A95D8C" w:rsidRDefault="005A528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No </w:t>
            </w:r>
            <w:r>
              <w:rPr>
                <w:szCs w:val="24"/>
              </w:rPr>
              <w:t>blinding</w:t>
            </w:r>
            <w:r>
              <w:rPr>
                <w:szCs w:val="24"/>
              </w:rPr>
              <w:t>(N/A)</w:t>
            </w:r>
          </w:p>
        </w:tc>
      </w:tr>
      <w:tr w:rsidR="00C9152A" w:rsidRPr="009C6FD6" w14:paraId="16E363D6" w14:textId="7B3DF9E5" w:rsidTr="00D3407E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4678" w:type="dxa"/>
          </w:tcPr>
          <w:p w14:paraId="58B445B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7E597773" w:rsidR="00C9152A" w:rsidRPr="00A95D8C" w:rsidRDefault="005A528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 blinding(N/A)</w:t>
            </w:r>
          </w:p>
        </w:tc>
      </w:tr>
      <w:tr w:rsidR="00C9152A" w:rsidRPr="009C6FD6" w14:paraId="5E3D1544" w14:textId="4D42DD44" w:rsidTr="00D3407E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4678" w:type="dxa"/>
          </w:tcPr>
          <w:p w14:paraId="5C34521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755ED784" w:rsidR="00C9152A" w:rsidRPr="00A95D8C" w:rsidRDefault="00D4177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al-6;</w:t>
            </w:r>
            <w:r w:rsidR="003C010D">
              <w:rPr>
                <w:szCs w:val="24"/>
              </w:rPr>
              <w:t>Statistics</w:t>
            </w:r>
          </w:p>
        </w:tc>
      </w:tr>
      <w:tr w:rsidR="00C9152A" w:rsidRPr="009C6FD6" w14:paraId="52CDC73B" w14:textId="46E9F593" w:rsidTr="00D3407E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4678" w:type="dxa"/>
          </w:tcPr>
          <w:p w14:paraId="24C2734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073DBE54" w:rsidR="00C9152A" w:rsidRPr="00A95D8C" w:rsidRDefault="00D4177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al-</w:t>
            </w:r>
            <w:r w:rsidR="00973C7D">
              <w:rPr>
                <w:szCs w:val="24"/>
              </w:rPr>
              <w:t>4~5</w:t>
            </w:r>
            <w:r>
              <w:rPr>
                <w:szCs w:val="24"/>
              </w:rPr>
              <w:t>;</w:t>
            </w:r>
            <w:r w:rsidR="00973C7D">
              <w:rPr>
                <w:szCs w:val="24"/>
              </w:rPr>
              <w:t>Methods</w:t>
            </w:r>
          </w:p>
        </w:tc>
      </w:tr>
      <w:tr w:rsidR="00C9152A" w:rsidRPr="009C6FD6" w14:paraId="06E0E11E" w14:textId="568F1822" w:rsidTr="00D3407E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4678" w:type="dxa"/>
          </w:tcPr>
          <w:p w14:paraId="6FEA342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0B468F7B" w:rsidR="00C9152A" w:rsidRPr="00A95D8C" w:rsidRDefault="007752F4" w:rsidP="00290903">
            <w:pPr>
              <w:pStyle w:val="TableBody"/>
              <w:autoSpaceDE w:val="0"/>
              <w:autoSpaceDN w:val="0"/>
              <w:adjustRightInd w:val="0"/>
              <w:rPr>
                <w:rFonts w:hint="eastAsia"/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Missig data handling not specifically describe</w:t>
            </w:r>
            <w:r w:rsidR="001F13E8">
              <w:rPr>
                <w:szCs w:val="24"/>
                <w:lang w:eastAsia="ja-JP"/>
              </w:rPr>
              <w:t>d</w:t>
            </w:r>
          </w:p>
        </w:tc>
      </w:tr>
      <w:tr w:rsidR="00C9152A" w:rsidRPr="009C6FD6" w14:paraId="147C9813" w14:textId="210963C6" w:rsidTr="00D3407E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4678" w:type="dxa"/>
          </w:tcPr>
          <w:p w14:paraId="2C3BFD9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6BF09027" w:rsidR="00C9152A" w:rsidRPr="00A95D8C" w:rsidRDefault="007752F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 additional analyses(N/A)</w:t>
            </w:r>
          </w:p>
        </w:tc>
      </w:tr>
      <w:tr w:rsidR="00C9152A" w:rsidRPr="009C6FD6" w14:paraId="372A5F35" w14:textId="7F1F04CE" w:rsidTr="00D3407E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8222" w:type="dxa"/>
            <w:gridSpan w:val="3"/>
            <w:vAlign w:val="bottom"/>
          </w:tcPr>
          <w:p w14:paraId="0AE2BAF1" w14:textId="24735C6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D3407E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4678" w:type="dxa"/>
          </w:tcPr>
          <w:p w14:paraId="51EFA88B" w14:textId="77777777" w:rsidR="00D86B53" w:rsidRPr="006C31E4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ja-JP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22FFCD9F" w14:textId="3522A8C9" w:rsidR="00D86B53" w:rsidRPr="00200A39" w:rsidRDefault="00200A39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  <w:lang w:eastAsia="ja-JP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al-4</w:t>
            </w:r>
            <w:r>
              <w:rPr>
                <w:rFonts w:eastAsia="ＭＳ ゴシック"/>
                <w:szCs w:val="24"/>
                <w:lang w:eastAsia="ja-JP"/>
              </w:rPr>
              <w:t>;Figure 1</w:t>
            </w:r>
          </w:p>
        </w:tc>
      </w:tr>
      <w:tr w:rsidR="00D86B53" w:rsidRPr="009C6FD6" w14:paraId="43285D40" w14:textId="4A800CD3" w:rsidTr="00D3407E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4678" w:type="dxa"/>
          </w:tcPr>
          <w:p w14:paraId="33EDC19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5810A53B" w:rsidR="00D86B53" w:rsidRPr="006C31E4" w:rsidRDefault="006C31E4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  <w:lang w:eastAsia="ja-JP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al-</w:t>
            </w:r>
            <w:r>
              <w:rPr>
                <w:rFonts w:hint="eastAsia"/>
                <w:szCs w:val="24"/>
                <w:lang w:eastAsia="ja-JP"/>
              </w:rPr>
              <w:t>6</w:t>
            </w:r>
            <w:r>
              <w:rPr>
                <w:rFonts w:eastAsia="ＭＳ ゴシック"/>
                <w:szCs w:val="24"/>
                <w:lang w:eastAsia="ja-JP"/>
              </w:rPr>
              <w:t>~7;Result</w:t>
            </w:r>
          </w:p>
        </w:tc>
      </w:tr>
      <w:tr w:rsidR="00D86B53" w:rsidRPr="009C6FD6" w14:paraId="16B37113" w14:textId="113A4367" w:rsidTr="00D3407E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4678" w:type="dxa"/>
          </w:tcPr>
          <w:p w14:paraId="2FACE3FF" w14:textId="77777777" w:rsidR="00D86B53" w:rsidRPr="00D63E66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D63E66">
              <w:rPr>
                <w:szCs w:val="24"/>
                <w:highlight w:val="yellow"/>
              </w:rPr>
              <w:t>Dates defining the periods of recruitment and follow-up for outcomes of benefits and harms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42D233B6" w14:textId="2A9A617E" w:rsidTr="00D3407E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4678" w:type="dxa"/>
          </w:tcPr>
          <w:p w14:paraId="10F2848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67FD4CCD" w:rsidR="00D86B53" w:rsidRPr="00A95D8C" w:rsidRDefault="007F018B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 early stopping(N/A)</w:t>
            </w:r>
          </w:p>
        </w:tc>
      </w:tr>
      <w:tr w:rsidR="00CA48E4" w:rsidRPr="009C6FD6" w14:paraId="2AF8086A" w14:textId="73D3CF27" w:rsidTr="00D3407E">
        <w:trPr>
          <w:trHeight w:val="441"/>
        </w:trPr>
        <w:tc>
          <w:tcPr>
            <w:tcW w:w="1560" w:type="dxa"/>
          </w:tcPr>
          <w:p w14:paraId="3606B2E2" w14:textId="77777777" w:rsidR="00CA48E4" w:rsidRPr="00A95D8C" w:rsidRDefault="00CA48E4" w:rsidP="00CA48E4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CA48E4" w:rsidRPr="00A95D8C" w:rsidRDefault="00CA48E4" w:rsidP="00CA48E4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CA48E4" w:rsidRPr="00A95D8C" w:rsidRDefault="00CA48E4" w:rsidP="00CA48E4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4678" w:type="dxa"/>
          </w:tcPr>
          <w:p w14:paraId="466BA725" w14:textId="77777777" w:rsidR="00CA48E4" w:rsidRPr="00A95D8C" w:rsidRDefault="00CA48E4" w:rsidP="00CA48E4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0C4ED7B9" w:rsidR="00CA48E4" w:rsidRPr="00A95D8C" w:rsidRDefault="00CA48E4" w:rsidP="00CA48E4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al-</w:t>
            </w:r>
            <w:r>
              <w:rPr>
                <w:szCs w:val="24"/>
              </w:rPr>
              <w:t>4~5</w:t>
            </w:r>
            <w:r>
              <w:rPr>
                <w:rFonts w:eastAsia="ＭＳ ゴシック" w:hint="eastAsia"/>
                <w:szCs w:val="24"/>
                <w:lang w:eastAsia="ja-JP"/>
              </w:rPr>
              <w:t>;</w:t>
            </w:r>
            <w:r>
              <w:rPr>
                <w:rFonts w:eastAsia="ＭＳ ゴシック"/>
                <w:szCs w:val="24"/>
                <w:lang w:eastAsia="ja-JP"/>
              </w:rPr>
              <w:t>Methods</w:t>
            </w:r>
          </w:p>
        </w:tc>
      </w:tr>
      <w:tr w:rsidR="00886895" w:rsidRPr="009C6FD6" w14:paraId="386E3BBC" w14:textId="7C5B2D54" w:rsidTr="00D3407E">
        <w:trPr>
          <w:trHeight w:val="243"/>
        </w:trPr>
        <w:tc>
          <w:tcPr>
            <w:tcW w:w="1560" w:type="dxa"/>
          </w:tcPr>
          <w:p w14:paraId="1116E4B2" w14:textId="77777777" w:rsidR="00886895" w:rsidRPr="009C6FD6" w:rsidRDefault="00886895" w:rsidP="00886895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886895" w:rsidRPr="009C6FD6" w:rsidRDefault="00886895" w:rsidP="00886895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886895" w:rsidRPr="00A95D8C" w:rsidRDefault="00886895" w:rsidP="00886895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4678" w:type="dxa"/>
          </w:tcPr>
          <w:p w14:paraId="6AC8E7B7" w14:textId="77777777" w:rsidR="00886895" w:rsidRPr="00A95D8C" w:rsidRDefault="00886895" w:rsidP="00886895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191D0665" w:rsidR="00886895" w:rsidRPr="00A95D8C" w:rsidRDefault="00886895" w:rsidP="00886895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al-5</w:t>
            </w:r>
            <w:r w:rsidRPr="00886895">
              <w:rPr>
                <w:rFonts w:eastAsia="ＭＳ ゴシック"/>
                <w:szCs w:val="24"/>
                <w:lang w:eastAsia="ja-JP"/>
              </w:rPr>
              <w:t>~6</w:t>
            </w:r>
            <w:r>
              <w:rPr>
                <w:rFonts w:eastAsia="ＭＳ ゴシック" w:hint="eastAsia"/>
                <w:szCs w:val="24"/>
                <w:lang w:eastAsia="ja-JP"/>
              </w:rPr>
              <w:t>;</w:t>
            </w:r>
            <w:r>
              <w:rPr>
                <w:rFonts w:eastAsia="ＭＳ ゴシック"/>
                <w:szCs w:val="24"/>
                <w:lang w:eastAsia="ja-JP"/>
              </w:rPr>
              <w:t>Methods</w:t>
            </w:r>
          </w:p>
        </w:tc>
      </w:tr>
      <w:tr w:rsidR="00886895" w:rsidRPr="009C6FD6" w14:paraId="2B55E115" w14:textId="45706436" w:rsidTr="00D3407E">
        <w:trPr>
          <w:trHeight w:val="243"/>
        </w:trPr>
        <w:tc>
          <w:tcPr>
            <w:tcW w:w="1560" w:type="dxa"/>
          </w:tcPr>
          <w:p w14:paraId="3EDBB004" w14:textId="77777777" w:rsidR="00886895" w:rsidRPr="00A95D8C" w:rsidRDefault="00886895" w:rsidP="00886895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886895" w:rsidRPr="00A95D8C" w:rsidRDefault="00886895" w:rsidP="00886895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886895" w:rsidRPr="00A95D8C" w:rsidRDefault="00886895" w:rsidP="00886895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4678" w:type="dxa"/>
          </w:tcPr>
          <w:p w14:paraId="2C6EA252" w14:textId="77777777" w:rsidR="00886895" w:rsidRPr="00A95D8C" w:rsidRDefault="00886895" w:rsidP="00886895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51526ECF" w:rsidR="00886895" w:rsidRPr="00A95D8C" w:rsidRDefault="008865D7" w:rsidP="00886895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Baseline characteristics presented in Table 1</w:t>
            </w:r>
          </w:p>
        </w:tc>
      </w:tr>
      <w:tr w:rsidR="00C34F38" w:rsidRPr="009C6FD6" w14:paraId="7F3E7327" w14:textId="27421A4F" w:rsidTr="00D3407E">
        <w:trPr>
          <w:trHeight w:val="416"/>
        </w:trPr>
        <w:tc>
          <w:tcPr>
            <w:tcW w:w="1560" w:type="dxa"/>
          </w:tcPr>
          <w:p w14:paraId="49E46122" w14:textId="77777777" w:rsidR="00C34F38" w:rsidRDefault="00C34F38" w:rsidP="00C34F3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C34F38" w:rsidRDefault="00C34F38" w:rsidP="00C34F3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C34F38" w:rsidRPr="00A95D8C" w:rsidRDefault="00C34F38" w:rsidP="00C34F3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C34F38" w:rsidRPr="00A95D8C" w:rsidRDefault="00C34F38" w:rsidP="00C34F3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4678" w:type="dxa"/>
          </w:tcPr>
          <w:p w14:paraId="59D39E8D" w14:textId="77777777" w:rsidR="00C34F38" w:rsidRDefault="00C34F38" w:rsidP="00C34F3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C34F38" w:rsidRDefault="00C34F38" w:rsidP="00C34F3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C34F38" w:rsidRDefault="00C34F38" w:rsidP="00C34F3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C34F38" w:rsidRDefault="00C34F38" w:rsidP="00C34F3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C34F38" w:rsidRPr="00A95D8C" w:rsidRDefault="00C34F38" w:rsidP="00C34F38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2DF81188" w14:textId="6BEB9FA6" w:rsidR="00C34F38" w:rsidRDefault="00C34F38" w:rsidP="00C34F3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al-</w:t>
            </w:r>
            <w:r>
              <w:rPr>
                <w:szCs w:val="24"/>
              </w:rPr>
              <w:t>6~7</w:t>
            </w:r>
            <w:r>
              <w:rPr>
                <w:rFonts w:eastAsia="ＭＳ ゴシック" w:hint="eastAsia"/>
                <w:szCs w:val="24"/>
                <w:lang w:eastAsia="ja-JP"/>
              </w:rPr>
              <w:t>;</w:t>
            </w:r>
            <w:r>
              <w:rPr>
                <w:rFonts w:eastAsia="ＭＳ ゴシック"/>
                <w:szCs w:val="24"/>
                <w:lang w:eastAsia="ja-JP"/>
              </w:rPr>
              <w:t>Rersults</w:t>
            </w:r>
          </w:p>
        </w:tc>
      </w:tr>
      <w:tr w:rsidR="00C34F38" w:rsidRPr="009C6FD6" w14:paraId="327AC6C8" w14:textId="20C5572A" w:rsidTr="00D3407E">
        <w:trPr>
          <w:trHeight w:val="204"/>
        </w:trPr>
        <w:tc>
          <w:tcPr>
            <w:tcW w:w="1560" w:type="dxa"/>
          </w:tcPr>
          <w:p w14:paraId="19865B92" w14:textId="77777777" w:rsidR="00C34F38" w:rsidRPr="00A95D8C" w:rsidRDefault="00C34F38" w:rsidP="00C34F3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C34F38" w:rsidRPr="00A95D8C" w:rsidRDefault="00C34F38" w:rsidP="00C34F3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C34F38" w:rsidRPr="00A95D8C" w:rsidRDefault="00C34F38" w:rsidP="00C34F3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4678" w:type="dxa"/>
          </w:tcPr>
          <w:p w14:paraId="444BFECD" w14:textId="77777777" w:rsidR="00C34F38" w:rsidRPr="00A95D8C" w:rsidRDefault="00C34F38" w:rsidP="00C34F3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2512885B" w:rsidR="00C34F38" w:rsidRPr="00A95D8C" w:rsidRDefault="00675183" w:rsidP="00C34F38">
            <w:pPr>
              <w:pStyle w:val="TableBody"/>
              <w:autoSpaceDE w:val="0"/>
              <w:autoSpaceDN w:val="0"/>
              <w:adjustRightInd w:val="0"/>
              <w:rPr>
                <w:szCs w:val="24"/>
                <w:lang w:eastAsia="ja-JP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al-6~7</w:t>
            </w:r>
            <w:r>
              <w:rPr>
                <w:rFonts w:eastAsia="ＭＳ ゴシック" w:hint="eastAsia"/>
                <w:szCs w:val="24"/>
                <w:lang w:eastAsia="ja-JP"/>
              </w:rPr>
              <w:t>;</w:t>
            </w:r>
            <w:r>
              <w:rPr>
                <w:rFonts w:eastAsia="ＭＳ ゴシック"/>
                <w:szCs w:val="24"/>
                <w:lang w:eastAsia="ja-JP"/>
              </w:rPr>
              <w:t>Rersults</w:t>
            </w:r>
          </w:p>
        </w:tc>
      </w:tr>
      <w:tr w:rsidR="00C34F38" w:rsidRPr="009C6FD6" w14:paraId="66A23BAA" w14:textId="1A149A45" w:rsidTr="00D3407E">
        <w:trPr>
          <w:trHeight w:val="416"/>
        </w:trPr>
        <w:tc>
          <w:tcPr>
            <w:tcW w:w="1560" w:type="dxa"/>
          </w:tcPr>
          <w:p w14:paraId="3AB0A0FA" w14:textId="77777777" w:rsidR="00C34F38" w:rsidRPr="00A95D8C" w:rsidRDefault="00C34F38" w:rsidP="00C34F3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C34F38" w:rsidRPr="00A95D8C" w:rsidRDefault="00C34F38" w:rsidP="00C34F3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C34F38" w:rsidRPr="00A95D8C" w:rsidRDefault="00C34F38" w:rsidP="00C34F3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4678" w:type="dxa"/>
          </w:tcPr>
          <w:p w14:paraId="51C0A5B7" w14:textId="77777777" w:rsidR="00C34F38" w:rsidRPr="00A95D8C" w:rsidRDefault="00C34F38" w:rsidP="00C34F3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410DCC8C" w:rsidR="00C34F38" w:rsidRPr="00A95D8C" w:rsidRDefault="00BD6ECB" w:rsidP="00C34F3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Not additional analyses(N/A)</w:t>
            </w:r>
          </w:p>
        </w:tc>
      </w:tr>
      <w:tr w:rsidR="00C34F38" w:rsidRPr="009C6FD6" w14:paraId="0A2B83EB" w14:textId="768FF2FF" w:rsidTr="00D3407E">
        <w:trPr>
          <w:trHeight w:val="56"/>
        </w:trPr>
        <w:tc>
          <w:tcPr>
            <w:tcW w:w="1560" w:type="dxa"/>
          </w:tcPr>
          <w:p w14:paraId="4F0C75B6" w14:textId="77777777" w:rsidR="00C34F38" w:rsidRPr="00A95D8C" w:rsidRDefault="00C34F38" w:rsidP="00C34F38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8222" w:type="dxa"/>
            <w:gridSpan w:val="3"/>
          </w:tcPr>
          <w:p w14:paraId="78D7CEF5" w14:textId="251C7049" w:rsidR="00C34F38" w:rsidRPr="00A95D8C" w:rsidRDefault="00C34F38" w:rsidP="00C34F3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77777777" w:rsidR="00C34F38" w:rsidRPr="00A95D8C" w:rsidRDefault="00C34F38" w:rsidP="00C34F38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E8318C" w:rsidRPr="009C6FD6" w14:paraId="7A36E87D" w14:textId="020D4356" w:rsidTr="00D3407E">
        <w:trPr>
          <w:trHeight w:val="281"/>
        </w:trPr>
        <w:tc>
          <w:tcPr>
            <w:tcW w:w="1560" w:type="dxa"/>
          </w:tcPr>
          <w:p w14:paraId="7E8CE5E2" w14:textId="77777777" w:rsidR="00E8318C" w:rsidRPr="00A95D8C" w:rsidRDefault="00E8318C" w:rsidP="00E8318C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E8318C" w:rsidRPr="00A95D8C" w:rsidRDefault="00E8318C" w:rsidP="00E8318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E8318C" w:rsidRPr="00A95D8C" w:rsidRDefault="00E8318C" w:rsidP="00E8318C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4678" w:type="dxa"/>
          </w:tcPr>
          <w:p w14:paraId="4356F662" w14:textId="77777777" w:rsidR="00E8318C" w:rsidRPr="00A95D8C" w:rsidRDefault="00E8318C" w:rsidP="00E8318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0DE827B7" w:rsidR="00E8318C" w:rsidRPr="00A95D8C" w:rsidRDefault="00E8318C" w:rsidP="00E8318C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al-</w:t>
            </w:r>
            <w:r>
              <w:rPr>
                <w:szCs w:val="24"/>
              </w:rPr>
              <w:t>8~10</w:t>
            </w:r>
            <w:r>
              <w:rPr>
                <w:rFonts w:eastAsia="ＭＳ ゴシック" w:hint="eastAsia"/>
                <w:szCs w:val="24"/>
                <w:lang w:eastAsia="ja-JP"/>
              </w:rPr>
              <w:t>;</w:t>
            </w:r>
            <w:r>
              <w:rPr>
                <w:rFonts w:eastAsia="ＭＳ ゴシック"/>
                <w:szCs w:val="24"/>
                <w:lang w:eastAsia="ja-JP"/>
              </w:rPr>
              <w:t>Discussion</w:t>
            </w:r>
          </w:p>
        </w:tc>
      </w:tr>
      <w:tr w:rsidR="00E8318C" w:rsidRPr="009C6FD6" w14:paraId="19B1801F" w14:textId="22DDA5ED" w:rsidTr="00D3407E">
        <w:trPr>
          <w:trHeight w:val="281"/>
        </w:trPr>
        <w:tc>
          <w:tcPr>
            <w:tcW w:w="1560" w:type="dxa"/>
          </w:tcPr>
          <w:p w14:paraId="2D4B0F15" w14:textId="77777777" w:rsidR="00E8318C" w:rsidRPr="00A95D8C" w:rsidRDefault="00E8318C" w:rsidP="00E8318C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E8318C" w:rsidRPr="00A95D8C" w:rsidRDefault="00E8318C" w:rsidP="00E8318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E8318C" w:rsidRPr="00A95D8C" w:rsidRDefault="00E8318C" w:rsidP="00E8318C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A5F6BA5" w14:textId="77777777" w:rsidR="00E8318C" w:rsidRPr="00A95D8C" w:rsidRDefault="00E8318C" w:rsidP="00E8318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3836159E" w:rsidR="00E8318C" w:rsidRPr="00A95D8C" w:rsidRDefault="00E8318C" w:rsidP="00E8318C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Matsuoka </w:t>
            </w:r>
            <w:proofErr w:type="spellStart"/>
            <w:r>
              <w:rPr>
                <w:szCs w:val="24"/>
              </w:rPr>
              <w:t>T,et</w:t>
            </w:r>
            <w:proofErr w:type="spellEnd"/>
            <w:r>
              <w:rPr>
                <w:szCs w:val="24"/>
              </w:rPr>
              <w:t xml:space="preserve"> al-10</w:t>
            </w:r>
            <w:r>
              <w:rPr>
                <w:rFonts w:eastAsia="ＭＳ ゴシック" w:hint="eastAsia"/>
                <w:szCs w:val="24"/>
                <w:lang w:eastAsia="ja-JP"/>
              </w:rPr>
              <w:t>;</w:t>
            </w:r>
            <w:r>
              <w:rPr>
                <w:rFonts w:eastAsia="ＭＳ ゴシック"/>
                <w:szCs w:val="24"/>
                <w:lang w:eastAsia="ja-JP"/>
              </w:rPr>
              <w:t>Limitations discussed in Discussion</w:t>
            </w: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r w:rsidR="006113B4" w:rsidRPr="001D66E4">
        <w:rPr>
          <w:rFonts w:ascii="Arial" w:hAnsi="Arial" w:cs="Arial"/>
          <w:sz w:val="18"/>
          <w:szCs w:val="18"/>
        </w:rPr>
        <w:t xml:space="preserve">388:e081123. </w:t>
      </w:r>
      <w:hyperlink r:id="rId8" w:history="1">
        <w:r w:rsidR="006113B4" w:rsidRPr="001D66E4">
          <w:rPr>
            <w:rStyle w:val="aa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9" w:history="1">
        <w:r w:rsidRPr="001D66E4">
          <w:rPr>
            <w:rStyle w:val="aa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0" w:history="1">
        <w:r w:rsidR="00F3689F" w:rsidRPr="001D66E4">
          <w:rPr>
            <w:rStyle w:val="aa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A"/>
    <w:rsid w:val="000E43FF"/>
    <w:rsid w:val="00141134"/>
    <w:rsid w:val="001D3672"/>
    <w:rsid w:val="001D66E4"/>
    <w:rsid w:val="001F13E8"/>
    <w:rsid w:val="00200A39"/>
    <w:rsid w:val="003734CC"/>
    <w:rsid w:val="003C010D"/>
    <w:rsid w:val="005A5284"/>
    <w:rsid w:val="006113B4"/>
    <w:rsid w:val="00675183"/>
    <w:rsid w:val="006C31E4"/>
    <w:rsid w:val="00715DC2"/>
    <w:rsid w:val="00717D29"/>
    <w:rsid w:val="00755573"/>
    <w:rsid w:val="0076583E"/>
    <w:rsid w:val="007752F4"/>
    <w:rsid w:val="007D4228"/>
    <w:rsid w:val="007F018B"/>
    <w:rsid w:val="008229C9"/>
    <w:rsid w:val="008865D7"/>
    <w:rsid w:val="00886895"/>
    <w:rsid w:val="008C7DA0"/>
    <w:rsid w:val="008E0BA7"/>
    <w:rsid w:val="00973C7D"/>
    <w:rsid w:val="00A218B8"/>
    <w:rsid w:val="00A26204"/>
    <w:rsid w:val="00BC5F42"/>
    <w:rsid w:val="00BD2825"/>
    <w:rsid w:val="00BD6ECB"/>
    <w:rsid w:val="00BE68CE"/>
    <w:rsid w:val="00C34F38"/>
    <w:rsid w:val="00C5158C"/>
    <w:rsid w:val="00C9152A"/>
    <w:rsid w:val="00CA48E4"/>
    <w:rsid w:val="00CF759C"/>
    <w:rsid w:val="00D22D31"/>
    <w:rsid w:val="00D3407E"/>
    <w:rsid w:val="00D4177B"/>
    <w:rsid w:val="00D63E66"/>
    <w:rsid w:val="00D86B53"/>
    <w:rsid w:val="00DB5D01"/>
    <w:rsid w:val="00E72327"/>
    <w:rsid w:val="00E8318C"/>
    <w:rsid w:val="00F23CCC"/>
    <w:rsid w:val="00F3370C"/>
    <w:rsid w:val="00F3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1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5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15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15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a1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a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a"/>
    <w:next w:val="a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a0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a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aa">
    <w:name w:val="Hyperlink"/>
    <w:rsid w:val="00DB5D01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DB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136/bmj-2024-0811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nsort-spiri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C6CD9-3846-4F63-BEDD-DB6DD4EA6A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customXml/itemProps3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1204</Words>
  <Characters>6868</Characters>
  <Application>Microsoft Office Word</Application>
  <DocSecurity>0</DocSecurity>
  <Lines>57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tmatsuoka</cp:lastModifiedBy>
  <cp:revision>40</cp:revision>
  <dcterms:created xsi:type="dcterms:W3CDTF">2025-03-15T22:59:00Z</dcterms:created>
  <dcterms:modified xsi:type="dcterms:W3CDTF">2025-04-28T12:04:00Z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