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8C0B" w14:textId="26CA0742" w:rsidR="00FF53DD" w:rsidRDefault="00FF53DD" w:rsidP="00672289">
      <w:pPr>
        <w:rPr>
          <w:rFonts w:ascii="-webkit-standard" w:hAnsi="-webkit-standard"/>
          <w:color w:val="000000"/>
          <w:sz w:val="27"/>
          <w:szCs w:val="27"/>
        </w:rPr>
      </w:pPr>
      <w:r>
        <w:rPr>
          <w:rFonts w:ascii="Arial" w:eastAsia="Times New Roman" w:hAnsi="Arial" w:cs="Arial"/>
          <w:b/>
          <w:bCs/>
          <w:color w:val="000000"/>
          <w:sz w:val="36"/>
          <w:szCs w:val="36"/>
          <w:lang w:eastAsia="en-GB"/>
        </w:rPr>
        <w:t xml:space="preserve">This is a paper version formatted for readability. The actual questionnaire will be via Qualtrics – sample via this link: </w:t>
      </w:r>
      <w:hyperlink r:id="rId9" w:history="1">
        <w:r w:rsidRPr="00A87E4E">
          <w:rPr>
            <w:rStyle w:val="Hyperlink"/>
            <w:rFonts w:ascii="-webkit-standard" w:hAnsi="-webkit-standard"/>
            <w:sz w:val="27"/>
            <w:szCs w:val="27"/>
          </w:rPr>
          <w:t>https://unsw.au1.qualtrics.com/jfe/preview/previewId/8f457edc-8ba2-426b-a381-2b275cde4f95/SV_6m3CvHFxMCPRiAe?Q_CHL=preview&amp;Q_SurveyVersionID=current</w:t>
        </w:r>
      </w:hyperlink>
    </w:p>
    <w:p w14:paraId="03CE5317" w14:textId="77777777" w:rsidR="00FF53DD" w:rsidRDefault="00FF53DD" w:rsidP="00672289">
      <w:pPr>
        <w:rPr>
          <w:rFonts w:ascii="Arial" w:eastAsia="Times New Roman" w:hAnsi="Arial" w:cs="Arial"/>
          <w:b/>
          <w:bCs/>
          <w:color w:val="000000"/>
          <w:sz w:val="36"/>
          <w:szCs w:val="36"/>
          <w:lang w:eastAsia="en-GB"/>
        </w:rPr>
      </w:pPr>
    </w:p>
    <w:p w14:paraId="028A1048" w14:textId="77777777" w:rsidR="00FF53DD" w:rsidRDefault="00FF53DD" w:rsidP="00672289">
      <w:pPr>
        <w:rPr>
          <w:rFonts w:ascii="Arial" w:eastAsia="Times New Roman" w:hAnsi="Arial" w:cs="Arial"/>
          <w:b/>
          <w:bCs/>
          <w:color w:val="000000"/>
          <w:sz w:val="36"/>
          <w:szCs w:val="36"/>
          <w:lang w:eastAsia="en-GB"/>
        </w:rPr>
      </w:pPr>
    </w:p>
    <w:p w14:paraId="09414E67" w14:textId="07BD4198"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b/>
          <w:bCs/>
          <w:color w:val="000000"/>
          <w:sz w:val="36"/>
          <w:szCs w:val="36"/>
          <w:lang w:eastAsia="en-GB"/>
        </w:rPr>
        <w:t>Artificial Intelligence Virtual Patient (AIVP) Questionnaire</w:t>
      </w:r>
    </w:p>
    <w:p w14:paraId="296975D3"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4DD9E02A"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We invite you to comment on the AIVP trial you recently participated in. This is completely voluntary. Submission of your completed questionnaire constitutes your consent for your responses to be used in the research study.</w:t>
      </w:r>
    </w:p>
    <w:p w14:paraId="3A799428" w14:textId="77777777" w:rsidR="00672289" w:rsidRPr="00672289" w:rsidRDefault="00672289" w:rsidP="00672289">
      <w:pPr>
        <w:spacing w:after="240"/>
        <w:rPr>
          <w:rFonts w:ascii="Times New Roman" w:eastAsia="Times New Roman" w:hAnsi="Times New Roman" w:cs="Times New Roman"/>
          <w:color w:val="000000"/>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72289" w:rsidRPr="00672289" w14:paraId="5671A686" w14:textId="77777777" w:rsidTr="006722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5A7C2" w14:textId="77777777" w:rsidR="00672289" w:rsidRPr="00672289" w:rsidRDefault="00672289" w:rsidP="00672289">
            <w:pPr>
              <w:spacing w:before="20" w:after="20"/>
              <w:rPr>
                <w:rFonts w:ascii="Times New Roman" w:eastAsia="Times New Roman" w:hAnsi="Times New Roman" w:cs="Times New Roman"/>
                <w:lang w:eastAsia="en-GB"/>
              </w:rPr>
            </w:pPr>
            <w:r w:rsidRPr="00672289">
              <w:rPr>
                <w:rFonts w:ascii="Arial" w:eastAsia="Times New Roman" w:hAnsi="Arial" w:cs="Arial"/>
                <w:b/>
                <w:bCs/>
                <w:color w:val="FF0000"/>
                <w:lang w:eastAsia="en-GB"/>
              </w:rPr>
              <w:t>Please rate your agreement with the following:</w:t>
            </w:r>
          </w:p>
        </w:tc>
      </w:tr>
    </w:tbl>
    <w:p w14:paraId="610E55D8" w14:textId="77777777" w:rsidR="00672289" w:rsidRPr="00672289" w:rsidRDefault="00672289" w:rsidP="00672289">
      <w:pPr>
        <w:rPr>
          <w:rFonts w:ascii="Times New Roman" w:eastAsia="Times New Roman" w:hAnsi="Times New Roman" w:cs="Times New Roman"/>
          <w:color w:val="000000"/>
          <w:lang w:eastAsia="en-GB"/>
        </w:rPr>
      </w:pPr>
    </w:p>
    <w:p w14:paraId="7E002046" w14:textId="7D6D1CEC" w:rsidR="00672289" w:rsidRPr="00672289" w:rsidRDefault="00672289" w:rsidP="00672289">
      <w:pPr>
        <w:spacing w:before="20" w:after="20"/>
        <w:rPr>
          <w:rFonts w:ascii="Times New Roman" w:eastAsia="Times New Roman" w:hAnsi="Times New Roman" w:cs="Times New Roman"/>
          <w:color w:val="000000"/>
          <w:lang w:eastAsia="en-GB"/>
        </w:rPr>
      </w:pPr>
      <w:r w:rsidRPr="00672289">
        <w:rPr>
          <w:rFonts w:ascii="Arial" w:eastAsia="Times New Roman" w:hAnsi="Arial" w:cs="Arial"/>
          <w:b/>
          <w:bCs/>
          <w:color w:val="000000"/>
          <w:bdr w:val="none" w:sz="0" w:space="0" w:color="auto" w:frame="1"/>
          <w:lang w:eastAsia="en-GB"/>
        </w:rPr>
        <w:fldChar w:fldCharType="begin"/>
      </w:r>
      <w:r w:rsidRPr="00672289">
        <w:rPr>
          <w:rFonts w:ascii="Arial" w:eastAsia="Times New Roman" w:hAnsi="Arial" w:cs="Arial"/>
          <w:b/>
          <w:bCs/>
          <w:color w:val="000000"/>
          <w:bdr w:val="none" w:sz="0" w:space="0" w:color="auto" w:frame="1"/>
          <w:lang w:eastAsia="en-GB"/>
        </w:rPr>
        <w:instrText xml:space="preserve"> INCLUDEPICTURE "https://lh7-us.googleusercontent.com/VmSQVw5iL2hHaIp5ynZIKjFZRToiax1HGR5aBwHmvUbDwg-UwkjEHKM82G6EyLOMaYEpLB46gemoU6J2a3J-nj0NLZ_rqNH_7FJ6eCy6vUAJSkJSthrQfMCUVUhPftuwHZfvJujeyhKVpDO1iOUfdIU" \* MERGEFORMATINET </w:instrText>
      </w:r>
      <w:r w:rsidRPr="00672289">
        <w:rPr>
          <w:rFonts w:ascii="Arial" w:eastAsia="Times New Roman" w:hAnsi="Arial" w:cs="Arial"/>
          <w:b/>
          <w:bCs/>
          <w:color w:val="000000"/>
          <w:bdr w:val="none" w:sz="0" w:space="0" w:color="auto" w:frame="1"/>
          <w:lang w:eastAsia="en-GB"/>
        </w:rPr>
        <w:fldChar w:fldCharType="separate"/>
      </w:r>
      <w:r w:rsidRPr="00672289">
        <w:rPr>
          <w:rFonts w:ascii="Arial" w:eastAsia="Times New Roman" w:hAnsi="Arial" w:cs="Arial"/>
          <w:b/>
          <w:bCs/>
          <w:noProof/>
          <w:color w:val="000000"/>
          <w:bdr w:val="none" w:sz="0" w:space="0" w:color="auto" w:frame="1"/>
          <w:lang w:eastAsia="en-GB"/>
        </w:rPr>
        <w:drawing>
          <wp:inline distT="0" distB="0" distL="0" distR="0" wp14:anchorId="66A5FF55" wp14:editId="6ECB0433">
            <wp:extent cx="5943600" cy="1983740"/>
            <wp:effectExtent l="0" t="0" r="0" b="0"/>
            <wp:docPr id="92998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83740"/>
                    </a:xfrm>
                    <a:prstGeom prst="rect">
                      <a:avLst/>
                    </a:prstGeom>
                    <a:noFill/>
                    <a:ln>
                      <a:noFill/>
                    </a:ln>
                  </pic:spPr>
                </pic:pic>
              </a:graphicData>
            </a:graphic>
          </wp:inline>
        </w:drawing>
      </w:r>
      <w:r w:rsidRPr="00672289">
        <w:rPr>
          <w:rFonts w:ascii="Arial" w:eastAsia="Times New Roman" w:hAnsi="Arial" w:cs="Arial"/>
          <w:b/>
          <w:bCs/>
          <w:color w:val="000000"/>
          <w:bdr w:val="none" w:sz="0" w:space="0" w:color="auto" w:frame="1"/>
          <w:lang w:eastAsia="en-GB"/>
        </w:rPr>
        <w:fldChar w:fldCharType="end"/>
      </w:r>
    </w:p>
    <w:p w14:paraId="65E31157" w14:textId="77777777" w:rsidR="00672289" w:rsidRPr="00672289" w:rsidRDefault="00672289" w:rsidP="00672289">
      <w:pPr>
        <w:rPr>
          <w:rFonts w:ascii="Times New Roman" w:eastAsia="Times New Roman" w:hAnsi="Times New Roman" w:cs="Times New Roman"/>
          <w:color w:val="000000"/>
          <w:lang w:eastAsia="en-GB"/>
        </w:rPr>
      </w:pPr>
    </w:p>
    <w:p w14:paraId="531D36CF" w14:textId="77777777" w:rsidR="00672289" w:rsidRPr="00672289" w:rsidRDefault="00672289" w:rsidP="00672289">
      <w:pPr>
        <w:spacing w:before="20" w:after="2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Participating in the AIVP trial:</w:t>
      </w:r>
    </w:p>
    <w:p w14:paraId="22CC74E0" w14:textId="77777777" w:rsidR="00672289" w:rsidRPr="00672289" w:rsidRDefault="00672289" w:rsidP="00672289">
      <w:pPr>
        <w:rPr>
          <w:rFonts w:ascii="Times New Roman" w:eastAsia="Times New Roman" w:hAnsi="Times New Roman" w:cs="Times New Roman"/>
          <w:color w:val="000000"/>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154"/>
        <w:gridCol w:w="206"/>
      </w:tblGrid>
      <w:tr w:rsidR="00672289" w:rsidRPr="00672289" w14:paraId="659B56B1" w14:textId="77777777" w:rsidTr="00672289">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AC6867"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Increased my confidence in my ability to take a history from a patient.</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2E05A5"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DBF8D63"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59B6A5"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Improved my ability to ask appropriate questions in a medical history.</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3C09275"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28D42E4"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FE49B"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Improved my ability to communicate effectively with a patient.</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11FFC0"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29BC170"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4BEC02"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Improved my ability to discuss a likely diagnosis / differential diagnosis with a patient.</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BA9F7FF"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DCB89D0"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58AA53"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lastRenderedPageBreak/>
              <w:t>Improved my ability to discuss next steps in assessment and management with a patient</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8AF451" w14:textId="77777777" w:rsidR="00672289" w:rsidRPr="00672289" w:rsidRDefault="00672289" w:rsidP="00672289">
            <w:pPr>
              <w:rPr>
                <w:rFonts w:ascii="Times New Roman" w:eastAsia="Times New Roman" w:hAnsi="Times New Roman" w:cs="Times New Roman"/>
                <w:lang w:eastAsia="en-GB"/>
              </w:rPr>
            </w:pPr>
          </w:p>
        </w:tc>
      </w:tr>
    </w:tbl>
    <w:p w14:paraId="4472C7DB" w14:textId="77777777" w:rsidR="00672289" w:rsidRPr="00672289" w:rsidRDefault="00672289" w:rsidP="00672289">
      <w:pPr>
        <w:spacing w:after="240"/>
        <w:rPr>
          <w:rFonts w:ascii="Times New Roman" w:eastAsia="Times New Roman" w:hAnsi="Times New Roman" w:cs="Times New Roman"/>
          <w:color w:val="000000"/>
          <w:lang w:eastAsia="en-GB"/>
        </w:rPr>
      </w:pPr>
      <w:r w:rsidRPr="00672289">
        <w:rPr>
          <w:rFonts w:ascii="Times New Roman" w:eastAsia="Times New Roman" w:hAnsi="Times New Roman" w:cs="Times New Roman"/>
          <w:color w:val="000000"/>
          <w:lang w:eastAsia="en-GB"/>
        </w:rPr>
        <w:br/>
      </w:r>
    </w:p>
    <w:p w14:paraId="0269E77E" w14:textId="77777777" w:rsidR="00672289" w:rsidRPr="00672289" w:rsidRDefault="00672289" w:rsidP="00672289">
      <w:pPr>
        <w:spacing w:before="20" w:after="2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The AIVP:</w:t>
      </w:r>
    </w:p>
    <w:p w14:paraId="33E27277" w14:textId="77777777" w:rsidR="00672289" w:rsidRPr="00672289" w:rsidRDefault="00672289" w:rsidP="00672289">
      <w:pPr>
        <w:rPr>
          <w:rFonts w:ascii="Times New Roman" w:eastAsia="Times New Roman" w:hAnsi="Times New Roman" w:cs="Times New Roman"/>
          <w:color w:val="000000"/>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154"/>
        <w:gridCol w:w="206"/>
      </w:tblGrid>
      <w:tr w:rsidR="00672289" w:rsidRPr="00672289" w14:paraId="27248FD7" w14:textId="77777777" w:rsidTr="00672289">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4E00B9" w14:textId="77777777" w:rsidR="00672289" w:rsidRPr="00672289" w:rsidRDefault="00672289" w:rsidP="00672289">
            <w:pPr>
              <w:spacing w:after="260"/>
              <w:rPr>
                <w:rFonts w:ascii="Times New Roman" w:eastAsia="Times New Roman" w:hAnsi="Times New Roman" w:cs="Times New Roman"/>
                <w:lang w:eastAsia="en-GB"/>
              </w:rPr>
            </w:pPr>
            <w:r w:rsidRPr="00672289">
              <w:rPr>
                <w:rFonts w:ascii="Arial" w:eastAsia="Times New Roman" w:hAnsi="Arial" w:cs="Arial"/>
                <w:color w:val="000000"/>
                <w:lang w:eastAsia="en-GB"/>
              </w:rPr>
              <w:t>Had realistic personality/</w:t>
            </w:r>
            <w:proofErr w:type="spellStart"/>
            <w:r w:rsidRPr="00672289">
              <w:rPr>
                <w:rFonts w:ascii="Arial" w:eastAsia="Times New Roman" w:hAnsi="Arial" w:cs="Arial"/>
                <w:color w:val="000000"/>
                <w:lang w:eastAsia="en-GB"/>
              </w:rPr>
              <w:t>ies</w:t>
            </w:r>
            <w:proofErr w:type="spellEnd"/>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87E7A3E"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50A4223F"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AEF390"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Answered questions in a natural manner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C2A798"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78D49EBF"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C2B549"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Stayed in the role of the patient the whole time</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FB188AA"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A3DAF65"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DB000C" w14:textId="77777777" w:rsidR="00672289" w:rsidRPr="00672289" w:rsidRDefault="00672289" w:rsidP="00672289">
            <w:pPr>
              <w:spacing w:after="260"/>
              <w:rPr>
                <w:rFonts w:ascii="Times New Roman" w:eastAsia="Times New Roman" w:hAnsi="Times New Roman" w:cs="Times New Roman"/>
                <w:lang w:eastAsia="en-GB"/>
              </w:rPr>
            </w:pPr>
            <w:r w:rsidRPr="00672289">
              <w:rPr>
                <w:rFonts w:ascii="Arial" w:eastAsia="Times New Roman" w:hAnsi="Arial" w:cs="Arial"/>
                <w:color w:val="000000"/>
                <w:lang w:eastAsia="en-GB"/>
              </w:rPr>
              <w:t>Coped well with any errors or mistakes</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F9D8D2C"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1FEE863E"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7E8A6F"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Provided answers that were sufficient to allow me to formulate a differential diagnosis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091AEDF"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2313FA92"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A0BB49"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Provided me with useful feedback on my performance at the end of the interaction</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D3DB34A"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75E881EA"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080F7"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Delivered me with feedback in a style that was conducive to my learning</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CE059F8" w14:textId="77777777" w:rsidR="00672289" w:rsidRPr="00672289" w:rsidRDefault="00672289" w:rsidP="00672289">
            <w:pPr>
              <w:rPr>
                <w:rFonts w:ascii="Times New Roman" w:eastAsia="Times New Roman" w:hAnsi="Times New Roman" w:cs="Times New Roman"/>
                <w:lang w:eastAsia="en-GB"/>
              </w:rPr>
            </w:pPr>
          </w:p>
        </w:tc>
      </w:tr>
    </w:tbl>
    <w:p w14:paraId="73CCF3E7" w14:textId="77777777" w:rsidR="00672289" w:rsidRPr="00672289" w:rsidRDefault="00672289" w:rsidP="00672289">
      <w:pPr>
        <w:spacing w:after="240"/>
        <w:rPr>
          <w:rFonts w:ascii="Times New Roman" w:eastAsia="Times New Roman" w:hAnsi="Times New Roman" w:cs="Times New Roman"/>
          <w:color w:val="000000"/>
          <w:lang w:eastAsia="en-GB"/>
        </w:rPr>
      </w:pPr>
    </w:p>
    <w:p w14:paraId="18B5D58A"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Overall, the use of the AIVP:</w:t>
      </w:r>
    </w:p>
    <w:p w14:paraId="12CDC2E9" w14:textId="77777777" w:rsidR="00672289" w:rsidRPr="00672289" w:rsidRDefault="00672289" w:rsidP="00672289">
      <w:pPr>
        <w:rPr>
          <w:rFonts w:ascii="Times New Roman" w:eastAsia="Times New Roman" w:hAnsi="Times New Roman" w:cs="Times New Roman"/>
          <w:color w:val="000000"/>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115"/>
        <w:gridCol w:w="245"/>
      </w:tblGrid>
      <w:tr w:rsidR="00672289" w:rsidRPr="00672289" w14:paraId="38012989" w14:textId="77777777" w:rsidTr="00672289">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BB2BD3"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Was a valuable learning experience</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98D2CEB"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78FB8430"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A3317B"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Did not require a high level of technological skill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2AE04D0"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68C6EF8D"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0B2377"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Provided a learning opportunity not met by other aspects of the course</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A5C7A27" w14:textId="77777777" w:rsidR="00672289" w:rsidRPr="00672289" w:rsidRDefault="00672289" w:rsidP="00672289">
            <w:pPr>
              <w:rPr>
                <w:rFonts w:ascii="Times New Roman" w:eastAsia="Times New Roman" w:hAnsi="Times New Roman" w:cs="Times New Roman"/>
                <w:lang w:eastAsia="en-GB"/>
              </w:rPr>
            </w:pPr>
          </w:p>
        </w:tc>
      </w:tr>
      <w:tr w:rsidR="00672289" w:rsidRPr="00672289" w14:paraId="3E765849" w14:textId="77777777" w:rsidTr="0067228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E0D5B5" w14:textId="77777777" w:rsidR="00672289" w:rsidRPr="00672289" w:rsidRDefault="00672289" w:rsidP="00672289">
            <w:pPr>
              <w:spacing w:before="40" w:after="40"/>
              <w:rPr>
                <w:rFonts w:ascii="Times New Roman" w:eastAsia="Times New Roman" w:hAnsi="Times New Roman" w:cs="Times New Roman"/>
                <w:lang w:eastAsia="en-GB"/>
              </w:rPr>
            </w:pPr>
            <w:r w:rsidRPr="00672289">
              <w:rPr>
                <w:rFonts w:ascii="Arial" w:eastAsia="Times New Roman" w:hAnsi="Arial" w:cs="Arial"/>
                <w:color w:val="000000"/>
                <w:lang w:eastAsia="en-GB"/>
              </w:rPr>
              <w:t>Is a tool that should be used more widely in my medical education</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73404A" w14:textId="77777777" w:rsidR="00672289" w:rsidRPr="00672289" w:rsidRDefault="00672289" w:rsidP="00672289">
            <w:pPr>
              <w:rPr>
                <w:rFonts w:ascii="Times New Roman" w:eastAsia="Times New Roman" w:hAnsi="Times New Roman" w:cs="Times New Roman"/>
                <w:lang w:eastAsia="en-GB"/>
              </w:rPr>
            </w:pPr>
          </w:p>
        </w:tc>
      </w:tr>
    </w:tbl>
    <w:p w14:paraId="5D25B6AB" w14:textId="77777777" w:rsidR="00672289" w:rsidRPr="00672289" w:rsidRDefault="00672289" w:rsidP="00672289">
      <w:pPr>
        <w:spacing w:after="240"/>
        <w:rPr>
          <w:rFonts w:ascii="Times New Roman" w:eastAsia="Times New Roman" w:hAnsi="Times New Roman" w:cs="Times New Roman"/>
          <w:color w:val="000000"/>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72289" w:rsidRPr="00672289" w14:paraId="74B38C29" w14:textId="77777777" w:rsidTr="006722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DA946" w14:textId="77777777" w:rsidR="00672289" w:rsidRPr="00672289" w:rsidRDefault="00672289" w:rsidP="00672289">
            <w:pPr>
              <w:spacing w:before="20" w:after="20"/>
              <w:rPr>
                <w:rFonts w:ascii="Times New Roman" w:eastAsia="Times New Roman" w:hAnsi="Times New Roman" w:cs="Times New Roman"/>
                <w:lang w:eastAsia="en-GB"/>
              </w:rPr>
            </w:pPr>
            <w:r w:rsidRPr="00672289">
              <w:rPr>
                <w:rFonts w:ascii="Arial" w:eastAsia="Times New Roman" w:hAnsi="Arial" w:cs="Arial"/>
                <w:b/>
                <w:bCs/>
                <w:color w:val="FF0000"/>
                <w:lang w:eastAsia="en-GB"/>
              </w:rPr>
              <w:t>Please provide any free-text comments to the following:</w:t>
            </w:r>
          </w:p>
        </w:tc>
      </w:tr>
    </w:tbl>
    <w:p w14:paraId="271507C4" w14:textId="77777777" w:rsidR="00672289" w:rsidRPr="00672289" w:rsidRDefault="00672289" w:rsidP="00672289">
      <w:pPr>
        <w:rPr>
          <w:rFonts w:ascii="Times New Roman" w:eastAsia="Times New Roman" w:hAnsi="Times New Roman" w:cs="Times New Roman"/>
          <w:color w:val="000000"/>
          <w:lang w:eastAsia="en-GB"/>
        </w:rPr>
      </w:pPr>
    </w:p>
    <w:p w14:paraId="6CD7C23E"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What were the strengths of the AIVP as an educational tool?</w:t>
      </w:r>
    </w:p>
    <w:p w14:paraId="2C43AEC6"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 </w:t>
      </w:r>
    </w:p>
    <w:p w14:paraId="3B94AB49"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lastRenderedPageBreak/>
        <w:t xml:space="preserve">How could the AIVP, in its role as a virtual </w:t>
      </w:r>
      <w:r w:rsidRPr="00672289">
        <w:rPr>
          <w:rFonts w:ascii="Arial" w:eastAsia="Times New Roman" w:hAnsi="Arial" w:cs="Arial"/>
          <w:b/>
          <w:bCs/>
          <w:i/>
          <w:iCs/>
          <w:color w:val="000000"/>
          <w:lang w:eastAsia="en-GB"/>
        </w:rPr>
        <w:t>patient</w:t>
      </w:r>
      <w:r w:rsidRPr="00672289">
        <w:rPr>
          <w:rFonts w:ascii="Arial" w:eastAsia="Times New Roman" w:hAnsi="Arial" w:cs="Arial"/>
          <w:b/>
          <w:bCs/>
          <w:color w:val="000000"/>
          <w:lang w:eastAsia="en-GB"/>
        </w:rPr>
        <w:t>, be improved?</w:t>
      </w:r>
    </w:p>
    <w:p w14:paraId="517BE2B0"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8B46B9B" w14:textId="77777777" w:rsidR="00672289" w:rsidRPr="00672289" w:rsidRDefault="00672289" w:rsidP="00672289">
      <w:pPr>
        <w:spacing w:after="260"/>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 xml:space="preserve">How could the AIVP, in its role in </w:t>
      </w:r>
      <w:r w:rsidRPr="00672289">
        <w:rPr>
          <w:rFonts w:ascii="Arial" w:eastAsia="Times New Roman" w:hAnsi="Arial" w:cs="Arial"/>
          <w:b/>
          <w:bCs/>
          <w:i/>
          <w:iCs/>
          <w:color w:val="000000"/>
          <w:lang w:eastAsia="en-GB"/>
        </w:rPr>
        <w:t>giving</w:t>
      </w:r>
      <w:r w:rsidRPr="00672289">
        <w:rPr>
          <w:rFonts w:ascii="Arial" w:eastAsia="Times New Roman" w:hAnsi="Arial" w:cs="Arial"/>
          <w:b/>
          <w:bCs/>
          <w:color w:val="000000"/>
          <w:lang w:eastAsia="en-GB"/>
        </w:rPr>
        <w:t xml:space="preserve"> </w:t>
      </w:r>
      <w:r w:rsidRPr="00672289">
        <w:rPr>
          <w:rFonts w:ascii="Arial" w:eastAsia="Times New Roman" w:hAnsi="Arial" w:cs="Arial"/>
          <w:b/>
          <w:bCs/>
          <w:i/>
          <w:iCs/>
          <w:color w:val="000000"/>
          <w:lang w:eastAsia="en-GB"/>
        </w:rPr>
        <w:t>feedback</w:t>
      </w:r>
      <w:r w:rsidRPr="00672289">
        <w:rPr>
          <w:rFonts w:ascii="Arial" w:eastAsia="Times New Roman" w:hAnsi="Arial" w:cs="Arial"/>
          <w:b/>
          <w:bCs/>
          <w:color w:val="000000"/>
          <w:lang w:eastAsia="en-GB"/>
        </w:rPr>
        <w:t>, be improved?</w:t>
      </w:r>
    </w:p>
    <w:p w14:paraId="5C90E1D6"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3D34C85A"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2CF6F6F8"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96D4C82"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Overall, what elements of the AIVP most contributed to your excitement and/or engagement as a learner?</w:t>
      </w:r>
    </w:p>
    <w:p w14:paraId="111CC47D"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7AA97CD"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068E4348"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AB7D04A"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8BE6407"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b/>
          <w:bCs/>
          <w:color w:val="000000"/>
          <w:lang w:eastAsia="en-GB"/>
        </w:rPr>
        <w:t>Are there any other comments you wish to share with us?</w:t>
      </w:r>
    </w:p>
    <w:p w14:paraId="5B101C69"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141EC702" w14:textId="77777777" w:rsidR="00672289" w:rsidRPr="00672289" w:rsidRDefault="00672289" w:rsidP="00672289">
      <w:pPr>
        <w:rPr>
          <w:rFonts w:ascii="Times New Roman" w:eastAsia="Times New Roman" w:hAnsi="Times New Roman" w:cs="Times New Roman"/>
          <w:color w:val="000000"/>
          <w:lang w:eastAsia="en-GB"/>
        </w:rPr>
      </w:pPr>
      <w:r w:rsidRPr="00672289">
        <w:rPr>
          <w:rFonts w:ascii="Arial" w:eastAsia="Times New Roman" w:hAnsi="Arial" w:cs="Arial"/>
          <w:color w:val="000000"/>
          <w:lang w:eastAsia="en-GB"/>
        </w:rPr>
        <w:t> </w:t>
      </w:r>
    </w:p>
    <w:p w14:paraId="7BC5498D" w14:textId="77777777" w:rsidR="00672289" w:rsidRPr="00672289" w:rsidRDefault="00672289" w:rsidP="00672289">
      <w:pPr>
        <w:spacing w:after="240"/>
        <w:rPr>
          <w:rFonts w:ascii="Times New Roman" w:eastAsia="Times New Roman" w:hAnsi="Times New Roman" w:cs="Times New Roman"/>
          <w:lang w:eastAsia="en-GB"/>
        </w:rPr>
      </w:pPr>
    </w:p>
    <w:p w14:paraId="5AA39E68" w14:textId="77777777" w:rsidR="00672289" w:rsidRPr="00672289" w:rsidRDefault="00672289" w:rsidP="00672289">
      <w:pPr>
        <w:rPr>
          <w:rFonts w:ascii="Times New Roman" w:eastAsia="Times New Roman" w:hAnsi="Times New Roman" w:cs="Times New Roman"/>
          <w:lang w:eastAsia="en-GB"/>
        </w:rPr>
      </w:pPr>
    </w:p>
    <w:p w14:paraId="19A6DD40" w14:textId="04A8270D" w:rsidR="00DE497B" w:rsidRPr="00672289" w:rsidRDefault="00DE497B" w:rsidP="00672289"/>
    <w:sectPr w:rsidR="00DE497B" w:rsidRPr="00672289" w:rsidSect="00CE37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0F8" w14:textId="77777777" w:rsidR="00517477" w:rsidRDefault="00517477" w:rsidP="00517477">
      <w:r>
        <w:separator/>
      </w:r>
    </w:p>
  </w:endnote>
  <w:endnote w:type="continuationSeparator" w:id="0">
    <w:p w14:paraId="0714CAAA" w14:textId="77777777" w:rsidR="00517477" w:rsidRDefault="00517477" w:rsidP="005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FC9" w14:textId="77777777" w:rsidR="00517477" w:rsidRDefault="0051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0019" w14:textId="75297B05" w:rsidR="00517477" w:rsidRDefault="00517477" w:rsidP="00517477">
    <w:pPr>
      <w:pStyle w:val="Footer"/>
      <w:jc w:val="right"/>
    </w:pPr>
    <w:r>
      <w:t>Dated: April 2024</w:t>
    </w:r>
  </w:p>
  <w:p w14:paraId="58243038" w14:textId="26856A93" w:rsidR="00517477" w:rsidRDefault="00517477" w:rsidP="00517477">
    <w:pPr>
      <w:pStyle w:val="Footer"/>
      <w:jc w:val="right"/>
    </w:pPr>
    <w: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1350" w14:textId="77777777" w:rsidR="00517477" w:rsidRDefault="00517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4428" w14:textId="77777777" w:rsidR="00517477" w:rsidRDefault="00517477" w:rsidP="00517477">
      <w:r>
        <w:separator/>
      </w:r>
    </w:p>
  </w:footnote>
  <w:footnote w:type="continuationSeparator" w:id="0">
    <w:p w14:paraId="3B86EA28" w14:textId="77777777" w:rsidR="00517477" w:rsidRDefault="00517477" w:rsidP="0051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CDDA" w14:textId="77777777" w:rsidR="00517477" w:rsidRDefault="00517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55EF" w14:textId="77777777" w:rsidR="00517477" w:rsidRDefault="00517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9B24" w14:textId="77777777" w:rsidR="00517477" w:rsidRDefault="00517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89"/>
    <w:rsid w:val="002A731E"/>
    <w:rsid w:val="003B160C"/>
    <w:rsid w:val="00517477"/>
    <w:rsid w:val="00522835"/>
    <w:rsid w:val="00583716"/>
    <w:rsid w:val="00672289"/>
    <w:rsid w:val="00712896"/>
    <w:rsid w:val="0082518C"/>
    <w:rsid w:val="008D40F4"/>
    <w:rsid w:val="00CE37E6"/>
    <w:rsid w:val="00DE497B"/>
    <w:rsid w:val="00F94B3F"/>
    <w:rsid w:val="00FF53D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460"/>
  <w15:chartTrackingRefBased/>
  <w15:docId w15:val="{A4C743C2-778B-154A-B9C7-D3D6CDE1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89"/>
    <w:rPr>
      <w:rFonts w:eastAsiaTheme="majorEastAsia" w:cstheme="majorBidi"/>
      <w:color w:val="272727" w:themeColor="text1" w:themeTint="D8"/>
    </w:rPr>
  </w:style>
  <w:style w:type="paragraph" w:styleId="Title">
    <w:name w:val="Title"/>
    <w:basedOn w:val="Normal"/>
    <w:next w:val="Normal"/>
    <w:link w:val="TitleChar"/>
    <w:uiPriority w:val="10"/>
    <w:qFormat/>
    <w:rsid w:val="00672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2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289"/>
    <w:rPr>
      <w:i/>
      <w:iCs/>
      <w:color w:val="404040" w:themeColor="text1" w:themeTint="BF"/>
    </w:rPr>
  </w:style>
  <w:style w:type="paragraph" w:styleId="ListParagraph">
    <w:name w:val="List Paragraph"/>
    <w:basedOn w:val="Normal"/>
    <w:uiPriority w:val="34"/>
    <w:qFormat/>
    <w:rsid w:val="00672289"/>
    <w:pPr>
      <w:ind w:left="720"/>
      <w:contextualSpacing/>
    </w:pPr>
  </w:style>
  <w:style w:type="character" w:styleId="IntenseEmphasis">
    <w:name w:val="Intense Emphasis"/>
    <w:basedOn w:val="DefaultParagraphFont"/>
    <w:uiPriority w:val="21"/>
    <w:qFormat/>
    <w:rsid w:val="00672289"/>
    <w:rPr>
      <w:i/>
      <w:iCs/>
      <w:color w:val="0F4761" w:themeColor="accent1" w:themeShade="BF"/>
    </w:rPr>
  </w:style>
  <w:style w:type="paragraph" w:styleId="IntenseQuote">
    <w:name w:val="Intense Quote"/>
    <w:basedOn w:val="Normal"/>
    <w:next w:val="Normal"/>
    <w:link w:val="IntenseQuoteChar"/>
    <w:uiPriority w:val="30"/>
    <w:qFormat/>
    <w:rsid w:val="00672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89"/>
    <w:rPr>
      <w:i/>
      <w:iCs/>
      <w:color w:val="0F4761" w:themeColor="accent1" w:themeShade="BF"/>
    </w:rPr>
  </w:style>
  <w:style w:type="character" w:styleId="IntenseReference">
    <w:name w:val="Intense Reference"/>
    <w:basedOn w:val="DefaultParagraphFont"/>
    <w:uiPriority w:val="32"/>
    <w:qFormat/>
    <w:rsid w:val="00672289"/>
    <w:rPr>
      <w:b/>
      <w:bCs/>
      <w:smallCaps/>
      <w:color w:val="0F4761" w:themeColor="accent1" w:themeShade="BF"/>
      <w:spacing w:val="5"/>
    </w:rPr>
  </w:style>
  <w:style w:type="paragraph" w:styleId="NormalWeb">
    <w:name w:val="Normal (Web)"/>
    <w:basedOn w:val="Normal"/>
    <w:uiPriority w:val="99"/>
    <w:semiHidden/>
    <w:unhideWhenUsed/>
    <w:rsid w:val="0067228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F53DD"/>
    <w:rPr>
      <w:color w:val="467886" w:themeColor="hyperlink"/>
      <w:u w:val="single"/>
    </w:rPr>
  </w:style>
  <w:style w:type="character" w:styleId="UnresolvedMention">
    <w:name w:val="Unresolved Mention"/>
    <w:basedOn w:val="DefaultParagraphFont"/>
    <w:uiPriority w:val="99"/>
    <w:semiHidden/>
    <w:unhideWhenUsed/>
    <w:rsid w:val="00FF53DD"/>
    <w:rPr>
      <w:color w:val="605E5C"/>
      <w:shd w:val="clear" w:color="auto" w:fill="E1DFDD"/>
    </w:rPr>
  </w:style>
  <w:style w:type="character" w:styleId="FollowedHyperlink">
    <w:name w:val="FollowedHyperlink"/>
    <w:basedOn w:val="DefaultParagraphFont"/>
    <w:uiPriority w:val="99"/>
    <w:semiHidden/>
    <w:unhideWhenUsed/>
    <w:rsid w:val="00FF53DD"/>
    <w:rPr>
      <w:color w:val="96607D" w:themeColor="followedHyperlink"/>
      <w:u w:val="single"/>
    </w:rPr>
  </w:style>
  <w:style w:type="paragraph" w:styleId="Header">
    <w:name w:val="header"/>
    <w:basedOn w:val="Normal"/>
    <w:link w:val="HeaderChar"/>
    <w:uiPriority w:val="99"/>
    <w:unhideWhenUsed/>
    <w:rsid w:val="00517477"/>
    <w:pPr>
      <w:tabs>
        <w:tab w:val="center" w:pos="4513"/>
        <w:tab w:val="right" w:pos="9026"/>
      </w:tabs>
    </w:pPr>
  </w:style>
  <w:style w:type="character" w:customStyle="1" w:styleId="HeaderChar">
    <w:name w:val="Header Char"/>
    <w:basedOn w:val="DefaultParagraphFont"/>
    <w:link w:val="Header"/>
    <w:uiPriority w:val="99"/>
    <w:rsid w:val="00517477"/>
  </w:style>
  <w:style w:type="paragraph" w:styleId="Footer">
    <w:name w:val="footer"/>
    <w:basedOn w:val="Normal"/>
    <w:link w:val="FooterChar"/>
    <w:uiPriority w:val="99"/>
    <w:unhideWhenUsed/>
    <w:rsid w:val="00517477"/>
    <w:pPr>
      <w:tabs>
        <w:tab w:val="center" w:pos="4513"/>
        <w:tab w:val="right" w:pos="9026"/>
      </w:tabs>
    </w:pPr>
  </w:style>
  <w:style w:type="character" w:customStyle="1" w:styleId="FooterChar">
    <w:name w:val="Footer Char"/>
    <w:basedOn w:val="DefaultParagraphFont"/>
    <w:link w:val="Footer"/>
    <w:uiPriority w:val="99"/>
    <w:rsid w:val="0051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3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nsw.au1.qualtrics.com/jfe/preview/previewId/8f457edc-8ba2-426b-a381-2b275cde4f95/SV_6m3CvHFxMCPRiAe?Q_CHL=preview&amp;Q_SurveyVersionID=curr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5B8DC46CECD468D39DE567CFF9BCC" ma:contentTypeVersion="4" ma:contentTypeDescription="Create a new document." ma:contentTypeScope="" ma:versionID="6a64e137f2dc40a4a07ade35e4560e9a">
  <xsd:schema xmlns:xsd="http://www.w3.org/2001/XMLSchema" xmlns:xs="http://www.w3.org/2001/XMLSchema" xmlns:p="http://schemas.microsoft.com/office/2006/metadata/properties" xmlns:ns2="a4f9cef9-8914-4799-a736-bc576fb7cef3" targetNamespace="http://schemas.microsoft.com/office/2006/metadata/properties" ma:root="true" ma:fieldsID="001c4f582fc34eb9783dd35927134244" ns2:_="">
    <xsd:import namespace="a4f9cef9-8914-4799-a736-bc576fb7ce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cef9-8914-4799-a736-bc576fb7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09AE9-A735-4FB7-9C63-52B344905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C08F-2321-4AFA-AE35-C1B96B83A748}">
  <ds:schemaRefs>
    <ds:schemaRef ds:uri="http://schemas.microsoft.com/sharepoint/v3/contenttype/forms"/>
  </ds:schemaRefs>
</ds:datastoreItem>
</file>

<file path=customXml/itemProps3.xml><?xml version="1.0" encoding="utf-8"?>
<ds:datastoreItem xmlns:ds="http://schemas.openxmlformats.org/officeDocument/2006/customXml" ds:itemID="{3B16D2C5-5768-449F-BEF4-DD68E5681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cef9-8914-4799-a736-bc576fb7c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Marjot</dc:creator>
  <cp:keywords/>
  <dc:description/>
  <cp:lastModifiedBy>Betty Chan</cp:lastModifiedBy>
  <cp:revision>2</cp:revision>
  <dcterms:created xsi:type="dcterms:W3CDTF">2025-04-24T23:41:00Z</dcterms:created>
  <dcterms:modified xsi:type="dcterms:W3CDTF">2025-04-24T23:41:00Z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0x0101000BA5B8DC46CECD468D39DE567CFF9BCC</vt:lpwstr>
  </property>
</Properties>
</file>