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5297B" w14:textId="0CC7688B" w:rsidR="009D7120" w:rsidRPr="00624819" w:rsidRDefault="009D7120" w:rsidP="00624819">
      <w:pPr>
        <w:spacing w:line="360" w:lineRule="auto"/>
        <w:ind w:left="700"/>
        <w:jc w:val="center"/>
        <w:rPr>
          <w:rFonts w:ascii="Palatino Linotype" w:hAnsi="Palatino Linotype" w:cs="Arial"/>
          <w:color w:val="000000"/>
          <w:sz w:val="22"/>
          <w:szCs w:val="22"/>
          <w:lang w:val="en-US"/>
        </w:rPr>
      </w:pPr>
    </w:p>
    <w:p w14:paraId="01051A32" w14:textId="77777777" w:rsidR="009D7120" w:rsidRPr="00624819" w:rsidRDefault="009D7120" w:rsidP="00624819">
      <w:pPr>
        <w:spacing w:line="360" w:lineRule="auto"/>
        <w:rPr>
          <w:rFonts w:ascii="Palatino Linotype" w:hAnsi="Palatino Linotype" w:cs="Arial"/>
          <w:b/>
          <w:sz w:val="22"/>
          <w:szCs w:val="22"/>
          <w:u w:val="single"/>
          <w:lang w:val="en-US"/>
        </w:rPr>
      </w:pPr>
    </w:p>
    <w:p w14:paraId="3BCAA0B8" w14:textId="77777777" w:rsidR="009D7120" w:rsidRPr="00624819" w:rsidRDefault="009D7120" w:rsidP="00624819">
      <w:pPr>
        <w:spacing w:line="360" w:lineRule="auto"/>
        <w:rPr>
          <w:rFonts w:ascii="Palatino Linotype" w:hAnsi="Palatino Linotype" w:cs="Arial"/>
          <w:b/>
          <w:sz w:val="22"/>
          <w:szCs w:val="22"/>
          <w:u w:val="single"/>
          <w:lang w:val="en-US"/>
        </w:rPr>
      </w:pPr>
      <w:r w:rsidRPr="00624819">
        <w:rPr>
          <w:rFonts w:ascii="Palatino Linotype" w:hAnsi="Palatino Linotype" w:cs="Arial"/>
          <w:b/>
          <w:sz w:val="22"/>
          <w:szCs w:val="22"/>
          <w:u w:val="single"/>
          <w:lang w:val="en-US"/>
        </w:rPr>
        <w:t>SUPPLEMENTARY MATERIAL</w:t>
      </w:r>
    </w:p>
    <w:p w14:paraId="6784814B" w14:textId="6885F75F" w:rsidR="009D7120" w:rsidRPr="002F5BAD" w:rsidRDefault="009D7120" w:rsidP="00624819">
      <w:pPr>
        <w:spacing w:after="240" w:line="360" w:lineRule="auto"/>
        <w:jc w:val="both"/>
        <w:rPr>
          <w:rFonts w:ascii="Palatino Linotype" w:hAnsi="Palatino Linotype" w:cs="Arial"/>
          <w:b/>
          <w:sz w:val="20"/>
          <w:szCs w:val="20"/>
          <w:lang w:val="en-US"/>
        </w:rPr>
      </w:pPr>
      <w:r w:rsidRPr="002F5BAD">
        <w:rPr>
          <w:rFonts w:ascii="Palatino Linotype" w:hAnsi="Palatino Linotype" w:cs="Arial"/>
          <w:b/>
          <w:sz w:val="20"/>
          <w:szCs w:val="20"/>
          <w:lang w:val="en-US"/>
        </w:rPr>
        <w:t xml:space="preserve">Table S1. </w:t>
      </w:r>
      <w:r w:rsidRPr="002F5BAD">
        <w:rPr>
          <w:rFonts w:ascii="Palatino Linotype" w:hAnsi="Palatino Linotype" w:cs="Arial"/>
          <w:bCs/>
          <w:sz w:val="20"/>
          <w:szCs w:val="20"/>
          <w:lang w:val="en-US"/>
        </w:rPr>
        <w:t xml:space="preserve">Prevalence </w:t>
      </w:r>
      <w:r w:rsidR="002C09CB">
        <w:rPr>
          <w:rFonts w:ascii="Palatino Linotype" w:hAnsi="Palatino Linotype" w:cs="Arial"/>
          <w:bCs/>
          <w:sz w:val="20"/>
          <w:szCs w:val="20"/>
          <w:lang w:val="en-US"/>
        </w:rPr>
        <w:t xml:space="preserve">(%) </w:t>
      </w:r>
      <w:r w:rsidRPr="002F5BAD">
        <w:rPr>
          <w:rFonts w:ascii="Palatino Linotype" w:hAnsi="Palatino Linotype" w:cs="Arial"/>
          <w:bCs/>
          <w:sz w:val="20"/>
          <w:szCs w:val="20"/>
          <w:lang w:val="en-US"/>
        </w:rPr>
        <w:t xml:space="preserve">of inadequate micronutrient intake according to tertiles of PHDI and PHDI-C </w:t>
      </w:r>
    </w:p>
    <w:p w14:paraId="6161065E" w14:textId="77777777" w:rsidR="009D7120" w:rsidRPr="00624819" w:rsidRDefault="009D7120" w:rsidP="00624819">
      <w:pPr>
        <w:spacing w:after="240" w:line="360" w:lineRule="auto"/>
        <w:rPr>
          <w:rFonts w:ascii="Palatino Linotype" w:hAnsi="Palatino Linotype" w:cs="Arial"/>
          <w:color w:val="000000"/>
          <w:sz w:val="22"/>
          <w:szCs w:val="22"/>
          <w:lang w:val="en-US"/>
        </w:rPr>
      </w:pPr>
    </w:p>
    <w:p w14:paraId="623E221B" w14:textId="77777777" w:rsidR="009D7120" w:rsidRPr="002F5BAD" w:rsidRDefault="009D7120" w:rsidP="00624819">
      <w:pPr>
        <w:spacing w:after="240" w:line="360" w:lineRule="auto"/>
        <w:rPr>
          <w:rFonts w:ascii="Palatino Linotype" w:hAnsi="Palatino Linotype" w:cs="Arial"/>
          <w:color w:val="000000"/>
          <w:sz w:val="18"/>
          <w:szCs w:val="18"/>
          <w:lang w:val="en-US"/>
        </w:rPr>
      </w:pPr>
    </w:p>
    <w:tbl>
      <w:tblPr>
        <w:tblW w:w="8363" w:type="dxa"/>
        <w:tblLayout w:type="fixed"/>
        <w:tblCellMar>
          <w:left w:w="70" w:type="dxa"/>
          <w:right w:w="70" w:type="dxa"/>
        </w:tblCellMar>
        <w:tblLook w:val="04A0" w:firstRow="1" w:lastRow="0" w:firstColumn="1" w:lastColumn="0" w:noHBand="0" w:noVBand="1"/>
      </w:tblPr>
      <w:tblGrid>
        <w:gridCol w:w="2211"/>
        <w:gridCol w:w="1475"/>
        <w:gridCol w:w="1559"/>
        <w:gridCol w:w="1559"/>
        <w:gridCol w:w="1543"/>
        <w:gridCol w:w="16"/>
      </w:tblGrid>
      <w:tr w:rsidR="009D7120" w:rsidRPr="002F5BAD" w14:paraId="35C9DA8B" w14:textId="77777777" w:rsidTr="003016E4">
        <w:trPr>
          <w:gridAfter w:val="1"/>
          <w:wAfter w:w="16" w:type="dxa"/>
          <w:trHeight w:val="300"/>
        </w:trPr>
        <w:tc>
          <w:tcPr>
            <w:tcW w:w="2211" w:type="dxa"/>
            <w:tcBorders>
              <w:top w:val="nil"/>
              <w:left w:val="nil"/>
              <w:bottom w:val="nil"/>
              <w:right w:val="nil"/>
            </w:tcBorders>
            <w:shd w:val="clear" w:color="auto" w:fill="auto"/>
            <w:noWrap/>
            <w:vAlign w:val="bottom"/>
            <w:hideMark/>
          </w:tcPr>
          <w:p w14:paraId="04AF5D79" w14:textId="77777777" w:rsidR="009D7120" w:rsidRPr="002F5BAD" w:rsidRDefault="009D7120" w:rsidP="00624819">
            <w:pPr>
              <w:spacing w:line="360" w:lineRule="auto"/>
              <w:rPr>
                <w:rFonts w:ascii="Palatino Linotype" w:hAnsi="Palatino Linotype"/>
                <w:sz w:val="18"/>
                <w:szCs w:val="18"/>
                <w:lang w:val="en-US"/>
              </w:rPr>
            </w:pPr>
          </w:p>
        </w:tc>
        <w:tc>
          <w:tcPr>
            <w:tcW w:w="3034" w:type="dxa"/>
            <w:gridSpan w:val="2"/>
            <w:tcBorders>
              <w:top w:val="single" w:sz="4" w:space="0" w:color="auto"/>
              <w:left w:val="nil"/>
              <w:bottom w:val="single" w:sz="4" w:space="0" w:color="auto"/>
              <w:right w:val="nil"/>
            </w:tcBorders>
            <w:shd w:val="clear" w:color="auto" w:fill="auto"/>
            <w:noWrap/>
            <w:vAlign w:val="center"/>
            <w:hideMark/>
          </w:tcPr>
          <w:p w14:paraId="56A1A18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PHDI</w:t>
            </w:r>
          </w:p>
        </w:tc>
        <w:tc>
          <w:tcPr>
            <w:tcW w:w="3102" w:type="dxa"/>
            <w:gridSpan w:val="2"/>
            <w:tcBorders>
              <w:top w:val="single" w:sz="4" w:space="0" w:color="auto"/>
              <w:left w:val="nil"/>
              <w:bottom w:val="single" w:sz="4" w:space="0" w:color="auto"/>
              <w:right w:val="nil"/>
            </w:tcBorders>
            <w:shd w:val="clear" w:color="auto" w:fill="auto"/>
            <w:noWrap/>
            <w:vAlign w:val="center"/>
            <w:hideMark/>
          </w:tcPr>
          <w:p w14:paraId="11BDB4B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PHDI-C</w:t>
            </w:r>
          </w:p>
        </w:tc>
      </w:tr>
      <w:tr w:rsidR="009D7120" w:rsidRPr="002F5BAD" w14:paraId="33D4DE05" w14:textId="77777777" w:rsidTr="003016E4">
        <w:trPr>
          <w:trHeight w:val="300"/>
        </w:trPr>
        <w:tc>
          <w:tcPr>
            <w:tcW w:w="2211" w:type="dxa"/>
            <w:tcBorders>
              <w:top w:val="nil"/>
              <w:left w:val="nil"/>
              <w:bottom w:val="nil"/>
              <w:right w:val="nil"/>
            </w:tcBorders>
            <w:shd w:val="clear" w:color="auto" w:fill="auto"/>
            <w:noWrap/>
            <w:vAlign w:val="bottom"/>
            <w:hideMark/>
          </w:tcPr>
          <w:p w14:paraId="1BD1E416" w14:textId="77777777" w:rsidR="009D7120" w:rsidRPr="002F5BAD" w:rsidRDefault="009D7120" w:rsidP="00624819">
            <w:pPr>
              <w:spacing w:line="360" w:lineRule="auto"/>
              <w:jc w:val="center"/>
              <w:rPr>
                <w:rFonts w:ascii="Palatino Linotype" w:hAnsi="Palatino Linotype" w:cs="Calibri"/>
                <w:sz w:val="18"/>
                <w:szCs w:val="18"/>
              </w:rPr>
            </w:pPr>
          </w:p>
        </w:tc>
        <w:tc>
          <w:tcPr>
            <w:tcW w:w="1475" w:type="dxa"/>
            <w:tcBorders>
              <w:top w:val="nil"/>
              <w:left w:val="nil"/>
              <w:bottom w:val="single" w:sz="4" w:space="0" w:color="auto"/>
              <w:right w:val="nil"/>
            </w:tcBorders>
            <w:shd w:val="clear" w:color="auto" w:fill="auto"/>
            <w:noWrap/>
            <w:vAlign w:val="center"/>
            <w:hideMark/>
          </w:tcPr>
          <w:p w14:paraId="5E27CE7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T1</w:t>
            </w:r>
          </w:p>
        </w:tc>
        <w:tc>
          <w:tcPr>
            <w:tcW w:w="1559" w:type="dxa"/>
            <w:tcBorders>
              <w:top w:val="nil"/>
              <w:left w:val="nil"/>
              <w:bottom w:val="single" w:sz="4" w:space="0" w:color="auto"/>
              <w:right w:val="nil"/>
            </w:tcBorders>
            <w:shd w:val="clear" w:color="auto" w:fill="auto"/>
            <w:noWrap/>
            <w:vAlign w:val="center"/>
            <w:hideMark/>
          </w:tcPr>
          <w:p w14:paraId="3827DCE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T3</w:t>
            </w:r>
          </w:p>
        </w:tc>
        <w:tc>
          <w:tcPr>
            <w:tcW w:w="1559" w:type="dxa"/>
            <w:tcBorders>
              <w:top w:val="nil"/>
              <w:left w:val="nil"/>
              <w:bottom w:val="single" w:sz="4" w:space="0" w:color="auto"/>
              <w:right w:val="nil"/>
            </w:tcBorders>
            <w:shd w:val="clear" w:color="auto" w:fill="auto"/>
            <w:noWrap/>
            <w:vAlign w:val="center"/>
            <w:hideMark/>
          </w:tcPr>
          <w:p w14:paraId="6C53776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T1</w:t>
            </w:r>
          </w:p>
        </w:tc>
        <w:tc>
          <w:tcPr>
            <w:tcW w:w="1559" w:type="dxa"/>
            <w:gridSpan w:val="2"/>
            <w:tcBorders>
              <w:top w:val="nil"/>
              <w:left w:val="nil"/>
              <w:bottom w:val="single" w:sz="4" w:space="0" w:color="auto"/>
              <w:right w:val="nil"/>
            </w:tcBorders>
            <w:shd w:val="clear" w:color="auto" w:fill="auto"/>
            <w:noWrap/>
            <w:vAlign w:val="center"/>
            <w:hideMark/>
          </w:tcPr>
          <w:p w14:paraId="59191F5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T3</w:t>
            </w:r>
          </w:p>
        </w:tc>
      </w:tr>
      <w:tr w:rsidR="009D7120" w:rsidRPr="002F5BAD" w14:paraId="352537BB" w14:textId="77777777" w:rsidTr="003016E4">
        <w:trPr>
          <w:trHeight w:val="300"/>
        </w:trPr>
        <w:tc>
          <w:tcPr>
            <w:tcW w:w="2211" w:type="dxa"/>
            <w:tcBorders>
              <w:top w:val="nil"/>
              <w:left w:val="nil"/>
              <w:bottom w:val="nil"/>
              <w:right w:val="nil"/>
            </w:tcBorders>
            <w:shd w:val="clear" w:color="auto" w:fill="auto"/>
            <w:noWrap/>
            <w:vAlign w:val="bottom"/>
            <w:hideMark/>
          </w:tcPr>
          <w:p w14:paraId="0856383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n</w:t>
            </w:r>
          </w:p>
        </w:tc>
        <w:tc>
          <w:tcPr>
            <w:tcW w:w="1475" w:type="dxa"/>
            <w:tcBorders>
              <w:top w:val="nil"/>
              <w:left w:val="nil"/>
              <w:bottom w:val="nil"/>
              <w:right w:val="nil"/>
            </w:tcBorders>
            <w:shd w:val="clear" w:color="auto" w:fill="auto"/>
            <w:noWrap/>
            <w:vAlign w:val="center"/>
            <w:hideMark/>
          </w:tcPr>
          <w:p w14:paraId="6EB84E8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w:t>
            </w:r>
          </w:p>
        </w:tc>
        <w:tc>
          <w:tcPr>
            <w:tcW w:w="1559" w:type="dxa"/>
            <w:tcBorders>
              <w:top w:val="nil"/>
              <w:left w:val="nil"/>
              <w:bottom w:val="nil"/>
              <w:right w:val="nil"/>
            </w:tcBorders>
            <w:shd w:val="clear" w:color="auto" w:fill="auto"/>
            <w:noWrap/>
            <w:vAlign w:val="center"/>
            <w:hideMark/>
          </w:tcPr>
          <w:p w14:paraId="2FA89C9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w:t>
            </w:r>
          </w:p>
        </w:tc>
        <w:tc>
          <w:tcPr>
            <w:tcW w:w="1559" w:type="dxa"/>
            <w:tcBorders>
              <w:top w:val="nil"/>
              <w:left w:val="single" w:sz="4" w:space="0" w:color="auto"/>
              <w:bottom w:val="nil"/>
              <w:right w:val="nil"/>
            </w:tcBorders>
            <w:shd w:val="clear" w:color="auto" w:fill="auto"/>
            <w:noWrap/>
            <w:vAlign w:val="center"/>
            <w:hideMark/>
          </w:tcPr>
          <w:p w14:paraId="728CB5F4"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w:t>
            </w:r>
          </w:p>
        </w:tc>
        <w:tc>
          <w:tcPr>
            <w:tcW w:w="1559" w:type="dxa"/>
            <w:gridSpan w:val="2"/>
            <w:tcBorders>
              <w:top w:val="nil"/>
              <w:left w:val="nil"/>
              <w:bottom w:val="nil"/>
              <w:right w:val="nil"/>
            </w:tcBorders>
            <w:shd w:val="clear" w:color="auto" w:fill="auto"/>
            <w:noWrap/>
            <w:vAlign w:val="center"/>
            <w:hideMark/>
          </w:tcPr>
          <w:p w14:paraId="1B2D551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w:t>
            </w:r>
          </w:p>
        </w:tc>
      </w:tr>
      <w:tr w:rsidR="009D7120" w:rsidRPr="002F5BAD" w14:paraId="2A016868" w14:textId="77777777" w:rsidTr="003016E4">
        <w:trPr>
          <w:trHeight w:val="300"/>
        </w:trPr>
        <w:tc>
          <w:tcPr>
            <w:tcW w:w="2211" w:type="dxa"/>
            <w:tcBorders>
              <w:top w:val="nil"/>
              <w:left w:val="nil"/>
              <w:bottom w:val="nil"/>
              <w:right w:val="nil"/>
            </w:tcBorders>
            <w:shd w:val="clear" w:color="auto" w:fill="auto"/>
            <w:noWrap/>
            <w:vAlign w:val="bottom"/>
            <w:hideMark/>
          </w:tcPr>
          <w:p w14:paraId="6FD7D081" w14:textId="77777777" w:rsidR="009D7120" w:rsidRPr="002F5BAD" w:rsidRDefault="009D7120" w:rsidP="00624819">
            <w:pPr>
              <w:spacing w:line="360" w:lineRule="auto"/>
              <w:jc w:val="center"/>
              <w:rPr>
                <w:rFonts w:ascii="Palatino Linotype" w:hAnsi="Palatino Linotype" w:cs="Calibri"/>
                <w:sz w:val="18"/>
                <w:szCs w:val="18"/>
              </w:rPr>
            </w:pPr>
          </w:p>
        </w:tc>
        <w:tc>
          <w:tcPr>
            <w:tcW w:w="1475" w:type="dxa"/>
            <w:tcBorders>
              <w:top w:val="nil"/>
              <w:left w:val="nil"/>
              <w:bottom w:val="nil"/>
              <w:right w:val="nil"/>
            </w:tcBorders>
            <w:shd w:val="clear" w:color="auto" w:fill="auto"/>
            <w:noWrap/>
            <w:vAlign w:val="center"/>
            <w:hideMark/>
          </w:tcPr>
          <w:p w14:paraId="4566E152" w14:textId="77777777" w:rsidR="009D7120" w:rsidRPr="002F5BAD" w:rsidRDefault="009D7120" w:rsidP="00624819">
            <w:pPr>
              <w:spacing w:line="360" w:lineRule="auto"/>
              <w:ind w:right="-254"/>
              <w:jc w:val="center"/>
              <w:rPr>
                <w:rFonts w:ascii="Palatino Linotype" w:hAnsi="Palatino Linotype"/>
                <w:sz w:val="18"/>
                <w:szCs w:val="18"/>
              </w:rPr>
            </w:pPr>
          </w:p>
        </w:tc>
        <w:tc>
          <w:tcPr>
            <w:tcW w:w="1559" w:type="dxa"/>
            <w:tcBorders>
              <w:top w:val="nil"/>
              <w:left w:val="nil"/>
              <w:bottom w:val="nil"/>
              <w:right w:val="nil"/>
            </w:tcBorders>
            <w:shd w:val="clear" w:color="auto" w:fill="auto"/>
            <w:noWrap/>
            <w:vAlign w:val="center"/>
            <w:hideMark/>
          </w:tcPr>
          <w:p w14:paraId="16DED564" w14:textId="77777777" w:rsidR="009D7120" w:rsidRPr="002F5BAD" w:rsidRDefault="009D7120" w:rsidP="00624819">
            <w:pPr>
              <w:spacing w:line="360" w:lineRule="auto"/>
              <w:ind w:right="-254"/>
              <w:jc w:val="center"/>
              <w:rPr>
                <w:rFonts w:ascii="Palatino Linotype" w:hAnsi="Palatino Linotype"/>
                <w:sz w:val="18"/>
                <w:szCs w:val="18"/>
              </w:rPr>
            </w:pPr>
          </w:p>
        </w:tc>
        <w:tc>
          <w:tcPr>
            <w:tcW w:w="1559" w:type="dxa"/>
            <w:tcBorders>
              <w:top w:val="nil"/>
              <w:left w:val="single" w:sz="4" w:space="0" w:color="auto"/>
              <w:bottom w:val="nil"/>
              <w:right w:val="nil"/>
            </w:tcBorders>
            <w:shd w:val="clear" w:color="auto" w:fill="auto"/>
            <w:noWrap/>
            <w:vAlign w:val="center"/>
            <w:hideMark/>
          </w:tcPr>
          <w:p w14:paraId="7DAD258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 </w:t>
            </w:r>
          </w:p>
        </w:tc>
        <w:tc>
          <w:tcPr>
            <w:tcW w:w="1559" w:type="dxa"/>
            <w:gridSpan w:val="2"/>
            <w:tcBorders>
              <w:top w:val="nil"/>
              <w:left w:val="nil"/>
              <w:bottom w:val="nil"/>
              <w:right w:val="nil"/>
            </w:tcBorders>
            <w:shd w:val="clear" w:color="auto" w:fill="auto"/>
            <w:noWrap/>
            <w:vAlign w:val="center"/>
            <w:hideMark/>
          </w:tcPr>
          <w:p w14:paraId="7686BCAE" w14:textId="77777777" w:rsidR="009D7120" w:rsidRPr="002F5BAD" w:rsidRDefault="009D7120" w:rsidP="00624819">
            <w:pPr>
              <w:spacing w:line="360" w:lineRule="auto"/>
              <w:ind w:right="-254"/>
              <w:jc w:val="center"/>
              <w:rPr>
                <w:rFonts w:ascii="Palatino Linotype" w:hAnsi="Palatino Linotype" w:cs="Calibri"/>
                <w:sz w:val="18"/>
                <w:szCs w:val="18"/>
              </w:rPr>
            </w:pPr>
          </w:p>
        </w:tc>
      </w:tr>
      <w:tr w:rsidR="009D7120" w:rsidRPr="002F5BAD" w14:paraId="67ADCF09" w14:textId="77777777" w:rsidTr="003016E4">
        <w:trPr>
          <w:trHeight w:val="300"/>
        </w:trPr>
        <w:tc>
          <w:tcPr>
            <w:tcW w:w="2211" w:type="dxa"/>
            <w:tcBorders>
              <w:top w:val="nil"/>
              <w:left w:val="nil"/>
              <w:bottom w:val="nil"/>
              <w:right w:val="nil"/>
            </w:tcBorders>
            <w:shd w:val="clear" w:color="auto" w:fill="auto"/>
            <w:noWrap/>
            <w:vAlign w:val="bottom"/>
            <w:hideMark/>
          </w:tcPr>
          <w:p w14:paraId="130F27BD" w14:textId="77777777" w:rsidR="009D7120" w:rsidRPr="002F5BAD" w:rsidRDefault="009D7120" w:rsidP="00624819">
            <w:pPr>
              <w:spacing w:line="360" w:lineRule="auto"/>
              <w:rPr>
                <w:rFonts w:ascii="Palatino Linotype" w:hAnsi="Palatino Linotype" w:cs="Arial"/>
                <w:b/>
                <w:bCs/>
                <w:color w:val="000000"/>
                <w:sz w:val="18"/>
                <w:szCs w:val="18"/>
              </w:rPr>
            </w:pPr>
            <w:r w:rsidRPr="002F5BAD">
              <w:rPr>
                <w:rFonts w:ascii="Palatino Linotype" w:hAnsi="Palatino Linotype" w:cs="Arial"/>
                <w:b/>
                <w:bCs/>
                <w:color w:val="000000"/>
                <w:sz w:val="18"/>
                <w:szCs w:val="18"/>
              </w:rPr>
              <w:t>% Inadequate Intake</w:t>
            </w:r>
          </w:p>
        </w:tc>
        <w:tc>
          <w:tcPr>
            <w:tcW w:w="1475" w:type="dxa"/>
            <w:tcBorders>
              <w:top w:val="nil"/>
              <w:left w:val="nil"/>
              <w:bottom w:val="nil"/>
              <w:right w:val="nil"/>
            </w:tcBorders>
            <w:shd w:val="clear" w:color="auto" w:fill="auto"/>
            <w:noWrap/>
            <w:vAlign w:val="center"/>
            <w:hideMark/>
          </w:tcPr>
          <w:p w14:paraId="47743BDA" w14:textId="77777777" w:rsidR="009D7120" w:rsidRPr="002F5BAD" w:rsidRDefault="009D7120" w:rsidP="00624819">
            <w:pPr>
              <w:spacing w:line="360" w:lineRule="auto"/>
              <w:ind w:right="-254"/>
              <w:rPr>
                <w:rFonts w:ascii="Palatino Linotype" w:hAnsi="Palatino Linotype" w:cs="Arial"/>
                <w:b/>
                <w:bCs/>
                <w:color w:val="000000"/>
                <w:sz w:val="18"/>
                <w:szCs w:val="18"/>
              </w:rPr>
            </w:pPr>
          </w:p>
        </w:tc>
        <w:tc>
          <w:tcPr>
            <w:tcW w:w="1559" w:type="dxa"/>
            <w:tcBorders>
              <w:top w:val="nil"/>
              <w:left w:val="nil"/>
              <w:bottom w:val="nil"/>
              <w:right w:val="nil"/>
            </w:tcBorders>
            <w:shd w:val="clear" w:color="auto" w:fill="auto"/>
            <w:noWrap/>
            <w:vAlign w:val="center"/>
            <w:hideMark/>
          </w:tcPr>
          <w:p w14:paraId="5128EAE4" w14:textId="77777777" w:rsidR="009D7120" w:rsidRPr="002F5BAD" w:rsidRDefault="009D7120" w:rsidP="00624819">
            <w:pPr>
              <w:spacing w:line="360" w:lineRule="auto"/>
              <w:ind w:right="-254"/>
              <w:jc w:val="center"/>
              <w:rPr>
                <w:rFonts w:ascii="Palatino Linotype" w:hAnsi="Palatino Linotype"/>
                <w:sz w:val="18"/>
                <w:szCs w:val="18"/>
              </w:rPr>
            </w:pPr>
          </w:p>
        </w:tc>
        <w:tc>
          <w:tcPr>
            <w:tcW w:w="1559" w:type="dxa"/>
            <w:tcBorders>
              <w:top w:val="nil"/>
              <w:left w:val="single" w:sz="4" w:space="0" w:color="auto"/>
              <w:bottom w:val="nil"/>
              <w:right w:val="nil"/>
            </w:tcBorders>
            <w:shd w:val="clear" w:color="auto" w:fill="auto"/>
            <w:noWrap/>
            <w:vAlign w:val="center"/>
            <w:hideMark/>
          </w:tcPr>
          <w:p w14:paraId="29C81EB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 </w:t>
            </w:r>
          </w:p>
        </w:tc>
        <w:tc>
          <w:tcPr>
            <w:tcW w:w="1559" w:type="dxa"/>
            <w:gridSpan w:val="2"/>
            <w:tcBorders>
              <w:top w:val="nil"/>
              <w:left w:val="nil"/>
              <w:bottom w:val="nil"/>
              <w:right w:val="nil"/>
            </w:tcBorders>
            <w:shd w:val="clear" w:color="auto" w:fill="auto"/>
            <w:noWrap/>
            <w:vAlign w:val="center"/>
            <w:hideMark/>
          </w:tcPr>
          <w:p w14:paraId="7D4F5647" w14:textId="77777777" w:rsidR="009D7120" w:rsidRPr="002F5BAD" w:rsidRDefault="009D7120" w:rsidP="00624819">
            <w:pPr>
              <w:spacing w:line="360" w:lineRule="auto"/>
              <w:ind w:right="-254"/>
              <w:jc w:val="center"/>
              <w:rPr>
                <w:rFonts w:ascii="Palatino Linotype" w:hAnsi="Palatino Linotype" w:cs="Calibri"/>
                <w:sz w:val="18"/>
                <w:szCs w:val="18"/>
              </w:rPr>
            </w:pPr>
          </w:p>
        </w:tc>
      </w:tr>
      <w:tr w:rsidR="009D7120" w:rsidRPr="002F5BAD" w14:paraId="1E32E8E3" w14:textId="77777777" w:rsidTr="003016E4">
        <w:trPr>
          <w:trHeight w:val="300"/>
        </w:trPr>
        <w:tc>
          <w:tcPr>
            <w:tcW w:w="2211" w:type="dxa"/>
            <w:tcBorders>
              <w:top w:val="nil"/>
              <w:left w:val="nil"/>
              <w:bottom w:val="nil"/>
              <w:right w:val="nil"/>
            </w:tcBorders>
            <w:shd w:val="clear" w:color="auto" w:fill="auto"/>
            <w:noWrap/>
            <w:vAlign w:val="center"/>
            <w:hideMark/>
          </w:tcPr>
          <w:p w14:paraId="11EC862E"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A (equiv Retinol) </w:t>
            </w:r>
          </w:p>
        </w:tc>
        <w:tc>
          <w:tcPr>
            <w:tcW w:w="1475" w:type="dxa"/>
            <w:tcBorders>
              <w:top w:val="nil"/>
              <w:left w:val="nil"/>
              <w:bottom w:val="nil"/>
              <w:right w:val="nil"/>
            </w:tcBorders>
            <w:shd w:val="clear" w:color="auto" w:fill="auto"/>
            <w:noWrap/>
            <w:vAlign w:val="center"/>
            <w:hideMark/>
          </w:tcPr>
          <w:p w14:paraId="39E45A7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6 (1.9)</w:t>
            </w:r>
          </w:p>
        </w:tc>
        <w:tc>
          <w:tcPr>
            <w:tcW w:w="1559" w:type="dxa"/>
            <w:tcBorders>
              <w:top w:val="nil"/>
              <w:left w:val="nil"/>
              <w:bottom w:val="nil"/>
              <w:right w:val="nil"/>
            </w:tcBorders>
            <w:shd w:val="clear" w:color="auto" w:fill="auto"/>
            <w:noWrap/>
            <w:vAlign w:val="center"/>
            <w:hideMark/>
          </w:tcPr>
          <w:p w14:paraId="08706E1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5C3B30E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4 (1.3)</w:t>
            </w:r>
          </w:p>
        </w:tc>
        <w:tc>
          <w:tcPr>
            <w:tcW w:w="1559" w:type="dxa"/>
            <w:gridSpan w:val="2"/>
            <w:tcBorders>
              <w:top w:val="nil"/>
              <w:left w:val="nil"/>
              <w:bottom w:val="nil"/>
              <w:right w:val="nil"/>
            </w:tcBorders>
            <w:shd w:val="clear" w:color="auto" w:fill="auto"/>
            <w:noWrap/>
            <w:vAlign w:val="center"/>
            <w:hideMark/>
          </w:tcPr>
          <w:p w14:paraId="65D1017C"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45BEDD43" w14:textId="77777777" w:rsidTr="003016E4">
        <w:trPr>
          <w:trHeight w:val="300"/>
        </w:trPr>
        <w:tc>
          <w:tcPr>
            <w:tcW w:w="2211" w:type="dxa"/>
            <w:tcBorders>
              <w:top w:val="nil"/>
              <w:left w:val="nil"/>
              <w:bottom w:val="nil"/>
              <w:right w:val="nil"/>
            </w:tcBorders>
            <w:shd w:val="clear" w:color="auto" w:fill="auto"/>
            <w:noWrap/>
            <w:vAlign w:val="center"/>
            <w:hideMark/>
          </w:tcPr>
          <w:p w14:paraId="221D0317"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C</w:t>
            </w:r>
          </w:p>
        </w:tc>
        <w:tc>
          <w:tcPr>
            <w:tcW w:w="1475" w:type="dxa"/>
            <w:tcBorders>
              <w:top w:val="nil"/>
              <w:left w:val="nil"/>
              <w:bottom w:val="nil"/>
              <w:right w:val="nil"/>
            </w:tcBorders>
            <w:shd w:val="clear" w:color="auto" w:fill="auto"/>
            <w:noWrap/>
            <w:vAlign w:val="center"/>
            <w:hideMark/>
          </w:tcPr>
          <w:p w14:paraId="4E0C4CC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c>
          <w:tcPr>
            <w:tcW w:w="1559" w:type="dxa"/>
            <w:tcBorders>
              <w:top w:val="nil"/>
              <w:left w:val="nil"/>
              <w:bottom w:val="nil"/>
              <w:right w:val="nil"/>
            </w:tcBorders>
            <w:shd w:val="clear" w:color="auto" w:fill="auto"/>
            <w:noWrap/>
            <w:vAlign w:val="center"/>
            <w:hideMark/>
          </w:tcPr>
          <w:p w14:paraId="48EACD8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72DAABD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c>
          <w:tcPr>
            <w:tcW w:w="1559" w:type="dxa"/>
            <w:gridSpan w:val="2"/>
            <w:tcBorders>
              <w:top w:val="nil"/>
              <w:left w:val="nil"/>
              <w:bottom w:val="nil"/>
              <w:right w:val="nil"/>
            </w:tcBorders>
            <w:shd w:val="clear" w:color="auto" w:fill="auto"/>
            <w:noWrap/>
            <w:vAlign w:val="center"/>
            <w:hideMark/>
          </w:tcPr>
          <w:p w14:paraId="49FE8EF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77AC3BA9" w14:textId="77777777" w:rsidTr="003016E4">
        <w:trPr>
          <w:trHeight w:val="300"/>
        </w:trPr>
        <w:tc>
          <w:tcPr>
            <w:tcW w:w="2211" w:type="dxa"/>
            <w:tcBorders>
              <w:top w:val="nil"/>
              <w:left w:val="nil"/>
              <w:bottom w:val="nil"/>
              <w:right w:val="nil"/>
            </w:tcBorders>
            <w:shd w:val="clear" w:color="auto" w:fill="auto"/>
            <w:noWrap/>
            <w:vAlign w:val="center"/>
            <w:hideMark/>
          </w:tcPr>
          <w:p w14:paraId="463B3D23"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D</w:t>
            </w:r>
          </w:p>
        </w:tc>
        <w:tc>
          <w:tcPr>
            <w:tcW w:w="1475" w:type="dxa"/>
            <w:tcBorders>
              <w:top w:val="nil"/>
              <w:left w:val="nil"/>
              <w:bottom w:val="nil"/>
              <w:right w:val="nil"/>
            </w:tcBorders>
            <w:shd w:val="clear" w:color="auto" w:fill="auto"/>
            <w:noWrap/>
            <w:vAlign w:val="center"/>
            <w:hideMark/>
          </w:tcPr>
          <w:p w14:paraId="69A553D6"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 (100.0)</w:t>
            </w:r>
          </w:p>
        </w:tc>
        <w:tc>
          <w:tcPr>
            <w:tcW w:w="1559" w:type="dxa"/>
            <w:tcBorders>
              <w:top w:val="nil"/>
              <w:left w:val="nil"/>
              <w:bottom w:val="nil"/>
              <w:right w:val="nil"/>
            </w:tcBorders>
            <w:shd w:val="clear" w:color="auto" w:fill="auto"/>
            <w:noWrap/>
            <w:vAlign w:val="center"/>
            <w:hideMark/>
          </w:tcPr>
          <w:p w14:paraId="068E16B5"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 (100.0)</w:t>
            </w:r>
          </w:p>
        </w:tc>
        <w:tc>
          <w:tcPr>
            <w:tcW w:w="1559" w:type="dxa"/>
            <w:tcBorders>
              <w:top w:val="nil"/>
              <w:left w:val="single" w:sz="4" w:space="0" w:color="auto"/>
              <w:bottom w:val="nil"/>
              <w:right w:val="nil"/>
            </w:tcBorders>
            <w:shd w:val="clear" w:color="auto" w:fill="auto"/>
            <w:noWrap/>
            <w:vAlign w:val="center"/>
            <w:hideMark/>
          </w:tcPr>
          <w:p w14:paraId="1409C8B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 (100.0)</w:t>
            </w:r>
          </w:p>
        </w:tc>
        <w:tc>
          <w:tcPr>
            <w:tcW w:w="1559" w:type="dxa"/>
            <w:gridSpan w:val="2"/>
            <w:tcBorders>
              <w:top w:val="nil"/>
              <w:left w:val="nil"/>
              <w:bottom w:val="nil"/>
              <w:right w:val="nil"/>
            </w:tcBorders>
            <w:shd w:val="clear" w:color="auto" w:fill="auto"/>
            <w:noWrap/>
            <w:vAlign w:val="center"/>
            <w:hideMark/>
          </w:tcPr>
          <w:p w14:paraId="5664E4D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315 (100.0)</w:t>
            </w:r>
          </w:p>
        </w:tc>
      </w:tr>
      <w:tr w:rsidR="009D7120" w:rsidRPr="002F5BAD" w14:paraId="67277C50" w14:textId="77777777" w:rsidTr="003016E4">
        <w:trPr>
          <w:trHeight w:val="300"/>
        </w:trPr>
        <w:tc>
          <w:tcPr>
            <w:tcW w:w="2211" w:type="dxa"/>
            <w:tcBorders>
              <w:top w:val="nil"/>
              <w:left w:val="nil"/>
              <w:bottom w:val="nil"/>
              <w:right w:val="nil"/>
            </w:tcBorders>
            <w:shd w:val="clear" w:color="auto" w:fill="auto"/>
            <w:noWrap/>
            <w:vAlign w:val="center"/>
            <w:hideMark/>
          </w:tcPr>
          <w:p w14:paraId="2579B2A4"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E</w:t>
            </w:r>
          </w:p>
        </w:tc>
        <w:tc>
          <w:tcPr>
            <w:tcW w:w="1475" w:type="dxa"/>
            <w:tcBorders>
              <w:top w:val="nil"/>
              <w:left w:val="nil"/>
              <w:bottom w:val="nil"/>
              <w:right w:val="nil"/>
            </w:tcBorders>
            <w:shd w:val="clear" w:color="auto" w:fill="auto"/>
            <w:noWrap/>
            <w:vAlign w:val="center"/>
            <w:hideMark/>
          </w:tcPr>
          <w:p w14:paraId="48C6F4F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128 (40.6)</w:t>
            </w:r>
          </w:p>
        </w:tc>
        <w:tc>
          <w:tcPr>
            <w:tcW w:w="1559" w:type="dxa"/>
            <w:tcBorders>
              <w:top w:val="nil"/>
              <w:left w:val="nil"/>
              <w:bottom w:val="nil"/>
              <w:right w:val="nil"/>
            </w:tcBorders>
            <w:shd w:val="clear" w:color="auto" w:fill="auto"/>
            <w:noWrap/>
            <w:vAlign w:val="center"/>
            <w:hideMark/>
          </w:tcPr>
          <w:p w14:paraId="13AFF10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40 (12.7)</w:t>
            </w:r>
          </w:p>
        </w:tc>
        <w:tc>
          <w:tcPr>
            <w:tcW w:w="1559" w:type="dxa"/>
            <w:tcBorders>
              <w:top w:val="nil"/>
              <w:left w:val="single" w:sz="4" w:space="0" w:color="auto"/>
              <w:bottom w:val="nil"/>
              <w:right w:val="nil"/>
            </w:tcBorders>
            <w:shd w:val="clear" w:color="auto" w:fill="auto"/>
            <w:noWrap/>
            <w:vAlign w:val="center"/>
            <w:hideMark/>
          </w:tcPr>
          <w:p w14:paraId="5FBEA92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105 (33.3)</w:t>
            </w:r>
          </w:p>
        </w:tc>
        <w:tc>
          <w:tcPr>
            <w:tcW w:w="1559" w:type="dxa"/>
            <w:gridSpan w:val="2"/>
            <w:tcBorders>
              <w:top w:val="nil"/>
              <w:left w:val="nil"/>
              <w:bottom w:val="nil"/>
              <w:right w:val="nil"/>
            </w:tcBorders>
            <w:shd w:val="clear" w:color="auto" w:fill="auto"/>
            <w:noWrap/>
            <w:vAlign w:val="center"/>
            <w:hideMark/>
          </w:tcPr>
          <w:p w14:paraId="306D2B6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49 (15.6)</w:t>
            </w:r>
          </w:p>
        </w:tc>
      </w:tr>
      <w:tr w:rsidR="009D7120" w:rsidRPr="002F5BAD" w14:paraId="2916D81B" w14:textId="77777777" w:rsidTr="003016E4">
        <w:trPr>
          <w:trHeight w:val="300"/>
        </w:trPr>
        <w:tc>
          <w:tcPr>
            <w:tcW w:w="2211" w:type="dxa"/>
            <w:tcBorders>
              <w:top w:val="nil"/>
              <w:left w:val="nil"/>
              <w:bottom w:val="nil"/>
              <w:right w:val="nil"/>
            </w:tcBorders>
            <w:shd w:val="clear" w:color="auto" w:fill="auto"/>
            <w:noWrap/>
            <w:vAlign w:val="center"/>
            <w:hideMark/>
          </w:tcPr>
          <w:p w14:paraId="70D8FE19"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B1</w:t>
            </w:r>
          </w:p>
        </w:tc>
        <w:tc>
          <w:tcPr>
            <w:tcW w:w="1475" w:type="dxa"/>
            <w:tcBorders>
              <w:top w:val="nil"/>
              <w:left w:val="nil"/>
              <w:bottom w:val="nil"/>
              <w:right w:val="nil"/>
            </w:tcBorders>
            <w:shd w:val="clear" w:color="auto" w:fill="auto"/>
            <w:noWrap/>
            <w:vAlign w:val="center"/>
            <w:hideMark/>
          </w:tcPr>
          <w:p w14:paraId="4F98FAA5"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3AD465A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014BBB97"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51684B1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428D7B45" w14:textId="77777777" w:rsidTr="003016E4">
        <w:trPr>
          <w:trHeight w:val="300"/>
        </w:trPr>
        <w:tc>
          <w:tcPr>
            <w:tcW w:w="2211" w:type="dxa"/>
            <w:tcBorders>
              <w:top w:val="nil"/>
              <w:left w:val="nil"/>
              <w:bottom w:val="nil"/>
              <w:right w:val="nil"/>
            </w:tcBorders>
            <w:shd w:val="clear" w:color="auto" w:fill="auto"/>
            <w:noWrap/>
            <w:vAlign w:val="center"/>
            <w:hideMark/>
          </w:tcPr>
          <w:p w14:paraId="6C6D3BB4"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B2</w:t>
            </w:r>
          </w:p>
        </w:tc>
        <w:tc>
          <w:tcPr>
            <w:tcW w:w="1475" w:type="dxa"/>
            <w:tcBorders>
              <w:top w:val="nil"/>
              <w:left w:val="nil"/>
              <w:bottom w:val="nil"/>
              <w:right w:val="nil"/>
            </w:tcBorders>
            <w:shd w:val="clear" w:color="auto" w:fill="auto"/>
            <w:noWrap/>
            <w:vAlign w:val="center"/>
            <w:hideMark/>
          </w:tcPr>
          <w:p w14:paraId="35985590"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301741D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0744B3DD"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71B4DCF4"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15647BE9" w14:textId="77777777" w:rsidTr="003016E4">
        <w:trPr>
          <w:trHeight w:val="300"/>
        </w:trPr>
        <w:tc>
          <w:tcPr>
            <w:tcW w:w="2211" w:type="dxa"/>
            <w:tcBorders>
              <w:top w:val="nil"/>
              <w:left w:val="nil"/>
              <w:bottom w:val="nil"/>
              <w:right w:val="nil"/>
            </w:tcBorders>
            <w:shd w:val="clear" w:color="auto" w:fill="auto"/>
            <w:noWrap/>
            <w:vAlign w:val="center"/>
            <w:hideMark/>
          </w:tcPr>
          <w:p w14:paraId="48BEDF02"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Vitamina B3</w:t>
            </w:r>
          </w:p>
        </w:tc>
        <w:tc>
          <w:tcPr>
            <w:tcW w:w="1475" w:type="dxa"/>
            <w:tcBorders>
              <w:top w:val="nil"/>
              <w:left w:val="nil"/>
              <w:bottom w:val="nil"/>
              <w:right w:val="nil"/>
            </w:tcBorders>
            <w:shd w:val="clear" w:color="auto" w:fill="auto"/>
            <w:noWrap/>
            <w:vAlign w:val="center"/>
            <w:hideMark/>
          </w:tcPr>
          <w:p w14:paraId="5D7E1A8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49CBAB58"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257918B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31B55AAD"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049E1814" w14:textId="77777777" w:rsidTr="003016E4">
        <w:trPr>
          <w:trHeight w:val="300"/>
        </w:trPr>
        <w:tc>
          <w:tcPr>
            <w:tcW w:w="2211" w:type="dxa"/>
            <w:tcBorders>
              <w:top w:val="nil"/>
              <w:left w:val="nil"/>
              <w:bottom w:val="nil"/>
              <w:right w:val="nil"/>
            </w:tcBorders>
            <w:shd w:val="clear" w:color="auto" w:fill="auto"/>
            <w:noWrap/>
            <w:vAlign w:val="center"/>
            <w:hideMark/>
          </w:tcPr>
          <w:p w14:paraId="4AF2640C"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B6</w:t>
            </w:r>
          </w:p>
        </w:tc>
        <w:tc>
          <w:tcPr>
            <w:tcW w:w="1475" w:type="dxa"/>
            <w:tcBorders>
              <w:top w:val="nil"/>
              <w:left w:val="nil"/>
              <w:bottom w:val="nil"/>
              <w:right w:val="nil"/>
            </w:tcBorders>
            <w:shd w:val="clear" w:color="auto" w:fill="auto"/>
            <w:noWrap/>
            <w:vAlign w:val="center"/>
            <w:hideMark/>
          </w:tcPr>
          <w:p w14:paraId="4FF5085C"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064E8FC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0EEDD34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54CE2CE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25CD08EB" w14:textId="77777777" w:rsidTr="003016E4">
        <w:trPr>
          <w:trHeight w:val="300"/>
        </w:trPr>
        <w:tc>
          <w:tcPr>
            <w:tcW w:w="2211" w:type="dxa"/>
            <w:tcBorders>
              <w:top w:val="nil"/>
              <w:left w:val="nil"/>
              <w:bottom w:val="nil"/>
              <w:right w:val="nil"/>
            </w:tcBorders>
            <w:shd w:val="clear" w:color="auto" w:fill="auto"/>
            <w:noWrap/>
            <w:vAlign w:val="center"/>
            <w:hideMark/>
          </w:tcPr>
          <w:p w14:paraId="400E6F89"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Folic Acid</w:t>
            </w:r>
          </w:p>
        </w:tc>
        <w:tc>
          <w:tcPr>
            <w:tcW w:w="1475" w:type="dxa"/>
            <w:tcBorders>
              <w:top w:val="nil"/>
              <w:left w:val="nil"/>
              <w:bottom w:val="nil"/>
              <w:right w:val="nil"/>
            </w:tcBorders>
            <w:shd w:val="clear" w:color="auto" w:fill="auto"/>
            <w:noWrap/>
            <w:vAlign w:val="center"/>
            <w:hideMark/>
          </w:tcPr>
          <w:p w14:paraId="04D9C46C"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30 (9.5)</w:t>
            </w:r>
          </w:p>
        </w:tc>
        <w:tc>
          <w:tcPr>
            <w:tcW w:w="1559" w:type="dxa"/>
            <w:tcBorders>
              <w:top w:val="nil"/>
              <w:left w:val="nil"/>
              <w:bottom w:val="nil"/>
              <w:right w:val="nil"/>
            </w:tcBorders>
            <w:shd w:val="clear" w:color="auto" w:fill="auto"/>
            <w:noWrap/>
            <w:vAlign w:val="center"/>
            <w:hideMark/>
          </w:tcPr>
          <w:p w14:paraId="31511B0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c>
          <w:tcPr>
            <w:tcW w:w="1559" w:type="dxa"/>
            <w:tcBorders>
              <w:top w:val="nil"/>
              <w:left w:val="single" w:sz="4" w:space="0" w:color="auto"/>
              <w:bottom w:val="nil"/>
              <w:right w:val="nil"/>
            </w:tcBorders>
            <w:shd w:val="clear" w:color="auto" w:fill="auto"/>
            <w:noWrap/>
            <w:vAlign w:val="center"/>
            <w:hideMark/>
          </w:tcPr>
          <w:p w14:paraId="0F87CE4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28 (8.9)</w:t>
            </w:r>
          </w:p>
        </w:tc>
        <w:tc>
          <w:tcPr>
            <w:tcW w:w="1559" w:type="dxa"/>
            <w:gridSpan w:val="2"/>
            <w:tcBorders>
              <w:top w:val="nil"/>
              <w:left w:val="nil"/>
              <w:bottom w:val="nil"/>
              <w:right w:val="nil"/>
            </w:tcBorders>
            <w:shd w:val="clear" w:color="auto" w:fill="auto"/>
            <w:noWrap/>
            <w:vAlign w:val="center"/>
            <w:hideMark/>
          </w:tcPr>
          <w:p w14:paraId="6801BD6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 (0.3)</w:t>
            </w:r>
          </w:p>
        </w:tc>
      </w:tr>
      <w:tr w:rsidR="009D7120" w:rsidRPr="002F5BAD" w14:paraId="1050CF32" w14:textId="77777777" w:rsidTr="003016E4">
        <w:trPr>
          <w:trHeight w:val="300"/>
        </w:trPr>
        <w:tc>
          <w:tcPr>
            <w:tcW w:w="2211" w:type="dxa"/>
            <w:tcBorders>
              <w:top w:val="nil"/>
              <w:left w:val="nil"/>
              <w:bottom w:val="nil"/>
              <w:right w:val="nil"/>
            </w:tcBorders>
            <w:shd w:val="clear" w:color="auto" w:fill="auto"/>
            <w:noWrap/>
            <w:vAlign w:val="center"/>
            <w:hideMark/>
          </w:tcPr>
          <w:p w14:paraId="45DBDEAF"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Vitamin B12</w:t>
            </w:r>
          </w:p>
        </w:tc>
        <w:tc>
          <w:tcPr>
            <w:tcW w:w="1475" w:type="dxa"/>
            <w:tcBorders>
              <w:top w:val="nil"/>
              <w:left w:val="nil"/>
              <w:bottom w:val="nil"/>
              <w:right w:val="nil"/>
            </w:tcBorders>
            <w:shd w:val="clear" w:color="auto" w:fill="auto"/>
            <w:noWrap/>
            <w:vAlign w:val="center"/>
            <w:hideMark/>
          </w:tcPr>
          <w:p w14:paraId="1EFACC1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1673A8F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 (0.3)</w:t>
            </w:r>
          </w:p>
        </w:tc>
        <w:tc>
          <w:tcPr>
            <w:tcW w:w="1559" w:type="dxa"/>
            <w:tcBorders>
              <w:top w:val="nil"/>
              <w:left w:val="single" w:sz="4" w:space="0" w:color="auto"/>
              <w:bottom w:val="nil"/>
              <w:right w:val="nil"/>
            </w:tcBorders>
            <w:shd w:val="clear" w:color="auto" w:fill="auto"/>
            <w:noWrap/>
            <w:vAlign w:val="center"/>
            <w:hideMark/>
          </w:tcPr>
          <w:p w14:paraId="6E2661D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5185AD2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 (0.3)</w:t>
            </w:r>
          </w:p>
        </w:tc>
      </w:tr>
      <w:tr w:rsidR="009D7120" w:rsidRPr="002F5BAD" w14:paraId="087227F2" w14:textId="77777777" w:rsidTr="003016E4">
        <w:trPr>
          <w:trHeight w:val="300"/>
        </w:trPr>
        <w:tc>
          <w:tcPr>
            <w:tcW w:w="2211" w:type="dxa"/>
            <w:tcBorders>
              <w:top w:val="nil"/>
              <w:left w:val="nil"/>
              <w:bottom w:val="nil"/>
              <w:right w:val="nil"/>
            </w:tcBorders>
            <w:shd w:val="clear" w:color="auto" w:fill="auto"/>
            <w:noWrap/>
            <w:vAlign w:val="center"/>
            <w:hideMark/>
          </w:tcPr>
          <w:p w14:paraId="072967B7"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Ca</w:t>
            </w:r>
          </w:p>
        </w:tc>
        <w:tc>
          <w:tcPr>
            <w:tcW w:w="1475" w:type="dxa"/>
            <w:tcBorders>
              <w:top w:val="nil"/>
              <w:left w:val="nil"/>
              <w:bottom w:val="nil"/>
              <w:right w:val="nil"/>
            </w:tcBorders>
            <w:shd w:val="clear" w:color="auto" w:fill="auto"/>
            <w:noWrap/>
            <w:vAlign w:val="center"/>
            <w:hideMark/>
          </w:tcPr>
          <w:p w14:paraId="5A7C93F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53 (16.8)</w:t>
            </w:r>
          </w:p>
        </w:tc>
        <w:tc>
          <w:tcPr>
            <w:tcW w:w="1559" w:type="dxa"/>
            <w:tcBorders>
              <w:top w:val="nil"/>
              <w:left w:val="nil"/>
              <w:bottom w:val="nil"/>
              <w:right w:val="nil"/>
            </w:tcBorders>
            <w:shd w:val="clear" w:color="auto" w:fill="auto"/>
            <w:noWrap/>
            <w:vAlign w:val="center"/>
            <w:hideMark/>
          </w:tcPr>
          <w:p w14:paraId="78449B27"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51 (16.2)</w:t>
            </w:r>
          </w:p>
        </w:tc>
        <w:tc>
          <w:tcPr>
            <w:tcW w:w="1559" w:type="dxa"/>
            <w:tcBorders>
              <w:top w:val="nil"/>
              <w:left w:val="single" w:sz="4" w:space="0" w:color="auto"/>
              <w:bottom w:val="nil"/>
              <w:right w:val="nil"/>
            </w:tcBorders>
            <w:shd w:val="clear" w:color="auto" w:fill="auto"/>
            <w:noWrap/>
            <w:vAlign w:val="center"/>
            <w:hideMark/>
          </w:tcPr>
          <w:p w14:paraId="7B012B1D"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40 (12.7)</w:t>
            </w:r>
          </w:p>
        </w:tc>
        <w:tc>
          <w:tcPr>
            <w:tcW w:w="1559" w:type="dxa"/>
            <w:gridSpan w:val="2"/>
            <w:tcBorders>
              <w:top w:val="nil"/>
              <w:left w:val="nil"/>
              <w:bottom w:val="nil"/>
              <w:right w:val="nil"/>
            </w:tcBorders>
            <w:shd w:val="clear" w:color="auto" w:fill="auto"/>
            <w:noWrap/>
            <w:vAlign w:val="center"/>
            <w:hideMark/>
          </w:tcPr>
          <w:p w14:paraId="76DFF2C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48 (15.2)</w:t>
            </w:r>
          </w:p>
        </w:tc>
      </w:tr>
      <w:tr w:rsidR="009D7120" w:rsidRPr="002F5BAD" w14:paraId="44B3410C" w14:textId="77777777" w:rsidTr="003016E4">
        <w:trPr>
          <w:trHeight w:val="300"/>
        </w:trPr>
        <w:tc>
          <w:tcPr>
            <w:tcW w:w="2211" w:type="dxa"/>
            <w:tcBorders>
              <w:top w:val="nil"/>
              <w:left w:val="nil"/>
              <w:bottom w:val="nil"/>
              <w:right w:val="nil"/>
            </w:tcBorders>
            <w:shd w:val="clear" w:color="auto" w:fill="auto"/>
            <w:noWrap/>
            <w:vAlign w:val="center"/>
            <w:hideMark/>
          </w:tcPr>
          <w:p w14:paraId="1E732C6F"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I</w:t>
            </w:r>
          </w:p>
        </w:tc>
        <w:tc>
          <w:tcPr>
            <w:tcW w:w="1475" w:type="dxa"/>
            <w:tcBorders>
              <w:top w:val="nil"/>
              <w:left w:val="nil"/>
              <w:bottom w:val="nil"/>
              <w:right w:val="nil"/>
            </w:tcBorders>
            <w:shd w:val="clear" w:color="auto" w:fill="auto"/>
            <w:noWrap/>
            <w:vAlign w:val="center"/>
            <w:hideMark/>
          </w:tcPr>
          <w:p w14:paraId="437C56AC"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13 (4.1)</w:t>
            </w:r>
          </w:p>
        </w:tc>
        <w:tc>
          <w:tcPr>
            <w:tcW w:w="1559" w:type="dxa"/>
            <w:tcBorders>
              <w:top w:val="nil"/>
              <w:left w:val="nil"/>
              <w:bottom w:val="nil"/>
              <w:right w:val="nil"/>
            </w:tcBorders>
            <w:shd w:val="clear" w:color="auto" w:fill="auto"/>
            <w:noWrap/>
            <w:vAlign w:val="center"/>
            <w:hideMark/>
          </w:tcPr>
          <w:p w14:paraId="1415CEB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24 (7.6)</w:t>
            </w:r>
          </w:p>
        </w:tc>
        <w:tc>
          <w:tcPr>
            <w:tcW w:w="1559" w:type="dxa"/>
            <w:tcBorders>
              <w:top w:val="nil"/>
              <w:left w:val="single" w:sz="4" w:space="0" w:color="auto"/>
              <w:bottom w:val="nil"/>
              <w:right w:val="nil"/>
            </w:tcBorders>
            <w:shd w:val="clear" w:color="auto" w:fill="auto"/>
            <w:noWrap/>
            <w:vAlign w:val="center"/>
            <w:hideMark/>
          </w:tcPr>
          <w:p w14:paraId="23A902B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18 (5.7)</w:t>
            </w:r>
          </w:p>
        </w:tc>
        <w:tc>
          <w:tcPr>
            <w:tcW w:w="1559" w:type="dxa"/>
            <w:gridSpan w:val="2"/>
            <w:tcBorders>
              <w:top w:val="nil"/>
              <w:left w:val="nil"/>
              <w:bottom w:val="nil"/>
              <w:right w:val="nil"/>
            </w:tcBorders>
            <w:shd w:val="clear" w:color="auto" w:fill="auto"/>
            <w:noWrap/>
            <w:vAlign w:val="center"/>
            <w:hideMark/>
          </w:tcPr>
          <w:p w14:paraId="25DA59C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17 (5.4)</w:t>
            </w:r>
          </w:p>
        </w:tc>
      </w:tr>
      <w:tr w:rsidR="009D7120" w:rsidRPr="002F5BAD" w14:paraId="1D080852" w14:textId="77777777" w:rsidTr="003016E4">
        <w:trPr>
          <w:trHeight w:val="300"/>
        </w:trPr>
        <w:tc>
          <w:tcPr>
            <w:tcW w:w="2211" w:type="dxa"/>
            <w:tcBorders>
              <w:top w:val="nil"/>
              <w:left w:val="nil"/>
              <w:bottom w:val="nil"/>
              <w:right w:val="nil"/>
            </w:tcBorders>
            <w:shd w:val="clear" w:color="auto" w:fill="auto"/>
            <w:noWrap/>
            <w:vAlign w:val="center"/>
            <w:hideMark/>
          </w:tcPr>
          <w:p w14:paraId="2BD338B6"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Fe</w:t>
            </w:r>
          </w:p>
        </w:tc>
        <w:tc>
          <w:tcPr>
            <w:tcW w:w="1475" w:type="dxa"/>
            <w:tcBorders>
              <w:top w:val="nil"/>
              <w:left w:val="nil"/>
              <w:bottom w:val="nil"/>
              <w:right w:val="nil"/>
            </w:tcBorders>
            <w:shd w:val="clear" w:color="auto" w:fill="auto"/>
            <w:noWrap/>
            <w:vAlign w:val="center"/>
            <w:hideMark/>
          </w:tcPr>
          <w:p w14:paraId="61335F4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0ADC0E3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371A8736"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0FC1E8AE"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111D6A0C" w14:textId="77777777" w:rsidTr="003016E4">
        <w:trPr>
          <w:trHeight w:val="300"/>
        </w:trPr>
        <w:tc>
          <w:tcPr>
            <w:tcW w:w="2211" w:type="dxa"/>
            <w:tcBorders>
              <w:top w:val="nil"/>
              <w:left w:val="nil"/>
              <w:bottom w:val="nil"/>
              <w:right w:val="nil"/>
            </w:tcBorders>
            <w:shd w:val="clear" w:color="auto" w:fill="auto"/>
            <w:noWrap/>
            <w:vAlign w:val="center"/>
            <w:hideMark/>
          </w:tcPr>
          <w:p w14:paraId="5833F29A"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P</w:t>
            </w:r>
          </w:p>
        </w:tc>
        <w:tc>
          <w:tcPr>
            <w:tcW w:w="1475" w:type="dxa"/>
            <w:tcBorders>
              <w:top w:val="nil"/>
              <w:left w:val="nil"/>
              <w:bottom w:val="nil"/>
              <w:right w:val="nil"/>
            </w:tcBorders>
            <w:shd w:val="clear" w:color="auto" w:fill="auto"/>
            <w:noWrap/>
            <w:vAlign w:val="center"/>
            <w:hideMark/>
          </w:tcPr>
          <w:p w14:paraId="5BEEDC5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758863CD"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0C699A06"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4A46970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04212681" w14:textId="77777777" w:rsidTr="003016E4">
        <w:trPr>
          <w:trHeight w:val="300"/>
        </w:trPr>
        <w:tc>
          <w:tcPr>
            <w:tcW w:w="2211" w:type="dxa"/>
            <w:tcBorders>
              <w:top w:val="nil"/>
              <w:left w:val="nil"/>
              <w:bottom w:val="nil"/>
              <w:right w:val="nil"/>
            </w:tcBorders>
            <w:shd w:val="clear" w:color="auto" w:fill="auto"/>
            <w:noWrap/>
            <w:vAlign w:val="center"/>
            <w:hideMark/>
          </w:tcPr>
          <w:p w14:paraId="307A1B2A"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Mg</w:t>
            </w:r>
          </w:p>
        </w:tc>
        <w:tc>
          <w:tcPr>
            <w:tcW w:w="1475" w:type="dxa"/>
            <w:tcBorders>
              <w:top w:val="nil"/>
              <w:left w:val="nil"/>
              <w:bottom w:val="nil"/>
              <w:right w:val="nil"/>
            </w:tcBorders>
            <w:shd w:val="clear" w:color="auto" w:fill="auto"/>
            <w:noWrap/>
            <w:vAlign w:val="center"/>
            <w:hideMark/>
          </w:tcPr>
          <w:p w14:paraId="5770D4B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1E9CCAF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0022595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40C94321"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632AA48D" w14:textId="77777777" w:rsidTr="003016E4">
        <w:trPr>
          <w:trHeight w:val="300"/>
        </w:trPr>
        <w:tc>
          <w:tcPr>
            <w:tcW w:w="2211" w:type="dxa"/>
            <w:tcBorders>
              <w:top w:val="nil"/>
              <w:left w:val="nil"/>
              <w:bottom w:val="nil"/>
              <w:right w:val="nil"/>
            </w:tcBorders>
            <w:shd w:val="clear" w:color="auto" w:fill="auto"/>
            <w:noWrap/>
            <w:vAlign w:val="center"/>
            <w:hideMark/>
          </w:tcPr>
          <w:p w14:paraId="06CED8BE"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Se</w:t>
            </w:r>
          </w:p>
        </w:tc>
        <w:tc>
          <w:tcPr>
            <w:tcW w:w="1475" w:type="dxa"/>
            <w:tcBorders>
              <w:top w:val="nil"/>
              <w:left w:val="nil"/>
              <w:bottom w:val="nil"/>
              <w:right w:val="nil"/>
            </w:tcBorders>
            <w:shd w:val="clear" w:color="auto" w:fill="auto"/>
            <w:noWrap/>
            <w:vAlign w:val="center"/>
            <w:hideMark/>
          </w:tcPr>
          <w:p w14:paraId="485D9524"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492F4EA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36EA69CA"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59E93888"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3612FD14" w14:textId="77777777" w:rsidTr="003016E4">
        <w:trPr>
          <w:trHeight w:val="300"/>
        </w:trPr>
        <w:tc>
          <w:tcPr>
            <w:tcW w:w="2211" w:type="dxa"/>
            <w:tcBorders>
              <w:top w:val="nil"/>
              <w:left w:val="nil"/>
              <w:bottom w:val="nil"/>
              <w:right w:val="nil"/>
            </w:tcBorders>
            <w:shd w:val="clear" w:color="auto" w:fill="auto"/>
            <w:noWrap/>
            <w:vAlign w:val="center"/>
            <w:hideMark/>
          </w:tcPr>
          <w:p w14:paraId="75F7ABAE"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Zn</w:t>
            </w:r>
          </w:p>
        </w:tc>
        <w:tc>
          <w:tcPr>
            <w:tcW w:w="1475" w:type="dxa"/>
            <w:tcBorders>
              <w:top w:val="nil"/>
              <w:left w:val="nil"/>
              <w:bottom w:val="nil"/>
              <w:right w:val="nil"/>
            </w:tcBorders>
            <w:shd w:val="clear" w:color="auto" w:fill="auto"/>
            <w:noWrap/>
            <w:vAlign w:val="center"/>
            <w:hideMark/>
          </w:tcPr>
          <w:p w14:paraId="39823915"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nil"/>
              <w:bottom w:val="nil"/>
              <w:right w:val="nil"/>
            </w:tcBorders>
            <w:shd w:val="clear" w:color="auto" w:fill="auto"/>
            <w:noWrap/>
            <w:vAlign w:val="center"/>
            <w:hideMark/>
          </w:tcPr>
          <w:p w14:paraId="53D4B2A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21D7345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5800E9B7"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r>
      <w:tr w:rsidR="009D7120" w:rsidRPr="002F5BAD" w14:paraId="5EAE87DC" w14:textId="77777777" w:rsidTr="003016E4">
        <w:trPr>
          <w:trHeight w:val="300"/>
        </w:trPr>
        <w:tc>
          <w:tcPr>
            <w:tcW w:w="2211" w:type="dxa"/>
            <w:tcBorders>
              <w:top w:val="nil"/>
              <w:left w:val="nil"/>
              <w:bottom w:val="nil"/>
              <w:right w:val="nil"/>
            </w:tcBorders>
            <w:shd w:val="clear" w:color="auto" w:fill="auto"/>
            <w:noWrap/>
            <w:vAlign w:val="center"/>
            <w:hideMark/>
          </w:tcPr>
          <w:p w14:paraId="1183BBD0"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Cr</w:t>
            </w:r>
          </w:p>
        </w:tc>
        <w:tc>
          <w:tcPr>
            <w:tcW w:w="1475" w:type="dxa"/>
            <w:tcBorders>
              <w:top w:val="nil"/>
              <w:left w:val="nil"/>
              <w:bottom w:val="nil"/>
              <w:right w:val="nil"/>
            </w:tcBorders>
            <w:shd w:val="clear" w:color="auto" w:fill="auto"/>
            <w:noWrap/>
            <w:vAlign w:val="center"/>
            <w:hideMark/>
          </w:tcPr>
          <w:p w14:paraId="05C8E259"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 (0.3)</w:t>
            </w:r>
          </w:p>
        </w:tc>
        <w:tc>
          <w:tcPr>
            <w:tcW w:w="1559" w:type="dxa"/>
            <w:tcBorders>
              <w:top w:val="nil"/>
              <w:left w:val="nil"/>
              <w:bottom w:val="nil"/>
              <w:right w:val="nil"/>
            </w:tcBorders>
            <w:shd w:val="clear" w:color="auto" w:fill="auto"/>
            <w:noWrap/>
            <w:vAlign w:val="center"/>
            <w:hideMark/>
          </w:tcPr>
          <w:p w14:paraId="06A0244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tcBorders>
              <w:top w:val="nil"/>
              <w:left w:val="single" w:sz="4" w:space="0" w:color="auto"/>
              <w:bottom w:val="nil"/>
              <w:right w:val="nil"/>
            </w:tcBorders>
            <w:shd w:val="clear" w:color="auto" w:fill="auto"/>
            <w:noWrap/>
            <w:vAlign w:val="center"/>
            <w:hideMark/>
          </w:tcPr>
          <w:p w14:paraId="489BCD18"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0 (0.0)</w:t>
            </w:r>
          </w:p>
        </w:tc>
        <w:tc>
          <w:tcPr>
            <w:tcW w:w="1559" w:type="dxa"/>
            <w:gridSpan w:val="2"/>
            <w:tcBorders>
              <w:top w:val="nil"/>
              <w:left w:val="nil"/>
              <w:bottom w:val="nil"/>
              <w:right w:val="nil"/>
            </w:tcBorders>
            <w:shd w:val="clear" w:color="auto" w:fill="auto"/>
            <w:noWrap/>
            <w:vAlign w:val="center"/>
            <w:hideMark/>
          </w:tcPr>
          <w:p w14:paraId="1C17F8BF"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 (0.3)</w:t>
            </w:r>
          </w:p>
        </w:tc>
      </w:tr>
      <w:tr w:rsidR="009D7120" w:rsidRPr="002F5BAD" w14:paraId="52DE839A" w14:textId="77777777" w:rsidTr="003016E4">
        <w:trPr>
          <w:trHeight w:val="300"/>
        </w:trPr>
        <w:tc>
          <w:tcPr>
            <w:tcW w:w="2211" w:type="dxa"/>
            <w:tcBorders>
              <w:top w:val="nil"/>
              <w:left w:val="nil"/>
              <w:bottom w:val="nil"/>
              <w:right w:val="nil"/>
            </w:tcBorders>
            <w:shd w:val="clear" w:color="auto" w:fill="auto"/>
            <w:noWrap/>
            <w:vAlign w:val="center"/>
            <w:hideMark/>
          </w:tcPr>
          <w:p w14:paraId="689EDFE8"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K</w:t>
            </w:r>
          </w:p>
        </w:tc>
        <w:tc>
          <w:tcPr>
            <w:tcW w:w="1475" w:type="dxa"/>
            <w:tcBorders>
              <w:top w:val="nil"/>
              <w:left w:val="nil"/>
              <w:bottom w:val="nil"/>
              <w:right w:val="nil"/>
            </w:tcBorders>
            <w:shd w:val="clear" w:color="auto" w:fill="auto"/>
            <w:noWrap/>
            <w:vAlign w:val="center"/>
            <w:hideMark/>
          </w:tcPr>
          <w:p w14:paraId="3200B115"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53 (16.8)</w:t>
            </w:r>
          </w:p>
        </w:tc>
        <w:tc>
          <w:tcPr>
            <w:tcW w:w="1559" w:type="dxa"/>
            <w:tcBorders>
              <w:top w:val="nil"/>
              <w:left w:val="nil"/>
              <w:bottom w:val="nil"/>
              <w:right w:val="nil"/>
            </w:tcBorders>
            <w:shd w:val="clear" w:color="auto" w:fill="auto"/>
            <w:noWrap/>
            <w:vAlign w:val="center"/>
            <w:hideMark/>
          </w:tcPr>
          <w:p w14:paraId="5F963863"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18 (5.7)</w:t>
            </w:r>
          </w:p>
        </w:tc>
        <w:tc>
          <w:tcPr>
            <w:tcW w:w="1559" w:type="dxa"/>
            <w:tcBorders>
              <w:top w:val="nil"/>
              <w:left w:val="single" w:sz="4" w:space="0" w:color="auto"/>
              <w:bottom w:val="nil"/>
              <w:right w:val="nil"/>
            </w:tcBorders>
            <w:shd w:val="clear" w:color="auto" w:fill="auto"/>
            <w:noWrap/>
            <w:vAlign w:val="center"/>
            <w:hideMark/>
          </w:tcPr>
          <w:p w14:paraId="20FE0BED"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51 (16.2)</w:t>
            </w:r>
          </w:p>
        </w:tc>
        <w:tc>
          <w:tcPr>
            <w:tcW w:w="1559" w:type="dxa"/>
            <w:gridSpan w:val="2"/>
            <w:tcBorders>
              <w:top w:val="nil"/>
              <w:left w:val="nil"/>
              <w:bottom w:val="nil"/>
              <w:right w:val="nil"/>
            </w:tcBorders>
            <w:shd w:val="clear" w:color="auto" w:fill="auto"/>
            <w:noWrap/>
            <w:vAlign w:val="center"/>
            <w:hideMark/>
          </w:tcPr>
          <w:p w14:paraId="4D1C5465"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22 (7.0)</w:t>
            </w:r>
          </w:p>
        </w:tc>
      </w:tr>
      <w:tr w:rsidR="009D7120" w:rsidRPr="002F5BAD" w14:paraId="68F6DBEF" w14:textId="77777777" w:rsidTr="003016E4">
        <w:trPr>
          <w:trHeight w:val="300"/>
        </w:trPr>
        <w:tc>
          <w:tcPr>
            <w:tcW w:w="2211" w:type="dxa"/>
            <w:tcBorders>
              <w:top w:val="nil"/>
              <w:left w:val="nil"/>
              <w:bottom w:val="nil"/>
              <w:right w:val="nil"/>
            </w:tcBorders>
            <w:shd w:val="clear" w:color="auto" w:fill="auto"/>
            <w:noWrap/>
            <w:vAlign w:val="center"/>
            <w:hideMark/>
          </w:tcPr>
          <w:p w14:paraId="3D6B8DC7" w14:textId="77777777" w:rsidR="009D7120" w:rsidRPr="002F5BAD" w:rsidRDefault="009D7120" w:rsidP="00624819">
            <w:pPr>
              <w:spacing w:line="360" w:lineRule="auto"/>
              <w:jc w:val="center"/>
              <w:rPr>
                <w:rFonts w:ascii="Palatino Linotype" w:hAnsi="Palatino Linotype" w:cs="Arial"/>
                <w:b/>
                <w:bCs/>
                <w:color w:val="000000"/>
                <w:sz w:val="18"/>
                <w:szCs w:val="18"/>
              </w:rPr>
            </w:pPr>
            <w:r w:rsidRPr="002F5BAD">
              <w:rPr>
                <w:rFonts w:ascii="Palatino Linotype" w:hAnsi="Palatino Linotype" w:cs="Arial"/>
                <w:b/>
                <w:bCs/>
                <w:color w:val="000000"/>
                <w:sz w:val="18"/>
                <w:szCs w:val="18"/>
              </w:rPr>
              <w:t>Na</w:t>
            </w:r>
          </w:p>
        </w:tc>
        <w:tc>
          <w:tcPr>
            <w:tcW w:w="1475" w:type="dxa"/>
            <w:tcBorders>
              <w:top w:val="nil"/>
              <w:left w:val="nil"/>
              <w:bottom w:val="nil"/>
              <w:right w:val="nil"/>
            </w:tcBorders>
            <w:shd w:val="clear" w:color="auto" w:fill="auto"/>
            <w:noWrap/>
            <w:vAlign w:val="center"/>
            <w:hideMark/>
          </w:tcPr>
          <w:p w14:paraId="622AD52C"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c>
          <w:tcPr>
            <w:tcW w:w="1559" w:type="dxa"/>
            <w:tcBorders>
              <w:top w:val="nil"/>
              <w:left w:val="nil"/>
              <w:bottom w:val="nil"/>
              <w:right w:val="nil"/>
            </w:tcBorders>
            <w:shd w:val="clear" w:color="auto" w:fill="auto"/>
            <w:noWrap/>
            <w:vAlign w:val="center"/>
            <w:hideMark/>
          </w:tcPr>
          <w:p w14:paraId="2040D69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2 (0.6)</w:t>
            </w:r>
          </w:p>
        </w:tc>
        <w:tc>
          <w:tcPr>
            <w:tcW w:w="1559" w:type="dxa"/>
            <w:tcBorders>
              <w:top w:val="nil"/>
              <w:left w:val="single" w:sz="4" w:space="0" w:color="auto"/>
              <w:bottom w:val="nil"/>
              <w:right w:val="nil"/>
            </w:tcBorders>
            <w:shd w:val="clear" w:color="auto" w:fill="auto"/>
            <w:noWrap/>
            <w:vAlign w:val="center"/>
            <w:hideMark/>
          </w:tcPr>
          <w:p w14:paraId="727473DB"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c>
          <w:tcPr>
            <w:tcW w:w="1559" w:type="dxa"/>
            <w:gridSpan w:val="2"/>
            <w:tcBorders>
              <w:top w:val="nil"/>
              <w:left w:val="nil"/>
              <w:bottom w:val="nil"/>
              <w:right w:val="nil"/>
            </w:tcBorders>
            <w:shd w:val="clear" w:color="auto" w:fill="auto"/>
            <w:noWrap/>
            <w:vAlign w:val="center"/>
            <w:hideMark/>
          </w:tcPr>
          <w:p w14:paraId="788D8A12" w14:textId="77777777" w:rsidR="009D7120" w:rsidRPr="002F5BAD" w:rsidRDefault="009D7120" w:rsidP="00624819">
            <w:pPr>
              <w:spacing w:line="360" w:lineRule="auto"/>
              <w:ind w:right="-254"/>
              <w:jc w:val="center"/>
              <w:rPr>
                <w:rFonts w:ascii="Palatino Linotype" w:hAnsi="Palatino Linotype" w:cs="Calibri"/>
                <w:sz w:val="18"/>
                <w:szCs w:val="18"/>
              </w:rPr>
            </w:pPr>
            <w:r w:rsidRPr="002F5BAD">
              <w:rPr>
                <w:rFonts w:ascii="Palatino Linotype" w:hAnsi="Palatino Linotype" w:cs="Calibri"/>
                <w:sz w:val="18"/>
                <w:szCs w:val="18"/>
              </w:rPr>
              <w:t>3 (1.0)</w:t>
            </w:r>
          </w:p>
        </w:tc>
      </w:tr>
    </w:tbl>
    <w:p w14:paraId="6160425A" w14:textId="77777777" w:rsidR="009D7120" w:rsidRPr="00624819" w:rsidRDefault="009D7120" w:rsidP="00624819">
      <w:pPr>
        <w:spacing w:line="360" w:lineRule="auto"/>
        <w:rPr>
          <w:rFonts w:ascii="Palatino Linotype" w:hAnsi="Palatino Linotype"/>
          <w:b/>
          <w:bCs/>
          <w:sz w:val="22"/>
          <w:szCs w:val="22"/>
          <w:u w:val="single"/>
          <w:lang w:val="en-US"/>
        </w:rPr>
      </w:pPr>
    </w:p>
    <w:p w14:paraId="44DE716E" w14:textId="77777777" w:rsidR="009D7120" w:rsidRPr="00624819" w:rsidRDefault="009D7120" w:rsidP="00624819">
      <w:pPr>
        <w:spacing w:line="360" w:lineRule="auto"/>
        <w:rPr>
          <w:rFonts w:ascii="Palatino Linotype" w:hAnsi="Palatino Linotype"/>
          <w:b/>
          <w:bCs/>
          <w:sz w:val="22"/>
          <w:szCs w:val="22"/>
          <w:u w:val="single"/>
          <w:lang w:val="en-US"/>
        </w:rPr>
      </w:pPr>
      <w:r w:rsidRPr="00624819">
        <w:rPr>
          <w:rFonts w:ascii="Palatino Linotype" w:hAnsi="Palatino Linotype"/>
          <w:b/>
          <w:bCs/>
          <w:sz w:val="22"/>
          <w:szCs w:val="22"/>
          <w:u w:val="single"/>
          <w:lang w:val="en-US"/>
        </w:rPr>
        <w:br w:type="page"/>
      </w:r>
    </w:p>
    <w:p w14:paraId="24B250AB" w14:textId="77777777" w:rsidR="009D7120" w:rsidRPr="00624819" w:rsidRDefault="009D7120" w:rsidP="00624819">
      <w:pPr>
        <w:spacing w:after="240" w:line="360" w:lineRule="auto"/>
        <w:jc w:val="both"/>
        <w:rPr>
          <w:rFonts w:ascii="Palatino Linotype" w:hAnsi="Palatino Linotype" w:cs="Arial"/>
          <w:b/>
          <w:sz w:val="22"/>
          <w:szCs w:val="22"/>
          <w:lang w:val="en-US"/>
        </w:rPr>
      </w:pPr>
    </w:p>
    <w:p w14:paraId="52385F4A" w14:textId="3E82AFE6" w:rsidR="009D7120" w:rsidRPr="002F5BAD" w:rsidRDefault="009D7120" w:rsidP="00624819">
      <w:pPr>
        <w:spacing w:after="240" w:line="360" w:lineRule="auto"/>
        <w:ind w:right="-427"/>
        <w:rPr>
          <w:rFonts w:ascii="Palatino Linotype" w:hAnsi="Palatino Linotype" w:cs="Arial"/>
          <w:bCs/>
          <w:sz w:val="20"/>
          <w:szCs w:val="20"/>
          <w:lang w:val="en-US"/>
        </w:rPr>
      </w:pPr>
      <w:r w:rsidRPr="002F5BAD">
        <w:rPr>
          <w:rFonts w:ascii="Palatino Linotype" w:hAnsi="Palatino Linotype" w:cs="Arial"/>
          <w:b/>
          <w:sz w:val="20"/>
          <w:szCs w:val="20"/>
          <w:lang w:val="en-US"/>
        </w:rPr>
        <w:t xml:space="preserve">Table S2. </w:t>
      </w:r>
      <w:r w:rsidRPr="002F5BAD">
        <w:rPr>
          <w:rFonts w:ascii="Palatino Linotype" w:hAnsi="Palatino Linotype" w:cs="Arial"/>
          <w:bCs/>
          <w:sz w:val="20"/>
          <w:szCs w:val="20"/>
          <w:lang w:val="en-US"/>
        </w:rPr>
        <w:t xml:space="preserve">Energy-adjusted </w:t>
      </w:r>
      <w:r w:rsidR="002A4B3C">
        <w:rPr>
          <w:rFonts w:ascii="Palatino Linotype" w:hAnsi="Palatino Linotype" w:cs="Arial"/>
          <w:bCs/>
          <w:sz w:val="20"/>
          <w:szCs w:val="20"/>
          <w:lang w:val="en-US"/>
        </w:rPr>
        <w:t>i</w:t>
      </w:r>
      <w:r w:rsidRPr="002F5BAD">
        <w:rPr>
          <w:rFonts w:ascii="Palatino Linotype" w:hAnsi="Palatino Linotype" w:cs="Arial"/>
          <w:bCs/>
          <w:sz w:val="20"/>
          <w:szCs w:val="20"/>
          <w:lang w:val="en-US"/>
        </w:rPr>
        <w:t xml:space="preserve">ncrease in micronutrient </w:t>
      </w:r>
      <w:r w:rsidR="004E1125">
        <w:rPr>
          <w:rFonts w:ascii="Palatino Linotype" w:hAnsi="Palatino Linotype" w:cs="Arial"/>
          <w:bCs/>
          <w:sz w:val="20"/>
          <w:szCs w:val="20"/>
          <w:lang w:val="en-US"/>
        </w:rPr>
        <w:t xml:space="preserve">intake </w:t>
      </w:r>
      <w:r w:rsidRPr="002F5BAD">
        <w:rPr>
          <w:rFonts w:ascii="Palatino Linotype" w:hAnsi="Palatino Linotype" w:cs="Arial"/>
          <w:bCs/>
          <w:sz w:val="20"/>
          <w:szCs w:val="20"/>
          <w:lang w:val="en-US"/>
        </w:rPr>
        <w:t>for each 10</w:t>
      </w:r>
      <w:r w:rsidR="002F5BAD">
        <w:rPr>
          <w:rFonts w:ascii="Palatino Linotype" w:hAnsi="Palatino Linotype" w:cs="Arial"/>
          <w:bCs/>
          <w:sz w:val="20"/>
          <w:szCs w:val="20"/>
          <w:lang w:val="en-US"/>
        </w:rPr>
        <w:t>-</w:t>
      </w:r>
      <w:r w:rsidRPr="002F5BAD">
        <w:rPr>
          <w:rFonts w:ascii="Palatino Linotype" w:hAnsi="Palatino Linotype" w:cs="Arial"/>
          <w:bCs/>
          <w:sz w:val="20"/>
          <w:szCs w:val="20"/>
          <w:lang w:val="en-US"/>
        </w:rPr>
        <w:t>point increase of the PHDI and PHDI-C scores</w:t>
      </w:r>
    </w:p>
    <w:tbl>
      <w:tblPr>
        <w:tblW w:w="9208" w:type="dxa"/>
        <w:tblCellMar>
          <w:left w:w="70" w:type="dxa"/>
          <w:right w:w="70" w:type="dxa"/>
        </w:tblCellMar>
        <w:tblLook w:val="04A0" w:firstRow="1" w:lastRow="0" w:firstColumn="1" w:lastColumn="0" w:noHBand="0" w:noVBand="1"/>
      </w:tblPr>
      <w:tblGrid>
        <w:gridCol w:w="1780"/>
        <w:gridCol w:w="1166"/>
        <w:gridCol w:w="1378"/>
        <w:gridCol w:w="1242"/>
        <w:gridCol w:w="1214"/>
        <w:gridCol w:w="1214"/>
        <w:gridCol w:w="1214"/>
      </w:tblGrid>
      <w:tr w:rsidR="009D7120" w:rsidRPr="002F5BAD" w14:paraId="086898E4" w14:textId="77777777" w:rsidTr="003016E4">
        <w:trPr>
          <w:trHeight w:val="564"/>
        </w:trPr>
        <w:tc>
          <w:tcPr>
            <w:tcW w:w="1780" w:type="dxa"/>
            <w:tcBorders>
              <w:top w:val="nil"/>
              <w:left w:val="nil"/>
              <w:bottom w:val="single" w:sz="4" w:space="0" w:color="auto"/>
              <w:right w:val="single" w:sz="4" w:space="0" w:color="auto"/>
            </w:tcBorders>
            <w:shd w:val="clear" w:color="auto" w:fill="auto"/>
            <w:noWrap/>
            <w:vAlign w:val="bottom"/>
            <w:hideMark/>
          </w:tcPr>
          <w:p w14:paraId="57AC8089" w14:textId="77777777" w:rsidR="009D7120" w:rsidRPr="002F5BAD" w:rsidRDefault="009D7120" w:rsidP="00624819">
            <w:pPr>
              <w:spacing w:line="360" w:lineRule="auto"/>
              <w:jc w:val="center"/>
              <w:rPr>
                <w:rFonts w:ascii="Palatino Linotype" w:hAnsi="Palatino Linotype" w:cs="Calibri"/>
                <w:sz w:val="18"/>
                <w:szCs w:val="18"/>
                <w:lang w:val="en-US"/>
              </w:rPr>
            </w:pPr>
            <w:r w:rsidRPr="002F5BAD">
              <w:rPr>
                <w:rFonts w:ascii="Palatino Linotype" w:hAnsi="Palatino Linotype" w:cs="Calibri"/>
                <w:sz w:val="18"/>
                <w:szCs w:val="18"/>
                <w:lang w:val="en-US"/>
              </w:rPr>
              <w:t> </w:t>
            </w:r>
          </w:p>
        </w:tc>
        <w:tc>
          <w:tcPr>
            <w:tcW w:w="3786" w:type="dxa"/>
            <w:gridSpan w:val="3"/>
            <w:tcBorders>
              <w:top w:val="nil"/>
              <w:left w:val="single" w:sz="4" w:space="0" w:color="auto"/>
              <w:bottom w:val="single" w:sz="4" w:space="0" w:color="auto"/>
              <w:right w:val="single" w:sz="4" w:space="0" w:color="auto"/>
            </w:tcBorders>
          </w:tcPr>
          <w:p w14:paraId="0FCBDBC4" w14:textId="77777777" w:rsidR="009D7120" w:rsidRPr="002F5BAD" w:rsidRDefault="009D7120" w:rsidP="00624819">
            <w:pPr>
              <w:spacing w:line="360" w:lineRule="auto"/>
              <w:jc w:val="center"/>
              <w:rPr>
                <w:rFonts w:ascii="Palatino Linotype" w:hAnsi="Palatino Linotype" w:cs="Calibri"/>
                <w:b/>
                <w:bCs/>
                <w:sz w:val="18"/>
                <w:szCs w:val="18"/>
              </w:rPr>
            </w:pPr>
            <w:r w:rsidRPr="002F5BAD">
              <w:rPr>
                <w:rFonts w:ascii="Palatino Linotype" w:hAnsi="Palatino Linotype" w:cs="Calibri"/>
                <w:b/>
                <w:bCs/>
                <w:sz w:val="18"/>
                <w:szCs w:val="18"/>
                <w:lang w:val="en-US"/>
              </w:rPr>
              <w:t>PHDI</w:t>
            </w:r>
          </w:p>
        </w:tc>
        <w:tc>
          <w:tcPr>
            <w:tcW w:w="3642" w:type="dxa"/>
            <w:gridSpan w:val="3"/>
            <w:tcBorders>
              <w:top w:val="nil"/>
              <w:left w:val="single" w:sz="4" w:space="0" w:color="auto"/>
              <w:bottom w:val="single" w:sz="4" w:space="0" w:color="auto"/>
              <w:right w:val="single" w:sz="4" w:space="0" w:color="auto"/>
            </w:tcBorders>
          </w:tcPr>
          <w:p w14:paraId="1ABAB96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b/>
                <w:bCs/>
                <w:sz w:val="18"/>
                <w:szCs w:val="18"/>
                <w:lang w:val="en-US"/>
              </w:rPr>
              <w:t>PHDI-C</w:t>
            </w:r>
          </w:p>
        </w:tc>
      </w:tr>
      <w:tr w:rsidR="009D7120" w:rsidRPr="002F5BAD" w14:paraId="6567A936" w14:textId="77777777" w:rsidTr="003016E4">
        <w:trPr>
          <w:trHeight w:val="300"/>
        </w:trPr>
        <w:tc>
          <w:tcPr>
            <w:tcW w:w="1780" w:type="dxa"/>
            <w:tcBorders>
              <w:top w:val="nil"/>
              <w:left w:val="nil"/>
              <w:bottom w:val="single" w:sz="4" w:space="0" w:color="auto"/>
              <w:right w:val="single" w:sz="4" w:space="0" w:color="auto"/>
            </w:tcBorders>
            <w:shd w:val="clear" w:color="auto" w:fill="auto"/>
            <w:noWrap/>
            <w:vAlign w:val="bottom"/>
          </w:tcPr>
          <w:p w14:paraId="2FBE13D5" w14:textId="77777777" w:rsidR="009D7120" w:rsidRPr="002F5BAD" w:rsidRDefault="009D7120" w:rsidP="00624819">
            <w:pPr>
              <w:spacing w:line="360" w:lineRule="auto"/>
              <w:jc w:val="center"/>
              <w:rPr>
                <w:rFonts w:ascii="Palatino Linotype" w:hAnsi="Palatino Linotype" w:cs="Calibri"/>
                <w:sz w:val="18"/>
                <w:szCs w:val="18"/>
              </w:rPr>
            </w:pPr>
          </w:p>
        </w:tc>
        <w:tc>
          <w:tcPr>
            <w:tcW w:w="1166" w:type="dxa"/>
            <w:tcBorders>
              <w:top w:val="nil"/>
              <w:left w:val="single" w:sz="4" w:space="0" w:color="auto"/>
              <w:bottom w:val="single" w:sz="4" w:space="0" w:color="auto"/>
              <w:right w:val="single" w:sz="4" w:space="0" w:color="auto"/>
            </w:tcBorders>
          </w:tcPr>
          <w:p w14:paraId="2A0BA447" w14:textId="1116658B" w:rsidR="009D7120" w:rsidRPr="002F5BAD" w:rsidRDefault="009D7120" w:rsidP="00624819">
            <w:pPr>
              <w:spacing w:line="360" w:lineRule="auto"/>
              <w:jc w:val="center"/>
              <w:rPr>
                <w:rFonts w:ascii="Palatino Linotype" w:hAnsi="Palatino Linotype" w:cs="Calibri"/>
                <w:b/>
                <w:bCs/>
                <w:sz w:val="18"/>
                <w:szCs w:val="18"/>
                <w:lang w:val="en-US"/>
              </w:rPr>
            </w:pPr>
            <w:r w:rsidRPr="002F5BAD">
              <w:rPr>
                <w:rFonts w:ascii="Palatino Linotype" w:hAnsi="Palatino Linotype" w:cs="Calibri"/>
                <w:b/>
                <w:bCs/>
                <w:sz w:val="18"/>
                <w:szCs w:val="18"/>
                <w:lang w:val="en-US"/>
              </w:rPr>
              <w:t>Beta</w:t>
            </w:r>
            <w:r w:rsidR="004E1125">
              <w:rPr>
                <w:rFonts w:ascii="Palatino Linotype" w:hAnsi="Palatino Linotype" w:cs="Calibri"/>
                <w:b/>
                <w:bCs/>
                <w:sz w:val="18"/>
                <w:szCs w:val="18"/>
                <w:lang w:val="en-US"/>
              </w:rPr>
              <w:t xml:space="preserve"> coefficient</w:t>
            </w:r>
          </w:p>
        </w:tc>
        <w:tc>
          <w:tcPr>
            <w:tcW w:w="1378" w:type="dxa"/>
            <w:tcBorders>
              <w:top w:val="nil"/>
              <w:left w:val="single" w:sz="4" w:space="0" w:color="auto"/>
              <w:bottom w:val="single" w:sz="4" w:space="0" w:color="auto"/>
              <w:right w:val="single" w:sz="4" w:space="0" w:color="auto"/>
            </w:tcBorders>
          </w:tcPr>
          <w:p w14:paraId="1BA9FFBA" w14:textId="1242817A" w:rsidR="009D7120" w:rsidRPr="002F5BAD" w:rsidRDefault="002E417D" w:rsidP="00624819">
            <w:pPr>
              <w:spacing w:line="360" w:lineRule="auto"/>
              <w:jc w:val="center"/>
              <w:rPr>
                <w:rFonts w:ascii="Palatino Linotype" w:hAnsi="Palatino Linotype" w:cs="Calibri"/>
                <w:b/>
                <w:bCs/>
                <w:sz w:val="18"/>
                <w:szCs w:val="18"/>
              </w:rPr>
            </w:pPr>
            <w:r>
              <w:rPr>
                <w:rFonts w:ascii="Palatino Linotype" w:hAnsi="Palatino Linotype" w:cs="Calibri"/>
                <w:b/>
                <w:bCs/>
                <w:sz w:val="18"/>
                <w:szCs w:val="18"/>
              </w:rPr>
              <w:t>CI</w:t>
            </w:r>
          </w:p>
        </w:tc>
        <w:tc>
          <w:tcPr>
            <w:tcW w:w="1242" w:type="dxa"/>
            <w:tcBorders>
              <w:top w:val="nil"/>
              <w:left w:val="single" w:sz="4" w:space="0" w:color="auto"/>
              <w:bottom w:val="single" w:sz="4" w:space="0" w:color="auto"/>
              <w:right w:val="single" w:sz="4" w:space="0" w:color="auto"/>
            </w:tcBorders>
          </w:tcPr>
          <w:p w14:paraId="63C4446E" w14:textId="3A9FDDE3" w:rsidR="009D7120" w:rsidRPr="002F5BAD" w:rsidRDefault="004E1125" w:rsidP="00624819">
            <w:pPr>
              <w:spacing w:line="360" w:lineRule="auto"/>
              <w:jc w:val="center"/>
              <w:rPr>
                <w:rFonts w:ascii="Palatino Linotype" w:hAnsi="Palatino Linotype" w:cs="Calibri"/>
                <w:b/>
                <w:bCs/>
                <w:sz w:val="18"/>
                <w:szCs w:val="18"/>
              </w:rPr>
            </w:pPr>
            <w:r>
              <w:rPr>
                <w:rFonts w:ascii="Palatino Linotype" w:hAnsi="Palatino Linotype" w:cs="Calibri"/>
                <w:b/>
                <w:bCs/>
                <w:sz w:val="18"/>
                <w:szCs w:val="18"/>
              </w:rPr>
              <w:t>p</w:t>
            </w:r>
            <w:r w:rsidR="009D7120" w:rsidRPr="002F5BAD">
              <w:rPr>
                <w:rFonts w:ascii="Palatino Linotype" w:hAnsi="Palatino Linotype" w:cs="Calibri"/>
                <w:b/>
                <w:bCs/>
                <w:sz w:val="18"/>
                <w:szCs w:val="18"/>
              </w:rPr>
              <w:t xml:space="preserve"> values</w:t>
            </w:r>
          </w:p>
        </w:tc>
        <w:tc>
          <w:tcPr>
            <w:tcW w:w="1214" w:type="dxa"/>
            <w:tcBorders>
              <w:top w:val="nil"/>
              <w:left w:val="single" w:sz="4" w:space="0" w:color="auto"/>
              <w:bottom w:val="single" w:sz="4" w:space="0" w:color="auto"/>
              <w:right w:val="single" w:sz="4" w:space="0" w:color="auto"/>
            </w:tcBorders>
          </w:tcPr>
          <w:p w14:paraId="7B822333" w14:textId="2A15F1C3" w:rsidR="009D7120" w:rsidRPr="002F5BAD" w:rsidRDefault="009D7120" w:rsidP="00624819">
            <w:pPr>
              <w:spacing w:line="360" w:lineRule="auto"/>
              <w:jc w:val="center"/>
              <w:rPr>
                <w:rFonts w:ascii="Palatino Linotype" w:hAnsi="Palatino Linotype" w:cs="Calibri"/>
                <w:b/>
                <w:bCs/>
                <w:sz w:val="18"/>
                <w:szCs w:val="18"/>
              </w:rPr>
            </w:pPr>
            <w:r w:rsidRPr="002F5BAD">
              <w:rPr>
                <w:rFonts w:ascii="Palatino Linotype" w:hAnsi="Palatino Linotype" w:cs="Calibri"/>
                <w:b/>
                <w:bCs/>
                <w:sz w:val="18"/>
                <w:szCs w:val="18"/>
                <w:lang w:val="en-US"/>
              </w:rPr>
              <w:t>Beta</w:t>
            </w:r>
            <w:r w:rsidR="004E1125">
              <w:rPr>
                <w:rFonts w:ascii="Palatino Linotype" w:hAnsi="Palatino Linotype" w:cs="Calibri"/>
                <w:b/>
                <w:bCs/>
                <w:sz w:val="18"/>
                <w:szCs w:val="18"/>
                <w:lang w:val="en-US"/>
              </w:rPr>
              <w:t xml:space="preserve"> coefficient</w:t>
            </w:r>
          </w:p>
        </w:tc>
        <w:tc>
          <w:tcPr>
            <w:tcW w:w="1214" w:type="dxa"/>
            <w:tcBorders>
              <w:top w:val="nil"/>
              <w:left w:val="single" w:sz="4" w:space="0" w:color="auto"/>
              <w:bottom w:val="single" w:sz="4" w:space="0" w:color="auto"/>
              <w:right w:val="single" w:sz="4" w:space="0" w:color="auto"/>
            </w:tcBorders>
          </w:tcPr>
          <w:p w14:paraId="4A8D434D" w14:textId="3ED20862" w:rsidR="009D7120" w:rsidRPr="002F5BAD" w:rsidRDefault="002E417D" w:rsidP="00624819">
            <w:pPr>
              <w:spacing w:line="360" w:lineRule="auto"/>
              <w:jc w:val="center"/>
              <w:rPr>
                <w:rFonts w:ascii="Palatino Linotype" w:hAnsi="Palatino Linotype" w:cs="Calibri"/>
                <w:b/>
                <w:bCs/>
                <w:sz w:val="18"/>
                <w:szCs w:val="18"/>
              </w:rPr>
            </w:pPr>
            <w:r>
              <w:rPr>
                <w:rFonts w:ascii="Palatino Linotype" w:hAnsi="Palatino Linotype" w:cs="Calibri"/>
                <w:b/>
                <w:bCs/>
                <w:sz w:val="18"/>
                <w:szCs w:val="18"/>
              </w:rPr>
              <w:t>CI</w:t>
            </w:r>
          </w:p>
        </w:tc>
        <w:tc>
          <w:tcPr>
            <w:tcW w:w="1214" w:type="dxa"/>
            <w:tcBorders>
              <w:top w:val="nil"/>
              <w:left w:val="single" w:sz="4" w:space="0" w:color="auto"/>
              <w:bottom w:val="single" w:sz="4" w:space="0" w:color="auto"/>
              <w:right w:val="single" w:sz="4" w:space="0" w:color="auto"/>
            </w:tcBorders>
          </w:tcPr>
          <w:p w14:paraId="285BD0D8" w14:textId="597E0A6E" w:rsidR="009D7120" w:rsidRPr="002F5BAD" w:rsidRDefault="004E1125" w:rsidP="00624819">
            <w:pPr>
              <w:spacing w:line="360" w:lineRule="auto"/>
              <w:jc w:val="center"/>
              <w:rPr>
                <w:rFonts w:ascii="Palatino Linotype" w:hAnsi="Palatino Linotype" w:cs="Calibri"/>
                <w:b/>
                <w:bCs/>
                <w:sz w:val="18"/>
                <w:szCs w:val="18"/>
              </w:rPr>
            </w:pPr>
            <w:r>
              <w:rPr>
                <w:rFonts w:ascii="Palatino Linotype" w:hAnsi="Palatino Linotype" w:cs="Calibri"/>
                <w:b/>
                <w:bCs/>
                <w:sz w:val="18"/>
                <w:szCs w:val="18"/>
              </w:rPr>
              <w:t>p</w:t>
            </w:r>
            <w:r w:rsidR="009D7120" w:rsidRPr="002F5BAD">
              <w:rPr>
                <w:rFonts w:ascii="Palatino Linotype" w:hAnsi="Palatino Linotype" w:cs="Calibri"/>
                <w:b/>
                <w:bCs/>
                <w:sz w:val="18"/>
                <w:szCs w:val="18"/>
              </w:rPr>
              <w:t xml:space="preserve"> values</w:t>
            </w:r>
          </w:p>
        </w:tc>
      </w:tr>
      <w:tr w:rsidR="009D7120" w:rsidRPr="002F5BAD" w14:paraId="7B30E001" w14:textId="77777777" w:rsidTr="003016E4">
        <w:trPr>
          <w:trHeight w:val="300"/>
        </w:trPr>
        <w:tc>
          <w:tcPr>
            <w:tcW w:w="1780" w:type="dxa"/>
            <w:tcBorders>
              <w:top w:val="nil"/>
              <w:left w:val="nil"/>
              <w:right w:val="single" w:sz="4" w:space="0" w:color="auto"/>
            </w:tcBorders>
            <w:shd w:val="clear" w:color="auto" w:fill="auto"/>
            <w:noWrap/>
            <w:vAlign w:val="bottom"/>
            <w:hideMark/>
          </w:tcPr>
          <w:p w14:paraId="54D3660A" w14:textId="77777777" w:rsidR="009D7120" w:rsidRPr="002F5BAD" w:rsidRDefault="009D7120" w:rsidP="00624819">
            <w:pPr>
              <w:spacing w:line="360" w:lineRule="auto"/>
              <w:jc w:val="center"/>
              <w:rPr>
                <w:rFonts w:ascii="Palatino Linotype" w:hAnsi="Palatino Linotype" w:cs="Calibri"/>
                <w:sz w:val="18"/>
                <w:szCs w:val="18"/>
              </w:rPr>
            </w:pPr>
          </w:p>
        </w:tc>
        <w:tc>
          <w:tcPr>
            <w:tcW w:w="1166" w:type="dxa"/>
            <w:tcBorders>
              <w:top w:val="nil"/>
              <w:left w:val="single" w:sz="4" w:space="0" w:color="auto"/>
              <w:right w:val="single" w:sz="4" w:space="0" w:color="auto"/>
            </w:tcBorders>
          </w:tcPr>
          <w:p w14:paraId="4CFE7D47" w14:textId="77777777" w:rsidR="009D7120" w:rsidRPr="002F5BAD" w:rsidRDefault="009D7120" w:rsidP="00624819">
            <w:pPr>
              <w:spacing w:line="360" w:lineRule="auto"/>
              <w:jc w:val="center"/>
              <w:rPr>
                <w:rFonts w:ascii="Palatino Linotype" w:hAnsi="Palatino Linotype" w:cs="Calibri"/>
                <w:sz w:val="18"/>
                <w:szCs w:val="18"/>
              </w:rPr>
            </w:pPr>
          </w:p>
        </w:tc>
        <w:tc>
          <w:tcPr>
            <w:tcW w:w="1378" w:type="dxa"/>
            <w:tcBorders>
              <w:top w:val="nil"/>
              <w:left w:val="single" w:sz="4" w:space="0" w:color="auto"/>
              <w:right w:val="single" w:sz="4" w:space="0" w:color="auto"/>
            </w:tcBorders>
          </w:tcPr>
          <w:p w14:paraId="5A18D8FE" w14:textId="77777777" w:rsidR="009D7120" w:rsidRPr="002F5BAD" w:rsidRDefault="009D7120" w:rsidP="00624819">
            <w:pPr>
              <w:spacing w:line="360" w:lineRule="auto"/>
              <w:jc w:val="center"/>
              <w:rPr>
                <w:rFonts w:ascii="Palatino Linotype" w:hAnsi="Palatino Linotype" w:cs="Calibri"/>
                <w:sz w:val="18"/>
                <w:szCs w:val="18"/>
              </w:rPr>
            </w:pPr>
          </w:p>
        </w:tc>
        <w:tc>
          <w:tcPr>
            <w:tcW w:w="1242" w:type="dxa"/>
            <w:tcBorders>
              <w:top w:val="nil"/>
              <w:left w:val="single" w:sz="4" w:space="0" w:color="auto"/>
              <w:right w:val="single" w:sz="4" w:space="0" w:color="auto"/>
            </w:tcBorders>
          </w:tcPr>
          <w:p w14:paraId="06497E11" w14:textId="77777777" w:rsidR="009D7120" w:rsidRPr="002F5BAD" w:rsidRDefault="009D7120" w:rsidP="00624819">
            <w:pPr>
              <w:spacing w:line="360" w:lineRule="auto"/>
              <w:jc w:val="center"/>
              <w:rPr>
                <w:rFonts w:ascii="Palatino Linotype" w:hAnsi="Palatino Linotype" w:cs="Calibri"/>
                <w:sz w:val="18"/>
                <w:szCs w:val="18"/>
              </w:rPr>
            </w:pPr>
          </w:p>
        </w:tc>
        <w:tc>
          <w:tcPr>
            <w:tcW w:w="1214" w:type="dxa"/>
            <w:tcBorders>
              <w:top w:val="nil"/>
              <w:left w:val="single" w:sz="4" w:space="0" w:color="auto"/>
              <w:right w:val="single" w:sz="4" w:space="0" w:color="auto"/>
            </w:tcBorders>
          </w:tcPr>
          <w:p w14:paraId="4C75F3F8" w14:textId="77777777" w:rsidR="009D7120" w:rsidRPr="002F5BAD" w:rsidRDefault="009D7120" w:rsidP="00624819">
            <w:pPr>
              <w:spacing w:line="360" w:lineRule="auto"/>
              <w:jc w:val="center"/>
              <w:rPr>
                <w:rFonts w:ascii="Palatino Linotype" w:hAnsi="Palatino Linotype" w:cs="Calibri"/>
                <w:sz w:val="18"/>
                <w:szCs w:val="18"/>
              </w:rPr>
            </w:pPr>
          </w:p>
        </w:tc>
        <w:tc>
          <w:tcPr>
            <w:tcW w:w="1214" w:type="dxa"/>
            <w:tcBorders>
              <w:top w:val="nil"/>
              <w:left w:val="single" w:sz="4" w:space="0" w:color="auto"/>
              <w:right w:val="single" w:sz="4" w:space="0" w:color="auto"/>
            </w:tcBorders>
          </w:tcPr>
          <w:p w14:paraId="641D47DC" w14:textId="77777777" w:rsidR="009D7120" w:rsidRPr="002F5BAD" w:rsidRDefault="009D7120" w:rsidP="00624819">
            <w:pPr>
              <w:spacing w:line="360" w:lineRule="auto"/>
              <w:jc w:val="center"/>
              <w:rPr>
                <w:rFonts w:ascii="Palatino Linotype" w:hAnsi="Palatino Linotype" w:cs="Calibri"/>
                <w:sz w:val="18"/>
                <w:szCs w:val="18"/>
              </w:rPr>
            </w:pPr>
          </w:p>
        </w:tc>
        <w:tc>
          <w:tcPr>
            <w:tcW w:w="1214" w:type="dxa"/>
            <w:tcBorders>
              <w:top w:val="nil"/>
              <w:left w:val="single" w:sz="4" w:space="0" w:color="auto"/>
              <w:right w:val="single" w:sz="4" w:space="0" w:color="auto"/>
            </w:tcBorders>
          </w:tcPr>
          <w:p w14:paraId="525AA9CC" w14:textId="77777777" w:rsidR="009D7120" w:rsidRPr="002F5BAD" w:rsidRDefault="009D7120" w:rsidP="00624819">
            <w:pPr>
              <w:spacing w:line="360" w:lineRule="auto"/>
              <w:jc w:val="center"/>
              <w:rPr>
                <w:rFonts w:ascii="Palatino Linotype" w:hAnsi="Palatino Linotype" w:cs="Calibri"/>
                <w:sz w:val="18"/>
                <w:szCs w:val="18"/>
              </w:rPr>
            </w:pPr>
          </w:p>
        </w:tc>
      </w:tr>
      <w:tr w:rsidR="009D7120" w:rsidRPr="002F5BAD" w14:paraId="458B62C4" w14:textId="77777777" w:rsidTr="003016E4">
        <w:trPr>
          <w:trHeight w:val="300"/>
        </w:trPr>
        <w:tc>
          <w:tcPr>
            <w:tcW w:w="1780" w:type="dxa"/>
            <w:tcBorders>
              <w:left w:val="nil"/>
              <w:right w:val="single" w:sz="4" w:space="0" w:color="auto"/>
            </w:tcBorders>
            <w:shd w:val="clear" w:color="auto" w:fill="auto"/>
            <w:noWrap/>
            <w:vAlign w:val="bottom"/>
            <w:hideMark/>
          </w:tcPr>
          <w:p w14:paraId="1D0E91F5" w14:textId="77777777" w:rsidR="009D7120" w:rsidRPr="002F5BAD" w:rsidRDefault="009D7120" w:rsidP="00624819">
            <w:pPr>
              <w:spacing w:line="360" w:lineRule="auto"/>
              <w:jc w:val="center"/>
              <w:rPr>
                <w:rFonts w:ascii="Palatino Linotype" w:hAnsi="Palatino Linotype" w:cs="Calibri"/>
                <w:b/>
                <w:bCs/>
                <w:sz w:val="18"/>
                <w:szCs w:val="18"/>
              </w:rPr>
            </w:pPr>
            <w:r w:rsidRPr="002F5BAD">
              <w:rPr>
                <w:rFonts w:ascii="Palatino Linotype" w:hAnsi="Palatino Linotype" w:cs="Calibri"/>
                <w:b/>
                <w:bCs/>
                <w:sz w:val="18"/>
                <w:szCs w:val="18"/>
              </w:rPr>
              <w:t>Micronutrients</w:t>
            </w:r>
          </w:p>
        </w:tc>
        <w:tc>
          <w:tcPr>
            <w:tcW w:w="1166" w:type="dxa"/>
            <w:tcBorders>
              <w:left w:val="single" w:sz="4" w:space="0" w:color="auto"/>
              <w:right w:val="single" w:sz="4" w:space="0" w:color="auto"/>
            </w:tcBorders>
          </w:tcPr>
          <w:p w14:paraId="530226C4" w14:textId="77777777" w:rsidR="009D7120" w:rsidRPr="002F5BAD" w:rsidRDefault="009D7120" w:rsidP="00624819">
            <w:pPr>
              <w:spacing w:line="360" w:lineRule="auto"/>
              <w:jc w:val="center"/>
              <w:rPr>
                <w:rFonts w:ascii="Palatino Linotype" w:hAnsi="Palatino Linotype" w:cs="Calibri"/>
                <w:sz w:val="18"/>
                <w:szCs w:val="18"/>
              </w:rPr>
            </w:pPr>
          </w:p>
        </w:tc>
        <w:tc>
          <w:tcPr>
            <w:tcW w:w="1378" w:type="dxa"/>
            <w:tcBorders>
              <w:left w:val="single" w:sz="4" w:space="0" w:color="auto"/>
              <w:right w:val="single" w:sz="4" w:space="0" w:color="auto"/>
            </w:tcBorders>
          </w:tcPr>
          <w:p w14:paraId="149600FA" w14:textId="77777777" w:rsidR="009D7120" w:rsidRPr="002F5BAD" w:rsidRDefault="009D7120" w:rsidP="00624819">
            <w:pPr>
              <w:spacing w:line="360" w:lineRule="auto"/>
              <w:jc w:val="center"/>
              <w:rPr>
                <w:rFonts w:ascii="Palatino Linotype" w:hAnsi="Palatino Linotype"/>
                <w:sz w:val="18"/>
                <w:szCs w:val="18"/>
              </w:rPr>
            </w:pPr>
          </w:p>
        </w:tc>
        <w:tc>
          <w:tcPr>
            <w:tcW w:w="1242" w:type="dxa"/>
            <w:tcBorders>
              <w:left w:val="single" w:sz="4" w:space="0" w:color="auto"/>
              <w:right w:val="single" w:sz="4" w:space="0" w:color="auto"/>
            </w:tcBorders>
          </w:tcPr>
          <w:p w14:paraId="59B02D24" w14:textId="77777777" w:rsidR="009D7120" w:rsidRPr="002F5BAD" w:rsidRDefault="009D7120" w:rsidP="00624819">
            <w:pPr>
              <w:spacing w:line="360" w:lineRule="auto"/>
              <w:jc w:val="center"/>
              <w:rPr>
                <w:rFonts w:ascii="Palatino Linotype" w:hAnsi="Palatino Linotype"/>
                <w:sz w:val="18"/>
                <w:szCs w:val="18"/>
              </w:rPr>
            </w:pPr>
          </w:p>
        </w:tc>
        <w:tc>
          <w:tcPr>
            <w:tcW w:w="1214" w:type="dxa"/>
            <w:tcBorders>
              <w:left w:val="single" w:sz="4" w:space="0" w:color="auto"/>
              <w:right w:val="single" w:sz="4" w:space="0" w:color="auto"/>
            </w:tcBorders>
          </w:tcPr>
          <w:p w14:paraId="56C0B25E" w14:textId="77777777" w:rsidR="009D7120" w:rsidRPr="002F5BAD" w:rsidRDefault="009D7120" w:rsidP="00624819">
            <w:pPr>
              <w:spacing w:line="360" w:lineRule="auto"/>
              <w:jc w:val="center"/>
              <w:rPr>
                <w:rFonts w:ascii="Palatino Linotype" w:hAnsi="Palatino Linotype"/>
                <w:sz w:val="18"/>
                <w:szCs w:val="18"/>
              </w:rPr>
            </w:pPr>
          </w:p>
        </w:tc>
        <w:tc>
          <w:tcPr>
            <w:tcW w:w="1214" w:type="dxa"/>
            <w:tcBorders>
              <w:left w:val="single" w:sz="4" w:space="0" w:color="auto"/>
              <w:right w:val="single" w:sz="4" w:space="0" w:color="auto"/>
            </w:tcBorders>
          </w:tcPr>
          <w:p w14:paraId="39879664" w14:textId="77777777" w:rsidR="009D7120" w:rsidRPr="002F5BAD" w:rsidRDefault="009D7120" w:rsidP="00624819">
            <w:pPr>
              <w:spacing w:line="360" w:lineRule="auto"/>
              <w:jc w:val="center"/>
              <w:rPr>
                <w:rFonts w:ascii="Palatino Linotype" w:hAnsi="Palatino Linotype"/>
                <w:sz w:val="18"/>
                <w:szCs w:val="18"/>
              </w:rPr>
            </w:pPr>
          </w:p>
        </w:tc>
        <w:tc>
          <w:tcPr>
            <w:tcW w:w="1214" w:type="dxa"/>
            <w:tcBorders>
              <w:left w:val="single" w:sz="4" w:space="0" w:color="auto"/>
              <w:right w:val="single" w:sz="4" w:space="0" w:color="auto"/>
            </w:tcBorders>
          </w:tcPr>
          <w:p w14:paraId="21A156CB" w14:textId="77777777" w:rsidR="009D7120" w:rsidRPr="002F5BAD" w:rsidRDefault="009D7120" w:rsidP="00624819">
            <w:pPr>
              <w:spacing w:line="360" w:lineRule="auto"/>
              <w:jc w:val="center"/>
              <w:rPr>
                <w:rFonts w:ascii="Palatino Linotype" w:hAnsi="Palatino Linotype"/>
                <w:sz w:val="18"/>
                <w:szCs w:val="18"/>
              </w:rPr>
            </w:pPr>
          </w:p>
        </w:tc>
      </w:tr>
      <w:tr w:rsidR="009D7120" w:rsidRPr="002F5BAD" w14:paraId="1C03EA50" w14:textId="77777777" w:rsidTr="003016E4">
        <w:trPr>
          <w:trHeight w:val="300"/>
        </w:trPr>
        <w:tc>
          <w:tcPr>
            <w:tcW w:w="1780" w:type="dxa"/>
            <w:tcBorders>
              <w:left w:val="nil"/>
              <w:bottom w:val="nil"/>
              <w:right w:val="single" w:sz="4" w:space="0" w:color="auto"/>
            </w:tcBorders>
            <w:shd w:val="clear" w:color="auto" w:fill="auto"/>
            <w:noWrap/>
            <w:vAlign w:val="center"/>
            <w:hideMark/>
          </w:tcPr>
          <w:p w14:paraId="0F58DBD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A (equiv Retinol) (µg/d)</w:t>
            </w:r>
          </w:p>
        </w:tc>
        <w:tc>
          <w:tcPr>
            <w:tcW w:w="1166" w:type="dxa"/>
            <w:tcBorders>
              <w:left w:val="single" w:sz="4" w:space="0" w:color="auto"/>
              <w:bottom w:val="nil"/>
              <w:right w:val="single" w:sz="4" w:space="0" w:color="auto"/>
            </w:tcBorders>
            <w:vAlign w:val="bottom"/>
          </w:tcPr>
          <w:p w14:paraId="5EF56F8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88.76</w:t>
            </w:r>
          </w:p>
        </w:tc>
        <w:tc>
          <w:tcPr>
            <w:tcW w:w="1378" w:type="dxa"/>
            <w:tcBorders>
              <w:left w:val="single" w:sz="4" w:space="0" w:color="auto"/>
              <w:right w:val="single" w:sz="4" w:space="0" w:color="auto"/>
            </w:tcBorders>
            <w:vAlign w:val="bottom"/>
          </w:tcPr>
          <w:p w14:paraId="08C4C4B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(58.61-118.92)</w:t>
            </w:r>
          </w:p>
        </w:tc>
        <w:tc>
          <w:tcPr>
            <w:tcW w:w="1242" w:type="dxa"/>
            <w:tcBorders>
              <w:left w:val="single" w:sz="4" w:space="0" w:color="auto"/>
              <w:right w:val="single" w:sz="4" w:space="0" w:color="auto"/>
            </w:tcBorders>
            <w:vAlign w:val="bottom"/>
          </w:tcPr>
          <w:p w14:paraId="7FBB9A8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5B2475D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114.69</w:t>
            </w:r>
          </w:p>
        </w:tc>
        <w:tc>
          <w:tcPr>
            <w:tcW w:w="1214" w:type="dxa"/>
            <w:tcBorders>
              <w:left w:val="single" w:sz="4" w:space="0" w:color="auto"/>
              <w:right w:val="single" w:sz="4" w:space="0" w:color="auto"/>
            </w:tcBorders>
            <w:vAlign w:val="bottom"/>
          </w:tcPr>
          <w:p w14:paraId="20C9FE3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(80.54-148.84)</w:t>
            </w:r>
          </w:p>
        </w:tc>
        <w:tc>
          <w:tcPr>
            <w:tcW w:w="1214" w:type="dxa"/>
            <w:tcBorders>
              <w:left w:val="single" w:sz="4" w:space="0" w:color="auto"/>
              <w:right w:val="single" w:sz="4" w:space="0" w:color="auto"/>
            </w:tcBorders>
            <w:vAlign w:val="bottom"/>
          </w:tcPr>
          <w:p w14:paraId="002B666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7A46448B"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5D40CCB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C (mg/d)</w:t>
            </w:r>
          </w:p>
        </w:tc>
        <w:tc>
          <w:tcPr>
            <w:tcW w:w="1166" w:type="dxa"/>
            <w:tcBorders>
              <w:top w:val="nil"/>
              <w:left w:val="single" w:sz="4" w:space="0" w:color="auto"/>
              <w:bottom w:val="nil"/>
              <w:right w:val="single" w:sz="4" w:space="0" w:color="auto"/>
            </w:tcBorders>
            <w:vAlign w:val="bottom"/>
          </w:tcPr>
          <w:p w14:paraId="19F96B0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32.45</w:t>
            </w:r>
          </w:p>
        </w:tc>
        <w:tc>
          <w:tcPr>
            <w:tcW w:w="1378" w:type="dxa"/>
            <w:tcBorders>
              <w:left w:val="single" w:sz="4" w:space="0" w:color="auto"/>
              <w:right w:val="single" w:sz="4" w:space="0" w:color="auto"/>
            </w:tcBorders>
            <w:vAlign w:val="bottom"/>
          </w:tcPr>
          <w:p w14:paraId="108CE03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(28.64-36.26)</w:t>
            </w:r>
          </w:p>
        </w:tc>
        <w:tc>
          <w:tcPr>
            <w:tcW w:w="1242" w:type="dxa"/>
            <w:tcBorders>
              <w:left w:val="single" w:sz="4" w:space="0" w:color="auto"/>
              <w:right w:val="single" w:sz="4" w:space="0" w:color="auto"/>
            </w:tcBorders>
            <w:vAlign w:val="bottom"/>
          </w:tcPr>
          <w:p w14:paraId="07834A1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52BD5A1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30.84</w:t>
            </w:r>
          </w:p>
        </w:tc>
        <w:tc>
          <w:tcPr>
            <w:tcW w:w="1214" w:type="dxa"/>
            <w:tcBorders>
              <w:left w:val="single" w:sz="4" w:space="0" w:color="auto"/>
              <w:right w:val="single" w:sz="4" w:space="0" w:color="auto"/>
            </w:tcBorders>
            <w:vAlign w:val="bottom"/>
          </w:tcPr>
          <w:p w14:paraId="453553F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(26.32-35.37)</w:t>
            </w:r>
          </w:p>
        </w:tc>
        <w:tc>
          <w:tcPr>
            <w:tcW w:w="1214" w:type="dxa"/>
            <w:tcBorders>
              <w:left w:val="single" w:sz="4" w:space="0" w:color="auto"/>
              <w:right w:val="single" w:sz="4" w:space="0" w:color="auto"/>
            </w:tcBorders>
            <w:vAlign w:val="bottom"/>
          </w:tcPr>
          <w:p w14:paraId="29E2BBA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0C72584D"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74C075E3"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D (µg/d)</w:t>
            </w:r>
          </w:p>
        </w:tc>
        <w:tc>
          <w:tcPr>
            <w:tcW w:w="1166" w:type="dxa"/>
            <w:tcBorders>
              <w:top w:val="nil"/>
              <w:left w:val="single" w:sz="4" w:space="0" w:color="auto"/>
              <w:bottom w:val="nil"/>
              <w:right w:val="single" w:sz="4" w:space="0" w:color="auto"/>
            </w:tcBorders>
            <w:vAlign w:val="bottom"/>
          </w:tcPr>
          <w:p w14:paraId="16778D2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0.07</w:t>
            </w:r>
          </w:p>
        </w:tc>
        <w:tc>
          <w:tcPr>
            <w:tcW w:w="1378" w:type="dxa"/>
            <w:tcBorders>
              <w:left w:val="single" w:sz="4" w:space="0" w:color="auto"/>
              <w:right w:val="single" w:sz="4" w:space="0" w:color="auto"/>
            </w:tcBorders>
            <w:vAlign w:val="bottom"/>
          </w:tcPr>
          <w:p w14:paraId="036F35F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(-0.05-0.19)</w:t>
            </w:r>
          </w:p>
        </w:tc>
        <w:tc>
          <w:tcPr>
            <w:tcW w:w="1242" w:type="dxa"/>
            <w:tcBorders>
              <w:left w:val="single" w:sz="4" w:space="0" w:color="auto"/>
              <w:right w:val="single" w:sz="4" w:space="0" w:color="auto"/>
            </w:tcBorders>
            <w:vAlign w:val="bottom"/>
          </w:tcPr>
          <w:p w14:paraId="5C74FC1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0.23</w:t>
            </w:r>
          </w:p>
        </w:tc>
        <w:tc>
          <w:tcPr>
            <w:tcW w:w="1214" w:type="dxa"/>
            <w:tcBorders>
              <w:left w:val="single" w:sz="4" w:space="0" w:color="auto"/>
              <w:right w:val="single" w:sz="4" w:space="0" w:color="auto"/>
            </w:tcBorders>
            <w:vAlign w:val="bottom"/>
          </w:tcPr>
          <w:p w14:paraId="0EF72E1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0.10</w:t>
            </w:r>
          </w:p>
        </w:tc>
        <w:tc>
          <w:tcPr>
            <w:tcW w:w="1214" w:type="dxa"/>
            <w:tcBorders>
              <w:left w:val="single" w:sz="4" w:space="0" w:color="auto"/>
              <w:right w:val="single" w:sz="4" w:space="0" w:color="auto"/>
            </w:tcBorders>
            <w:vAlign w:val="bottom"/>
          </w:tcPr>
          <w:p w14:paraId="3BB0AD6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(-0.04-0.24)</w:t>
            </w:r>
          </w:p>
        </w:tc>
        <w:tc>
          <w:tcPr>
            <w:tcW w:w="1214" w:type="dxa"/>
            <w:tcBorders>
              <w:left w:val="single" w:sz="4" w:space="0" w:color="auto"/>
              <w:right w:val="single" w:sz="4" w:space="0" w:color="auto"/>
            </w:tcBorders>
            <w:vAlign w:val="bottom"/>
          </w:tcPr>
          <w:p w14:paraId="03F9425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0.15</w:t>
            </w:r>
          </w:p>
        </w:tc>
      </w:tr>
      <w:tr w:rsidR="009D7120" w:rsidRPr="002F5BAD" w14:paraId="5AEB1A60"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19B235E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E (mg/d)</w:t>
            </w:r>
          </w:p>
        </w:tc>
        <w:tc>
          <w:tcPr>
            <w:tcW w:w="1166" w:type="dxa"/>
            <w:tcBorders>
              <w:top w:val="nil"/>
              <w:left w:val="single" w:sz="4" w:space="0" w:color="auto"/>
              <w:bottom w:val="nil"/>
              <w:right w:val="single" w:sz="4" w:space="0" w:color="auto"/>
            </w:tcBorders>
            <w:vAlign w:val="bottom"/>
          </w:tcPr>
          <w:p w14:paraId="64CA8DA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1.01</w:t>
            </w:r>
          </w:p>
        </w:tc>
        <w:tc>
          <w:tcPr>
            <w:tcW w:w="1378" w:type="dxa"/>
            <w:tcBorders>
              <w:left w:val="single" w:sz="4" w:space="0" w:color="auto"/>
              <w:right w:val="single" w:sz="4" w:space="0" w:color="auto"/>
            </w:tcBorders>
            <w:vAlign w:val="bottom"/>
          </w:tcPr>
          <w:p w14:paraId="49A9E683"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(0.83-1.18)</w:t>
            </w:r>
          </w:p>
        </w:tc>
        <w:tc>
          <w:tcPr>
            <w:tcW w:w="1242" w:type="dxa"/>
            <w:tcBorders>
              <w:left w:val="single" w:sz="4" w:space="0" w:color="auto"/>
              <w:right w:val="single" w:sz="4" w:space="0" w:color="auto"/>
            </w:tcBorders>
            <w:vAlign w:val="bottom"/>
          </w:tcPr>
          <w:p w14:paraId="15FD001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25F842C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0.88</w:t>
            </w:r>
          </w:p>
        </w:tc>
        <w:tc>
          <w:tcPr>
            <w:tcW w:w="1214" w:type="dxa"/>
            <w:tcBorders>
              <w:left w:val="single" w:sz="4" w:space="0" w:color="auto"/>
              <w:right w:val="single" w:sz="4" w:space="0" w:color="auto"/>
            </w:tcBorders>
            <w:vAlign w:val="bottom"/>
          </w:tcPr>
          <w:p w14:paraId="402775E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(0.68-1.09)</w:t>
            </w:r>
          </w:p>
        </w:tc>
        <w:tc>
          <w:tcPr>
            <w:tcW w:w="1214" w:type="dxa"/>
            <w:tcBorders>
              <w:left w:val="single" w:sz="4" w:space="0" w:color="auto"/>
              <w:right w:val="single" w:sz="4" w:space="0" w:color="auto"/>
            </w:tcBorders>
            <w:vAlign w:val="bottom"/>
          </w:tcPr>
          <w:p w14:paraId="44E3316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6271DD1B"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085FCC8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B1 (mg/d)</w:t>
            </w:r>
          </w:p>
        </w:tc>
        <w:tc>
          <w:tcPr>
            <w:tcW w:w="1166" w:type="dxa"/>
            <w:tcBorders>
              <w:top w:val="nil"/>
              <w:left w:val="single" w:sz="4" w:space="0" w:color="auto"/>
              <w:bottom w:val="nil"/>
              <w:right w:val="single" w:sz="4" w:space="0" w:color="auto"/>
            </w:tcBorders>
            <w:vAlign w:val="bottom"/>
          </w:tcPr>
          <w:p w14:paraId="5E3680A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0.07</w:t>
            </w:r>
          </w:p>
        </w:tc>
        <w:tc>
          <w:tcPr>
            <w:tcW w:w="1378" w:type="dxa"/>
            <w:tcBorders>
              <w:left w:val="single" w:sz="4" w:space="0" w:color="auto"/>
              <w:right w:val="single" w:sz="4" w:space="0" w:color="auto"/>
            </w:tcBorders>
            <w:vAlign w:val="bottom"/>
          </w:tcPr>
          <w:p w14:paraId="6BF3760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(0.06-0.09)</w:t>
            </w:r>
          </w:p>
        </w:tc>
        <w:tc>
          <w:tcPr>
            <w:tcW w:w="1242" w:type="dxa"/>
            <w:tcBorders>
              <w:left w:val="single" w:sz="4" w:space="0" w:color="auto"/>
              <w:right w:val="single" w:sz="4" w:space="0" w:color="auto"/>
            </w:tcBorders>
            <w:vAlign w:val="bottom"/>
          </w:tcPr>
          <w:p w14:paraId="76044DD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1E2C681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0.10</w:t>
            </w:r>
          </w:p>
        </w:tc>
        <w:tc>
          <w:tcPr>
            <w:tcW w:w="1214" w:type="dxa"/>
            <w:tcBorders>
              <w:left w:val="single" w:sz="4" w:space="0" w:color="auto"/>
              <w:right w:val="single" w:sz="4" w:space="0" w:color="auto"/>
            </w:tcBorders>
            <w:vAlign w:val="bottom"/>
          </w:tcPr>
          <w:p w14:paraId="28A2DD0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(0.09-0.12)</w:t>
            </w:r>
          </w:p>
        </w:tc>
        <w:tc>
          <w:tcPr>
            <w:tcW w:w="1214" w:type="dxa"/>
            <w:tcBorders>
              <w:left w:val="single" w:sz="4" w:space="0" w:color="auto"/>
              <w:right w:val="single" w:sz="4" w:space="0" w:color="auto"/>
            </w:tcBorders>
            <w:vAlign w:val="bottom"/>
          </w:tcPr>
          <w:p w14:paraId="0B05393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7D84D1CD"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453C4FF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B2 (mg/d)</w:t>
            </w:r>
          </w:p>
        </w:tc>
        <w:tc>
          <w:tcPr>
            <w:tcW w:w="1166" w:type="dxa"/>
            <w:tcBorders>
              <w:top w:val="nil"/>
              <w:left w:val="single" w:sz="4" w:space="0" w:color="auto"/>
              <w:bottom w:val="nil"/>
              <w:right w:val="single" w:sz="4" w:space="0" w:color="auto"/>
            </w:tcBorders>
            <w:vAlign w:val="bottom"/>
          </w:tcPr>
          <w:p w14:paraId="35D58E6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-0.05</w:t>
            </w:r>
          </w:p>
        </w:tc>
        <w:tc>
          <w:tcPr>
            <w:tcW w:w="1378" w:type="dxa"/>
            <w:tcBorders>
              <w:left w:val="single" w:sz="4" w:space="0" w:color="auto"/>
              <w:right w:val="single" w:sz="4" w:space="0" w:color="auto"/>
            </w:tcBorders>
            <w:vAlign w:val="bottom"/>
          </w:tcPr>
          <w:p w14:paraId="5CC5CC8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(-0.08--0.02)</w:t>
            </w:r>
          </w:p>
        </w:tc>
        <w:tc>
          <w:tcPr>
            <w:tcW w:w="1242" w:type="dxa"/>
            <w:tcBorders>
              <w:left w:val="single" w:sz="4" w:space="0" w:color="auto"/>
              <w:right w:val="single" w:sz="4" w:space="0" w:color="auto"/>
            </w:tcBorders>
            <w:vAlign w:val="bottom"/>
          </w:tcPr>
          <w:p w14:paraId="2B453F13"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1A918D6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-0.04</w:t>
            </w:r>
          </w:p>
        </w:tc>
        <w:tc>
          <w:tcPr>
            <w:tcW w:w="1214" w:type="dxa"/>
            <w:tcBorders>
              <w:left w:val="single" w:sz="4" w:space="0" w:color="auto"/>
              <w:right w:val="single" w:sz="4" w:space="0" w:color="auto"/>
            </w:tcBorders>
            <w:vAlign w:val="bottom"/>
          </w:tcPr>
          <w:p w14:paraId="5CEB5A0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(-0.08--0.01)</w:t>
            </w:r>
          </w:p>
        </w:tc>
        <w:tc>
          <w:tcPr>
            <w:tcW w:w="1214" w:type="dxa"/>
            <w:tcBorders>
              <w:left w:val="single" w:sz="4" w:space="0" w:color="auto"/>
              <w:right w:val="single" w:sz="4" w:space="0" w:color="auto"/>
            </w:tcBorders>
            <w:vAlign w:val="bottom"/>
          </w:tcPr>
          <w:p w14:paraId="4BEA7B3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0.03</w:t>
            </w:r>
          </w:p>
        </w:tc>
      </w:tr>
      <w:tr w:rsidR="009D7120" w:rsidRPr="002F5BAD" w14:paraId="5A52E186"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6B719ED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Vitamina B3 (mg/d)</w:t>
            </w:r>
          </w:p>
        </w:tc>
        <w:tc>
          <w:tcPr>
            <w:tcW w:w="1166" w:type="dxa"/>
            <w:tcBorders>
              <w:top w:val="nil"/>
              <w:left w:val="single" w:sz="4" w:space="0" w:color="auto"/>
              <w:bottom w:val="nil"/>
              <w:right w:val="single" w:sz="4" w:space="0" w:color="auto"/>
            </w:tcBorders>
            <w:vAlign w:val="bottom"/>
          </w:tcPr>
          <w:p w14:paraId="00E81B4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0.81</w:t>
            </w:r>
          </w:p>
        </w:tc>
        <w:tc>
          <w:tcPr>
            <w:tcW w:w="1378" w:type="dxa"/>
            <w:tcBorders>
              <w:left w:val="single" w:sz="4" w:space="0" w:color="auto"/>
              <w:right w:val="single" w:sz="4" w:space="0" w:color="auto"/>
            </w:tcBorders>
            <w:vAlign w:val="bottom"/>
          </w:tcPr>
          <w:p w14:paraId="636BB6B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(0.28-1.33)</w:t>
            </w:r>
          </w:p>
        </w:tc>
        <w:tc>
          <w:tcPr>
            <w:tcW w:w="1242" w:type="dxa"/>
            <w:tcBorders>
              <w:left w:val="single" w:sz="4" w:space="0" w:color="auto"/>
              <w:right w:val="single" w:sz="4" w:space="0" w:color="auto"/>
            </w:tcBorders>
            <w:vAlign w:val="bottom"/>
          </w:tcPr>
          <w:p w14:paraId="364DFD6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68FF12B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1.77</w:t>
            </w:r>
          </w:p>
        </w:tc>
        <w:tc>
          <w:tcPr>
            <w:tcW w:w="1214" w:type="dxa"/>
            <w:tcBorders>
              <w:left w:val="single" w:sz="4" w:space="0" w:color="auto"/>
              <w:right w:val="single" w:sz="4" w:space="0" w:color="auto"/>
            </w:tcBorders>
            <w:vAlign w:val="bottom"/>
          </w:tcPr>
          <w:p w14:paraId="1C7DB61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(1.18-2.36)</w:t>
            </w:r>
          </w:p>
        </w:tc>
        <w:tc>
          <w:tcPr>
            <w:tcW w:w="1214" w:type="dxa"/>
            <w:tcBorders>
              <w:left w:val="single" w:sz="4" w:space="0" w:color="auto"/>
              <w:right w:val="single" w:sz="4" w:space="0" w:color="auto"/>
            </w:tcBorders>
            <w:vAlign w:val="bottom"/>
          </w:tcPr>
          <w:p w14:paraId="1DBF98B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0C04B61B"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38A2B63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B6 (mg/d)</w:t>
            </w:r>
          </w:p>
        </w:tc>
        <w:tc>
          <w:tcPr>
            <w:tcW w:w="1166" w:type="dxa"/>
            <w:tcBorders>
              <w:top w:val="nil"/>
              <w:left w:val="single" w:sz="4" w:space="0" w:color="auto"/>
              <w:bottom w:val="nil"/>
              <w:right w:val="single" w:sz="4" w:space="0" w:color="auto"/>
            </w:tcBorders>
            <w:vAlign w:val="bottom"/>
          </w:tcPr>
          <w:p w14:paraId="5535EC7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0.17</w:t>
            </w:r>
          </w:p>
        </w:tc>
        <w:tc>
          <w:tcPr>
            <w:tcW w:w="1378" w:type="dxa"/>
            <w:tcBorders>
              <w:left w:val="single" w:sz="4" w:space="0" w:color="auto"/>
              <w:right w:val="single" w:sz="4" w:space="0" w:color="auto"/>
            </w:tcBorders>
            <w:vAlign w:val="bottom"/>
          </w:tcPr>
          <w:p w14:paraId="10BE8FA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(0.14-0.20)</w:t>
            </w:r>
          </w:p>
        </w:tc>
        <w:tc>
          <w:tcPr>
            <w:tcW w:w="1242" w:type="dxa"/>
            <w:tcBorders>
              <w:left w:val="single" w:sz="4" w:space="0" w:color="auto"/>
              <w:right w:val="single" w:sz="4" w:space="0" w:color="auto"/>
            </w:tcBorders>
            <w:vAlign w:val="bottom"/>
          </w:tcPr>
          <w:p w14:paraId="799A4A3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2F1D270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0.22</w:t>
            </w:r>
          </w:p>
        </w:tc>
        <w:tc>
          <w:tcPr>
            <w:tcW w:w="1214" w:type="dxa"/>
            <w:tcBorders>
              <w:left w:val="single" w:sz="4" w:space="0" w:color="auto"/>
              <w:right w:val="single" w:sz="4" w:space="0" w:color="auto"/>
            </w:tcBorders>
            <w:vAlign w:val="bottom"/>
          </w:tcPr>
          <w:p w14:paraId="0C6FCAE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(0.18-0.25)</w:t>
            </w:r>
          </w:p>
        </w:tc>
        <w:tc>
          <w:tcPr>
            <w:tcW w:w="1214" w:type="dxa"/>
            <w:tcBorders>
              <w:left w:val="single" w:sz="4" w:space="0" w:color="auto"/>
              <w:right w:val="single" w:sz="4" w:space="0" w:color="auto"/>
            </w:tcBorders>
            <w:vAlign w:val="bottom"/>
          </w:tcPr>
          <w:p w14:paraId="37C7EE1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68824D3D"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2BCAD89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Folic Acid (µg/d)</w:t>
            </w:r>
          </w:p>
        </w:tc>
        <w:tc>
          <w:tcPr>
            <w:tcW w:w="1166" w:type="dxa"/>
            <w:tcBorders>
              <w:top w:val="nil"/>
              <w:left w:val="single" w:sz="4" w:space="0" w:color="auto"/>
              <w:bottom w:val="nil"/>
              <w:right w:val="single" w:sz="4" w:space="0" w:color="auto"/>
            </w:tcBorders>
            <w:vAlign w:val="bottom"/>
          </w:tcPr>
          <w:p w14:paraId="1FE2F35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35.44</w:t>
            </w:r>
          </w:p>
        </w:tc>
        <w:tc>
          <w:tcPr>
            <w:tcW w:w="1378" w:type="dxa"/>
            <w:tcBorders>
              <w:left w:val="single" w:sz="4" w:space="0" w:color="auto"/>
              <w:right w:val="single" w:sz="4" w:space="0" w:color="auto"/>
            </w:tcBorders>
            <w:vAlign w:val="bottom"/>
          </w:tcPr>
          <w:p w14:paraId="609E211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(30.64-40.25)</w:t>
            </w:r>
          </w:p>
        </w:tc>
        <w:tc>
          <w:tcPr>
            <w:tcW w:w="1242" w:type="dxa"/>
            <w:tcBorders>
              <w:left w:val="single" w:sz="4" w:space="0" w:color="auto"/>
              <w:right w:val="single" w:sz="4" w:space="0" w:color="auto"/>
            </w:tcBorders>
            <w:vAlign w:val="bottom"/>
          </w:tcPr>
          <w:p w14:paraId="2D67D94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0406560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38.08</w:t>
            </w:r>
          </w:p>
        </w:tc>
        <w:tc>
          <w:tcPr>
            <w:tcW w:w="1214" w:type="dxa"/>
            <w:tcBorders>
              <w:left w:val="single" w:sz="4" w:space="0" w:color="auto"/>
              <w:right w:val="single" w:sz="4" w:space="0" w:color="auto"/>
            </w:tcBorders>
            <w:vAlign w:val="bottom"/>
          </w:tcPr>
          <w:p w14:paraId="021FF67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(32.55-43.61)</w:t>
            </w:r>
          </w:p>
        </w:tc>
        <w:tc>
          <w:tcPr>
            <w:tcW w:w="1214" w:type="dxa"/>
            <w:tcBorders>
              <w:left w:val="single" w:sz="4" w:space="0" w:color="auto"/>
              <w:right w:val="single" w:sz="4" w:space="0" w:color="auto"/>
            </w:tcBorders>
            <w:vAlign w:val="bottom"/>
          </w:tcPr>
          <w:p w14:paraId="1F3FAAA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5BFA5903"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69DA111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Vitamin B12 (µg/d)</w:t>
            </w:r>
          </w:p>
        </w:tc>
        <w:tc>
          <w:tcPr>
            <w:tcW w:w="1166" w:type="dxa"/>
            <w:tcBorders>
              <w:top w:val="nil"/>
              <w:left w:val="single" w:sz="4" w:space="0" w:color="auto"/>
              <w:bottom w:val="nil"/>
              <w:right w:val="single" w:sz="4" w:space="0" w:color="auto"/>
            </w:tcBorders>
            <w:vAlign w:val="bottom"/>
          </w:tcPr>
          <w:p w14:paraId="6DCDDFA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-0.23</w:t>
            </w:r>
          </w:p>
        </w:tc>
        <w:tc>
          <w:tcPr>
            <w:tcW w:w="1378" w:type="dxa"/>
            <w:tcBorders>
              <w:left w:val="single" w:sz="4" w:space="0" w:color="auto"/>
              <w:right w:val="single" w:sz="4" w:space="0" w:color="auto"/>
            </w:tcBorders>
            <w:vAlign w:val="bottom"/>
          </w:tcPr>
          <w:p w14:paraId="0E0A6DD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(-0.32--0.15)</w:t>
            </w:r>
          </w:p>
        </w:tc>
        <w:tc>
          <w:tcPr>
            <w:tcW w:w="1242" w:type="dxa"/>
            <w:tcBorders>
              <w:left w:val="single" w:sz="4" w:space="0" w:color="auto"/>
              <w:right w:val="single" w:sz="4" w:space="0" w:color="auto"/>
            </w:tcBorders>
            <w:vAlign w:val="bottom"/>
          </w:tcPr>
          <w:p w14:paraId="4124153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204F99F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-0.10</w:t>
            </w:r>
          </w:p>
        </w:tc>
        <w:tc>
          <w:tcPr>
            <w:tcW w:w="1214" w:type="dxa"/>
            <w:tcBorders>
              <w:left w:val="single" w:sz="4" w:space="0" w:color="auto"/>
              <w:right w:val="single" w:sz="4" w:space="0" w:color="auto"/>
            </w:tcBorders>
            <w:vAlign w:val="bottom"/>
          </w:tcPr>
          <w:p w14:paraId="28D2FD5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(-0.20-0.00)</w:t>
            </w:r>
          </w:p>
        </w:tc>
        <w:tc>
          <w:tcPr>
            <w:tcW w:w="1214" w:type="dxa"/>
            <w:tcBorders>
              <w:left w:val="single" w:sz="4" w:space="0" w:color="auto"/>
              <w:right w:val="single" w:sz="4" w:space="0" w:color="auto"/>
            </w:tcBorders>
            <w:vAlign w:val="bottom"/>
          </w:tcPr>
          <w:p w14:paraId="414DAD33"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0.05</w:t>
            </w:r>
          </w:p>
        </w:tc>
      </w:tr>
      <w:tr w:rsidR="009D7120" w:rsidRPr="002F5BAD" w14:paraId="59DCC63E"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2E35BFF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Ca (mg/d)</w:t>
            </w:r>
          </w:p>
        </w:tc>
        <w:tc>
          <w:tcPr>
            <w:tcW w:w="1166" w:type="dxa"/>
            <w:tcBorders>
              <w:top w:val="nil"/>
              <w:left w:val="single" w:sz="4" w:space="0" w:color="auto"/>
              <w:bottom w:val="nil"/>
              <w:right w:val="single" w:sz="4" w:space="0" w:color="auto"/>
            </w:tcBorders>
            <w:vAlign w:val="bottom"/>
          </w:tcPr>
          <w:p w14:paraId="5F12A54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-54.80</w:t>
            </w:r>
          </w:p>
        </w:tc>
        <w:tc>
          <w:tcPr>
            <w:tcW w:w="1378" w:type="dxa"/>
            <w:tcBorders>
              <w:left w:val="single" w:sz="4" w:space="0" w:color="auto"/>
              <w:right w:val="single" w:sz="4" w:space="0" w:color="auto"/>
            </w:tcBorders>
            <w:vAlign w:val="bottom"/>
          </w:tcPr>
          <w:p w14:paraId="695B44E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(-71.47--38.13)</w:t>
            </w:r>
          </w:p>
        </w:tc>
        <w:tc>
          <w:tcPr>
            <w:tcW w:w="1242" w:type="dxa"/>
            <w:tcBorders>
              <w:left w:val="single" w:sz="4" w:space="0" w:color="auto"/>
              <w:right w:val="single" w:sz="4" w:space="0" w:color="auto"/>
            </w:tcBorders>
            <w:vAlign w:val="bottom"/>
          </w:tcPr>
          <w:p w14:paraId="6D6EF68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54F59EF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-69.39</w:t>
            </w:r>
          </w:p>
        </w:tc>
        <w:tc>
          <w:tcPr>
            <w:tcW w:w="1214" w:type="dxa"/>
            <w:tcBorders>
              <w:left w:val="single" w:sz="4" w:space="0" w:color="auto"/>
              <w:right w:val="single" w:sz="4" w:space="0" w:color="auto"/>
            </w:tcBorders>
            <w:vAlign w:val="bottom"/>
          </w:tcPr>
          <w:p w14:paraId="6DE073D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(-88.26--50.51)</w:t>
            </w:r>
          </w:p>
        </w:tc>
        <w:tc>
          <w:tcPr>
            <w:tcW w:w="1214" w:type="dxa"/>
            <w:tcBorders>
              <w:left w:val="single" w:sz="4" w:space="0" w:color="auto"/>
              <w:right w:val="single" w:sz="4" w:space="0" w:color="auto"/>
            </w:tcBorders>
            <w:vAlign w:val="bottom"/>
          </w:tcPr>
          <w:p w14:paraId="56C8366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1BA49B7A"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05AE1FC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I (µg/d)</w:t>
            </w:r>
          </w:p>
        </w:tc>
        <w:tc>
          <w:tcPr>
            <w:tcW w:w="1166" w:type="dxa"/>
            <w:tcBorders>
              <w:top w:val="nil"/>
              <w:left w:val="single" w:sz="4" w:space="0" w:color="auto"/>
              <w:bottom w:val="nil"/>
              <w:right w:val="single" w:sz="4" w:space="0" w:color="auto"/>
            </w:tcBorders>
            <w:vAlign w:val="bottom"/>
          </w:tcPr>
          <w:p w14:paraId="0405D45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-5.05</w:t>
            </w:r>
          </w:p>
        </w:tc>
        <w:tc>
          <w:tcPr>
            <w:tcW w:w="1378" w:type="dxa"/>
            <w:tcBorders>
              <w:left w:val="single" w:sz="4" w:space="0" w:color="auto"/>
              <w:right w:val="single" w:sz="4" w:space="0" w:color="auto"/>
            </w:tcBorders>
            <w:vAlign w:val="bottom"/>
          </w:tcPr>
          <w:p w14:paraId="6EAEAB5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(-6.56--3.54)</w:t>
            </w:r>
          </w:p>
        </w:tc>
        <w:tc>
          <w:tcPr>
            <w:tcW w:w="1242" w:type="dxa"/>
            <w:tcBorders>
              <w:left w:val="single" w:sz="4" w:space="0" w:color="auto"/>
              <w:right w:val="single" w:sz="4" w:space="0" w:color="auto"/>
            </w:tcBorders>
            <w:vAlign w:val="bottom"/>
          </w:tcPr>
          <w:p w14:paraId="3DEF53B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216B4EC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-4.43</w:t>
            </w:r>
          </w:p>
        </w:tc>
        <w:tc>
          <w:tcPr>
            <w:tcW w:w="1214" w:type="dxa"/>
            <w:tcBorders>
              <w:left w:val="single" w:sz="4" w:space="0" w:color="auto"/>
              <w:right w:val="single" w:sz="4" w:space="0" w:color="auto"/>
            </w:tcBorders>
            <w:vAlign w:val="bottom"/>
          </w:tcPr>
          <w:p w14:paraId="2CB8E93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(-6.16--2.70)</w:t>
            </w:r>
          </w:p>
        </w:tc>
        <w:tc>
          <w:tcPr>
            <w:tcW w:w="1214" w:type="dxa"/>
            <w:tcBorders>
              <w:left w:val="single" w:sz="4" w:space="0" w:color="auto"/>
              <w:right w:val="single" w:sz="4" w:space="0" w:color="auto"/>
            </w:tcBorders>
            <w:vAlign w:val="bottom"/>
          </w:tcPr>
          <w:p w14:paraId="4CD828D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4ACED421"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14ED4E1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Fe (mg/d)</w:t>
            </w:r>
          </w:p>
        </w:tc>
        <w:tc>
          <w:tcPr>
            <w:tcW w:w="1166" w:type="dxa"/>
            <w:tcBorders>
              <w:top w:val="nil"/>
              <w:left w:val="single" w:sz="4" w:space="0" w:color="auto"/>
              <w:bottom w:val="nil"/>
              <w:right w:val="single" w:sz="4" w:space="0" w:color="auto"/>
            </w:tcBorders>
            <w:vAlign w:val="bottom"/>
          </w:tcPr>
          <w:p w14:paraId="6ED9C01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1.01</w:t>
            </w:r>
          </w:p>
        </w:tc>
        <w:tc>
          <w:tcPr>
            <w:tcW w:w="1378" w:type="dxa"/>
            <w:tcBorders>
              <w:left w:val="single" w:sz="4" w:space="0" w:color="auto"/>
              <w:right w:val="single" w:sz="4" w:space="0" w:color="auto"/>
            </w:tcBorders>
            <w:vAlign w:val="bottom"/>
          </w:tcPr>
          <w:p w14:paraId="32AB163C"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(0.88-1.15)</w:t>
            </w:r>
          </w:p>
        </w:tc>
        <w:tc>
          <w:tcPr>
            <w:tcW w:w="1242" w:type="dxa"/>
            <w:tcBorders>
              <w:left w:val="single" w:sz="4" w:space="0" w:color="auto"/>
              <w:right w:val="single" w:sz="4" w:space="0" w:color="auto"/>
            </w:tcBorders>
            <w:vAlign w:val="bottom"/>
          </w:tcPr>
          <w:p w14:paraId="6880DA9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324E575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1.30</w:t>
            </w:r>
          </w:p>
        </w:tc>
        <w:tc>
          <w:tcPr>
            <w:tcW w:w="1214" w:type="dxa"/>
            <w:tcBorders>
              <w:left w:val="single" w:sz="4" w:space="0" w:color="auto"/>
              <w:right w:val="single" w:sz="4" w:space="0" w:color="auto"/>
            </w:tcBorders>
            <w:vAlign w:val="bottom"/>
          </w:tcPr>
          <w:p w14:paraId="0279EDA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(1.16-1.45)</w:t>
            </w:r>
          </w:p>
        </w:tc>
        <w:tc>
          <w:tcPr>
            <w:tcW w:w="1214" w:type="dxa"/>
            <w:tcBorders>
              <w:left w:val="single" w:sz="4" w:space="0" w:color="auto"/>
              <w:right w:val="single" w:sz="4" w:space="0" w:color="auto"/>
            </w:tcBorders>
            <w:vAlign w:val="bottom"/>
          </w:tcPr>
          <w:p w14:paraId="1A9E6D2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176F37EB"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7BACC7B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P (mg/d)</w:t>
            </w:r>
          </w:p>
        </w:tc>
        <w:tc>
          <w:tcPr>
            <w:tcW w:w="1166" w:type="dxa"/>
            <w:tcBorders>
              <w:top w:val="nil"/>
              <w:left w:val="single" w:sz="4" w:space="0" w:color="auto"/>
              <w:bottom w:val="nil"/>
              <w:right w:val="single" w:sz="4" w:space="0" w:color="auto"/>
            </w:tcBorders>
            <w:vAlign w:val="bottom"/>
          </w:tcPr>
          <w:p w14:paraId="2E7757A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32.24</w:t>
            </w:r>
          </w:p>
        </w:tc>
        <w:tc>
          <w:tcPr>
            <w:tcW w:w="1378" w:type="dxa"/>
            <w:tcBorders>
              <w:left w:val="single" w:sz="4" w:space="0" w:color="auto"/>
              <w:right w:val="single" w:sz="4" w:space="0" w:color="auto"/>
            </w:tcBorders>
            <w:vAlign w:val="bottom"/>
          </w:tcPr>
          <w:p w14:paraId="336A924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(-11.65-76.12)</w:t>
            </w:r>
          </w:p>
        </w:tc>
        <w:tc>
          <w:tcPr>
            <w:tcW w:w="1242" w:type="dxa"/>
            <w:tcBorders>
              <w:left w:val="single" w:sz="4" w:space="0" w:color="auto"/>
              <w:right w:val="single" w:sz="4" w:space="0" w:color="auto"/>
            </w:tcBorders>
            <w:vAlign w:val="bottom"/>
          </w:tcPr>
          <w:p w14:paraId="1A7AD49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0.15</w:t>
            </w:r>
          </w:p>
        </w:tc>
        <w:tc>
          <w:tcPr>
            <w:tcW w:w="1214" w:type="dxa"/>
            <w:tcBorders>
              <w:left w:val="single" w:sz="4" w:space="0" w:color="auto"/>
              <w:right w:val="single" w:sz="4" w:space="0" w:color="auto"/>
            </w:tcBorders>
            <w:vAlign w:val="bottom"/>
          </w:tcPr>
          <w:p w14:paraId="753A3EB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39.98</w:t>
            </w:r>
          </w:p>
        </w:tc>
        <w:tc>
          <w:tcPr>
            <w:tcW w:w="1214" w:type="dxa"/>
            <w:tcBorders>
              <w:left w:val="single" w:sz="4" w:space="0" w:color="auto"/>
              <w:right w:val="single" w:sz="4" w:space="0" w:color="auto"/>
            </w:tcBorders>
            <w:vAlign w:val="bottom"/>
          </w:tcPr>
          <w:p w14:paraId="568472C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(-9.96-89.93)</w:t>
            </w:r>
          </w:p>
        </w:tc>
        <w:tc>
          <w:tcPr>
            <w:tcW w:w="1214" w:type="dxa"/>
            <w:tcBorders>
              <w:left w:val="single" w:sz="4" w:space="0" w:color="auto"/>
              <w:right w:val="single" w:sz="4" w:space="0" w:color="auto"/>
            </w:tcBorders>
            <w:vAlign w:val="bottom"/>
          </w:tcPr>
          <w:p w14:paraId="3234320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0.12</w:t>
            </w:r>
          </w:p>
        </w:tc>
      </w:tr>
      <w:tr w:rsidR="009D7120" w:rsidRPr="002F5BAD" w14:paraId="4752DE05"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20C0E6E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Mg (mg/d)</w:t>
            </w:r>
          </w:p>
        </w:tc>
        <w:tc>
          <w:tcPr>
            <w:tcW w:w="1166" w:type="dxa"/>
            <w:tcBorders>
              <w:top w:val="nil"/>
              <w:left w:val="single" w:sz="4" w:space="0" w:color="auto"/>
              <w:bottom w:val="nil"/>
              <w:right w:val="single" w:sz="4" w:space="0" w:color="auto"/>
            </w:tcBorders>
            <w:vAlign w:val="bottom"/>
          </w:tcPr>
          <w:p w14:paraId="2366C5B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22.13</w:t>
            </w:r>
          </w:p>
        </w:tc>
        <w:tc>
          <w:tcPr>
            <w:tcW w:w="1378" w:type="dxa"/>
            <w:tcBorders>
              <w:left w:val="single" w:sz="4" w:space="0" w:color="auto"/>
              <w:right w:val="single" w:sz="4" w:space="0" w:color="auto"/>
            </w:tcBorders>
            <w:vAlign w:val="bottom"/>
          </w:tcPr>
          <w:p w14:paraId="38BB03B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(19.29-24.97)</w:t>
            </w:r>
          </w:p>
        </w:tc>
        <w:tc>
          <w:tcPr>
            <w:tcW w:w="1242" w:type="dxa"/>
            <w:tcBorders>
              <w:left w:val="single" w:sz="4" w:space="0" w:color="auto"/>
              <w:right w:val="single" w:sz="4" w:space="0" w:color="auto"/>
            </w:tcBorders>
            <w:vAlign w:val="bottom"/>
          </w:tcPr>
          <w:p w14:paraId="798AA3A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56B60B0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25.46</w:t>
            </w:r>
          </w:p>
        </w:tc>
        <w:tc>
          <w:tcPr>
            <w:tcW w:w="1214" w:type="dxa"/>
            <w:tcBorders>
              <w:left w:val="single" w:sz="4" w:space="0" w:color="auto"/>
              <w:right w:val="single" w:sz="4" w:space="0" w:color="auto"/>
            </w:tcBorders>
            <w:vAlign w:val="bottom"/>
          </w:tcPr>
          <w:p w14:paraId="20D1C3A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(22.23-28.68)</w:t>
            </w:r>
          </w:p>
        </w:tc>
        <w:tc>
          <w:tcPr>
            <w:tcW w:w="1214" w:type="dxa"/>
            <w:tcBorders>
              <w:left w:val="single" w:sz="4" w:space="0" w:color="auto"/>
              <w:right w:val="single" w:sz="4" w:space="0" w:color="auto"/>
            </w:tcBorders>
            <w:vAlign w:val="bottom"/>
          </w:tcPr>
          <w:p w14:paraId="2A4C2C7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6AB0418B"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511C4B4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Se (µg/d)</w:t>
            </w:r>
          </w:p>
        </w:tc>
        <w:tc>
          <w:tcPr>
            <w:tcW w:w="1166" w:type="dxa"/>
            <w:tcBorders>
              <w:top w:val="nil"/>
              <w:left w:val="single" w:sz="4" w:space="0" w:color="auto"/>
              <w:bottom w:val="nil"/>
              <w:right w:val="single" w:sz="4" w:space="0" w:color="auto"/>
            </w:tcBorders>
            <w:vAlign w:val="bottom"/>
          </w:tcPr>
          <w:p w14:paraId="45806DA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-0.09</w:t>
            </w:r>
          </w:p>
        </w:tc>
        <w:tc>
          <w:tcPr>
            <w:tcW w:w="1378" w:type="dxa"/>
            <w:tcBorders>
              <w:left w:val="single" w:sz="4" w:space="0" w:color="auto"/>
              <w:right w:val="single" w:sz="4" w:space="0" w:color="auto"/>
            </w:tcBorders>
            <w:vAlign w:val="bottom"/>
          </w:tcPr>
          <w:p w14:paraId="6AFBACD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(-0.98-0.81)</w:t>
            </w:r>
          </w:p>
        </w:tc>
        <w:tc>
          <w:tcPr>
            <w:tcW w:w="1242" w:type="dxa"/>
            <w:tcBorders>
              <w:left w:val="single" w:sz="4" w:space="0" w:color="auto"/>
              <w:right w:val="single" w:sz="4" w:space="0" w:color="auto"/>
            </w:tcBorders>
            <w:vAlign w:val="bottom"/>
          </w:tcPr>
          <w:p w14:paraId="5422494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0.85</w:t>
            </w:r>
          </w:p>
        </w:tc>
        <w:tc>
          <w:tcPr>
            <w:tcW w:w="1214" w:type="dxa"/>
            <w:tcBorders>
              <w:left w:val="single" w:sz="4" w:space="0" w:color="auto"/>
              <w:right w:val="single" w:sz="4" w:space="0" w:color="auto"/>
            </w:tcBorders>
            <w:vAlign w:val="bottom"/>
          </w:tcPr>
          <w:p w14:paraId="4263452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2.74</w:t>
            </w:r>
          </w:p>
        </w:tc>
        <w:tc>
          <w:tcPr>
            <w:tcW w:w="1214" w:type="dxa"/>
            <w:tcBorders>
              <w:left w:val="single" w:sz="4" w:space="0" w:color="auto"/>
              <w:right w:val="single" w:sz="4" w:space="0" w:color="auto"/>
            </w:tcBorders>
            <w:vAlign w:val="bottom"/>
          </w:tcPr>
          <w:p w14:paraId="755FA5E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(1.74-3.74)</w:t>
            </w:r>
          </w:p>
        </w:tc>
        <w:tc>
          <w:tcPr>
            <w:tcW w:w="1214" w:type="dxa"/>
            <w:tcBorders>
              <w:left w:val="single" w:sz="4" w:space="0" w:color="auto"/>
              <w:right w:val="single" w:sz="4" w:space="0" w:color="auto"/>
            </w:tcBorders>
            <w:vAlign w:val="bottom"/>
          </w:tcPr>
          <w:p w14:paraId="716C817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5571736A"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06CF671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Zn (mg/d)</w:t>
            </w:r>
          </w:p>
        </w:tc>
        <w:tc>
          <w:tcPr>
            <w:tcW w:w="1166" w:type="dxa"/>
            <w:tcBorders>
              <w:top w:val="nil"/>
              <w:left w:val="single" w:sz="4" w:space="0" w:color="auto"/>
              <w:bottom w:val="nil"/>
              <w:right w:val="single" w:sz="4" w:space="0" w:color="auto"/>
            </w:tcBorders>
            <w:vAlign w:val="bottom"/>
          </w:tcPr>
          <w:p w14:paraId="5DB1841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0.16</w:t>
            </w:r>
          </w:p>
        </w:tc>
        <w:tc>
          <w:tcPr>
            <w:tcW w:w="1378" w:type="dxa"/>
            <w:tcBorders>
              <w:left w:val="single" w:sz="4" w:space="0" w:color="auto"/>
              <w:right w:val="single" w:sz="4" w:space="0" w:color="auto"/>
            </w:tcBorders>
            <w:vAlign w:val="bottom"/>
          </w:tcPr>
          <w:p w14:paraId="7E243CF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(0.02-0.30)</w:t>
            </w:r>
          </w:p>
        </w:tc>
        <w:tc>
          <w:tcPr>
            <w:tcW w:w="1242" w:type="dxa"/>
            <w:tcBorders>
              <w:left w:val="single" w:sz="4" w:space="0" w:color="auto"/>
              <w:right w:val="single" w:sz="4" w:space="0" w:color="auto"/>
            </w:tcBorders>
            <w:vAlign w:val="bottom"/>
          </w:tcPr>
          <w:p w14:paraId="4F42CF4E"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0.02</w:t>
            </w:r>
          </w:p>
        </w:tc>
        <w:tc>
          <w:tcPr>
            <w:tcW w:w="1214" w:type="dxa"/>
            <w:tcBorders>
              <w:left w:val="single" w:sz="4" w:space="0" w:color="auto"/>
              <w:right w:val="single" w:sz="4" w:space="0" w:color="auto"/>
            </w:tcBorders>
            <w:vAlign w:val="bottom"/>
          </w:tcPr>
          <w:p w14:paraId="5117B096"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0.25</w:t>
            </w:r>
          </w:p>
        </w:tc>
        <w:tc>
          <w:tcPr>
            <w:tcW w:w="1214" w:type="dxa"/>
            <w:tcBorders>
              <w:left w:val="single" w:sz="4" w:space="0" w:color="auto"/>
              <w:right w:val="single" w:sz="4" w:space="0" w:color="auto"/>
            </w:tcBorders>
            <w:vAlign w:val="bottom"/>
          </w:tcPr>
          <w:p w14:paraId="14DE4EC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(0.09-0.40)</w:t>
            </w:r>
          </w:p>
        </w:tc>
        <w:tc>
          <w:tcPr>
            <w:tcW w:w="1214" w:type="dxa"/>
            <w:tcBorders>
              <w:left w:val="single" w:sz="4" w:space="0" w:color="auto"/>
              <w:right w:val="single" w:sz="4" w:space="0" w:color="auto"/>
            </w:tcBorders>
            <w:vAlign w:val="bottom"/>
          </w:tcPr>
          <w:p w14:paraId="2F7FD093"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15CFDA5F"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7C65857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Cr (µg/d)</w:t>
            </w:r>
          </w:p>
        </w:tc>
        <w:tc>
          <w:tcPr>
            <w:tcW w:w="1166" w:type="dxa"/>
            <w:tcBorders>
              <w:top w:val="nil"/>
              <w:left w:val="single" w:sz="4" w:space="0" w:color="auto"/>
              <w:bottom w:val="nil"/>
              <w:right w:val="single" w:sz="4" w:space="0" w:color="auto"/>
            </w:tcBorders>
            <w:vAlign w:val="bottom"/>
          </w:tcPr>
          <w:p w14:paraId="5DBD3B6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3.15</w:t>
            </w:r>
          </w:p>
        </w:tc>
        <w:tc>
          <w:tcPr>
            <w:tcW w:w="1378" w:type="dxa"/>
            <w:tcBorders>
              <w:left w:val="single" w:sz="4" w:space="0" w:color="auto"/>
              <w:right w:val="single" w:sz="4" w:space="0" w:color="auto"/>
            </w:tcBorders>
            <w:vAlign w:val="bottom"/>
          </w:tcPr>
          <w:p w14:paraId="3F9BF7D7"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(1.79-4.50)</w:t>
            </w:r>
          </w:p>
        </w:tc>
        <w:tc>
          <w:tcPr>
            <w:tcW w:w="1242" w:type="dxa"/>
            <w:tcBorders>
              <w:left w:val="single" w:sz="4" w:space="0" w:color="auto"/>
              <w:right w:val="single" w:sz="4" w:space="0" w:color="auto"/>
            </w:tcBorders>
            <w:vAlign w:val="bottom"/>
          </w:tcPr>
          <w:p w14:paraId="5D7FD9C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0CD1BB7A"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3.30</w:t>
            </w:r>
          </w:p>
        </w:tc>
        <w:tc>
          <w:tcPr>
            <w:tcW w:w="1214" w:type="dxa"/>
            <w:tcBorders>
              <w:left w:val="single" w:sz="4" w:space="0" w:color="auto"/>
              <w:right w:val="single" w:sz="4" w:space="0" w:color="auto"/>
            </w:tcBorders>
            <w:vAlign w:val="bottom"/>
          </w:tcPr>
          <w:p w14:paraId="6511DC2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(1.75-4.85)</w:t>
            </w:r>
          </w:p>
        </w:tc>
        <w:tc>
          <w:tcPr>
            <w:tcW w:w="1214" w:type="dxa"/>
            <w:tcBorders>
              <w:left w:val="single" w:sz="4" w:space="0" w:color="auto"/>
              <w:right w:val="single" w:sz="4" w:space="0" w:color="auto"/>
            </w:tcBorders>
            <w:vAlign w:val="bottom"/>
          </w:tcPr>
          <w:p w14:paraId="7938DEFF"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38453433"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61F91A31"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K (mg/d)</w:t>
            </w:r>
          </w:p>
        </w:tc>
        <w:tc>
          <w:tcPr>
            <w:tcW w:w="1166" w:type="dxa"/>
            <w:tcBorders>
              <w:top w:val="nil"/>
              <w:left w:val="single" w:sz="4" w:space="0" w:color="auto"/>
              <w:bottom w:val="nil"/>
              <w:right w:val="single" w:sz="4" w:space="0" w:color="auto"/>
            </w:tcBorders>
            <w:vAlign w:val="bottom"/>
          </w:tcPr>
          <w:p w14:paraId="2C6EC60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245.60</w:t>
            </w:r>
          </w:p>
        </w:tc>
        <w:tc>
          <w:tcPr>
            <w:tcW w:w="1378" w:type="dxa"/>
            <w:tcBorders>
              <w:left w:val="single" w:sz="4" w:space="0" w:color="auto"/>
              <w:right w:val="single" w:sz="4" w:space="0" w:color="auto"/>
            </w:tcBorders>
            <w:vAlign w:val="bottom"/>
          </w:tcPr>
          <w:p w14:paraId="30B000E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(205.51-285.70)</w:t>
            </w:r>
          </w:p>
        </w:tc>
        <w:tc>
          <w:tcPr>
            <w:tcW w:w="1242" w:type="dxa"/>
            <w:tcBorders>
              <w:left w:val="single" w:sz="4" w:space="0" w:color="auto"/>
              <w:right w:val="single" w:sz="4" w:space="0" w:color="auto"/>
            </w:tcBorders>
            <w:vAlign w:val="bottom"/>
          </w:tcPr>
          <w:p w14:paraId="6B1EF87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c>
          <w:tcPr>
            <w:tcW w:w="1214" w:type="dxa"/>
            <w:tcBorders>
              <w:left w:val="single" w:sz="4" w:space="0" w:color="auto"/>
              <w:right w:val="single" w:sz="4" w:space="0" w:color="auto"/>
            </w:tcBorders>
            <w:vAlign w:val="bottom"/>
          </w:tcPr>
          <w:p w14:paraId="1E2E5AE0"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257.29</w:t>
            </w:r>
          </w:p>
        </w:tc>
        <w:tc>
          <w:tcPr>
            <w:tcW w:w="1214" w:type="dxa"/>
            <w:tcBorders>
              <w:left w:val="single" w:sz="4" w:space="0" w:color="auto"/>
              <w:right w:val="single" w:sz="4" w:space="0" w:color="auto"/>
            </w:tcBorders>
            <w:vAlign w:val="bottom"/>
          </w:tcPr>
          <w:p w14:paraId="73610A08"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(211.12-303.47)</w:t>
            </w:r>
          </w:p>
        </w:tc>
        <w:tc>
          <w:tcPr>
            <w:tcW w:w="1214" w:type="dxa"/>
            <w:tcBorders>
              <w:left w:val="single" w:sz="4" w:space="0" w:color="auto"/>
              <w:right w:val="single" w:sz="4" w:space="0" w:color="auto"/>
            </w:tcBorders>
            <w:vAlign w:val="bottom"/>
          </w:tcPr>
          <w:p w14:paraId="6CCAB9C2"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i/>
                <w:iCs/>
                <w:sz w:val="18"/>
                <w:szCs w:val="18"/>
              </w:rPr>
              <w:t>p</w:t>
            </w:r>
            <w:r w:rsidRPr="002F5BAD">
              <w:rPr>
                <w:rFonts w:ascii="Palatino Linotype" w:hAnsi="Palatino Linotype" w:cs="Calibri"/>
                <w:sz w:val="18"/>
                <w:szCs w:val="18"/>
              </w:rPr>
              <w:t>&lt;0.01</w:t>
            </w:r>
          </w:p>
        </w:tc>
      </w:tr>
      <w:tr w:rsidR="009D7120" w:rsidRPr="002F5BAD" w14:paraId="504BF257" w14:textId="77777777" w:rsidTr="003016E4">
        <w:trPr>
          <w:trHeight w:val="300"/>
        </w:trPr>
        <w:tc>
          <w:tcPr>
            <w:tcW w:w="1780" w:type="dxa"/>
            <w:tcBorders>
              <w:top w:val="nil"/>
              <w:left w:val="nil"/>
              <w:bottom w:val="nil"/>
              <w:right w:val="single" w:sz="4" w:space="0" w:color="auto"/>
            </w:tcBorders>
            <w:shd w:val="clear" w:color="auto" w:fill="auto"/>
            <w:noWrap/>
            <w:vAlign w:val="center"/>
            <w:hideMark/>
          </w:tcPr>
          <w:p w14:paraId="51F05195"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Na (mg/d)</w:t>
            </w:r>
          </w:p>
        </w:tc>
        <w:tc>
          <w:tcPr>
            <w:tcW w:w="1166" w:type="dxa"/>
            <w:tcBorders>
              <w:top w:val="nil"/>
              <w:left w:val="single" w:sz="4" w:space="0" w:color="auto"/>
              <w:bottom w:val="nil"/>
              <w:right w:val="single" w:sz="4" w:space="0" w:color="auto"/>
            </w:tcBorders>
            <w:vAlign w:val="bottom"/>
          </w:tcPr>
          <w:p w14:paraId="0B769EC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-29.62</w:t>
            </w:r>
          </w:p>
        </w:tc>
        <w:tc>
          <w:tcPr>
            <w:tcW w:w="1378" w:type="dxa"/>
            <w:tcBorders>
              <w:left w:val="single" w:sz="4" w:space="0" w:color="auto"/>
              <w:bottom w:val="nil"/>
              <w:right w:val="single" w:sz="4" w:space="0" w:color="auto"/>
            </w:tcBorders>
            <w:vAlign w:val="bottom"/>
          </w:tcPr>
          <w:p w14:paraId="60B6872B"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(-88.24-29.00)</w:t>
            </w:r>
          </w:p>
        </w:tc>
        <w:tc>
          <w:tcPr>
            <w:tcW w:w="1242" w:type="dxa"/>
            <w:tcBorders>
              <w:left w:val="single" w:sz="4" w:space="0" w:color="auto"/>
              <w:bottom w:val="nil"/>
              <w:right w:val="single" w:sz="4" w:space="0" w:color="auto"/>
            </w:tcBorders>
            <w:vAlign w:val="bottom"/>
          </w:tcPr>
          <w:p w14:paraId="556C6A0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0.32</w:t>
            </w:r>
          </w:p>
        </w:tc>
        <w:tc>
          <w:tcPr>
            <w:tcW w:w="1214" w:type="dxa"/>
            <w:tcBorders>
              <w:left w:val="single" w:sz="4" w:space="0" w:color="auto"/>
              <w:bottom w:val="nil"/>
              <w:right w:val="single" w:sz="4" w:space="0" w:color="auto"/>
            </w:tcBorders>
            <w:vAlign w:val="bottom"/>
          </w:tcPr>
          <w:p w14:paraId="3B2BFCC9"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10.54</w:t>
            </w:r>
          </w:p>
        </w:tc>
        <w:tc>
          <w:tcPr>
            <w:tcW w:w="1214" w:type="dxa"/>
            <w:tcBorders>
              <w:left w:val="single" w:sz="4" w:space="0" w:color="auto"/>
              <w:bottom w:val="nil"/>
              <w:right w:val="single" w:sz="4" w:space="0" w:color="auto"/>
            </w:tcBorders>
            <w:vAlign w:val="bottom"/>
          </w:tcPr>
          <w:p w14:paraId="218D82FD"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(-56.22-77.30)</w:t>
            </w:r>
          </w:p>
        </w:tc>
        <w:tc>
          <w:tcPr>
            <w:tcW w:w="1214" w:type="dxa"/>
            <w:tcBorders>
              <w:left w:val="single" w:sz="4" w:space="0" w:color="auto"/>
              <w:bottom w:val="nil"/>
              <w:right w:val="single" w:sz="4" w:space="0" w:color="auto"/>
            </w:tcBorders>
            <w:vAlign w:val="bottom"/>
          </w:tcPr>
          <w:p w14:paraId="4CE6E0D4" w14:textId="77777777" w:rsidR="009D7120" w:rsidRPr="002F5BAD" w:rsidRDefault="009D7120" w:rsidP="00624819">
            <w:pPr>
              <w:spacing w:line="360" w:lineRule="auto"/>
              <w:jc w:val="center"/>
              <w:rPr>
                <w:rFonts w:ascii="Palatino Linotype" w:hAnsi="Palatino Linotype" w:cs="Calibri"/>
                <w:sz w:val="18"/>
                <w:szCs w:val="18"/>
              </w:rPr>
            </w:pPr>
            <w:r w:rsidRPr="002F5BAD">
              <w:rPr>
                <w:rFonts w:ascii="Palatino Linotype" w:hAnsi="Palatino Linotype" w:cs="Calibri"/>
                <w:sz w:val="18"/>
                <w:szCs w:val="18"/>
              </w:rPr>
              <w:t>0.76</w:t>
            </w:r>
          </w:p>
        </w:tc>
      </w:tr>
    </w:tbl>
    <w:p w14:paraId="0C9CDED5" w14:textId="77777777" w:rsidR="009D7120" w:rsidRPr="002F5BAD" w:rsidRDefault="009D7120" w:rsidP="00624819">
      <w:pPr>
        <w:spacing w:line="360" w:lineRule="auto"/>
        <w:rPr>
          <w:rFonts w:ascii="Palatino Linotype" w:hAnsi="Palatino Linotype" w:cs="Arial"/>
          <w:bCs/>
          <w:sz w:val="18"/>
          <w:szCs w:val="18"/>
          <w:lang w:val="en-US"/>
        </w:rPr>
      </w:pPr>
    </w:p>
    <w:p w14:paraId="791D4214" w14:textId="77777777" w:rsidR="009D7120" w:rsidRPr="002F5BAD" w:rsidRDefault="009D7120" w:rsidP="00624819">
      <w:pPr>
        <w:spacing w:line="360" w:lineRule="auto"/>
        <w:rPr>
          <w:rFonts w:ascii="Palatino Linotype" w:hAnsi="Palatino Linotype" w:cs="Arial"/>
          <w:b/>
          <w:sz w:val="18"/>
          <w:szCs w:val="18"/>
          <w:lang w:val="en-US"/>
        </w:rPr>
      </w:pPr>
    </w:p>
    <w:p w14:paraId="727CFC03" w14:textId="77777777" w:rsidR="009D7120" w:rsidRPr="002F5BAD" w:rsidRDefault="009D7120" w:rsidP="00624819">
      <w:pPr>
        <w:spacing w:after="240" w:line="360" w:lineRule="auto"/>
        <w:jc w:val="both"/>
        <w:rPr>
          <w:rFonts w:ascii="Palatino Linotype" w:hAnsi="Palatino Linotype"/>
          <w:b/>
          <w:bCs/>
          <w:sz w:val="18"/>
          <w:szCs w:val="18"/>
          <w:u w:val="single"/>
          <w:lang w:val="en-US"/>
        </w:rPr>
      </w:pPr>
    </w:p>
    <w:p w14:paraId="7B3CCD55" w14:textId="434CBEBC" w:rsidR="00DB4317" w:rsidRPr="00624819" w:rsidRDefault="00DB4317" w:rsidP="00624819">
      <w:pPr>
        <w:spacing w:line="360" w:lineRule="auto"/>
        <w:rPr>
          <w:rFonts w:ascii="Palatino Linotype" w:hAnsi="Palatino Linotype"/>
          <w:sz w:val="22"/>
          <w:szCs w:val="22"/>
          <w:lang w:val="es-ES"/>
        </w:rPr>
      </w:pPr>
    </w:p>
    <w:sectPr w:rsidR="00DB4317" w:rsidRPr="00624819" w:rsidSect="00564684">
      <w:footerReference w:type="even" r:id="rId8"/>
      <w:footerReference w:type="default" r:id="rId9"/>
      <w:pgSz w:w="11906" w:h="16838"/>
      <w:pgMar w:top="871" w:right="1701" w:bottom="692" w:left="1418"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95680" w14:textId="77777777" w:rsidR="003B7865" w:rsidRDefault="003B7865" w:rsidP="00C61C6B">
      <w:r>
        <w:separator/>
      </w:r>
    </w:p>
  </w:endnote>
  <w:endnote w:type="continuationSeparator" w:id="0">
    <w:p w14:paraId="5DC5F75F" w14:textId="77777777" w:rsidR="003B7865" w:rsidRDefault="003B7865" w:rsidP="00C61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8003914"/>
      <w:docPartObj>
        <w:docPartGallery w:val="Page Numbers (Bottom of Page)"/>
        <w:docPartUnique/>
      </w:docPartObj>
    </w:sdtPr>
    <w:sdtContent>
      <w:p w14:paraId="2841FCC6" w14:textId="1B6A1B77" w:rsidR="00C61C6B" w:rsidRDefault="00C61C6B" w:rsidP="00F82B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F878E1" w14:textId="77777777" w:rsidR="00C61C6B" w:rsidRDefault="00C61C6B" w:rsidP="00C61C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8152829"/>
      <w:docPartObj>
        <w:docPartGallery w:val="Page Numbers (Bottom of Page)"/>
        <w:docPartUnique/>
      </w:docPartObj>
    </w:sdtPr>
    <w:sdtContent>
      <w:p w14:paraId="3994529B" w14:textId="4E7C71C8" w:rsidR="00C61C6B" w:rsidRDefault="00C61C6B" w:rsidP="00F82B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7C7B55" w14:textId="77777777" w:rsidR="00C61C6B" w:rsidRDefault="00C61C6B" w:rsidP="00C61C6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1E85A" w14:textId="77777777" w:rsidR="003B7865" w:rsidRDefault="003B7865" w:rsidP="00C61C6B">
      <w:r>
        <w:separator/>
      </w:r>
    </w:p>
  </w:footnote>
  <w:footnote w:type="continuationSeparator" w:id="0">
    <w:p w14:paraId="173637DF" w14:textId="77777777" w:rsidR="003B7865" w:rsidRDefault="003B7865" w:rsidP="00C61C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A5AE2"/>
    <w:multiLevelType w:val="multilevel"/>
    <w:tmpl w:val="966E5ED0"/>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BC2365"/>
    <w:multiLevelType w:val="multilevel"/>
    <w:tmpl w:val="1102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E7364A"/>
    <w:multiLevelType w:val="hybridMultilevel"/>
    <w:tmpl w:val="EC260A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14D6C7D"/>
    <w:multiLevelType w:val="hybridMultilevel"/>
    <w:tmpl w:val="968873B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A8B79C3"/>
    <w:multiLevelType w:val="hybridMultilevel"/>
    <w:tmpl w:val="968873B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42934147">
    <w:abstractNumId w:val="4"/>
  </w:num>
  <w:num w:numId="2" w16cid:durableId="2082210358">
    <w:abstractNumId w:val="3"/>
  </w:num>
  <w:num w:numId="3" w16cid:durableId="538862296">
    <w:abstractNumId w:val="2"/>
  </w:num>
  <w:num w:numId="4" w16cid:durableId="610210720">
    <w:abstractNumId w:val="0"/>
  </w:num>
  <w:num w:numId="5" w16cid:durableId="854000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7CB"/>
    <w:rsid w:val="000219C8"/>
    <w:rsid w:val="00070BD9"/>
    <w:rsid w:val="000805CA"/>
    <w:rsid w:val="00081168"/>
    <w:rsid w:val="00081D91"/>
    <w:rsid w:val="00081F9D"/>
    <w:rsid w:val="000A6F35"/>
    <w:rsid w:val="000B03DC"/>
    <w:rsid w:val="000C2052"/>
    <w:rsid w:val="000C3C26"/>
    <w:rsid w:val="000E6E84"/>
    <w:rsid w:val="000F0F98"/>
    <w:rsid w:val="001257D0"/>
    <w:rsid w:val="001275BB"/>
    <w:rsid w:val="00130115"/>
    <w:rsid w:val="00142527"/>
    <w:rsid w:val="00192743"/>
    <w:rsid w:val="001930AB"/>
    <w:rsid w:val="00194C4D"/>
    <w:rsid w:val="001A1ABE"/>
    <w:rsid w:val="001A4098"/>
    <w:rsid w:val="001A508A"/>
    <w:rsid w:val="001A6A28"/>
    <w:rsid w:val="001C0D28"/>
    <w:rsid w:val="001F39A2"/>
    <w:rsid w:val="00202084"/>
    <w:rsid w:val="002103F9"/>
    <w:rsid w:val="00222447"/>
    <w:rsid w:val="002335AD"/>
    <w:rsid w:val="00245439"/>
    <w:rsid w:val="00253F04"/>
    <w:rsid w:val="0026517D"/>
    <w:rsid w:val="002A0643"/>
    <w:rsid w:val="002A0A27"/>
    <w:rsid w:val="002A4B3C"/>
    <w:rsid w:val="002A5A71"/>
    <w:rsid w:val="002B7A7F"/>
    <w:rsid w:val="002B7C6B"/>
    <w:rsid w:val="002B7E43"/>
    <w:rsid w:val="002C09CB"/>
    <w:rsid w:val="002C6E16"/>
    <w:rsid w:val="002C7012"/>
    <w:rsid w:val="002E417D"/>
    <w:rsid w:val="002F0798"/>
    <w:rsid w:val="002F5BAD"/>
    <w:rsid w:val="00307515"/>
    <w:rsid w:val="003459EB"/>
    <w:rsid w:val="00370B48"/>
    <w:rsid w:val="00382803"/>
    <w:rsid w:val="00384324"/>
    <w:rsid w:val="0038744D"/>
    <w:rsid w:val="0039115D"/>
    <w:rsid w:val="00392DA6"/>
    <w:rsid w:val="003B0D58"/>
    <w:rsid w:val="003B7865"/>
    <w:rsid w:val="003B7F9A"/>
    <w:rsid w:val="003D7F24"/>
    <w:rsid w:val="003E4E8F"/>
    <w:rsid w:val="0040439E"/>
    <w:rsid w:val="004059AF"/>
    <w:rsid w:val="00426A6F"/>
    <w:rsid w:val="0048051B"/>
    <w:rsid w:val="00482347"/>
    <w:rsid w:val="00486A60"/>
    <w:rsid w:val="004921A6"/>
    <w:rsid w:val="00493DB0"/>
    <w:rsid w:val="004A1B2D"/>
    <w:rsid w:val="004A5748"/>
    <w:rsid w:val="004E1125"/>
    <w:rsid w:val="004F7F48"/>
    <w:rsid w:val="00501354"/>
    <w:rsid w:val="00556348"/>
    <w:rsid w:val="0056421E"/>
    <w:rsid w:val="00564684"/>
    <w:rsid w:val="00567356"/>
    <w:rsid w:val="00574CD7"/>
    <w:rsid w:val="005C0DB5"/>
    <w:rsid w:val="006027FD"/>
    <w:rsid w:val="006123C4"/>
    <w:rsid w:val="006148CA"/>
    <w:rsid w:val="00624819"/>
    <w:rsid w:val="00632753"/>
    <w:rsid w:val="006371F7"/>
    <w:rsid w:val="00643372"/>
    <w:rsid w:val="00652397"/>
    <w:rsid w:val="00652AC6"/>
    <w:rsid w:val="006531C9"/>
    <w:rsid w:val="00663B23"/>
    <w:rsid w:val="00674157"/>
    <w:rsid w:val="00690113"/>
    <w:rsid w:val="00696DFE"/>
    <w:rsid w:val="006B0561"/>
    <w:rsid w:val="006D6C5A"/>
    <w:rsid w:val="006F0211"/>
    <w:rsid w:val="007116A4"/>
    <w:rsid w:val="007174B1"/>
    <w:rsid w:val="00733B92"/>
    <w:rsid w:val="0074159E"/>
    <w:rsid w:val="0075306D"/>
    <w:rsid w:val="0079282D"/>
    <w:rsid w:val="007967CB"/>
    <w:rsid w:val="007976DA"/>
    <w:rsid w:val="007A19DA"/>
    <w:rsid w:val="007C3FC5"/>
    <w:rsid w:val="007C51A5"/>
    <w:rsid w:val="007C73B2"/>
    <w:rsid w:val="007E5249"/>
    <w:rsid w:val="00822CA0"/>
    <w:rsid w:val="008631B7"/>
    <w:rsid w:val="0086364E"/>
    <w:rsid w:val="00895300"/>
    <w:rsid w:val="008B17DC"/>
    <w:rsid w:val="008C73F2"/>
    <w:rsid w:val="008F6BD5"/>
    <w:rsid w:val="009226EB"/>
    <w:rsid w:val="00957C06"/>
    <w:rsid w:val="00983172"/>
    <w:rsid w:val="009A1C1A"/>
    <w:rsid w:val="009A4CC7"/>
    <w:rsid w:val="009A6063"/>
    <w:rsid w:val="009B269A"/>
    <w:rsid w:val="009C5CCF"/>
    <w:rsid w:val="009D14DD"/>
    <w:rsid w:val="009D3217"/>
    <w:rsid w:val="009D3F63"/>
    <w:rsid w:val="009D7120"/>
    <w:rsid w:val="00A02A05"/>
    <w:rsid w:val="00A132D5"/>
    <w:rsid w:val="00A1483F"/>
    <w:rsid w:val="00A40277"/>
    <w:rsid w:val="00A4422A"/>
    <w:rsid w:val="00A55180"/>
    <w:rsid w:val="00A62680"/>
    <w:rsid w:val="00A70F82"/>
    <w:rsid w:val="00A819EA"/>
    <w:rsid w:val="00A81B94"/>
    <w:rsid w:val="00AD3193"/>
    <w:rsid w:val="00AF11CC"/>
    <w:rsid w:val="00B00498"/>
    <w:rsid w:val="00B16464"/>
    <w:rsid w:val="00B20273"/>
    <w:rsid w:val="00B25BCA"/>
    <w:rsid w:val="00B42652"/>
    <w:rsid w:val="00BB6BC8"/>
    <w:rsid w:val="00BB73EA"/>
    <w:rsid w:val="00BC712E"/>
    <w:rsid w:val="00BD35DB"/>
    <w:rsid w:val="00C3363A"/>
    <w:rsid w:val="00C51A37"/>
    <w:rsid w:val="00C61C6B"/>
    <w:rsid w:val="00C650B4"/>
    <w:rsid w:val="00C737E0"/>
    <w:rsid w:val="00C81CF3"/>
    <w:rsid w:val="00CA6522"/>
    <w:rsid w:val="00CE46B5"/>
    <w:rsid w:val="00CE5568"/>
    <w:rsid w:val="00CF4B02"/>
    <w:rsid w:val="00D06780"/>
    <w:rsid w:val="00D21902"/>
    <w:rsid w:val="00D256E7"/>
    <w:rsid w:val="00D35444"/>
    <w:rsid w:val="00D93EC7"/>
    <w:rsid w:val="00DA1324"/>
    <w:rsid w:val="00DA6923"/>
    <w:rsid w:val="00DB4317"/>
    <w:rsid w:val="00DC303B"/>
    <w:rsid w:val="00DE12D2"/>
    <w:rsid w:val="00E12E1A"/>
    <w:rsid w:val="00E261B4"/>
    <w:rsid w:val="00E30D77"/>
    <w:rsid w:val="00E3120A"/>
    <w:rsid w:val="00E35FB4"/>
    <w:rsid w:val="00E419EB"/>
    <w:rsid w:val="00E63AB6"/>
    <w:rsid w:val="00E84BE8"/>
    <w:rsid w:val="00EB11F3"/>
    <w:rsid w:val="00EB6A10"/>
    <w:rsid w:val="00EC44B3"/>
    <w:rsid w:val="00ED3E4C"/>
    <w:rsid w:val="00EE2471"/>
    <w:rsid w:val="00EE28F9"/>
    <w:rsid w:val="00EF032E"/>
    <w:rsid w:val="00F10637"/>
    <w:rsid w:val="00F2577D"/>
    <w:rsid w:val="00F46A70"/>
    <w:rsid w:val="00F6463A"/>
    <w:rsid w:val="00F732F6"/>
    <w:rsid w:val="00F83F32"/>
    <w:rsid w:val="00FC26CD"/>
    <w:rsid w:val="00FF2294"/>
  </w:rsids>
  <m:mathPr>
    <m:mathFont m:val="Cambria Math"/>
    <m:brkBin m:val="before"/>
    <m:brkBinSub m:val="--"/>
    <m:smallFrac m:val="0"/>
    <m:dispDef/>
    <m:lMargin m:val="0"/>
    <m:rMargin m:val="0"/>
    <m:defJc m:val="centerGroup"/>
    <m:wrapIndent m:val="1440"/>
    <m:intLim m:val="subSup"/>
    <m:naryLim m:val="undOvr"/>
  </m:mathPr>
  <w:themeFontLang w:val="es-A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3BF7"/>
  <w15:chartTrackingRefBased/>
  <w15:docId w15:val="{341BA34A-4DC6-7F4D-9A1F-F72DA627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20"/>
    <w:rPr>
      <w:rFonts w:ascii="Times New Roman" w:eastAsia="Times New Roman" w:hAnsi="Times New Roman" w:cs="Times New Roman"/>
      <w:lang w:eastAsia="es-MX"/>
    </w:rPr>
  </w:style>
  <w:style w:type="paragraph" w:styleId="Heading1">
    <w:name w:val="heading 1"/>
    <w:basedOn w:val="Normal"/>
    <w:next w:val="Normal"/>
    <w:link w:val="Heading1Char"/>
    <w:uiPriority w:val="9"/>
    <w:qFormat/>
    <w:rsid w:val="00796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7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7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7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7C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7C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7C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7C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7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7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7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7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7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7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7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7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7CB"/>
    <w:rPr>
      <w:rFonts w:eastAsiaTheme="majorEastAsia" w:cstheme="majorBidi"/>
      <w:color w:val="272727" w:themeColor="text1" w:themeTint="D8"/>
    </w:rPr>
  </w:style>
  <w:style w:type="paragraph" w:styleId="Title">
    <w:name w:val="Title"/>
    <w:basedOn w:val="Normal"/>
    <w:next w:val="Normal"/>
    <w:link w:val="TitleChar"/>
    <w:uiPriority w:val="10"/>
    <w:qFormat/>
    <w:rsid w:val="007967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7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7C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7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7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67CB"/>
    <w:rPr>
      <w:i/>
      <w:iCs/>
      <w:color w:val="404040" w:themeColor="text1" w:themeTint="BF"/>
    </w:rPr>
  </w:style>
  <w:style w:type="paragraph" w:styleId="ListParagraph">
    <w:name w:val="List Paragraph"/>
    <w:basedOn w:val="Normal"/>
    <w:uiPriority w:val="34"/>
    <w:qFormat/>
    <w:rsid w:val="007967CB"/>
    <w:pPr>
      <w:ind w:left="720"/>
      <w:contextualSpacing/>
    </w:pPr>
  </w:style>
  <w:style w:type="character" w:styleId="IntenseEmphasis">
    <w:name w:val="Intense Emphasis"/>
    <w:basedOn w:val="DefaultParagraphFont"/>
    <w:uiPriority w:val="21"/>
    <w:qFormat/>
    <w:rsid w:val="007967CB"/>
    <w:rPr>
      <w:i/>
      <w:iCs/>
      <w:color w:val="0F4761" w:themeColor="accent1" w:themeShade="BF"/>
    </w:rPr>
  </w:style>
  <w:style w:type="paragraph" w:styleId="IntenseQuote">
    <w:name w:val="Intense Quote"/>
    <w:basedOn w:val="Normal"/>
    <w:next w:val="Normal"/>
    <w:link w:val="IntenseQuoteChar"/>
    <w:uiPriority w:val="30"/>
    <w:qFormat/>
    <w:rsid w:val="00796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7CB"/>
    <w:rPr>
      <w:i/>
      <w:iCs/>
      <w:color w:val="0F4761" w:themeColor="accent1" w:themeShade="BF"/>
    </w:rPr>
  </w:style>
  <w:style w:type="character" w:styleId="IntenseReference">
    <w:name w:val="Intense Reference"/>
    <w:basedOn w:val="DefaultParagraphFont"/>
    <w:uiPriority w:val="32"/>
    <w:qFormat/>
    <w:rsid w:val="007967CB"/>
    <w:rPr>
      <w:b/>
      <w:bCs/>
      <w:smallCaps/>
      <w:color w:val="0F4761" w:themeColor="accent1" w:themeShade="BF"/>
      <w:spacing w:val="5"/>
    </w:rPr>
  </w:style>
  <w:style w:type="character" w:styleId="CommentReference">
    <w:name w:val="annotation reference"/>
    <w:basedOn w:val="DefaultParagraphFont"/>
    <w:uiPriority w:val="99"/>
    <w:semiHidden/>
    <w:unhideWhenUsed/>
    <w:rsid w:val="009D7120"/>
    <w:rPr>
      <w:sz w:val="16"/>
      <w:szCs w:val="16"/>
    </w:rPr>
  </w:style>
  <w:style w:type="paragraph" w:styleId="CommentText">
    <w:name w:val="annotation text"/>
    <w:basedOn w:val="Normal"/>
    <w:link w:val="CommentTextChar"/>
    <w:uiPriority w:val="99"/>
    <w:unhideWhenUsed/>
    <w:rsid w:val="009D7120"/>
    <w:rPr>
      <w:sz w:val="20"/>
      <w:szCs w:val="20"/>
    </w:rPr>
  </w:style>
  <w:style w:type="character" w:customStyle="1" w:styleId="CommentTextChar">
    <w:name w:val="Comment Text Char"/>
    <w:basedOn w:val="DefaultParagraphFont"/>
    <w:link w:val="CommentText"/>
    <w:uiPriority w:val="99"/>
    <w:rsid w:val="009D7120"/>
    <w:rPr>
      <w:sz w:val="20"/>
      <w:szCs w:val="20"/>
    </w:rPr>
  </w:style>
  <w:style w:type="paragraph" w:styleId="CommentSubject">
    <w:name w:val="annotation subject"/>
    <w:basedOn w:val="CommentText"/>
    <w:next w:val="CommentText"/>
    <w:link w:val="CommentSubjectChar"/>
    <w:uiPriority w:val="99"/>
    <w:semiHidden/>
    <w:unhideWhenUsed/>
    <w:rsid w:val="009D7120"/>
    <w:rPr>
      <w:b/>
      <w:bCs/>
    </w:rPr>
  </w:style>
  <w:style w:type="character" w:customStyle="1" w:styleId="CommentSubjectChar">
    <w:name w:val="Comment Subject Char"/>
    <w:basedOn w:val="CommentTextChar"/>
    <w:link w:val="CommentSubject"/>
    <w:uiPriority w:val="99"/>
    <w:semiHidden/>
    <w:rsid w:val="009D7120"/>
    <w:rPr>
      <w:b/>
      <w:bCs/>
      <w:sz w:val="20"/>
      <w:szCs w:val="20"/>
    </w:rPr>
  </w:style>
  <w:style w:type="paragraph" w:styleId="BalloonText">
    <w:name w:val="Balloon Text"/>
    <w:basedOn w:val="Normal"/>
    <w:link w:val="BalloonTextChar"/>
    <w:uiPriority w:val="99"/>
    <w:semiHidden/>
    <w:unhideWhenUsed/>
    <w:rsid w:val="009D71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7120"/>
    <w:rPr>
      <w:rFonts w:ascii="Segoe UI" w:hAnsi="Segoe UI" w:cs="Segoe UI"/>
      <w:sz w:val="18"/>
      <w:szCs w:val="18"/>
    </w:rPr>
  </w:style>
  <w:style w:type="paragraph" w:styleId="Header">
    <w:name w:val="header"/>
    <w:basedOn w:val="Normal"/>
    <w:link w:val="HeaderChar"/>
    <w:uiPriority w:val="99"/>
    <w:unhideWhenUsed/>
    <w:rsid w:val="009D7120"/>
    <w:pPr>
      <w:tabs>
        <w:tab w:val="center" w:pos="4419"/>
        <w:tab w:val="right" w:pos="8838"/>
      </w:tabs>
    </w:pPr>
    <w:rPr>
      <w:lang w:val="es-MX"/>
    </w:rPr>
  </w:style>
  <w:style w:type="character" w:customStyle="1" w:styleId="HeaderChar">
    <w:name w:val="Header Char"/>
    <w:basedOn w:val="DefaultParagraphFont"/>
    <w:link w:val="Header"/>
    <w:uiPriority w:val="99"/>
    <w:rsid w:val="009D7120"/>
    <w:rPr>
      <w:lang w:val="es-MX"/>
    </w:rPr>
  </w:style>
  <w:style w:type="paragraph" w:styleId="HTMLPreformatted">
    <w:name w:val="HTML Preformatted"/>
    <w:basedOn w:val="Normal"/>
    <w:link w:val="HTMLPreformattedChar"/>
    <w:uiPriority w:val="99"/>
    <w:semiHidden/>
    <w:unhideWhenUsed/>
    <w:rsid w:val="009D7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ES" w:eastAsia="es-ES"/>
    </w:rPr>
  </w:style>
  <w:style w:type="character" w:customStyle="1" w:styleId="HTMLPreformattedChar">
    <w:name w:val="HTML Preformatted Char"/>
    <w:basedOn w:val="DefaultParagraphFont"/>
    <w:link w:val="HTMLPreformatted"/>
    <w:uiPriority w:val="99"/>
    <w:semiHidden/>
    <w:rsid w:val="009D7120"/>
    <w:rPr>
      <w:rFonts w:ascii="Courier New" w:eastAsia="Times New Roman" w:hAnsi="Courier New" w:cs="Courier New"/>
      <w:sz w:val="20"/>
      <w:szCs w:val="20"/>
      <w:lang w:val="es-ES" w:eastAsia="es-ES"/>
    </w:rPr>
  </w:style>
  <w:style w:type="character" w:customStyle="1" w:styleId="y2iqfc">
    <w:name w:val="y2iqfc"/>
    <w:basedOn w:val="DefaultParagraphFont"/>
    <w:rsid w:val="009D7120"/>
  </w:style>
  <w:style w:type="paragraph" w:styleId="Revision">
    <w:name w:val="Revision"/>
    <w:hidden/>
    <w:uiPriority w:val="99"/>
    <w:semiHidden/>
    <w:rsid w:val="009D7120"/>
  </w:style>
  <w:style w:type="character" w:styleId="Hyperlink">
    <w:name w:val="Hyperlink"/>
    <w:basedOn w:val="DefaultParagraphFont"/>
    <w:uiPriority w:val="99"/>
    <w:unhideWhenUsed/>
    <w:rsid w:val="009D7120"/>
    <w:rPr>
      <w:color w:val="467886" w:themeColor="hyperlink"/>
      <w:u w:val="single"/>
    </w:rPr>
  </w:style>
  <w:style w:type="character" w:styleId="UnresolvedMention">
    <w:name w:val="Unresolved Mention"/>
    <w:basedOn w:val="DefaultParagraphFont"/>
    <w:uiPriority w:val="99"/>
    <w:semiHidden/>
    <w:unhideWhenUsed/>
    <w:rsid w:val="009D7120"/>
    <w:rPr>
      <w:color w:val="605E5C"/>
      <w:shd w:val="clear" w:color="auto" w:fill="E1DFDD"/>
    </w:rPr>
  </w:style>
  <w:style w:type="character" w:styleId="PlaceholderText">
    <w:name w:val="Placeholder Text"/>
    <w:basedOn w:val="DefaultParagraphFont"/>
    <w:uiPriority w:val="99"/>
    <w:semiHidden/>
    <w:rsid w:val="00A40277"/>
    <w:rPr>
      <w:color w:val="666666"/>
    </w:rPr>
  </w:style>
  <w:style w:type="paragraph" w:styleId="Footer">
    <w:name w:val="footer"/>
    <w:basedOn w:val="Normal"/>
    <w:link w:val="FooterChar"/>
    <w:uiPriority w:val="99"/>
    <w:unhideWhenUsed/>
    <w:rsid w:val="00C61C6B"/>
    <w:pPr>
      <w:tabs>
        <w:tab w:val="center" w:pos="4419"/>
        <w:tab w:val="right" w:pos="8838"/>
      </w:tabs>
    </w:pPr>
  </w:style>
  <w:style w:type="character" w:customStyle="1" w:styleId="FooterChar">
    <w:name w:val="Footer Char"/>
    <w:basedOn w:val="DefaultParagraphFont"/>
    <w:link w:val="Footer"/>
    <w:uiPriority w:val="99"/>
    <w:rsid w:val="00C61C6B"/>
    <w:rPr>
      <w:rFonts w:ascii="Times New Roman" w:eastAsia="Times New Roman" w:hAnsi="Times New Roman" w:cs="Times New Roman"/>
      <w:lang w:eastAsia="es-MX"/>
    </w:rPr>
  </w:style>
  <w:style w:type="character" w:styleId="PageNumber">
    <w:name w:val="page number"/>
    <w:basedOn w:val="DefaultParagraphFont"/>
    <w:uiPriority w:val="99"/>
    <w:semiHidden/>
    <w:unhideWhenUsed/>
    <w:rsid w:val="00C61C6B"/>
  </w:style>
  <w:style w:type="paragraph" w:styleId="NormalWeb">
    <w:name w:val="Normal (Web)"/>
    <w:basedOn w:val="Normal"/>
    <w:uiPriority w:val="99"/>
    <w:semiHidden/>
    <w:unhideWhenUsed/>
    <w:rsid w:val="00B20273"/>
  </w:style>
  <w:style w:type="character" w:styleId="LineNumber">
    <w:name w:val="line number"/>
    <w:basedOn w:val="DefaultParagraphFont"/>
    <w:uiPriority w:val="99"/>
    <w:semiHidden/>
    <w:unhideWhenUsed/>
    <w:rsid w:val="002C6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2197">
      <w:bodyDiv w:val="1"/>
      <w:marLeft w:val="0"/>
      <w:marRight w:val="0"/>
      <w:marTop w:val="0"/>
      <w:marBottom w:val="0"/>
      <w:divBdr>
        <w:top w:val="none" w:sz="0" w:space="0" w:color="auto"/>
        <w:left w:val="none" w:sz="0" w:space="0" w:color="auto"/>
        <w:bottom w:val="none" w:sz="0" w:space="0" w:color="auto"/>
        <w:right w:val="none" w:sz="0" w:space="0" w:color="auto"/>
      </w:divBdr>
      <w:divsChild>
        <w:div w:id="1861970547">
          <w:marLeft w:val="0"/>
          <w:marRight w:val="0"/>
          <w:marTop w:val="0"/>
          <w:marBottom w:val="0"/>
          <w:divBdr>
            <w:top w:val="none" w:sz="0" w:space="0" w:color="auto"/>
            <w:left w:val="none" w:sz="0" w:space="0" w:color="auto"/>
            <w:bottom w:val="none" w:sz="0" w:space="0" w:color="auto"/>
            <w:right w:val="none" w:sz="0" w:space="0" w:color="auto"/>
          </w:divBdr>
        </w:div>
        <w:div w:id="1499299138">
          <w:marLeft w:val="0"/>
          <w:marRight w:val="0"/>
          <w:marTop w:val="0"/>
          <w:marBottom w:val="0"/>
          <w:divBdr>
            <w:top w:val="none" w:sz="0" w:space="0" w:color="auto"/>
            <w:left w:val="none" w:sz="0" w:space="0" w:color="auto"/>
            <w:bottom w:val="none" w:sz="0" w:space="0" w:color="auto"/>
            <w:right w:val="none" w:sz="0" w:space="0" w:color="auto"/>
          </w:divBdr>
        </w:div>
        <w:div w:id="464810590">
          <w:marLeft w:val="0"/>
          <w:marRight w:val="0"/>
          <w:marTop w:val="0"/>
          <w:marBottom w:val="0"/>
          <w:divBdr>
            <w:top w:val="none" w:sz="0" w:space="0" w:color="auto"/>
            <w:left w:val="none" w:sz="0" w:space="0" w:color="auto"/>
            <w:bottom w:val="none" w:sz="0" w:space="0" w:color="auto"/>
            <w:right w:val="none" w:sz="0" w:space="0" w:color="auto"/>
          </w:divBdr>
        </w:div>
        <w:div w:id="1918635101">
          <w:marLeft w:val="0"/>
          <w:marRight w:val="0"/>
          <w:marTop w:val="0"/>
          <w:marBottom w:val="0"/>
          <w:divBdr>
            <w:top w:val="none" w:sz="0" w:space="0" w:color="auto"/>
            <w:left w:val="none" w:sz="0" w:space="0" w:color="auto"/>
            <w:bottom w:val="none" w:sz="0" w:space="0" w:color="auto"/>
            <w:right w:val="none" w:sz="0" w:space="0" w:color="auto"/>
          </w:divBdr>
        </w:div>
        <w:div w:id="1142505901">
          <w:marLeft w:val="0"/>
          <w:marRight w:val="0"/>
          <w:marTop w:val="0"/>
          <w:marBottom w:val="0"/>
          <w:divBdr>
            <w:top w:val="none" w:sz="0" w:space="0" w:color="auto"/>
            <w:left w:val="none" w:sz="0" w:space="0" w:color="auto"/>
            <w:bottom w:val="none" w:sz="0" w:space="0" w:color="auto"/>
            <w:right w:val="none" w:sz="0" w:space="0" w:color="auto"/>
          </w:divBdr>
        </w:div>
        <w:div w:id="522790226">
          <w:marLeft w:val="0"/>
          <w:marRight w:val="0"/>
          <w:marTop w:val="0"/>
          <w:marBottom w:val="0"/>
          <w:divBdr>
            <w:top w:val="none" w:sz="0" w:space="0" w:color="auto"/>
            <w:left w:val="none" w:sz="0" w:space="0" w:color="auto"/>
            <w:bottom w:val="none" w:sz="0" w:space="0" w:color="auto"/>
            <w:right w:val="none" w:sz="0" w:space="0" w:color="auto"/>
          </w:divBdr>
        </w:div>
        <w:div w:id="478696115">
          <w:marLeft w:val="0"/>
          <w:marRight w:val="0"/>
          <w:marTop w:val="0"/>
          <w:marBottom w:val="0"/>
          <w:divBdr>
            <w:top w:val="none" w:sz="0" w:space="0" w:color="auto"/>
            <w:left w:val="none" w:sz="0" w:space="0" w:color="auto"/>
            <w:bottom w:val="none" w:sz="0" w:space="0" w:color="auto"/>
            <w:right w:val="none" w:sz="0" w:space="0" w:color="auto"/>
          </w:divBdr>
        </w:div>
        <w:div w:id="297340429">
          <w:marLeft w:val="0"/>
          <w:marRight w:val="0"/>
          <w:marTop w:val="0"/>
          <w:marBottom w:val="0"/>
          <w:divBdr>
            <w:top w:val="none" w:sz="0" w:space="0" w:color="auto"/>
            <w:left w:val="none" w:sz="0" w:space="0" w:color="auto"/>
            <w:bottom w:val="none" w:sz="0" w:space="0" w:color="auto"/>
            <w:right w:val="none" w:sz="0" w:space="0" w:color="auto"/>
          </w:divBdr>
        </w:div>
        <w:div w:id="1009406665">
          <w:marLeft w:val="0"/>
          <w:marRight w:val="0"/>
          <w:marTop w:val="0"/>
          <w:marBottom w:val="0"/>
          <w:divBdr>
            <w:top w:val="none" w:sz="0" w:space="0" w:color="auto"/>
            <w:left w:val="none" w:sz="0" w:space="0" w:color="auto"/>
            <w:bottom w:val="none" w:sz="0" w:space="0" w:color="auto"/>
            <w:right w:val="none" w:sz="0" w:space="0" w:color="auto"/>
          </w:divBdr>
        </w:div>
        <w:div w:id="1624769201">
          <w:marLeft w:val="0"/>
          <w:marRight w:val="0"/>
          <w:marTop w:val="0"/>
          <w:marBottom w:val="0"/>
          <w:divBdr>
            <w:top w:val="none" w:sz="0" w:space="0" w:color="auto"/>
            <w:left w:val="none" w:sz="0" w:space="0" w:color="auto"/>
            <w:bottom w:val="none" w:sz="0" w:space="0" w:color="auto"/>
            <w:right w:val="none" w:sz="0" w:space="0" w:color="auto"/>
          </w:divBdr>
        </w:div>
        <w:div w:id="2084794798">
          <w:marLeft w:val="0"/>
          <w:marRight w:val="0"/>
          <w:marTop w:val="0"/>
          <w:marBottom w:val="0"/>
          <w:divBdr>
            <w:top w:val="none" w:sz="0" w:space="0" w:color="auto"/>
            <w:left w:val="none" w:sz="0" w:space="0" w:color="auto"/>
            <w:bottom w:val="none" w:sz="0" w:space="0" w:color="auto"/>
            <w:right w:val="none" w:sz="0" w:space="0" w:color="auto"/>
          </w:divBdr>
        </w:div>
        <w:div w:id="1526210857">
          <w:marLeft w:val="0"/>
          <w:marRight w:val="0"/>
          <w:marTop w:val="0"/>
          <w:marBottom w:val="0"/>
          <w:divBdr>
            <w:top w:val="none" w:sz="0" w:space="0" w:color="auto"/>
            <w:left w:val="none" w:sz="0" w:space="0" w:color="auto"/>
            <w:bottom w:val="none" w:sz="0" w:space="0" w:color="auto"/>
            <w:right w:val="none" w:sz="0" w:space="0" w:color="auto"/>
          </w:divBdr>
        </w:div>
        <w:div w:id="207768306">
          <w:marLeft w:val="0"/>
          <w:marRight w:val="0"/>
          <w:marTop w:val="0"/>
          <w:marBottom w:val="0"/>
          <w:divBdr>
            <w:top w:val="none" w:sz="0" w:space="0" w:color="auto"/>
            <w:left w:val="none" w:sz="0" w:space="0" w:color="auto"/>
            <w:bottom w:val="none" w:sz="0" w:space="0" w:color="auto"/>
            <w:right w:val="none" w:sz="0" w:space="0" w:color="auto"/>
          </w:divBdr>
        </w:div>
        <w:div w:id="1503163701">
          <w:marLeft w:val="0"/>
          <w:marRight w:val="0"/>
          <w:marTop w:val="0"/>
          <w:marBottom w:val="0"/>
          <w:divBdr>
            <w:top w:val="none" w:sz="0" w:space="0" w:color="auto"/>
            <w:left w:val="none" w:sz="0" w:space="0" w:color="auto"/>
            <w:bottom w:val="none" w:sz="0" w:space="0" w:color="auto"/>
            <w:right w:val="none" w:sz="0" w:space="0" w:color="auto"/>
          </w:divBdr>
        </w:div>
        <w:div w:id="907377576">
          <w:marLeft w:val="0"/>
          <w:marRight w:val="0"/>
          <w:marTop w:val="0"/>
          <w:marBottom w:val="0"/>
          <w:divBdr>
            <w:top w:val="none" w:sz="0" w:space="0" w:color="auto"/>
            <w:left w:val="none" w:sz="0" w:space="0" w:color="auto"/>
            <w:bottom w:val="none" w:sz="0" w:space="0" w:color="auto"/>
            <w:right w:val="none" w:sz="0" w:space="0" w:color="auto"/>
          </w:divBdr>
        </w:div>
        <w:div w:id="1294555014">
          <w:marLeft w:val="0"/>
          <w:marRight w:val="0"/>
          <w:marTop w:val="0"/>
          <w:marBottom w:val="0"/>
          <w:divBdr>
            <w:top w:val="none" w:sz="0" w:space="0" w:color="auto"/>
            <w:left w:val="none" w:sz="0" w:space="0" w:color="auto"/>
            <w:bottom w:val="none" w:sz="0" w:space="0" w:color="auto"/>
            <w:right w:val="none" w:sz="0" w:space="0" w:color="auto"/>
          </w:divBdr>
        </w:div>
        <w:div w:id="1200432628">
          <w:marLeft w:val="0"/>
          <w:marRight w:val="0"/>
          <w:marTop w:val="0"/>
          <w:marBottom w:val="0"/>
          <w:divBdr>
            <w:top w:val="none" w:sz="0" w:space="0" w:color="auto"/>
            <w:left w:val="none" w:sz="0" w:space="0" w:color="auto"/>
            <w:bottom w:val="none" w:sz="0" w:space="0" w:color="auto"/>
            <w:right w:val="none" w:sz="0" w:space="0" w:color="auto"/>
          </w:divBdr>
        </w:div>
        <w:div w:id="1948268971">
          <w:marLeft w:val="0"/>
          <w:marRight w:val="0"/>
          <w:marTop w:val="0"/>
          <w:marBottom w:val="0"/>
          <w:divBdr>
            <w:top w:val="none" w:sz="0" w:space="0" w:color="auto"/>
            <w:left w:val="none" w:sz="0" w:space="0" w:color="auto"/>
            <w:bottom w:val="none" w:sz="0" w:space="0" w:color="auto"/>
            <w:right w:val="none" w:sz="0" w:space="0" w:color="auto"/>
          </w:divBdr>
        </w:div>
        <w:div w:id="99839545">
          <w:marLeft w:val="0"/>
          <w:marRight w:val="0"/>
          <w:marTop w:val="0"/>
          <w:marBottom w:val="0"/>
          <w:divBdr>
            <w:top w:val="none" w:sz="0" w:space="0" w:color="auto"/>
            <w:left w:val="none" w:sz="0" w:space="0" w:color="auto"/>
            <w:bottom w:val="none" w:sz="0" w:space="0" w:color="auto"/>
            <w:right w:val="none" w:sz="0" w:space="0" w:color="auto"/>
          </w:divBdr>
        </w:div>
        <w:div w:id="2002077167">
          <w:marLeft w:val="0"/>
          <w:marRight w:val="0"/>
          <w:marTop w:val="0"/>
          <w:marBottom w:val="0"/>
          <w:divBdr>
            <w:top w:val="none" w:sz="0" w:space="0" w:color="auto"/>
            <w:left w:val="none" w:sz="0" w:space="0" w:color="auto"/>
            <w:bottom w:val="none" w:sz="0" w:space="0" w:color="auto"/>
            <w:right w:val="none" w:sz="0" w:space="0" w:color="auto"/>
          </w:divBdr>
        </w:div>
        <w:div w:id="1351488532">
          <w:marLeft w:val="0"/>
          <w:marRight w:val="0"/>
          <w:marTop w:val="0"/>
          <w:marBottom w:val="0"/>
          <w:divBdr>
            <w:top w:val="none" w:sz="0" w:space="0" w:color="auto"/>
            <w:left w:val="none" w:sz="0" w:space="0" w:color="auto"/>
            <w:bottom w:val="none" w:sz="0" w:space="0" w:color="auto"/>
            <w:right w:val="none" w:sz="0" w:space="0" w:color="auto"/>
          </w:divBdr>
        </w:div>
        <w:div w:id="1386367469">
          <w:marLeft w:val="0"/>
          <w:marRight w:val="0"/>
          <w:marTop w:val="0"/>
          <w:marBottom w:val="0"/>
          <w:divBdr>
            <w:top w:val="none" w:sz="0" w:space="0" w:color="auto"/>
            <w:left w:val="none" w:sz="0" w:space="0" w:color="auto"/>
            <w:bottom w:val="none" w:sz="0" w:space="0" w:color="auto"/>
            <w:right w:val="none" w:sz="0" w:space="0" w:color="auto"/>
          </w:divBdr>
        </w:div>
        <w:div w:id="1914661872">
          <w:marLeft w:val="0"/>
          <w:marRight w:val="0"/>
          <w:marTop w:val="0"/>
          <w:marBottom w:val="0"/>
          <w:divBdr>
            <w:top w:val="none" w:sz="0" w:space="0" w:color="auto"/>
            <w:left w:val="none" w:sz="0" w:space="0" w:color="auto"/>
            <w:bottom w:val="none" w:sz="0" w:space="0" w:color="auto"/>
            <w:right w:val="none" w:sz="0" w:space="0" w:color="auto"/>
          </w:divBdr>
        </w:div>
        <w:div w:id="30081708">
          <w:marLeft w:val="0"/>
          <w:marRight w:val="0"/>
          <w:marTop w:val="0"/>
          <w:marBottom w:val="0"/>
          <w:divBdr>
            <w:top w:val="none" w:sz="0" w:space="0" w:color="auto"/>
            <w:left w:val="none" w:sz="0" w:space="0" w:color="auto"/>
            <w:bottom w:val="none" w:sz="0" w:space="0" w:color="auto"/>
            <w:right w:val="none" w:sz="0" w:space="0" w:color="auto"/>
          </w:divBdr>
        </w:div>
        <w:div w:id="1763984671">
          <w:marLeft w:val="0"/>
          <w:marRight w:val="0"/>
          <w:marTop w:val="0"/>
          <w:marBottom w:val="0"/>
          <w:divBdr>
            <w:top w:val="none" w:sz="0" w:space="0" w:color="auto"/>
            <w:left w:val="none" w:sz="0" w:space="0" w:color="auto"/>
            <w:bottom w:val="none" w:sz="0" w:space="0" w:color="auto"/>
            <w:right w:val="none" w:sz="0" w:space="0" w:color="auto"/>
          </w:divBdr>
        </w:div>
        <w:div w:id="1966693319">
          <w:marLeft w:val="0"/>
          <w:marRight w:val="0"/>
          <w:marTop w:val="0"/>
          <w:marBottom w:val="0"/>
          <w:divBdr>
            <w:top w:val="none" w:sz="0" w:space="0" w:color="auto"/>
            <w:left w:val="none" w:sz="0" w:space="0" w:color="auto"/>
            <w:bottom w:val="none" w:sz="0" w:space="0" w:color="auto"/>
            <w:right w:val="none" w:sz="0" w:space="0" w:color="auto"/>
          </w:divBdr>
        </w:div>
        <w:div w:id="80764924">
          <w:marLeft w:val="0"/>
          <w:marRight w:val="0"/>
          <w:marTop w:val="0"/>
          <w:marBottom w:val="0"/>
          <w:divBdr>
            <w:top w:val="none" w:sz="0" w:space="0" w:color="auto"/>
            <w:left w:val="none" w:sz="0" w:space="0" w:color="auto"/>
            <w:bottom w:val="none" w:sz="0" w:space="0" w:color="auto"/>
            <w:right w:val="none" w:sz="0" w:space="0" w:color="auto"/>
          </w:divBdr>
        </w:div>
        <w:div w:id="913052872">
          <w:marLeft w:val="0"/>
          <w:marRight w:val="0"/>
          <w:marTop w:val="0"/>
          <w:marBottom w:val="0"/>
          <w:divBdr>
            <w:top w:val="none" w:sz="0" w:space="0" w:color="auto"/>
            <w:left w:val="none" w:sz="0" w:space="0" w:color="auto"/>
            <w:bottom w:val="none" w:sz="0" w:space="0" w:color="auto"/>
            <w:right w:val="none" w:sz="0" w:space="0" w:color="auto"/>
          </w:divBdr>
        </w:div>
        <w:div w:id="503396956">
          <w:marLeft w:val="0"/>
          <w:marRight w:val="0"/>
          <w:marTop w:val="0"/>
          <w:marBottom w:val="0"/>
          <w:divBdr>
            <w:top w:val="none" w:sz="0" w:space="0" w:color="auto"/>
            <w:left w:val="none" w:sz="0" w:space="0" w:color="auto"/>
            <w:bottom w:val="none" w:sz="0" w:space="0" w:color="auto"/>
            <w:right w:val="none" w:sz="0" w:space="0" w:color="auto"/>
          </w:divBdr>
        </w:div>
        <w:div w:id="2093355166">
          <w:marLeft w:val="0"/>
          <w:marRight w:val="0"/>
          <w:marTop w:val="0"/>
          <w:marBottom w:val="0"/>
          <w:divBdr>
            <w:top w:val="none" w:sz="0" w:space="0" w:color="auto"/>
            <w:left w:val="none" w:sz="0" w:space="0" w:color="auto"/>
            <w:bottom w:val="none" w:sz="0" w:space="0" w:color="auto"/>
            <w:right w:val="none" w:sz="0" w:space="0" w:color="auto"/>
          </w:divBdr>
        </w:div>
        <w:div w:id="1426222751">
          <w:marLeft w:val="0"/>
          <w:marRight w:val="0"/>
          <w:marTop w:val="0"/>
          <w:marBottom w:val="0"/>
          <w:divBdr>
            <w:top w:val="none" w:sz="0" w:space="0" w:color="auto"/>
            <w:left w:val="none" w:sz="0" w:space="0" w:color="auto"/>
            <w:bottom w:val="none" w:sz="0" w:space="0" w:color="auto"/>
            <w:right w:val="none" w:sz="0" w:space="0" w:color="auto"/>
          </w:divBdr>
        </w:div>
        <w:div w:id="895436143">
          <w:marLeft w:val="0"/>
          <w:marRight w:val="0"/>
          <w:marTop w:val="0"/>
          <w:marBottom w:val="0"/>
          <w:divBdr>
            <w:top w:val="none" w:sz="0" w:space="0" w:color="auto"/>
            <w:left w:val="none" w:sz="0" w:space="0" w:color="auto"/>
            <w:bottom w:val="none" w:sz="0" w:space="0" w:color="auto"/>
            <w:right w:val="none" w:sz="0" w:space="0" w:color="auto"/>
          </w:divBdr>
        </w:div>
        <w:div w:id="1941065160">
          <w:marLeft w:val="0"/>
          <w:marRight w:val="0"/>
          <w:marTop w:val="0"/>
          <w:marBottom w:val="0"/>
          <w:divBdr>
            <w:top w:val="none" w:sz="0" w:space="0" w:color="auto"/>
            <w:left w:val="none" w:sz="0" w:space="0" w:color="auto"/>
            <w:bottom w:val="none" w:sz="0" w:space="0" w:color="auto"/>
            <w:right w:val="none" w:sz="0" w:space="0" w:color="auto"/>
          </w:divBdr>
        </w:div>
        <w:div w:id="207037854">
          <w:marLeft w:val="0"/>
          <w:marRight w:val="0"/>
          <w:marTop w:val="0"/>
          <w:marBottom w:val="0"/>
          <w:divBdr>
            <w:top w:val="none" w:sz="0" w:space="0" w:color="auto"/>
            <w:left w:val="none" w:sz="0" w:space="0" w:color="auto"/>
            <w:bottom w:val="none" w:sz="0" w:space="0" w:color="auto"/>
            <w:right w:val="none" w:sz="0" w:space="0" w:color="auto"/>
          </w:divBdr>
        </w:div>
      </w:divsChild>
    </w:div>
    <w:div w:id="34475290">
      <w:bodyDiv w:val="1"/>
      <w:marLeft w:val="0"/>
      <w:marRight w:val="0"/>
      <w:marTop w:val="0"/>
      <w:marBottom w:val="0"/>
      <w:divBdr>
        <w:top w:val="none" w:sz="0" w:space="0" w:color="auto"/>
        <w:left w:val="none" w:sz="0" w:space="0" w:color="auto"/>
        <w:bottom w:val="none" w:sz="0" w:space="0" w:color="auto"/>
        <w:right w:val="none" w:sz="0" w:space="0" w:color="auto"/>
      </w:divBdr>
      <w:divsChild>
        <w:div w:id="1553540548">
          <w:marLeft w:val="0"/>
          <w:marRight w:val="0"/>
          <w:marTop w:val="0"/>
          <w:marBottom w:val="0"/>
          <w:divBdr>
            <w:top w:val="none" w:sz="0" w:space="0" w:color="auto"/>
            <w:left w:val="none" w:sz="0" w:space="0" w:color="auto"/>
            <w:bottom w:val="none" w:sz="0" w:space="0" w:color="auto"/>
            <w:right w:val="none" w:sz="0" w:space="0" w:color="auto"/>
          </w:divBdr>
        </w:div>
        <w:div w:id="188491206">
          <w:marLeft w:val="0"/>
          <w:marRight w:val="0"/>
          <w:marTop w:val="0"/>
          <w:marBottom w:val="0"/>
          <w:divBdr>
            <w:top w:val="none" w:sz="0" w:space="0" w:color="auto"/>
            <w:left w:val="none" w:sz="0" w:space="0" w:color="auto"/>
            <w:bottom w:val="none" w:sz="0" w:space="0" w:color="auto"/>
            <w:right w:val="none" w:sz="0" w:space="0" w:color="auto"/>
          </w:divBdr>
        </w:div>
        <w:div w:id="1896350001">
          <w:marLeft w:val="0"/>
          <w:marRight w:val="0"/>
          <w:marTop w:val="0"/>
          <w:marBottom w:val="0"/>
          <w:divBdr>
            <w:top w:val="none" w:sz="0" w:space="0" w:color="auto"/>
            <w:left w:val="none" w:sz="0" w:space="0" w:color="auto"/>
            <w:bottom w:val="none" w:sz="0" w:space="0" w:color="auto"/>
            <w:right w:val="none" w:sz="0" w:space="0" w:color="auto"/>
          </w:divBdr>
        </w:div>
        <w:div w:id="1297688321">
          <w:marLeft w:val="0"/>
          <w:marRight w:val="0"/>
          <w:marTop w:val="0"/>
          <w:marBottom w:val="0"/>
          <w:divBdr>
            <w:top w:val="none" w:sz="0" w:space="0" w:color="auto"/>
            <w:left w:val="none" w:sz="0" w:space="0" w:color="auto"/>
            <w:bottom w:val="none" w:sz="0" w:space="0" w:color="auto"/>
            <w:right w:val="none" w:sz="0" w:space="0" w:color="auto"/>
          </w:divBdr>
        </w:div>
        <w:div w:id="2066680870">
          <w:marLeft w:val="0"/>
          <w:marRight w:val="0"/>
          <w:marTop w:val="0"/>
          <w:marBottom w:val="0"/>
          <w:divBdr>
            <w:top w:val="none" w:sz="0" w:space="0" w:color="auto"/>
            <w:left w:val="none" w:sz="0" w:space="0" w:color="auto"/>
            <w:bottom w:val="none" w:sz="0" w:space="0" w:color="auto"/>
            <w:right w:val="none" w:sz="0" w:space="0" w:color="auto"/>
          </w:divBdr>
        </w:div>
        <w:div w:id="540171945">
          <w:marLeft w:val="0"/>
          <w:marRight w:val="0"/>
          <w:marTop w:val="0"/>
          <w:marBottom w:val="0"/>
          <w:divBdr>
            <w:top w:val="none" w:sz="0" w:space="0" w:color="auto"/>
            <w:left w:val="none" w:sz="0" w:space="0" w:color="auto"/>
            <w:bottom w:val="none" w:sz="0" w:space="0" w:color="auto"/>
            <w:right w:val="none" w:sz="0" w:space="0" w:color="auto"/>
          </w:divBdr>
        </w:div>
        <w:div w:id="1642464583">
          <w:marLeft w:val="0"/>
          <w:marRight w:val="0"/>
          <w:marTop w:val="0"/>
          <w:marBottom w:val="0"/>
          <w:divBdr>
            <w:top w:val="none" w:sz="0" w:space="0" w:color="auto"/>
            <w:left w:val="none" w:sz="0" w:space="0" w:color="auto"/>
            <w:bottom w:val="none" w:sz="0" w:space="0" w:color="auto"/>
            <w:right w:val="none" w:sz="0" w:space="0" w:color="auto"/>
          </w:divBdr>
        </w:div>
        <w:div w:id="549340434">
          <w:marLeft w:val="0"/>
          <w:marRight w:val="0"/>
          <w:marTop w:val="0"/>
          <w:marBottom w:val="0"/>
          <w:divBdr>
            <w:top w:val="none" w:sz="0" w:space="0" w:color="auto"/>
            <w:left w:val="none" w:sz="0" w:space="0" w:color="auto"/>
            <w:bottom w:val="none" w:sz="0" w:space="0" w:color="auto"/>
            <w:right w:val="none" w:sz="0" w:space="0" w:color="auto"/>
          </w:divBdr>
        </w:div>
        <w:div w:id="1484659481">
          <w:marLeft w:val="0"/>
          <w:marRight w:val="0"/>
          <w:marTop w:val="0"/>
          <w:marBottom w:val="0"/>
          <w:divBdr>
            <w:top w:val="none" w:sz="0" w:space="0" w:color="auto"/>
            <w:left w:val="none" w:sz="0" w:space="0" w:color="auto"/>
            <w:bottom w:val="none" w:sz="0" w:space="0" w:color="auto"/>
            <w:right w:val="none" w:sz="0" w:space="0" w:color="auto"/>
          </w:divBdr>
        </w:div>
        <w:div w:id="34693992">
          <w:marLeft w:val="0"/>
          <w:marRight w:val="0"/>
          <w:marTop w:val="0"/>
          <w:marBottom w:val="0"/>
          <w:divBdr>
            <w:top w:val="none" w:sz="0" w:space="0" w:color="auto"/>
            <w:left w:val="none" w:sz="0" w:space="0" w:color="auto"/>
            <w:bottom w:val="none" w:sz="0" w:space="0" w:color="auto"/>
            <w:right w:val="none" w:sz="0" w:space="0" w:color="auto"/>
          </w:divBdr>
        </w:div>
        <w:div w:id="1911571516">
          <w:marLeft w:val="0"/>
          <w:marRight w:val="0"/>
          <w:marTop w:val="0"/>
          <w:marBottom w:val="0"/>
          <w:divBdr>
            <w:top w:val="none" w:sz="0" w:space="0" w:color="auto"/>
            <w:left w:val="none" w:sz="0" w:space="0" w:color="auto"/>
            <w:bottom w:val="none" w:sz="0" w:space="0" w:color="auto"/>
            <w:right w:val="none" w:sz="0" w:space="0" w:color="auto"/>
          </w:divBdr>
        </w:div>
        <w:div w:id="1635134553">
          <w:marLeft w:val="0"/>
          <w:marRight w:val="0"/>
          <w:marTop w:val="0"/>
          <w:marBottom w:val="0"/>
          <w:divBdr>
            <w:top w:val="none" w:sz="0" w:space="0" w:color="auto"/>
            <w:left w:val="none" w:sz="0" w:space="0" w:color="auto"/>
            <w:bottom w:val="none" w:sz="0" w:space="0" w:color="auto"/>
            <w:right w:val="none" w:sz="0" w:space="0" w:color="auto"/>
          </w:divBdr>
        </w:div>
        <w:div w:id="220482025">
          <w:marLeft w:val="0"/>
          <w:marRight w:val="0"/>
          <w:marTop w:val="0"/>
          <w:marBottom w:val="0"/>
          <w:divBdr>
            <w:top w:val="none" w:sz="0" w:space="0" w:color="auto"/>
            <w:left w:val="none" w:sz="0" w:space="0" w:color="auto"/>
            <w:bottom w:val="none" w:sz="0" w:space="0" w:color="auto"/>
            <w:right w:val="none" w:sz="0" w:space="0" w:color="auto"/>
          </w:divBdr>
        </w:div>
        <w:div w:id="1827045196">
          <w:marLeft w:val="0"/>
          <w:marRight w:val="0"/>
          <w:marTop w:val="0"/>
          <w:marBottom w:val="0"/>
          <w:divBdr>
            <w:top w:val="none" w:sz="0" w:space="0" w:color="auto"/>
            <w:left w:val="none" w:sz="0" w:space="0" w:color="auto"/>
            <w:bottom w:val="none" w:sz="0" w:space="0" w:color="auto"/>
            <w:right w:val="none" w:sz="0" w:space="0" w:color="auto"/>
          </w:divBdr>
        </w:div>
        <w:div w:id="4092683">
          <w:marLeft w:val="0"/>
          <w:marRight w:val="0"/>
          <w:marTop w:val="0"/>
          <w:marBottom w:val="0"/>
          <w:divBdr>
            <w:top w:val="none" w:sz="0" w:space="0" w:color="auto"/>
            <w:left w:val="none" w:sz="0" w:space="0" w:color="auto"/>
            <w:bottom w:val="none" w:sz="0" w:space="0" w:color="auto"/>
            <w:right w:val="none" w:sz="0" w:space="0" w:color="auto"/>
          </w:divBdr>
        </w:div>
        <w:div w:id="1654750996">
          <w:marLeft w:val="0"/>
          <w:marRight w:val="0"/>
          <w:marTop w:val="0"/>
          <w:marBottom w:val="0"/>
          <w:divBdr>
            <w:top w:val="none" w:sz="0" w:space="0" w:color="auto"/>
            <w:left w:val="none" w:sz="0" w:space="0" w:color="auto"/>
            <w:bottom w:val="none" w:sz="0" w:space="0" w:color="auto"/>
            <w:right w:val="none" w:sz="0" w:space="0" w:color="auto"/>
          </w:divBdr>
        </w:div>
        <w:div w:id="1251742851">
          <w:marLeft w:val="0"/>
          <w:marRight w:val="0"/>
          <w:marTop w:val="0"/>
          <w:marBottom w:val="0"/>
          <w:divBdr>
            <w:top w:val="none" w:sz="0" w:space="0" w:color="auto"/>
            <w:left w:val="none" w:sz="0" w:space="0" w:color="auto"/>
            <w:bottom w:val="none" w:sz="0" w:space="0" w:color="auto"/>
            <w:right w:val="none" w:sz="0" w:space="0" w:color="auto"/>
          </w:divBdr>
        </w:div>
        <w:div w:id="1460108508">
          <w:marLeft w:val="0"/>
          <w:marRight w:val="0"/>
          <w:marTop w:val="0"/>
          <w:marBottom w:val="0"/>
          <w:divBdr>
            <w:top w:val="none" w:sz="0" w:space="0" w:color="auto"/>
            <w:left w:val="none" w:sz="0" w:space="0" w:color="auto"/>
            <w:bottom w:val="none" w:sz="0" w:space="0" w:color="auto"/>
            <w:right w:val="none" w:sz="0" w:space="0" w:color="auto"/>
          </w:divBdr>
        </w:div>
        <w:div w:id="1230380698">
          <w:marLeft w:val="0"/>
          <w:marRight w:val="0"/>
          <w:marTop w:val="0"/>
          <w:marBottom w:val="0"/>
          <w:divBdr>
            <w:top w:val="none" w:sz="0" w:space="0" w:color="auto"/>
            <w:left w:val="none" w:sz="0" w:space="0" w:color="auto"/>
            <w:bottom w:val="none" w:sz="0" w:space="0" w:color="auto"/>
            <w:right w:val="none" w:sz="0" w:space="0" w:color="auto"/>
          </w:divBdr>
        </w:div>
        <w:div w:id="147677020">
          <w:marLeft w:val="0"/>
          <w:marRight w:val="0"/>
          <w:marTop w:val="0"/>
          <w:marBottom w:val="0"/>
          <w:divBdr>
            <w:top w:val="none" w:sz="0" w:space="0" w:color="auto"/>
            <w:left w:val="none" w:sz="0" w:space="0" w:color="auto"/>
            <w:bottom w:val="none" w:sz="0" w:space="0" w:color="auto"/>
            <w:right w:val="none" w:sz="0" w:space="0" w:color="auto"/>
          </w:divBdr>
        </w:div>
        <w:div w:id="939870082">
          <w:marLeft w:val="0"/>
          <w:marRight w:val="0"/>
          <w:marTop w:val="0"/>
          <w:marBottom w:val="0"/>
          <w:divBdr>
            <w:top w:val="none" w:sz="0" w:space="0" w:color="auto"/>
            <w:left w:val="none" w:sz="0" w:space="0" w:color="auto"/>
            <w:bottom w:val="none" w:sz="0" w:space="0" w:color="auto"/>
            <w:right w:val="none" w:sz="0" w:space="0" w:color="auto"/>
          </w:divBdr>
        </w:div>
        <w:div w:id="1929539044">
          <w:marLeft w:val="0"/>
          <w:marRight w:val="0"/>
          <w:marTop w:val="0"/>
          <w:marBottom w:val="0"/>
          <w:divBdr>
            <w:top w:val="none" w:sz="0" w:space="0" w:color="auto"/>
            <w:left w:val="none" w:sz="0" w:space="0" w:color="auto"/>
            <w:bottom w:val="none" w:sz="0" w:space="0" w:color="auto"/>
            <w:right w:val="none" w:sz="0" w:space="0" w:color="auto"/>
          </w:divBdr>
        </w:div>
        <w:div w:id="304940976">
          <w:marLeft w:val="0"/>
          <w:marRight w:val="0"/>
          <w:marTop w:val="0"/>
          <w:marBottom w:val="0"/>
          <w:divBdr>
            <w:top w:val="none" w:sz="0" w:space="0" w:color="auto"/>
            <w:left w:val="none" w:sz="0" w:space="0" w:color="auto"/>
            <w:bottom w:val="none" w:sz="0" w:space="0" w:color="auto"/>
            <w:right w:val="none" w:sz="0" w:space="0" w:color="auto"/>
          </w:divBdr>
        </w:div>
        <w:div w:id="398749005">
          <w:marLeft w:val="0"/>
          <w:marRight w:val="0"/>
          <w:marTop w:val="0"/>
          <w:marBottom w:val="0"/>
          <w:divBdr>
            <w:top w:val="none" w:sz="0" w:space="0" w:color="auto"/>
            <w:left w:val="none" w:sz="0" w:space="0" w:color="auto"/>
            <w:bottom w:val="none" w:sz="0" w:space="0" w:color="auto"/>
            <w:right w:val="none" w:sz="0" w:space="0" w:color="auto"/>
          </w:divBdr>
        </w:div>
        <w:div w:id="1686513853">
          <w:marLeft w:val="0"/>
          <w:marRight w:val="0"/>
          <w:marTop w:val="0"/>
          <w:marBottom w:val="0"/>
          <w:divBdr>
            <w:top w:val="none" w:sz="0" w:space="0" w:color="auto"/>
            <w:left w:val="none" w:sz="0" w:space="0" w:color="auto"/>
            <w:bottom w:val="none" w:sz="0" w:space="0" w:color="auto"/>
            <w:right w:val="none" w:sz="0" w:space="0" w:color="auto"/>
          </w:divBdr>
        </w:div>
        <w:div w:id="347294205">
          <w:marLeft w:val="0"/>
          <w:marRight w:val="0"/>
          <w:marTop w:val="0"/>
          <w:marBottom w:val="0"/>
          <w:divBdr>
            <w:top w:val="none" w:sz="0" w:space="0" w:color="auto"/>
            <w:left w:val="none" w:sz="0" w:space="0" w:color="auto"/>
            <w:bottom w:val="none" w:sz="0" w:space="0" w:color="auto"/>
            <w:right w:val="none" w:sz="0" w:space="0" w:color="auto"/>
          </w:divBdr>
        </w:div>
        <w:div w:id="1706562840">
          <w:marLeft w:val="0"/>
          <w:marRight w:val="0"/>
          <w:marTop w:val="0"/>
          <w:marBottom w:val="0"/>
          <w:divBdr>
            <w:top w:val="none" w:sz="0" w:space="0" w:color="auto"/>
            <w:left w:val="none" w:sz="0" w:space="0" w:color="auto"/>
            <w:bottom w:val="none" w:sz="0" w:space="0" w:color="auto"/>
            <w:right w:val="none" w:sz="0" w:space="0" w:color="auto"/>
          </w:divBdr>
        </w:div>
        <w:div w:id="1327592166">
          <w:marLeft w:val="0"/>
          <w:marRight w:val="0"/>
          <w:marTop w:val="0"/>
          <w:marBottom w:val="0"/>
          <w:divBdr>
            <w:top w:val="none" w:sz="0" w:space="0" w:color="auto"/>
            <w:left w:val="none" w:sz="0" w:space="0" w:color="auto"/>
            <w:bottom w:val="none" w:sz="0" w:space="0" w:color="auto"/>
            <w:right w:val="none" w:sz="0" w:space="0" w:color="auto"/>
          </w:divBdr>
        </w:div>
        <w:div w:id="692806677">
          <w:marLeft w:val="0"/>
          <w:marRight w:val="0"/>
          <w:marTop w:val="0"/>
          <w:marBottom w:val="0"/>
          <w:divBdr>
            <w:top w:val="none" w:sz="0" w:space="0" w:color="auto"/>
            <w:left w:val="none" w:sz="0" w:space="0" w:color="auto"/>
            <w:bottom w:val="none" w:sz="0" w:space="0" w:color="auto"/>
            <w:right w:val="none" w:sz="0" w:space="0" w:color="auto"/>
          </w:divBdr>
        </w:div>
        <w:div w:id="1349913921">
          <w:marLeft w:val="0"/>
          <w:marRight w:val="0"/>
          <w:marTop w:val="0"/>
          <w:marBottom w:val="0"/>
          <w:divBdr>
            <w:top w:val="none" w:sz="0" w:space="0" w:color="auto"/>
            <w:left w:val="none" w:sz="0" w:space="0" w:color="auto"/>
            <w:bottom w:val="none" w:sz="0" w:space="0" w:color="auto"/>
            <w:right w:val="none" w:sz="0" w:space="0" w:color="auto"/>
          </w:divBdr>
        </w:div>
        <w:div w:id="770590985">
          <w:marLeft w:val="0"/>
          <w:marRight w:val="0"/>
          <w:marTop w:val="0"/>
          <w:marBottom w:val="0"/>
          <w:divBdr>
            <w:top w:val="none" w:sz="0" w:space="0" w:color="auto"/>
            <w:left w:val="none" w:sz="0" w:space="0" w:color="auto"/>
            <w:bottom w:val="none" w:sz="0" w:space="0" w:color="auto"/>
            <w:right w:val="none" w:sz="0" w:space="0" w:color="auto"/>
          </w:divBdr>
        </w:div>
        <w:div w:id="167794252">
          <w:marLeft w:val="0"/>
          <w:marRight w:val="0"/>
          <w:marTop w:val="0"/>
          <w:marBottom w:val="0"/>
          <w:divBdr>
            <w:top w:val="none" w:sz="0" w:space="0" w:color="auto"/>
            <w:left w:val="none" w:sz="0" w:space="0" w:color="auto"/>
            <w:bottom w:val="none" w:sz="0" w:space="0" w:color="auto"/>
            <w:right w:val="none" w:sz="0" w:space="0" w:color="auto"/>
          </w:divBdr>
        </w:div>
        <w:div w:id="1997298141">
          <w:marLeft w:val="0"/>
          <w:marRight w:val="0"/>
          <w:marTop w:val="0"/>
          <w:marBottom w:val="0"/>
          <w:divBdr>
            <w:top w:val="none" w:sz="0" w:space="0" w:color="auto"/>
            <w:left w:val="none" w:sz="0" w:space="0" w:color="auto"/>
            <w:bottom w:val="none" w:sz="0" w:space="0" w:color="auto"/>
            <w:right w:val="none" w:sz="0" w:space="0" w:color="auto"/>
          </w:divBdr>
        </w:div>
        <w:div w:id="1281033234">
          <w:marLeft w:val="0"/>
          <w:marRight w:val="0"/>
          <w:marTop w:val="0"/>
          <w:marBottom w:val="0"/>
          <w:divBdr>
            <w:top w:val="none" w:sz="0" w:space="0" w:color="auto"/>
            <w:left w:val="none" w:sz="0" w:space="0" w:color="auto"/>
            <w:bottom w:val="none" w:sz="0" w:space="0" w:color="auto"/>
            <w:right w:val="none" w:sz="0" w:space="0" w:color="auto"/>
          </w:divBdr>
        </w:div>
        <w:div w:id="577520885">
          <w:marLeft w:val="0"/>
          <w:marRight w:val="0"/>
          <w:marTop w:val="0"/>
          <w:marBottom w:val="0"/>
          <w:divBdr>
            <w:top w:val="none" w:sz="0" w:space="0" w:color="auto"/>
            <w:left w:val="none" w:sz="0" w:space="0" w:color="auto"/>
            <w:bottom w:val="none" w:sz="0" w:space="0" w:color="auto"/>
            <w:right w:val="none" w:sz="0" w:space="0" w:color="auto"/>
          </w:divBdr>
        </w:div>
        <w:div w:id="1531188229">
          <w:marLeft w:val="0"/>
          <w:marRight w:val="0"/>
          <w:marTop w:val="0"/>
          <w:marBottom w:val="0"/>
          <w:divBdr>
            <w:top w:val="none" w:sz="0" w:space="0" w:color="auto"/>
            <w:left w:val="none" w:sz="0" w:space="0" w:color="auto"/>
            <w:bottom w:val="none" w:sz="0" w:space="0" w:color="auto"/>
            <w:right w:val="none" w:sz="0" w:space="0" w:color="auto"/>
          </w:divBdr>
        </w:div>
        <w:div w:id="252125646">
          <w:marLeft w:val="0"/>
          <w:marRight w:val="0"/>
          <w:marTop w:val="0"/>
          <w:marBottom w:val="0"/>
          <w:divBdr>
            <w:top w:val="none" w:sz="0" w:space="0" w:color="auto"/>
            <w:left w:val="none" w:sz="0" w:space="0" w:color="auto"/>
            <w:bottom w:val="none" w:sz="0" w:space="0" w:color="auto"/>
            <w:right w:val="none" w:sz="0" w:space="0" w:color="auto"/>
          </w:divBdr>
        </w:div>
      </w:divsChild>
    </w:div>
    <w:div w:id="82386857">
      <w:bodyDiv w:val="1"/>
      <w:marLeft w:val="0"/>
      <w:marRight w:val="0"/>
      <w:marTop w:val="0"/>
      <w:marBottom w:val="0"/>
      <w:divBdr>
        <w:top w:val="none" w:sz="0" w:space="0" w:color="auto"/>
        <w:left w:val="none" w:sz="0" w:space="0" w:color="auto"/>
        <w:bottom w:val="none" w:sz="0" w:space="0" w:color="auto"/>
        <w:right w:val="none" w:sz="0" w:space="0" w:color="auto"/>
      </w:divBdr>
      <w:divsChild>
        <w:div w:id="2086224437">
          <w:marLeft w:val="0"/>
          <w:marRight w:val="0"/>
          <w:marTop w:val="0"/>
          <w:marBottom w:val="0"/>
          <w:divBdr>
            <w:top w:val="none" w:sz="0" w:space="0" w:color="auto"/>
            <w:left w:val="none" w:sz="0" w:space="0" w:color="auto"/>
            <w:bottom w:val="none" w:sz="0" w:space="0" w:color="auto"/>
            <w:right w:val="none" w:sz="0" w:space="0" w:color="auto"/>
          </w:divBdr>
          <w:divsChild>
            <w:div w:id="1071922550">
              <w:marLeft w:val="0"/>
              <w:marRight w:val="0"/>
              <w:marTop w:val="0"/>
              <w:marBottom w:val="0"/>
              <w:divBdr>
                <w:top w:val="none" w:sz="0" w:space="0" w:color="auto"/>
                <w:left w:val="none" w:sz="0" w:space="0" w:color="auto"/>
                <w:bottom w:val="none" w:sz="0" w:space="0" w:color="auto"/>
                <w:right w:val="none" w:sz="0" w:space="0" w:color="auto"/>
              </w:divBdr>
              <w:divsChild>
                <w:div w:id="75347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48935">
      <w:bodyDiv w:val="1"/>
      <w:marLeft w:val="0"/>
      <w:marRight w:val="0"/>
      <w:marTop w:val="0"/>
      <w:marBottom w:val="0"/>
      <w:divBdr>
        <w:top w:val="none" w:sz="0" w:space="0" w:color="auto"/>
        <w:left w:val="none" w:sz="0" w:space="0" w:color="auto"/>
        <w:bottom w:val="none" w:sz="0" w:space="0" w:color="auto"/>
        <w:right w:val="none" w:sz="0" w:space="0" w:color="auto"/>
      </w:divBdr>
      <w:divsChild>
        <w:div w:id="42366192">
          <w:marLeft w:val="0"/>
          <w:marRight w:val="0"/>
          <w:marTop w:val="0"/>
          <w:marBottom w:val="0"/>
          <w:divBdr>
            <w:top w:val="none" w:sz="0" w:space="0" w:color="auto"/>
            <w:left w:val="none" w:sz="0" w:space="0" w:color="auto"/>
            <w:bottom w:val="none" w:sz="0" w:space="0" w:color="auto"/>
            <w:right w:val="none" w:sz="0" w:space="0" w:color="auto"/>
          </w:divBdr>
        </w:div>
        <w:div w:id="1194728598">
          <w:marLeft w:val="0"/>
          <w:marRight w:val="0"/>
          <w:marTop w:val="0"/>
          <w:marBottom w:val="0"/>
          <w:divBdr>
            <w:top w:val="none" w:sz="0" w:space="0" w:color="auto"/>
            <w:left w:val="none" w:sz="0" w:space="0" w:color="auto"/>
            <w:bottom w:val="none" w:sz="0" w:space="0" w:color="auto"/>
            <w:right w:val="none" w:sz="0" w:space="0" w:color="auto"/>
          </w:divBdr>
        </w:div>
        <w:div w:id="1033379421">
          <w:marLeft w:val="0"/>
          <w:marRight w:val="0"/>
          <w:marTop w:val="0"/>
          <w:marBottom w:val="0"/>
          <w:divBdr>
            <w:top w:val="none" w:sz="0" w:space="0" w:color="auto"/>
            <w:left w:val="none" w:sz="0" w:space="0" w:color="auto"/>
            <w:bottom w:val="none" w:sz="0" w:space="0" w:color="auto"/>
            <w:right w:val="none" w:sz="0" w:space="0" w:color="auto"/>
          </w:divBdr>
        </w:div>
        <w:div w:id="1349260165">
          <w:marLeft w:val="0"/>
          <w:marRight w:val="0"/>
          <w:marTop w:val="0"/>
          <w:marBottom w:val="0"/>
          <w:divBdr>
            <w:top w:val="none" w:sz="0" w:space="0" w:color="auto"/>
            <w:left w:val="none" w:sz="0" w:space="0" w:color="auto"/>
            <w:bottom w:val="none" w:sz="0" w:space="0" w:color="auto"/>
            <w:right w:val="none" w:sz="0" w:space="0" w:color="auto"/>
          </w:divBdr>
        </w:div>
        <w:div w:id="927690917">
          <w:marLeft w:val="0"/>
          <w:marRight w:val="0"/>
          <w:marTop w:val="0"/>
          <w:marBottom w:val="0"/>
          <w:divBdr>
            <w:top w:val="none" w:sz="0" w:space="0" w:color="auto"/>
            <w:left w:val="none" w:sz="0" w:space="0" w:color="auto"/>
            <w:bottom w:val="none" w:sz="0" w:space="0" w:color="auto"/>
            <w:right w:val="none" w:sz="0" w:space="0" w:color="auto"/>
          </w:divBdr>
        </w:div>
        <w:div w:id="687757651">
          <w:marLeft w:val="0"/>
          <w:marRight w:val="0"/>
          <w:marTop w:val="0"/>
          <w:marBottom w:val="0"/>
          <w:divBdr>
            <w:top w:val="none" w:sz="0" w:space="0" w:color="auto"/>
            <w:left w:val="none" w:sz="0" w:space="0" w:color="auto"/>
            <w:bottom w:val="none" w:sz="0" w:space="0" w:color="auto"/>
            <w:right w:val="none" w:sz="0" w:space="0" w:color="auto"/>
          </w:divBdr>
        </w:div>
        <w:div w:id="84309701">
          <w:marLeft w:val="0"/>
          <w:marRight w:val="0"/>
          <w:marTop w:val="0"/>
          <w:marBottom w:val="0"/>
          <w:divBdr>
            <w:top w:val="none" w:sz="0" w:space="0" w:color="auto"/>
            <w:left w:val="none" w:sz="0" w:space="0" w:color="auto"/>
            <w:bottom w:val="none" w:sz="0" w:space="0" w:color="auto"/>
            <w:right w:val="none" w:sz="0" w:space="0" w:color="auto"/>
          </w:divBdr>
        </w:div>
        <w:div w:id="1244296303">
          <w:marLeft w:val="0"/>
          <w:marRight w:val="0"/>
          <w:marTop w:val="0"/>
          <w:marBottom w:val="0"/>
          <w:divBdr>
            <w:top w:val="none" w:sz="0" w:space="0" w:color="auto"/>
            <w:left w:val="none" w:sz="0" w:space="0" w:color="auto"/>
            <w:bottom w:val="none" w:sz="0" w:space="0" w:color="auto"/>
            <w:right w:val="none" w:sz="0" w:space="0" w:color="auto"/>
          </w:divBdr>
        </w:div>
        <w:div w:id="96563098">
          <w:marLeft w:val="0"/>
          <w:marRight w:val="0"/>
          <w:marTop w:val="0"/>
          <w:marBottom w:val="0"/>
          <w:divBdr>
            <w:top w:val="none" w:sz="0" w:space="0" w:color="auto"/>
            <w:left w:val="none" w:sz="0" w:space="0" w:color="auto"/>
            <w:bottom w:val="none" w:sz="0" w:space="0" w:color="auto"/>
            <w:right w:val="none" w:sz="0" w:space="0" w:color="auto"/>
          </w:divBdr>
        </w:div>
        <w:div w:id="1232621162">
          <w:marLeft w:val="0"/>
          <w:marRight w:val="0"/>
          <w:marTop w:val="0"/>
          <w:marBottom w:val="0"/>
          <w:divBdr>
            <w:top w:val="none" w:sz="0" w:space="0" w:color="auto"/>
            <w:left w:val="none" w:sz="0" w:space="0" w:color="auto"/>
            <w:bottom w:val="none" w:sz="0" w:space="0" w:color="auto"/>
            <w:right w:val="none" w:sz="0" w:space="0" w:color="auto"/>
          </w:divBdr>
        </w:div>
        <w:div w:id="1213150647">
          <w:marLeft w:val="0"/>
          <w:marRight w:val="0"/>
          <w:marTop w:val="0"/>
          <w:marBottom w:val="0"/>
          <w:divBdr>
            <w:top w:val="none" w:sz="0" w:space="0" w:color="auto"/>
            <w:left w:val="none" w:sz="0" w:space="0" w:color="auto"/>
            <w:bottom w:val="none" w:sz="0" w:space="0" w:color="auto"/>
            <w:right w:val="none" w:sz="0" w:space="0" w:color="auto"/>
          </w:divBdr>
        </w:div>
        <w:div w:id="1831023281">
          <w:marLeft w:val="0"/>
          <w:marRight w:val="0"/>
          <w:marTop w:val="0"/>
          <w:marBottom w:val="0"/>
          <w:divBdr>
            <w:top w:val="none" w:sz="0" w:space="0" w:color="auto"/>
            <w:left w:val="none" w:sz="0" w:space="0" w:color="auto"/>
            <w:bottom w:val="none" w:sz="0" w:space="0" w:color="auto"/>
            <w:right w:val="none" w:sz="0" w:space="0" w:color="auto"/>
          </w:divBdr>
        </w:div>
        <w:div w:id="288904797">
          <w:marLeft w:val="0"/>
          <w:marRight w:val="0"/>
          <w:marTop w:val="0"/>
          <w:marBottom w:val="0"/>
          <w:divBdr>
            <w:top w:val="none" w:sz="0" w:space="0" w:color="auto"/>
            <w:left w:val="none" w:sz="0" w:space="0" w:color="auto"/>
            <w:bottom w:val="none" w:sz="0" w:space="0" w:color="auto"/>
            <w:right w:val="none" w:sz="0" w:space="0" w:color="auto"/>
          </w:divBdr>
        </w:div>
        <w:div w:id="1296642835">
          <w:marLeft w:val="0"/>
          <w:marRight w:val="0"/>
          <w:marTop w:val="0"/>
          <w:marBottom w:val="0"/>
          <w:divBdr>
            <w:top w:val="none" w:sz="0" w:space="0" w:color="auto"/>
            <w:left w:val="none" w:sz="0" w:space="0" w:color="auto"/>
            <w:bottom w:val="none" w:sz="0" w:space="0" w:color="auto"/>
            <w:right w:val="none" w:sz="0" w:space="0" w:color="auto"/>
          </w:divBdr>
        </w:div>
        <w:div w:id="46688455">
          <w:marLeft w:val="0"/>
          <w:marRight w:val="0"/>
          <w:marTop w:val="0"/>
          <w:marBottom w:val="0"/>
          <w:divBdr>
            <w:top w:val="none" w:sz="0" w:space="0" w:color="auto"/>
            <w:left w:val="none" w:sz="0" w:space="0" w:color="auto"/>
            <w:bottom w:val="none" w:sz="0" w:space="0" w:color="auto"/>
            <w:right w:val="none" w:sz="0" w:space="0" w:color="auto"/>
          </w:divBdr>
        </w:div>
        <w:div w:id="1977176152">
          <w:marLeft w:val="0"/>
          <w:marRight w:val="0"/>
          <w:marTop w:val="0"/>
          <w:marBottom w:val="0"/>
          <w:divBdr>
            <w:top w:val="none" w:sz="0" w:space="0" w:color="auto"/>
            <w:left w:val="none" w:sz="0" w:space="0" w:color="auto"/>
            <w:bottom w:val="none" w:sz="0" w:space="0" w:color="auto"/>
            <w:right w:val="none" w:sz="0" w:space="0" w:color="auto"/>
          </w:divBdr>
        </w:div>
        <w:div w:id="1976835026">
          <w:marLeft w:val="0"/>
          <w:marRight w:val="0"/>
          <w:marTop w:val="0"/>
          <w:marBottom w:val="0"/>
          <w:divBdr>
            <w:top w:val="none" w:sz="0" w:space="0" w:color="auto"/>
            <w:left w:val="none" w:sz="0" w:space="0" w:color="auto"/>
            <w:bottom w:val="none" w:sz="0" w:space="0" w:color="auto"/>
            <w:right w:val="none" w:sz="0" w:space="0" w:color="auto"/>
          </w:divBdr>
        </w:div>
        <w:div w:id="1377658444">
          <w:marLeft w:val="0"/>
          <w:marRight w:val="0"/>
          <w:marTop w:val="0"/>
          <w:marBottom w:val="0"/>
          <w:divBdr>
            <w:top w:val="none" w:sz="0" w:space="0" w:color="auto"/>
            <w:left w:val="none" w:sz="0" w:space="0" w:color="auto"/>
            <w:bottom w:val="none" w:sz="0" w:space="0" w:color="auto"/>
            <w:right w:val="none" w:sz="0" w:space="0" w:color="auto"/>
          </w:divBdr>
        </w:div>
        <w:div w:id="1817720889">
          <w:marLeft w:val="0"/>
          <w:marRight w:val="0"/>
          <w:marTop w:val="0"/>
          <w:marBottom w:val="0"/>
          <w:divBdr>
            <w:top w:val="none" w:sz="0" w:space="0" w:color="auto"/>
            <w:left w:val="none" w:sz="0" w:space="0" w:color="auto"/>
            <w:bottom w:val="none" w:sz="0" w:space="0" w:color="auto"/>
            <w:right w:val="none" w:sz="0" w:space="0" w:color="auto"/>
          </w:divBdr>
        </w:div>
        <w:div w:id="53894154">
          <w:marLeft w:val="0"/>
          <w:marRight w:val="0"/>
          <w:marTop w:val="0"/>
          <w:marBottom w:val="0"/>
          <w:divBdr>
            <w:top w:val="none" w:sz="0" w:space="0" w:color="auto"/>
            <w:left w:val="none" w:sz="0" w:space="0" w:color="auto"/>
            <w:bottom w:val="none" w:sz="0" w:space="0" w:color="auto"/>
            <w:right w:val="none" w:sz="0" w:space="0" w:color="auto"/>
          </w:divBdr>
        </w:div>
        <w:div w:id="1953130811">
          <w:marLeft w:val="0"/>
          <w:marRight w:val="0"/>
          <w:marTop w:val="0"/>
          <w:marBottom w:val="0"/>
          <w:divBdr>
            <w:top w:val="none" w:sz="0" w:space="0" w:color="auto"/>
            <w:left w:val="none" w:sz="0" w:space="0" w:color="auto"/>
            <w:bottom w:val="none" w:sz="0" w:space="0" w:color="auto"/>
            <w:right w:val="none" w:sz="0" w:space="0" w:color="auto"/>
          </w:divBdr>
        </w:div>
        <w:div w:id="259990824">
          <w:marLeft w:val="0"/>
          <w:marRight w:val="0"/>
          <w:marTop w:val="0"/>
          <w:marBottom w:val="0"/>
          <w:divBdr>
            <w:top w:val="none" w:sz="0" w:space="0" w:color="auto"/>
            <w:left w:val="none" w:sz="0" w:space="0" w:color="auto"/>
            <w:bottom w:val="none" w:sz="0" w:space="0" w:color="auto"/>
            <w:right w:val="none" w:sz="0" w:space="0" w:color="auto"/>
          </w:divBdr>
        </w:div>
        <w:div w:id="928654861">
          <w:marLeft w:val="0"/>
          <w:marRight w:val="0"/>
          <w:marTop w:val="0"/>
          <w:marBottom w:val="0"/>
          <w:divBdr>
            <w:top w:val="none" w:sz="0" w:space="0" w:color="auto"/>
            <w:left w:val="none" w:sz="0" w:space="0" w:color="auto"/>
            <w:bottom w:val="none" w:sz="0" w:space="0" w:color="auto"/>
            <w:right w:val="none" w:sz="0" w:space="0" w:color="auto"/>
          </w:divBdr>
        </w:div>
        <w:div w:id="1880624004">
          <w:marLeft w:val="0"/>
          <w:marRight w:val="0"/>
          <w:marTop w:val="0"/>
          <w:marBottom w:val="0"/>
          <w:divBdr>
            <w:top w:val="none" w:sz="0" w:space="0" w:color="auto"/>
            <w:left w:val="none" w:sz="0" w:space="0" w:color="auto"/>
            <w:bottom w:val="none" w:sz="0" w:space="0" w:color="auto"/>
            <w:right w:val="none" w:sz="0" w:space="0" w:color="auto"/>
          </w:divBdr>
        </w:div>
        <w:div w:id="1737580550">
          <w:marLeft w:val="0"/>
          <w:marRight w:val="0"/>
          <w:marTop w:val="0"/>
          <w:marBottom w:val="0"/>
          <w:divBdr>
            <w:top w:val="none" w:sz="0" w:space="0" w:color="auto"/>
            <w:left w:val="none" w:sz="0" w:space="0" w:color="auto"/>
            <w:bottom w:val="none" w:sz="0" w:space="0" w:color="auto"/>
            <w:right w:val="none" w:sz="0" w:space="0" w:color="auto"/>
          </w:divBdr>
        </w:div>
        <w:div w:id="281427837">
          <w:marLeft w:val="0"/>
          <w:marRight w:val="0"/>
          <w:marTop w:val="0"/>
          <w:marBottom w:val="0"/>
          <w:divBdr>
            <w:top w:val="none" w:sz="0" w:space="0" w:color="auto"/>
            <w:left w:val="none" w:sz="0" w:space="0" w:color="auto"/>
            <w:bottom w:val="none" w:sz="0" w:space="0" w:color="auto"/>
            <w:right w:val="none" w:sz="0" w:space="0" w:color="auto"/>
          </w:divBdr>
        </w:div>
        <w:div w:id="733892995">
          <w:marLeft w:val="0"/>
          <w:marRight w:val="0"/>
          <w:marTop w:val="0"/>
          <w:marBottom w:val="0"/>
          <w:divBdr>
            <w:top w:val="none" w:sz="0" w:space="0" w:color="auto"/>
            <w:left w:val="none" w:sz="0" w:space="0" w:color="auto"/>
            <w:bottom w:val="none" w:sz="0" w:space="0" w:color="auto"/>
            <w:right w:val="none" w:sz="0" w:space="0" w:color="auto"/>
          </w:divBdr>
        </w:div>
        <w:div w:id="441386508">
          <w:marLeft w:val="0"/>
          <w:marRight w:val="0"/>
          <w:marTop w:val="0"/>
          <w:marBottom w:val="0"/>
          <w:divBdr>
            <w:top w:val="none" w:sz="0" w:space="0" w:color="auto"/>
            <w:left w:val="none" w:sz="0" w:space="0" w:color="auto"/>
            <w:bottom w:val="none" w:sz="0" w:space="0" w:color="auto"/>
            <w:right w:val="none" w:sz="0" w:space="0" w:color="auto"/>
          </w:divBdr>
        </w:div>
        <w:div w:id="883950372">
          <w:marLeft w:val="0"/>
          <w:marRight w:val="0"/>
          <w:marTop w:val="0"/>
          <w:marBottom w:val="0"/>
          <w:divBdr>
            <w:top w:val="none" w:sz="0" w:space="0" w:color="auto"/>
            <w:left w:val="none" w:sz="0" w:space="0" w:color="auto"/>
            <w:bottom w:val="none" w:sz="0" w:space="0" w:color="auto"/>
            <w:right w:val="none" w:sz="0" w:space="0" w:color="auto"/>
          </w:divBdr>
        </w:div>
        <w:div w:id="685980542">
          <w:marLeft w:val="0"/>
          <w:marRight w:val="0"/>
          <w:marTop w:val="0"/>
          <w:marBottom w:val="0"/>
          <w:divBdr>
            <w:top w:val="none" w:sz="0" w:space="0" w:color="auto"/>
            <w:left w:val="none" w:sz="0" w:space="0" w:color="auto"/>
            <w:bottom w:val="none" w:sz="0" w:space="0" w:color="auto"/>
            <w:right w:val="none" w:sz="0" w:space="0" w:color="auto"/>
          </w:divBdr>
        </w:div>
        <w:div w:id="335881750">
          <w:marLeft w:val="0"/>
          <w:marRight w:val="0"/>
          <w:marTop w:val="0"/>
          <w:marBottom w:val="0"/>
          <w:divBdr>
            <w:top w:val="none" w:sz="0" w:space="0" w:color="auto"/>
            <w:left w:val="none" w:sz="0" w:space="0" w:color="auto"/>
            <w:bottom w:val="none" w:sz="0" w:space="0" w:color="auto"/>
            <w:right w:val="none" w:sz="0" w:space="0" w:color="auto"/>
          </w:divBdr>
        </w:div>
        <w:div w:id="1698315981">
          <w:marLeft w:val="0"/>
          <w:marRight w:val="0"/>
          <w:marTop w:val="0"/>
          <w:marBottom w:val="0"/>
          <w:divBdr>
            <w:top w:val="none" w:sz="0" w:space="0" w:color="auto"/>
            <w:left w:val="none" w:sz="0" w:space="0" w:color="auto"/>
            <w:bottom w:val="none" w:sz="0" w:space="0" w:color="auto"/>
            <w:right w:val="none" w:sz="0" w:space="0" w:color="auto"/>
          </w:divBdr>
        </w:div>
        <w:div w:id="733510992">
          <w:marLeft w:val="0"/>
          <w:marRight w:val="0"/>
          <w:marTop w:val="0"/>
          <w:marBottom w:val="0"/>
          <w:divBdr>
            <w:top w:val="none" w:sz="0" w:space="0" w:color="auto"/>
            <w:left w:val="none" w:sz="0" w:space="0" w:color="auto"/>
            <w:bottom w:val="none" w:sz="0" w:space="0" w:color="auto"/>
            <w:right w:val="none" w:sz="0" w:space="0" w:color="auto"/>
          </w:divBdr>
        </w:div>
        <w:div w:id="47149548">
          <w:marLeft w:val="0"/>
          <w:marRight w:val="0"/>
          <w:marTop w:val="0"/>
          <w:marBottom w:val="0"/>
          <w:divBdr>
            <w:top w:val="none" w:sz="0" w:space="0" w:color="auto"/>
            <w:left w:val="none" w:sz="0" w:space="0" w:color="auto"/>
            <w:bottom w:val="none" w:sz="0" w:space="0" w:color="auto"/>
            <w:right w:val="none" w:sz="0" w:space="0" w:color="auto"/>
          </w:divBdr>
        </w:div>
        <w:div w:id="960385448">
          <w:marLeft w:val="0"/>
          <w:marRight w:val="0"/>
          <w:marTop w:val="0"/>
          <w:marBottom w:val="0"/>
          <w:divBdr>
            <w:top w:val="none" w:sz="0" w:space="0" w:color="auto"/>
            <w:left w:val="none" w:sz="0" w:space="0" w:color="auto"/>
            <w:bottom w:val="none" w:sz="0" w:space="0" w:color="auto"/>
            <w:right w:val="none" w:sz="0" w:space="0" w:color="auto"/>
          </w:divBdr>
        </w:div>
        <w:div w:id="545263884">
          <w:marLeft w:val="0"/>
          <w:marRight w:val="0"/>
          <w:marTop w:val="0"/>
          <w:marBottom w:val="0"/>
          <w:divBdr>
            <w:top w:val="none" w:sz="0" w:space="0" w:color="auto"/>
            <w:left w:val="none" w:sz="0" w:space="0" w:color="auto"/>
            <w:bottom w:val="none" w:sz="0" w:space="0" w:color="auto"/>
            <w:right w:val="none" w:sz="0" w:space="0" w:color="auto"/>
          </w:divBdr>
        </w:div>
        <w:div w:id="2020160837">
          <w:marLeft w:val="0"/>
          <w:marRight w:val="0"/>
          <w:marTop w:val="0"/>
          <w:marBottom w:val="0"/>
          <w:divBdr>
            <w:top w:val="none" w:sz="0" w:space="0" w:color="auto"/>
            <w:left w:val="none" w:sz="0" w:space="0" w:color="auto"/>
            <w:bottom w:val="none" w:sz="0" w:space="0" w:color="auto"/>
            <w:right w:val="none" w:sz="0" w:space="0" w:color="auto"/>
          </w:divBdr>
        </w:div>
      </w:divsChild>
    </w:div>
    <w:div w:id="103235777">
      <w:bodyDiv w:val="1"/>
      <w:marLeft w:val="0"/>
      <w:marRight w:val="0"/>
      <w:marTop w:val="0"/>
      <w:marBottom w:val="0"/>
      <w:divBdr>
        <w:top w:val="none" w:sz="0" w:space="0" w:color="auto"/>
        <w:left w:val="none" w:sz="0" w:space="0" w:color="auto"/>
        <w:bottom w:val="none" w:sz="0" w:space="0" w:color="auto"/>
        <w:right w:val="none" w:sz="0" w:space="0" w:color="auto"/>
      </w:divBdr>
      <w:divsChild>
        <w:div w:id="757482140">
          <w:marLeft w:val="0"/>
          <w:marRight w:val="0"/>
          <w:marTop w:val="0"/>
          <w:marBottom w:val="0"/>
          <w:divBdr>
            <w:top w:val="none" w:sz="0" w:space="0" w:color="auto"/>
            <w:left w:val="none" w:sz="0" w:space="0" w:color="auto"/>
            <w:bottom w:val="none" w:sz="0" w:space="0" w:color="auto"/>
            <w:right w:val="none" w:sz="0" w:space="0" w:color="auto"/>
          </w:divBdr>
          <w:divsChild>
            <w:div w:id="984353991">
              <w:marLeft w:val="0"/>
              <w:marRight w:val="0"/>
              <w:marTop w:val="0"/>
              <w:marBottom w:val="0"/>
              <w:divBdr>
                <w:top w:val="none" w:sz="0" w:space="0" w:color="auto"/>
                <w:left w:val="none" w:sz="0" w:space="0" w:color="auto"/>
                <w:bottom w:val="none" w:sz="0" w:space="0" w:color="auto"/>
                <w:right w:val="none" w:sz="0" w:space="0" w:color="auto"/>
              </w:divBdr>
              <w:divsChild>
                <w:div w:id="160538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52612">
      <w:bodyDiv w:val="1"/>
      <w:marLeft w:val="0"/>
      <w:marRight w:val="0"/>
      <w:marTop w:val="0"/>
      <w:marBottom w:val="0"/>
      <w:divBdr>
        <w:top w:val="none" w:sz="0" w:space="0" w:color="auto"/>
        <w:left w:val="none" w:sz="0" w:space="0" w:color="auto"/>
        <w:bottom w:val="none" w:sz="0" w:space="0" w:color="auto"/>
        <w:right w:val="none" w:sz="0" w:space="0" w:color="auto"/>
      </w:divBdr>
      <w:divsChild>
        <w:div w:id="1046753673">
          <w:marLeft w:val="0"/>
          <w:marRight w:val="0"/>
          <w:marTop w:val="0"/>
          <w:marBottom w:val="0"/>
          <w:divBdr>
            <w:top w:val="none" w:sz="0" w:space="0" w:color="auto"/>
            <w:left w:val="none" w:sz="0" w:space="0" w:color="auto"/>
            <w:bottom w:val="none" w:sz="0" w:space="0" w:color="auto"/>
            <w:right w:val="none" w:sz="0" w:space="0" w:color="auto"/>
          </w:divBdr>
        </w:div>
        <w:div w:id="1191987423">
          <w:marLeft w:val="0"/>
          <w:marRight w:val="0"/>
          <w:marTop w:val="0"/>
          <w:marBottom w:val="0"/>
          <w:divBdr>
            <w:top w:val="none" w:sz="0" w:space="0" w:color="auto"/>
            <w:left w:val="none" w:sz="0" w:space="0" w:color="auto"/>
            <w:bottom w:val="none" w:sz="0" w:space="0" w:color="auto"/>
            <w:right w:val="none" w:sz="0" w:space="0" w:color="auto"/>
          </w:divBdr>
        </w:div>
        <w:div w:id="457991980">
          <w:marLeft w:val="0"/>
          <w:marRight w:val="0"/>
          <w:marTop w:val="0"/>
          <w:marBottom w:val="0"/>
          <w:divBdr>
            <w:top w:val="none" w:sz="0" w:space="0" w:color="auto"/>
            <w:left w:val="none" w:sz="0" w:space="0" w:color="auto"/>
            <w:bottom w:val="none" w:sz="0" w:space="0" w:color="auto"/>
            <w:right w:val="none" w:sz="0" w:space="0" w:color="auto"/>
          </w:divBdr>
        </w:div>
        <w:div w:id="1546944374">
          <w:marLeft w:val="0"/>
          <w:marRight w:val="0"/>
          <w:marTop w:val="0"/>
          <w:marBottom w:val="0"/>
          <w:divBdr>
            <w:top w:val="none" w:sz="0" w:space="0" w:color="auto"/>
            <w:left w:val="none" w:sz="0" w:space="0" w:color="auto"/>
            <w:bottom w:val="none" w:sz="0" w:space="0" w:color="auto"/>
            <w:right w:val="none" w:sz="0" w:space="0" w:color="auto"/>
          </w:divBdr>
        </w:div>
        <w:div w:id="797451618">
          <w:marLeft w:val="0"/>
          <w:marRight w:val="0"/>
          <w:marTop w:val="0"/>
          <w:marBottom w:val="0"/>
          <w:divBdr>
            <w:top w:val="none" w:sz="0" w:space="0" w:color="auto"/>
            <w:left w:val="none" w:sz="0" w:space="0" w:color="auto"/>
            <w:bottom w:val="none" w:sz="0" w:space="0" w:color="auto"/>
            <w:right w:val="none" w:sz="0" w:space="0" w:color="auto"/>
          </w:divBdr>
        </w:div>
        <w:div w:id="1211772447">
          <w:marLeft w:val="0"/>
          <w:marRight w:val="0"/>
          <w:marTop w:val="0"/>
          <w:marBottom w:val="0"/>
          <w:divBdr>
            <w:top w:val="none" w:sz="0" w:space="0" w:color="auto"/>
            <w:left w:val="none" w:sz="0" w:space="0" w:color="auto"/>
            <w:bottom w:val="none" w:sz="0" w:space="0" w:color="auto"/>
            <w:right w:val="none" w:sz="0" w:space="0" w:color="auto"/>
          </w:divBdr>
        </w:div>
        <w:div w:id="1828087449">
          <w:marLeft w:val="0"/>
          <w:marRight w:val="0"/>
          <w:marTop w:val="0"/>
          <w:marBottom w:val="0"/>
          <w:divBdr>
            <w:top w:val="none" w:sz="0" w:space="0" w:color="auto"/>
            <w:left w:val="none" w:sz="0" w:space="0" w:color="auto"/>
            <w:bottom w:val="none" w:sz="0" w:space="0" w:color="auto"/>
            <w:right w:val="none" w:sz="0" w:space="0" w:color="auto"/>
          </w:divBdr>
        </w:div>
        <w:div w:id="272251305">
          <w:marLeft w:val="0"/>
          <w:marRight w:val="0"/>
          <w:marTop w:val="0"/>
          <w:marBottom w:val="0"/>
          <w:divBdr>
            <w:top w:val="none" w:sz="0" w:space="0" w:color="auto"/>
            <w:left w:val="none" w:sz="0" w:space="0" w:color="auto"/>
            <w:bottom w:val="none" w:sz="0" w:space="0" w:color="auto"/>
            <w:right w:val="none" w:sz="0" w:space="0" w:color="auto"/>
          </w:divBdr>
        </w:div>
        <w:div w:id="303196096">
          <w:marLeft w:val="0"/>
          <w:marRight w:val="0"/>
          <w:marTop w:val="0"/>
          <w:marBottom w:val="0"/>
          <w:divBdr>
            <w:top w:val="none" w:sz="0" w:space="0" w:color="auto"/>
            <w:left w:val="none" w:sz="0" w:space="0" w:color="auto"/>
            <w:bottom w:val="none" w:sz="0" w:space="0" w:color="auto"/>
            <w:right w:val="none" w:sz="0" w:space="0" w:color="auto"/>
          </w:divBdr>
        </w:div>
        <w:div w:id="752818301">
          <w:marLeft w:val="0"/>
          <w:marRight w:val="0"/>
          <w:marTop w:val="0"/>
          <w:marBottom w:val="0"/>
          <w:divBdr>
            <w:top w:val="none" w:sz="0" w:space="0" w:color="auto"/>
            <w:left w:val="none" w:sz="0" w:space="0" w:color="auto"/>
            <w:bottom w:val="none" w:sz="0" w:space="0" w:color="auto"/>
            <w:right w:val="none" w:sz="0" w:space="0" w:color="auto"/>
          </w:divBdr>
        </w:div>
        <w:div w:id="231738117">
          <w:marLeft w:val="0"/>
          <w:marRight w:val="0"/>
          <w:marTop w:val="0"/>
          <w:marBottom w:val="0"/>
          <w:divBdr>
            <w:top w:val="none" w:sz="0" w:space="0" w:color="auto"/>
            <w:left w:val="none" w:sz="0" w:space="0" w:color="auto"/>
            <w:bottom w:val="none" w:sz="0" w:space="0" w:color="auto"/>
            <w:right w:val="none" w:sz="0" w:space="0" w:color="auto"/>
          </w:divBdr>
        </w:div>
        <w:div w:id="1180464002">
          <w:marLeft w:val="0"/>
          <w:marRight w:val="0"/>
          <w:marTop w:val="0"/>
          <w:marBottom w:val="0"/>
          <w:divBdr>
            <w:top w:val="none" w:sz="0" w:space="0" w:color="auto"/>
            <w:left w:val="none" w:sz="0" w:space="0" w:color="auto"/>
            <w:bottom w:val="none" w:sz="0" w:space="0" w:color="auto"/>
            <w:right w:val="none" w:sz="0" w:space="0" w:color="auto"/>
          </w:divBdr>
        </w:div>
        <w:div w:id="1861238077">
          <w:marLeft w:val="0"/>
          <w:marRight w:val="0"/>
          <w:marTop w:val="0"/>
          <w:marBottom w:val="0"/>
          <w:divBdr>
            <w:top w:val="none" w:sz="0" w:space="0" w:color="auto"/>
            <w:left w:val="none" w:sz="0" w:space="0" w:color="auto"/>
            <w:bottom w:val="none" w:sz="0" w:space="0" w:color="auto"/>
            <w:right w:val="none" w:sz="0" w:space="0" w:color="auto"/>
          </w:divBdr>
        </w:div>
        <w:div w:id="1348478631">
          <w:marLeft w:val="0"/>
          <w:marRight w:val="0"/>
          <w:marTop w:val="0"/>
          <w:marBottom w:val="0"/>
          <w:divBdr>
            <w:top w:val="none" w:sz="0" w:space="0" w:color="auto"/>
            <w:left w:val="none" w:sz="0" w:space="0" w:color="auto"/>
            <w:bottom w:val="none" w:sz="0" w:space="0" w:color="auto"/>
            <w:right w:val="none" w:sz="0" w:space="0" w:color="auto"/>
          </w:divBdr>
        </w:div>
        <w:div w:id="1429547925">
          <w:marLeft w:val="0"/>
          <w:marRight w:val="0"/>
          <w:marTop w:val="0"/>
          <w:marBottom w:val="0"/>
          <w:divBdr>
            <w:top w:val="none" w:sz="0" w:space="0" w:color="auto"/>
            <w:left w:val="none" w:sz="0" w:space="0" w:color="auto"/>
            <w:bottom w:val="none" w:sz="0" w:space="0" w:color="auto"/>
            <w:right w:val="none" w:sz="0" w:space="0" w:color="auto"/>
          </w:divBdr>
        </w:div>
        <w:div w:id="1941833675">
          <w:marLeft w:val="0"/>
          <w:marRight w:val="0"/>
          <w:marTop w:val="0"/>
          <w:marBottom w:val="0"/>
          <w:divBdr>
            <w:top w:val="none" w:sz="0" w:space="0" w:color="auto"/>
            <w:left w:val="none" w:sz="0" w:space="0" w:color="auto"/>
            <w:bottom w:val="none" w:sz="0" w:space="0" w:color="auto"/>
            <w:right w:val="none" w:sz="0" w:space="0" w:color="auto"/>
          </w:divBdr>
        </w:div>
        <w:div w:id="500393457">
          <w:marLeft w:val="0"/>
          <w:marRight w:val="0"/>
          <w:marTop w:val="0"/>
          <w:marBottom w:val="0"/>
          <w:divBdr>
            <w:top w:val="none" w:sz="0" w:space="0" w:color="auto"/>
            <w:left w:val="none" w:sz="0" w:space="0" w:color="auto"/>
            <w:bottom w:val="none" w:sz="0" w:space="0" w:color="auto"/>
            <w:right w:val="none" w:sz="0" w:space="0" w:color="auto"/>
          </w:divBdr>
        </w:div>
        <w:div w:id="427192425">
          <w:marLeft w:val="0"/>
          <w:marRight w:val="0"/>
          <w:marTop w:val="0"/>
          <w:marBottom w:val="0"/>
          <w:divBdr>
            <w:top w:val="none" w:sz="0" w:space="0" w:color="auto"/>
            <w:left w:val="none" w:sz="0" w:space="0" w:color="auto"/>
            <w:bottom w:val="none" w:sz="0" w:space="0" w:color="auto"/>
            <w:right w:val="none" w:sz="0" w:space="0" w:color="auto"/>
          </w:divBdr>
        </w:div>
        <w:div w:id="1477255829">
          <w:marLeft w:val="0"/>
          <w:marRight w:val="0"/>
          <w:marTop w:val="0"/>
          <w:marBottom w:val="0"/>
          <w:divBdr>
            <w:top w:val="none" w:sz="0" w:space="0" w:color="auto"/>
            <w:left w:val="none" w:sz="0" w:space="0" w:color="auto"/>
            <w:bottom w:val="none" w:sz="0" w:space="0" w:color="auto"/>
            <w:right w:val="none" w:sz="0" w:space="0" w:color="auto"/>
          </w:divBdr>
        </w:div>
        <w:div w:id="333991558">
          <w:marLeft w:val="0"/>
          <w:marRight w:val="0"/>
          <w:marTop w:val="0"/>
          <w:marBottom w:val="0"/>
          <w:divBdr>
            <w:top w:val="none" w:sz="0" w:space="0" w:color="auto"/>
            <w:left w:val="none" w:sz="0" w:space="0" w:color="auto"/>
            <w:bottom w:val="none" w:sz="0" w:space="0" w:color="auto"/>
            <w:right w:val="none" w:sz="0" w:space="0" w:color="auto"/>
          </w:divBdr>
        </w:div>
        <w:div w:id="1577858840">
          <w:marLeft w:val="0"/>
          <w:marRight w:val="0"/>
          <w:marTop w:val="0"/>
          <w:marBottom w:val="0"/>
          <w:divBdr>
            <w:top w:val="none" w:sz="0" w:space="0" w:color="auto"/>
            <w:left w:val="none" w:sz="0" w:space="0" w:color="auto"/>
            <w:bottom w:val="none" w:sz="0" w:space="0" w:color="auto"/>
            <w:right w:val="none" w:sz="0" w:space="0" w:color="auto"/>
          </w:divBdr>
        </w:div>
        <w:div w:id="1824078068">
          <w:marLeft w:val="0"/>
          <w:marRight w:val="0"/>
          <w:marTop w:val="0"/>
          <w:marBottom w:val="0"/>
          <w:divBdr>
            <w:top w:val="none" w:sz="0" w:space="0" w:color="auto"/>
            <w:left w:val="none" w:sz="0" w:space="0" w:color="auto"/>
            <w:bottom w:val="none" w:sz="0" w:space="0" w:color="auto"/>
            <w:right w:val="none" w:sz="0" w:space="0" w:color="auto"/>
          </w:divBdr>
        </w:div>
        <w:div w:id="1171023620">
          <w:marLeft w:val="0"/>
          <w:marRight w:val="0"/>
          <w:marTop w:val="0"/>
          <w:marBottom w:val="0"/>
          <w:divBdr>
            <w:top w:val="none" w:sz="0" w:space="0" w:color="auto"/>
            <w:left w:val="none" w:sz="0" w:space="0" w:color="auto"/>
            <w:bottom w:val="none" w:sz="0" w:space="0" w:color="auto"/>
            <w:right w:val="none" w:sz="0" w:space="0" w:color="auto"/>
          </w:divBdr>
        </w:div>
        <w:div w:id="673647420">
          <w:marLeft w:val="0"/>
          <w:marRight w:val="0"/>
          <w:marTop w:val="0"/>
          <w:marBottom w:val="0"/>
          <w:divBdr>
            <w:top w:val="none" w:sz="0" w:space="0" w:color="auto"/>
            <w:left w:val="none" w:sz="0" w:space="0" w:color="auto"/>
            <w:bottom w:val="none" w:sz="0" w:space="0" w:color="auto"/>
            <w:right w:val="none" w:sz="0" w:space="0" w:color="auto"/>
          </w:divBdr>
        </w:div>
        <w:div w:id="1010643067">
          <w:marLeft w:val="0"/>
          <w:marRight w:val="0"/>
          <w:marTop w:val="0"/>
          <w:marBottom w:val="0"/>
          <w:divBdr>
            <w:top w:val="none" w:sz="0" w:space="0" w:color="auto"/>
            <w:left w:val="none" w:sz="0" w:space="0" w:color="auto"/>
            <w:bottom w:val="none" w:sz="0" w:space="0" w:color="auto"/>
            <w:right w:val="none" w:sz="0" w:space="0" w:color="auto"/>
          </w:divBdr>
        </w:div>
        <w:div w:id="385496060">
          <w:marLeft w:val="0"/>
          <w:marRight w:val="0"/>
          <w:marTop w:val="0"/>
          <w:marBottom w:val="0"/>
          <w:divBdr>
            <w:top w:val="none" w:sz="0" w:space="0" w:color="auto"/>
            <w:left w:val="none" w:sz="0" w:space="0" w:color="auto"/>
            <w:bottom w:val="none" w:sz="0" w:space="0" w:color="auto"/>
            <w:right w:val="none" w:sz="0" w:space="0" w:color="auto"/>
          </w:divBdr>
        </w:div>
        <w:div w:id="1538082452">
          <w:marLeft w:val="0"/>
          <w:marRight w:val="0"/>
          <w:marTop w:val="0"/>
          <w:marBottom w:val="0"/>
          <w:divBdr>
            <w:top w:val="none" w:sz="0" w:space="0" w:color="auto"/>
            <w:left w:val="none" w:sz="0" w:space="0" w:color="auto"/>
            <w:bottom w:val="none" w:sz="0" w:space="0" w:color="auto"/>
            <w:right w:val="none" w:sz="0" w:space="0" w:color="auto"/>
          </w:divBdr>
        </w:div>
        <w:div w:id="1177695823">
          <w:marLeft w:val="0"/>
          <w:marRight w:val="0"/>
          <w:marTop w:val="0"/>
          <w:marBottom w:val="0"/>
          <w:divBdr>
            <w:top w:val="none" w:sz="0" w:space="0" w:color="auto"/>
            <w:left w:val="none" w:sz="0" w:space="0" w:color="auto"/>
            <w:bottom w:val="none" w:sz="0" w:space="0" w:color="auto"/>
            <w:right w:val="none" w:sz="0" w:space="0" w:color="auto"/>
          </w:divBdr>
        </w:div>
        <w:div w:id="198207949">
          <w:marLeft w:val="0"/>
          <w:marRight w:val="0"/>
          <w:marTop w:val="0"/>
          <w:marBottom w:val="0"/>
          <w:divBdr>
            <w:top w:val="none" w:sz="0" w:space="0" w:color="auto"/>
            <w:left w:val="none" w:sz="0" w:space="0" w:color="auto"/>
            <w:bottom w:val="none" w:sz="0" w:space="0" w:color="auto"/>
            <w:right w:val="none" w:sz="0" w:space="0" w:color="auto"/>
          </w:divBdr>
        </w:div>
        <w:div w:id="580217084">
          <w:marLeft w:val="0"/>
          <w:marRight w:val="0"/>
          <w:marTop w:val="0"/>
          <w:marBottom w:val="0"/>
          <w:divBdr>
            <w:top w:val="none" w:sz="0" w:space="0" w:color="auto"/>
            <w:left w:val="none" w:sz="0" w:space="0" w:color="auto"/>
            <w:bottom w:val="none" w:sz="0" w:space="0" w:color="auto"/>
            <w:right w:val="none" w:sz="0" w:space="0" w:color="auto"/>
          </w:divBdr>
        </w:div>
        <w:div w:id="946081304">
          <w:marLeft w:val="0"/>
          <w:marRight w:val="0"/>
          <w:marTop w:val="0"/>
          <w:marBottom w:val="0"/>
          <w:divBdr>
            <w:top w:val="none" w:sz="0" w:space="0" w:color="auto"/>
            <w:left w:val="none" w:sz="0" w:space="0" w:color="auto"/>
            <w:bottom w:val="none" w:sz="0" w:space="0" w:color="auto"/>
            <w:right w:val="none" w:sz="0" w:space="0" w:color="auto"/>
          </w:divBdr>
        </w:div>
        <w:div w:id="617491666">
          <w:marLeft w:val="0"/>
          <w:marRight w:val="0"/>
          <w:marTop w:val="0"/>
          <w:marBottom w:val="0"/>
          <w:divBdr>
            <w:top w:val="none" w:sz="0" w:space="0" w:color="auto"/>
            <w:left w:val="none" w:sz="0" w:space="0" w:color="auto"/>
            <w:bottom w:val="none" w:sz="0" w:space="0" w:color="auto"/>
            <w:right w:val="none" w:sz="0" w:space="0" w:color="auto"/>
          </w:divBdr>
        </w:div>
        <w:div w:id="1284314122">
          <w:marLeft w:val="0"/>
          <w:marRight w:val="0"/>
          <w:marTop w:val="0"/>
          <w:marBottom w:val="0"/>
          <w:divBdr>
            <w:top w:val="none" w:sz="0" w:space="0" w:color="auto"/>
            <w:left w:val="none" w:sz="0" w:space="0" w:color="auto"/>
            <w:bottom w:val="none" w:sz="0" w:space="0" w:color="auto"/>
            <w:right w:val="none" w:sz="0" w:space="0" w:color="auto"/>
          </w:divBdr>
        </w:div>
        <w:div w:id="561870024">
          <w:marLeft w:val="0"/>
          <w:marRight w:val="0"/>
          <w:marTop w:val="0"/>
          <w:marBottom w:val="0"/>
          <w:divBdr>
            <w:top w:val="none" w:sz="0" w:space="0" w:color="auto"/>
            <w:left w:val="none" w:sz="0" w:space="0" w:color="auto"/>
            <w:bottom w:val="none" w:sz="0" w:space="0" w:color="auto"/>
            <w:right w:val="none" w:sz="0" w:space="0" w:color="auto"/>
          </w:divBdr>
        </w:div>
        <w:div w:id="1228107066">
          <w:marLeft w:val="0"/>
          <w:marRight w:val="0"/>
          <w:marTop w:val="0"/>
          <w:marBottom w:val="0"/>
          <w:divBdr>
            <w:top w:val="none" w:sz="0" w:space="0" w:color="auto"/>
            <w:left w:val="none" w:sz="0" w:space="0" w:color="auto"/>
            <w:bottom w:val="none" w:sz="0" w:space="0" w:color="auto"/>
            <w:right w:val="none" w:sz="0" w:space="0" w:color="auto"/>
          </w:divBdr>
        </w:div>
        <w:div w:id="933972391">
          <w:marLeft w:val="0"/>
          <w:marRight w:val="0"/>
          <w:marTop w:val="0"/>
          <w:marBottom w:val="0"/>
          <w:divBdr>
            <w:top w:val="none" w:sz="0" w:space="0" w:color="auto"/>
            <w:left w:val="none" w:sz="0" w:space="0" w:color="auto"/>
            <w:bottom w:val="none" w:sz="0" w:space="0" w:color="auto"/>
            <w:right w:val="none" w:sz="0" w:space="0" w:color="auto"/>
          </w:divBdr>
        </w:div>
      </w:divsChild>
    </w:div>
    <w:div w:id="232160245">
      <w:bodyDiv w:val="1"/>
      <w:marLeft w:val="0"/>
      <w:marRight w:val="0"/>
      <w:marTop w:val="0"/>
      <w:marBottom w:val="0"/>
      <w:divBdr>
        <w:top w:val="none" w:sz="0" w:space="0" w:color="auto"/>
        <w:left w:val="none" w:sz="0" w:space="0" w:color="auto"/>
        <w:bottom w:val="none" w:sz="0" w:space="0" w:color="auto"/>
        <w:right w:val="none" w:sz="0" w:space="0" w:color="auto"/>
      </w:divBdr>
    </w:div>
    <w:div w:id="253053111">
      <w:bodyDiv w:val="1"/>
      <w:marLeft w:val="0"/>
      <w:marRight w:val="0"/>
      <w:marTop w:val="0"/>
      <w:marBottom w:val="0"/>
      <w:divBdr>
        <w:top w:val="none" w:sz="0" w:space="0" w:color="auto"/>
        <w:left w:val="none" w:sz="0" w:space="0" w:color="auto"/>
        <w:bottom w:val="none" w:sz="0" w:space="0" w:color="auto"/>
        <w:right w:val="none" w:sz="0" w:space="0" w:color="auto"/>
      </w:divBdr>
      <w:divsChild>
        <w:div w:id="2012219598">
          <w:marLeft w:val="0"/>
          <w:marRight w:val="0"/>
          <w:marTop w:val="0"/>
          <w:marBottom w:val="0"/>
          <w:divBdr>
            <w:top w:val="none" w:sz="0" w:space="0" w:color="auto"/>
            <w:left w:val="none" w:sz="0" w:space="0" w:color="auto"/>
            <w:bottom w:val="none" w:sz="0" w:space="0" w:color="auto"/>
            <w:right w:val="none" w:sz="0" w:space="0" w:color="auto"/>
          </w:divBdr>
        </w:div>
        <w:div w:id="1461996128">
          <w:marLeft w:val="0"/>
          <w:marRight w:val="0"/>
          <w:marTop w:val="0"/>
          <w:marBottom w:val="0"/>
          <w:divBdr>
            <w:top w:val="none" w:sz="0" w:space="0" w:color="auto"/>
            <w:left w:val="none" w:sz="0" w:space="0" w:color="auto"/>
            <w:bottom w:val="none" w:sz="0" w:space="0" w:color="auto"/>
            <w:right w:val="none" w:sz="0" w:space="0" w:color="auto"/>
          </w:divBdr>
        </w:div>
        <w:div w:id="579338401">
          <w:marLeft w:val="0"/>
          <w:marRight w:val="0"/>
          <w:marTop w:val="0"/>
          <w:marBottom w:val="0"/>
          <w:divBdr>
            <w:top w:val="none" w:sz="0" w:space="0" w:color="auto"/>
            <w:left w:val="none" w:sz="0" w:space="0" w:color="auto"/>
            <w:bottom w:val="none" w:sz="0" w:space="0" w:color="auto"/>
            <w:right w:val="none" w:sz="0" w:space="0" w:color="auto"/>
          </w:divBdr>
        </w:div>
        <w:div w:id="1232354310">
          <w:marLeft w:val="0"/>
          <w:marRight w:val="0"/>
          <w:marTop w:val="0"/>
          <w:marBottom w:val="0"/>
          <w:divBdr>
            <w:top w:val="none" w:sz="0" w:space="0" w:color="auto"/>
            <w:left w:val="none" w:sz="0" w:space="0" w:color="auto"/>
            <w:bottom w:val="none" w:sz="0" w:space="0" w:color="auto"/>
            <w:right w:val="none" w:sz="0" w:space="0" w:color="auto"/>
          </w:divBdr>
        </w:div>
        <w:div w:id="1515486928">
          <w:marLeft w:val="0"/>
          <w:marRight w:val="0"/>
          <w:marTop w:val="0"/>
          <w:marBottom w:val="0"/>
          <w:divBdr>
            <w:top w:val="none" w:sz="0" w:space="0" w:color="auto"/>
            <w:left w:val="none" w:sz="0" w:space="0" w:color="auto"/>
            <w:bottom w:val="none" w:sz="0" w:space="0" w:color="auto"/>
            <w:right w:val="none" w:sz="0" w:space="0" w:color="auto"/>
          </w:divBdr>
        </w:div>
        <w:div w:id="2126343188">
          <w:marLeft w:val="0"/>
          <w:marRight w:val="0"/>
          <w:marTop w:val="0"/>
          <w:marBottom w:val="0"/>
          <w:divBdr>
            <w:top w:val="none" w:sz="0" w:space="0" w:color="auto"/>
            <w:left w:val="none" w:sz="0" w:space="0" w:color="auto"/>
            <w:bottom w:val="none" w:sz="0" w:space="0" w:color="auto"/>
            <w:right w:val="none" w:sz="0" w:space="0" w:color="auto"/>
          </w:divBdr>
        </w:div>
        <w:div w:id="1675181536">
          <w:marLeft w:val="0"/>
          <w:marRight w:val="0"/>
          <w:marTop w:val="0"/>
          <w:marBottom w:val="0"/>
          <w:divBdr>
            <w:top w:val="none" w:sz="0" w:space="0" w:color="auto"/>
            <w:left w:val="none" w:sz="0" w:space="0" w:color="auto"/>
            <w:bottom w:val="none" w:sz="0" w:space="0" w:color="auto"/>
            <w:right w:val="none" w:sz="0" w:space="0" w:color="auto"/>
          </w:divBdr>
        </w:div>
        <w:div w:id="89207200">
          <w:marLeft w:val="0"/>
          <w:marRight w:val="0"/>
          <w:marTop w:val="0"/>
          <w:marBottom w:val="0"/>
          <w:divBdr>
            <w:top w:val="none" w:sz="0" w:space="0" w:color="auto"/>
            <w:left w:val="none" w:sz="0" w:space="0" w:color="auto"/>
            <w:bottom w:val="none" w:sz="0" w:space="0" w:color="auto"/>
            <w:right w:val="none" w:sz="0" w:space="0" w:color="auto"/>
          </w:divBdr>
        </w:div>
        <w:div w:id="1668509226">
          <w:marLeft w:val="0"/>
          <w:marRight w:val="0"/>
          <w:marTop w:val="0"/>
          <w:marBottom w:val="0"/>
          <w:divBdr>
            <w:top w:val="none" w:sz="0" w:space="0" w:color="auto"/>
            <w:left w:val="none" w:sz="0" w:space="0" w:color="auto"/>
            <w:bottom w:val="none" w:sz="0" w:space="0" w:color="auto"/>
            <w:right w:val="none" w:sz="0" w:space="0" w:color="auto"/>
          </w:divBdr>
        </w:div>
        <w:div w:id="442766602">
          <w:marLeft w:val="0"/>
          <w:marRight w:val="0"/>
          <w:marTop w:val="0"/>
          <w:marBottom w:val="0"/>
          <w:divBdr>
            <w:top w:val="none" w:sz="0" w:space="0" w:color="auto"/>
            <w:left w:val="none" w:sz="0" w:space="0" w:color="auto"/>
            <w:bottom w:val="none" w:sz="0" w:space="0" w:color="auto"/>
            <w:right w:val="none" w:sz="0" w:space="0" w:color="auto"/>
          </w:divBdr>
        </w:div>
        <w:div w:id="2084401463">
          <w:marLeft w:val="0"/>
          <w:marRight w:val="0"/>
          <w:marTop w:val="0"/>
          <w:marBottom w:val="0"/>
          <w:divBdr>
            <w:top w:val="none" w:sz="0" w:space="0" w:color="auto"/>
            <w:left w:val="none" w:sz="0" w:space="0" w:color="auto"/>
            <w:bottom w:val="none" w:sz="0" w:space="0" w:color="auto"/>
            <w:right w:val="none" w:sz="0" w:space="0" w:color="auto"/>
          </w:divBdr>
        </w:div>
        <w:div w:id="120927446">
          <w:marLeft w:val="0"/>
          <w:marRight w:val="0"/>
          <w:marTop w:val="0"/>
          <w:marBottom w:val="0"/>
          <w:divBdr>
            <w:top w:val="none" w:sz="0" w:space="0" w:color="auto"/>
            <w:left w:val="none" w:sz="0" w:space="0" w:color="auto"/>
            <w:bottom w:val="none" w:sz="0" w:space="0" w:color="auto"/>
            <w:right w:val="none" w:sz="0" w:space="0" w:color="auto"/>
          </w:divBdr>
        </w:div>
        <w:div w:id="55782723">
          <w:marLeft w:val="0"/>
          <w:marRight w:val="0"/>
          <w:marTop w:val="0"/>
          <w:marBottom w:val="0"/>
          <w:divBdr>
            <w:top w:val="none" w:sz="0" w:space="0" w:color="auto"/>
            <w:left w:val="none" w:sz="0" w:space="0" w:color="auto"/>
            <w:bottom w:val="none" w:sz="0" w:space="0" w:color="auto"/>
            <w:right w:val="none" w:sz="0" w:space="0" w:color="auto"/>
          </w:divBdr>
        </w:div>
        <w:div w:id="542592704">
          <w:marLeft w:val="0"/>
          <w:marRight w:val="0"/>
          <w:marTop w:val="0"/>
          <w:marBottom w:val="0"/>
          <w:divBdr>
            <w:top w:val="none" w:sz="0" w:space="0" w:color="auto"/>
            <w:left w:val="none" w:sz="0" w:space="0" w:color="auto"/>
            <w:bottom w:val="none" w:sz="0" w:space="0" w:color="auto"/>
            <w:right w:val="none" w:sz="0" w:space="0" w:color="auto"/>
          </w:divBdr>
        </w:div>
        <w:div w:id="803160711">
          <w:marLeft w:val="0"/>
          <w:marRight w:val="0"/>
          <w:marTop w:val="0"/>
          <w:marBottom w:val="0"/>
          <w:divBdr>
            <w:top w:val="none" w:sz="0" w:space="0" w:color="auto"/>
            <w:left w:val="none" w:sz="0" w:space="0" w:color="auto"/>
            <w:bottom w:val="none" w:sz="0" w:space="0" w:color="auto"/>
            <w:right w:val="none" w:sz="0" w:space="0" w:color="auto"/>
          </w:divBdr>
        </w:div>
        <w:div w:id="23018920">
          <w:marLeft w:val="0"/>
          <w:marRight w:val="0"/>
          <w:marTop w:val="0"/>
          <w:marBottom w:val="0"/>
          <w:divBdr>
            <w:top w:val="none" w:sz="0" w:space="0" w:color="auto"/>
            <w:left w:val="none" w:sz="0" w:space="0" w:color="auto"/>
            <w:bottom w:val="none" w:sz="0" w:space="0" w:color="auto"/>
            <w:right w:val="none" w:sz="0" w:space="0" w:color="auto"/>
          </w:divBdr>
        </w:div>
        <w:div w:id="756560320">
          <w:marLeft w:val="0"/>
          <w:marRight w:val="0"/>
          <w:marTop w:val="0"/>
          <w:marBottom w:val="0"/>
          <w:divBdr>
            <w:top w:val="none" w:sz="0" w:space="0" w:color="auto"/>
            <w:left w:val="none" w:sz="0" w:space="0" w:color="auto"/>
            <w:bottom w:val="none" w:sz="0" w:space="0" w:color="auto"/>
            <w:right w:val="none" w:sz="0" w:space="0" w:color="auto"/>
          </w:divBdr>
        </w:div>
        <w:div w:id="1775633644">
          <w:marLeft w:val="0"/>
          <w:marRight w:val="0"/>
          <w:marTop w:val="0"/>
          <w:marBottom w:val="0"/>
          <w:divBdr>
            <w:top w:val="none" w:sz="0" w:space="0" w:color="auto"/>
            <w:left w:val="none" w:sz="0" w:space="0" w:color="auto"/>
            <w:bottom w:val="none" w:sz="0" w:space="0" w:color="auto"/>
            <w:right w:val="none" w:sz="0" w:space="0" w:color="auto"/>
          </w:divBdr>
        </w:div>
        <w:div w:id="611520032">
          <w:marLeft w:val="0"/>
          <w:marRight w:val="0"/>
          <w:marTop w:val="0"/>
          <w:marBottom w:val="0"/>
          <w:divBdr>
            <w:top w:val="none" w:sz="0" w:space="0" w:color="auto"/>
            <w:left w:val="none" w:sz="0" w:space="0" w:color="auto"/>
            <w:bottom w:val="none" w:sz="0" w:space="0" w:color="auto"/>
            <w:right w:val="none" w:sz="0" w:space="0" w:color="auto"/>
          </w:divBdr>
        </w:div>
        <w:div w:id="1574388952">
          <w:marLeft w:val="0"/>
          <w:marRight w:val="0"/>
          <w:marTop w:val="0"/>
          <w:marBottom w:val="0"/>
          <w:divBdr>
            <w:top w:val="none" w:sz="0" w:space="0" w:color="auto"/>
            <w:left w:val="none" w:sz="0" w:space="0" w:color="auto"/>
            <w:bottom w:val="none" w:sz="0" w:space="0" w:color="auto"/>
            <w:right w:val="none" w:sz="0" w:space="0" w:color="auto"/>
          </w:divBdr>
        </w:div>
        <w:div w:id="1978870756">
          <w:marLeft w:val="0"/>
          <w:marRight w:val="0"/>
          <w:marTop w:val="0"/>
          <w:marBottom w:val="0"/>
          <w:divBdr>
            <w:top w:val="none" w:sz="0" w:space="0" w:color="auto"/>
            <w:left w:val="none" w:sz="0" w:space="0" w:color="auto"/>
            <w:bottom w:val="none" w:sz="0" w:space="0" w:color="auto"/>
            <w:right w:val="none" w:sz="0" w:space="0" w:color="auto"/>
          </w:divBdr>
        </w:div>
        <w:div w:id="1208175854">
          <w:marLeft w:val="0"/>
          <w:marRight w:val="0"/>
          <w:marTop w:val="0"/>
          <w:marBottom w:val="0"/>
          <w:divBdr>
            <w:top w:val="none" w:sz="0" w:space="0" w:color="auto"/>
            <w:left w:val="none" w:sz="0" w:space="0" w:color="auto"/>
            <w:bottom w:val="none" w:sz="0" w:space="0" w:color="auto"/>
            <w:right w:val="none" w:sz="0" w:space="0" w:color="auto"/>
          </w:divBdr>
        </w:div>
        <w:div w:id="1050806654">
          <w:marLeft w:val="0"/>
          <w:marRight w:val="0"/>
          <w:marTop w:val="0"/>
          <w:marBottom w:val="0"/>
          <w:divBdr>
            <w:top w:val="none" w:sz="0" w:space="0" w:color="auto"/>
            <w:left w:val="none" w:sz="0" w:space="0" w:color="auto"/>
            <w:bottom w:val="none" w:sz="0" w:space="0" w:color="auto"/>
            <w:right w:val="none" w:sz="0" w:space="0" w:color="auto"/>
          </w:divBdr>
        </w:div>
        <w:div w:id="1747220664">
          <w:marLeft w:val="0"/>
          <w:marRight w:val="0"/>
          <w:marTop w:val="0"/>
          <w:marBottom w:val="0"/>
          <w:divBdr>
            <w:top w:val="none" w:sz="0" w:space="0" w:color="auto"/>
            <w:left w:val="none" w:sz="0" w:space="0" w:color="auto"/>
            <w:bottom w:val="none" w:sz="0" w:space="0" w:color="auto"/>
            <w:right w:val="none" w:sz="0" w:space="0" w:color="auto"/>
          </w:divBdr>
        </w:div>
        <w:div w:id="2017219851">
          <w:marLeft w:val="0"/>
          <w:marRight w:val="0"/>
          <w:marTop w:val="0"/>
          <w:marBottom w:val="0"/>
          <w:divBdr>
            <w:top w:val="none" w:sz="0" w:space="0" w:color="auto"/>
            <w:left w:val="none" w:sz="0" w:space="0" w:color="auto"/>
            <w:bottom w:val="none" w:sz="0" w:space="0" w:color="auto"/>
            <w:right w:val="none" w:sz="0" w:space="0" w:color="auto"/>
          </w:divBdr>
        </w:div>
        <w:div w:id="1694186204">
          <w:marLeft w:val="0"/>
          <w:marRight w:val="0"/>
          <w:marTop w:val="0"/>
          <w:marBottom w:val="0"/>
          <w:divBdr>
            <w:top w:val="none" w:sz="0" w:space="0" w:color="auto"/>
            <w:left w:val="none" w:sz="0" w:space="0" w:color="auto"/>
            <w:bottom w:val="none" w:sz="0" w:space="0" w:color="auto"/>
            <w:right w:val="none" w:sz="0" w:space="0" w:color="auto"/>
          </w:divBdr>
        </w:div>
        <w:div w:id="611014330">
          <w:marLeft w:val="0"/>
          <w:marRight w:val="0"/>
          <w:marTop w:val="0"/>
          <w:marBottom w:val="0"/>
          <w:divBdr>
            <w:top w:val="none" w:sz="0" w:space="0" w:color="auto"/>
            <w:left w:val="none" w:sz="0" w:space="0" w:color="auto"/>
            <w:bottom w:val="none" w:sz="0" w:space="0" w:color="auto"/>
            <w:right w:val="none" w:sz="0" w:space="0" w:color="auto"/>
          </w:divBdr>
        </w:div>
        <w:div w:id="432479291">
          <w:marLeft w:val="0"/>
          <w:marRight w:val="0"/>
          <w:marTop w:val="0"/>
          <w:marBottom w:val="0"/>
          <w:divBdr>
            <w:top w:val="none" w:sz="0" w:space="0" w:color="auto"/>
            <w:left w:val="none" w:sz="0" w:space="0" w:color="auto"/>
            <w:bottom w:val="none" w:sz="0" w:space="0" w:color="auto"/>
            <w:right w:val="none" w:sz="0" w:space="0" w:color="auto"/>
          </w:divBdr>
        </w:div>
        <w:div w:id="630674844">
          <w:marLeft w:val="0"/>
          <w:marRight w:val="0"/>
          <w:marTop w:val="0"/>
          <w:marBottom w:val="0"/>
          <w:divBdr>
            <w:top w:val="none" w:sz="0" w:space="0" w:color="auto"/>
            <w:left w:val="none" w:sz="0" w:space="0" w:color="auto"/>
            <w:bottom w:val="none" w:sz="0" w:space="0" w:color="auto"/>
            <w:right w:val="none" w:sz="0" w:space="0" w:color="auto"/>
          </w:divBdr>
        </w:div>
        <w:div w:id="1349403517">
          <w:marLeft w:val="0"/>
          <w:marRight w:val="0"/>
          <w:marTop w:val="0"/>
          <w:marBottom w:val="0"/>
          <w:divBdr>
            <w:top w:val="none" w:sz="0" w:space="0" w:color="auto"/>
            <w:left w:val="none" w:sz="0" w:space="0" w:color="auto"/>
            <w:bottom w:val="none" w:sz="0" w:space="0" w:color="auto"/>
            <w:right w:val="none" w:sz="0" w:space="0" w:color="auto"/>
          </w:divBdr>
        </w:div>
        <w:div w:id="544604694">
          <w:marLeft w:val="0"/>
          <w:marRight w:val="0"/>
          <w:marTop w:val="0"/>
          <w:marBottom w:val="0"/>
          <w:divBdr>
            <w:top w:val="none" w:sz="0" w:space="0" w:color="auto"/>
            <w:left w:val="none" w:sz="0" w:space="0" w:color="auto"/>
            <w:bottom w:val="none" w:sz="0" w:space="0" w:color="auto"/>
            <w:right w:val="none" w:sz="0" w:space="0" w:color="auto"/>
          </w:divBdr>
        </w:div>
        <w:div w:id="867108358">
          <w:marLeft w:val="0"/>
          <w:marRight w:val="0"/>
          <w:marTop w:val="0"/>
          <w:marBottom w:val="0"/>
          <w:divBdr>
            <w:top w:val="none" w:sz="0" w:space="0" w:color="auto"/>
            <w:left w:val="none" w:sz="0" w:space="0" w:color="auto"/>
            <w:bottom w:val="none" w:sz="0" w:space="0" w:color="auto"/>
            <w:right w:val="none" w:sz="0" w:space="0" w:color="auto"/>
          </w:divBdr>
        </w:div>
        <w:div w:id="1385564158">
          <w:marLeft w:val="0"/>
          <w:marRight w:val="0"/>
          <w:marTop w:val="0"/>
          <w:marBottom w:val="0"/>
          <w:divBdr>
            <w:top w:val="none" w:sz="0" w:space="0" w:color="auto"/>
            <w:left w:val="none" w:sz="0" w:space="0" w:color="auto"/>
            <w:bottom w:val="none" w:sz="0" w:space="0" w:color="auto"/>
            <w:right w:val="none" w:sz="0" w:space="0" w:color="auto"/>
          </w:divBdr>
        </w:div>
        <w:div w:id="2027559004">
          <w:marLeft w:val="0"/>
          <w:marRight w:val="0"/>
          <w:marTop w:val="0"/>
          <w:marBottom w:val="0"/>
          <w:divBdr>
            <w:top w:val="none" w:sz="0" w:space="0" w:color="auto"/>
            <w:left w:val="none" w:sz="0" w:space="0" w:color="auto"/>
            <w:bottom w:val="none" w:sz="0" w:space="0" w:color="auto"/>
            <w:right w:val="none" w:sz="0" w:space="0" w:color="auto"/>
          </w:divBdr>
        </w:div>
        <w:div w:id="1662154823">
          <w:marLeft w:val="0"/>
          <w:marRight w:val="0"/>
          <w:marTop w:val="0"/>
          <w:marBottom w:val="0"/>
          <w:divBdr>
            <w:top w:val="none" w:sz="0" w:space="0" w:color="auto"/>
            <w:left w:val="none" w:sz="0" w:space="0" w:color="auto"/>
            <w:bottom w:val="none" w:sz="0" w:space="0" w:color="auto"/>
            <w:right w:val="none" w:sz="0" w:space="0" w:color="auto"/>
          </w:divBdr>
        </w:div>
        <w:div w:id="1728724571">
          <w:marLeft w:val="0"/>
          <w:marRight w:val="0"/>
          <w:marTop w:val="0"/>
          <w:marBottom w:val="0"/>
          <w:divBdr>
            <w:top w:val="none" w:sz="0" w:space="0" w:color="auto"/>
            <w:left w:val="none" w:sz="0" w:space="0" w:color="auto"/>
            <w:bottom w:val="none" w:sz="0" w:space="0" w:color="auto"/>
            <w:right w:val="none" w:sz="0" w:space="0" w:color="auto"/>
          </w:divBdr>
        </w:div>
        <w:div w:id="986713739">
          <w:marLeft w:val="0"/>
          <w:marRight w:val="0"/>
          <w:marTop w:val="0"/>
          <w:marBottom w:val="0"/>
          <w:divBdr>
            <w:top w:val="none" w:sz="0" w:space="0" w:color="auto"/>
            <w:left w:val="none" w:sz="0" w:space="0" w:color="auto"/>
            <w:bottom w:val="none" w:sz="0" w:space="0" w:color="auto"/>
            <w:right w:val="none" w:sz="0" w:space="0" w:color="auto"/>
          </w:divBdr>
        </w:div>
        <w:div w:id="963730218">
          <w:marLeft w:val="0"/>
          <w:marRight w:val="0"/>
          <w:marTop w:val="0"/>
          <w:marBottom w:val="0"/>
          <w:divBdr>
            <w:top w:val="none" w:sz="0" w:space="0" w:color="auto"/>
            <w:left w:val="none" w:sz="0" w:space="0" w:color="auto"/>
            <w:bottom w:val="none" w:sz="0" w:space="0" w:color="auto"/>
            <w:right w:val="none" w:sz="0" w:space="0" w:color="auto"/>
          </w:divBdr>
        </w:div>
      </w:divsChild>
    </w:div>
    <w:div w:id="354579475">
      <w:bodyDiv w:val="1"/>
      <w:marLeft w:val="0"/>
      <w:marRight w:val="0"/>
      <w:marTop w:val="0"/>
      <w:marBottom w:val="0"/>
      <w:divBdr>
        <w:top w:val="none" w:sz="0" w:space="0" w:color="auto"/>
        <w:left w:val="none" w:sz="0" w:space="0" w:color="auto"/>
        <w:bottom w:val="none" w:sz="0" w:space="0" w:color="auto"/>
        <w:right w:val="none" w:sz="0" w:space="0" w:color="auto"/>
      </w:divBdr>
      <w:divsChild>
        <w:div w:id="892814568">
          <w:marLeft w:val="0"/>
          <w:marRight w:val="0"/>
          <w:marTop w:val="0"/>
          <w:marBottom w:val="0"/>
          <w:divBdr>
            <w:top w:val="none" w:sz="0" w:space="0" w:color="auto"/>
            <w:left w:val="none" w:sz="0" w:space="0" w:color="auto"/>
            <w:bottom w:val="none" w:sz="0" w:space="0" w:color="auto"/>
            <w:right w:val="none" w:sz="0" w:space="0" w:color="auto"/>
          </w:divBdr>
        </w:div>
        <w:div w:id="723260577">
          <w:marLeft w:val="0"/>
          <w:marRight w:val="0"/>
          <w:marTop w:val="0"/>
          <w:marBottom w:val="0"/>
          <w:divBdr>
            <w:top w:val="none" w:sz="0" w:space="0" w:color="auto"/>
            <w:left w:val="none" w:sz="0" w:space="0" w:color="auto"/>
            <w:bottom w:val="none" w:sz="0" w:space="0" w:color="auto"/>
            <w:right w:val="none" w:sz="0" w:space="0" w:color="auto"/>
          </w:divBdr>
        </w:div>
        <w:div w:id="1670525512">
          <w:marLeft w:val="0"/>
          <w:marRight w:val="0"/>
          <w:marTop w:val="0"/>
          <w:marBottom w:val="0"/>
          <w:divBdr>
            <w:top w:val="none" w:sz="0" w:space="0" w:color="auto"/>
            <w:left w:val="none" w:sz="0" w:space="0" w:color="auto"/>
            <w:bottom w:val="none" w:sz="0" w:space="0" w:color="auto"/>
            <w:right w:val="none" w:sz="0" w:space="0" w:color="auto"/>
          </w:divBdr>
        </w:div>
        <w:div w:id="2024433683">
          <w:marLeft w:val="0"/>
          <w:marRight w:val="0"/>
          <w:marTop w:val="0"/>
          <w:marBottom w:val="0"/>
          <w:divBdr>
            <w:top w:val="none" w:sz="0" w:space="0" w:color="auto"/>
            <w:left w:val="none" w:sz="0" w:space="0" w:color="auto"/>
            <w:bottom w:val="none" w:sz="0" w:space="0" w:color="auto"/>
            <w:right w:val="none" w:sz="0" w:space="0" w:color="auto"/>
          </w:divBdr>
        </w:div>
        <w:div w:id="341593027">
          <w:marLeft w:val="0"/>
          <w:marRight w:val="0"/>
          <w:marTop w:val="0"/>
          <w:marBottom w:val="0"/>
          <w:divBdr>
            <w:top w:val="none" w:sz="0" w:space="0" w:color="auto"/>
            <w:left w:val="none" w:sz="0" w:space="0" w:color="auto"/>
            <w:bottom w:val="none" w:sz="0" w:space="0" w:color="auto"/>
            <w:right w:val="none" w:sz="0" w:space="0" w:color="auto"/>
          </w:divBdr>
        </w:div>
        <w:div w:id="1639140617">
          <w:marLeft w:val="0"/>
          <w:marRight w:val="0"/>
          <w:marTop w:val="0"/>
          <w:marBottom w:val="0"/>
          <w:divBdr>
            <w:top w:val="none" w:sz="0" w:space="0" w:color="auto"/>
            <w:left w:val="none" w:sz="0" w:space="0" w:color="auto"/>
            <w:bottom w:val="none" w:sz="0" w:space="0" w:color="auto"/>
            <w:right w:val="none" w:sz="0" w:space="0" w:color="auto"/>
          </w:divBdr>
        </w:div>
        <w:div w:id="1533760792">
          <w:marLeft w:val="0"/>
          <w:marRight w:val="0"/>
          <w:marTop w:val="0"/>
          <w:marBottom w:val="0"/>
          <w:divBdr>
            <w:top w:val="none" w:sz="0" w:space="0" w:color="auto"/>
            <w:left w:val="none" w:sz="0" w:space="0" w:color="auto"/>
            <w:bottom w:val="none" w:sz="0" w:space="0" w:color="auto"/>
            <w:right w:val="none" w:sz="0" w:space="0" w:color="auto"/>
          </w:divBdr>
        </w:div>
        <w:div w:id="1980070542">
          <w:marLeft w:val="0"/>
          <w:marRight w:val="0"/>
          <w:marTop w:val="0"/>
          <w:marBottom w:val="0"/>
          <w:divBdr>
            <w:top w:val="none" w:sz="0" w:space="0" w:color="auto"/>
            <w:left w:val="none" w:sz="0" w:space="0" w:color="auto"/>
            <w:bottom w:val="none" w:sz="0" w:space="0" w:color="auto"/>
            <w:right w:val="none" w:sz="0" w:space="0" w:color="auto"/>
          </w:divBdr>
        </w:div>
        <w:div w:id="653140802">
          <w:marLeft w:val="0"/>
          <w:marRight w:val="0"/>
          <w:marTop w:val="0"/>
          <w:marBottom w:val="0"/>
          <w:divBdr>
            <w:top w:val="none" w:sz="0" w:space="0" w:color="auto"/>
            <w:left w:val="none" w:sz="0" w:space="0" w:color="auto"/>
            <w:bottom w:val="none" w:sz="0" w:space="0" w:color="auto"/>
            <w:right w:val="none" w:sz="0" w:space="0" w:color="auto"/>
          </w:divBdr>
        </w:div>
        <w:div w:id="1875263262">
          <w:marLeft w:val="0"/>
          <w:marRight w:val="0"/>
          <w:marTop w:val="0"/>
          <w:marBottom w:val="0"/>
          <w:divBdr>
            <w:top w:val="none" w:sz="0" w:space="0" w:color="auto"/>
            <w:left w:val="none" w:sz="0" w:space="0" w:color="auto"/>
            <w:bottom w:val="none" w:sz="0" w:space="0" w:color="auto"/>
            <w:right w:val="none" w:sz="0" w:space="0" w:color="auto"/>
          </w:divBdr>
        </w:div>
        <w:div w:id="714426464">
          <w:marLeft w:val="0"/>
          <w:marRight w:val="0"/>
          <w:marTop w:val="0"/>
          <w:marBottom w:val="0"/>
          <w:divBdr>
            <w:top w:val="none" w:sz="0" w:space="0" w:color="auto"/>
            <w:left w:val="none" w:sz="0" w:space="0" w:color="auto"/>
            <w:bottom w:val="none" w:sz="0" w:space="0" w:color="auto"/>
            <w:right w:val="none" w:sz="0" w:space="0" w:color="auto"/>
          </w:divBdr>
        </w:div>
        <w:div w:id="42995514">
          <w:marLeft w:val="0"/>
          <w:marRight w:val="0"/>
          <w:marTop w:val="0"/>
          <w:marBottom w:val="0"/>
          <w:divBdr>
            <w:top w:val="none" w:sz="0" w:space="0" w:color="auto"/>
            <w:left w:val="none" w:sz="0" w:space="0" w:color="auto"/>
            <w:bottom w:val="none" w:sz="0" w:space="0" w:color="auto"/>
            <w:right w:val="none" w:sz="0" w:space="0" w:color="auto"/>
          </w:divBdr>
        </w:div>
        <w:div w:id="1118186509">
          <w:marLeft w:val="0"/>
          <w:marRight w:val="0"/>
          <w:marTop w:val="0"/>
          <w:marBottom w:val="0"/>
          <w:divBdr>
            <w:top w:val="none" w:sz="0" w:space="0" w:color="auto"/>
            <w:left w:val="none" w:sz="0" w:space="0" w:color="auto"/>
            <w:bottom w:val="none" w:sz="0" w:space="0" w:color="auto"/>
            <w:right w:val="none" w:sz="0" w:space="0" w:color="auto"/>
          </w:divBdr>
        </w:div>
        <w:div w:id="420101809">
          <w:marLeft w:val="0"/>
          <w:marRight w:val="0"/>
          <w:marTop w:val="0"/>
          <w:marBottom w:val="0"/>
          <w:divBdr>
            <w:top w:val="none" w:sz="0" w:space="0" w:color="auto"/>
            <w:left w:val="none" w:sz="0" w:space="0" w:color="auto"/>
            <w:bottom w:val="none" w:sz="0" w:space="0" w:color="auto"/>
            <w:right w:val="none" w:sz="0" w:space="0" w:color="auto"/>
          </w:divBdr>
        </w:div>
        <w:div w:id="1754469521">
          <w:marLeft w:val="0"/>
          <w:marRight w:val="0"/>
          <w:marTop w:val="0"/>
          <w:marBottom w:val="0"/>
          <w:divBdr>
            <w:top w:val="none" w:sz="0" w:space="0" w:color="auto"/>
            <w:left w:val="none" w:sz="0" w:space="0" w:color="auto"/>
            <w:bottom w:val="none" w:sz="0" w:space="0" w:color="auto"/>
            <w:right w:val="none" w:sz="0" w:space="0" w:color="auto"/>
          </w:divBdr>
        </w:div>
        <w:div w:id="1181319165">
          <w:marLeft w:val="0"/>
          <w:marRight w:val="0"/>
          <w:marTop w:val="0"/>
          <w:marBottom w:val="0"/>
          <w:divBdr>
            <w:top w:val="none" w:sz="0" w:space="0" w:color="auto"/>
            <w:left w:val="none" w:sz="0" w:space="0" w:color="auto"/>
            <w:bottom w:val="none" w:sz="0" w:space="0" w:color="auto"/>
            <w:right w:val="none" w:sz="0" w:space="0" w:color="auto"/>
          </w:divBdr>
        </w:div>
        <w:div w:id="1866560229">
          <w:marLeft w:val="0"/>
          <w:marRight w:val="0"/>
          <w:marTop w:val="0"/>
          <w:marBottom w:val="0"/>
          <w:divBdr>
            <w:top w:val="none" w:sz="0" w:space="0" w:color="auto"/>
            <w:left w:val="none" w:sz="0" w:space="0" w:color="auto"/>
            <w:bottom w:val="none" w:sz="0" w:space="0" w:color="auto"/>
            <w:right w:val="none" w:sz="0" w:space="0" w:color="auto"/>
          </w:divBdr>
        </w:div>
        <w:div w:id="460881539">
          <w:marLeft w:val="0"/>
          <w:marRight w:val="0"/>
          <w:marTop w:val="0"/>
          <w:marBottom w:val="0"/>
          <w:divBdr>
            <w:top w:val="none" w:sz="0" w:space="0" w:color="auto"/>
            <w:left w:val="none" w:sz="0" w:space="0" w:color="auto"/>
            <w:bottom w:val="none" w:sz="0" w:space="0" w:color="auto"/>
            <w:right w:val="none" w:sz="0" w:space="0" w:color="auto"/>
          </w:divBdr>
        </w:div>
        <w:div w:id="1687512633">
          <w:marLeft w:val="0"/>
          <w:marRight w:val="0"/>
          <w:marTop w:val="0"/>
          <w:marBottom w:val="0"/>
          <w:divBdr>
            <w:top w:val="none" w:sz="0" w:space="0" w:color="auto"/>
            <w:left w:val="none" w:sz="0" w:space="0" w:color="auto"/>
            <w:bottom w:val="none" w:sz="0" w:space="0" w:color="auto"/>
            <w:right w:val="none" w:sz="0" w:space="0" w:color="auto"/>
          </w:divBdr>
        </w:div>
        <w:div w:id="1722943490">
          <w:marLeft w:val="0"/>
          <w:marRight w:val="0"/>
          <w:marTop w:val="0"/>
          <w:marBottom w:val="0"/>
          <w:divBdr>
            <w:top w:val="none" w:sz="0" w:space="0" w:color="auto"/>
            <w:left w:val="none" w:sz="0" w:space="0" w:color="auto"/>
            <w:bottom w:val="none" w:sz="0" w:space="0" w:color="auto"/>
            <w:right w:val="none" w:sz="0" w:space="0" w:color="auto"/>
          </w:divBdr>
        </w:div>
        <w:div w:id="1414470105">
          <w:marLeft w:val="0"/>
          <w:marRight w:val="0"/>
          <w:marTop w:val="0"/>
          <w:marBottom w:val="0"/>
          <w:divBdr>
            <w:top w:val="none" w:sz="0" w:space="0" w:color="auto"/>
            <w:left w:val="none" w:sz="0" w:space="0" w:color="auto"/>
            <w:bottom w:val="none" w:sz="0" w:space="0" w:color="auto"/>
            <w:right w:val="none" w:sz="0" w:space="0" w:color="auto"/>
          </w:divBdr>
        </w:div>
        <w:div w:id="874149896">
          <w:marLeft w:val="0"/>
          <w:marRight w:val="0"/>
          <w:marTop w:val="0"/>
          <w:marBottom w:val="0"/>
          <w:divBdr>
            <w:top w:val="none" w:sz="0" w:space="0" w:color="auto"/>
            <w:left w:val="none" w:sz="0" w:space="0" w:color="auto"/>
            <w:bottom w:val="none" w:sz="0" w:space="0" w:color="auto"/>
            <w:right w:val="none" w:sz="0" w:space="0" w:color="auto"/>
          </w:divBdr>
        </w:div>
        <w:div w:id="974457414">
          <w:marLeft w:val="0"/>
          <w:marRight w:val="0"/>
          <w:marTop w:val="0"/>
          <w:marBottom w:val="0"/>
          <w:divBdr>
            <w:top w:val="none" w:sz="0" w:space="0" w:color="auto"/>
            <w:left w:val="none" w:sz="0" w:space="0" w:color="auto"/>
            <w:bottom w:val="none" w:sz="0" w:space="0" w:color="auto"/>
            <w:right w:val="none" w:sz="0" w:space="0" w:color="auto"/>
          </w:divBdr>
        </w:div>
        <w:div w:id="266734254">
          <w:marLeft w:val="0"/>
          <w:marRight w:val="0"/>
          <w:marTop w:val="0"/>
          <w:marBottom w:val="0"/>
          <w:divBdr>
            <w:top w:val="none" w:sz="0" w:space="0" w:color="auto"/>
            <w:left w:val="none" w:sz="0" w:space="0" w:color="auto"/>
            <w:bottom w:val="none" w:sz="0" w:space="0" w:color="auto"/>
            <w:right w:val="none" w:sz="0" w:space="0" w:color="auto"/>
          </w:divBdr>
        </w:div>
        <w:div w:id="1600797524">
          <w:marLeft w:val="0"/>
          <w:marRight w:val="0"/>
          <w:marTop w:val="0"/>
          <w:marBottom w:val="0"/>
          <w:divBdr>
            <w:top w:val="none" w:sz="0" w:space="0" w:color="auto"/>
            <w:left w:val="none" w:sz="0" w:space="0" w:color="auto"/>
            <w:bottom w:val="none" w:sz="0" w:space="0" w:color="auto"/>
            <w:right w:val="none" w:sz="0" w:space="0" w:color="auto"/>
          </w:divBdr>
        </w:div>
        <w:div w:id="1354384047">
          <w:marLeft w:val="0"/>
          <w:marRight w:val="0"/>
          <w:marTop w:val="0"/>
          <w:marBottom w:val="0"/>
          <w:divBdr>
            <w:top w:val="none" w:sz="0" w:space="0" w:color="auto"/>
            <w:left w:val="none" w:sz="0" w:space="0" w:color="auto"/>
            <w:bottom w:val="none" w:sz="0" w:space="0" w:color="auto"/>
            <w:right w:val="none" w:sz="0" w:space="0" w:color="auto"/>
          </w:divBdr>
        </w:div>
        <w:div w:id="489902947">
          <w:marLeft w:val="0"/>
          <w:marRight w:val="0"/>
          <w:marTop w:val="0"/>
          <w:marBottom w:val="0"/>
          <w:divBdr>
            <w:top w:val="none" w:sz="0" w:space="0" w:color="auto"/>
            <w:left w:val="none" w:sz="0" w:space="0" w:color="auto"/>
            <w:bottom w:val="none" w:sz="0" w:space="0" w:color="auto"/>
            <w:right w:val="none" w:sz="0" w:space="0" w:color="auto"/>
          </w:divBdr>
        </w:div>
        <w:div w:id="228543301">
          <w:marLeft w:val="0"/>
          <w:marRight w:val="0"/>
          <w:marTop w:val="0"/>
          <w:marBottom w:val="0"/>
          <w:divBdr>
            <w:top w:val="none" w:sz="0" w:space="0" w:color="auto"/>
            <w:left w:val="none" w:sz="0" w:space="0" w:color="auto"/>
            <w:bottom w:val="none" w:sz="0" w:space="0" w:color="auto"/>
            <w:right w:val="none" w:sz="0" w:space="0" w:color="auto"/>
          </w:divBdr>
        </w:div>
        <w:div w:id="1624536610">
          <w:marLeft w:val="0"/>
          <w:marRight w:val="0"/>
          <w:marTop w:val="0"/>
          <w:marBottom w:val="0"/>
          <w:divBdr>
            <w:top w:val="none" w:sz="0" w:space="0" w:color="auto"/>
            <w:left w:val="none" w:sz="0" w:space="0" w:color="auto"/>
            <w:bottom w:val="none" w:sz="0" w:space="0" w:color="auto"/>
            <w:right w:val="none" w:sz="0" w:space="0" w:color="auto"/>
          </w:divBdr>
        </w:div>
        <w:div w:id="1402220118">
          <w:marLeft w:val="0"/>
          <w:marRight w:val="0"/>
          <w:marTop w:val="0"/>
          <w:marBottom w:val="0"/>
          <w:divBdr>
            <w:top w:val="none" w:sz="0" w:space="0" w:color="auto"/>
            <w:left w:val="none" w:sz="0" w:space="0" w:color="auto"/>
            <w:bottom w:val="none" w:sz="0" w:space="0" w:color="auto"/>
            <w:right w:val="none" w:sz="0" w:space="0" w:color="auto"/>
          </w:divBdr>
        </w:div>
        <w:div w:id="1761752657">
          <w:marLeft w:val="0"/>
          <w:marRight w:val="0"/>
          <w:marTop w:val="0"/>
          <w:marBottom w:val="0"/>
          <w:divBdr>
            <w:top w:val="none" w:sz="0" w:space="0" w:color="auto"/>
            <w:left w:val="none" w:sz="0" w:space="0" w:color="auto"/>
            <w:bottom w:val="none" w:sz="0" w:space="0" w:color="auto"/>
            <w:right w:val="none" w:sz="0" w:space="0" w:color="auto"/>
          </w:divBdr>
        </w:div>
        <w:div w:id="1272588389">
          <w:marLeft w:val="0"/>
          <w:marRight w:val="0"/>
          <w:marTop w:val="0"/>
          <w:marBottom w:val="0"/>
          <w:divBdr>
            <w:top w:val="none" w:sz="0" w:space="0" w:color="auto"/>
            <w:left w:val="none" w:sz="0" w:space="0" w:color="auto"/>
            <w:bottom w:val="none" w:sz="0" w:space="0" w:color="auto"/>
            <w:right w:val="none" w:sz="0" w:space="0" w:color="auto"/>
          </w:divBdr>
        </w:div>
        <w:div w:id="1363363918">
          <w:marLeft w:val="0"/>
          <w:marRight w:val="0"/>
          <w:marTop w:val="0"/>
          <w:marBottom w:val="0"/>
          <w:divBdr>
            <w:top w:val="none" w:sz="0" w:space="0" w:color="auto"/>
            <w:left w:val="none" w:sz="0" w:space="0" w:color="auto"/>
            <w:bottom w:val="none" w:sz="0" w:space="0" w:color="auto"/>
            <w:right w:val="none" w:sz="0" w:space="0" w:color="auto"/>
          </w:divBdr>
        </w:div>
        <w:div w:id="1291742531">
          <w:marLeft w:val="0"/>
          <w:marRight w:val="0"/>
          <w:marTop w:val="0"/>
          <w:marBottom w:val="0"/>
          <w:divBdr>
            <w:top w:val="none" w:sz="0" w:space="0" w:color="auto"/>
            <w:left w:val="none" w:sz="0" w:space="0" w:color="auto"/>
            <w:bottom w:val="none" w:sz="0" w:space="0" w:color="auto"/>
            <w:right w:val="none" w:sz="0" w:space="0" w:color="auto"/>
          </w:divBdr>
        </w:div>
      </w:divsChild>
    </w:div>
    <w:div w:id="382604645">
      <w:bodyDiv w:val="1"/>
      <w:marLeft w:val="0"/>
      <w:marRight w:val="0"/>
      <w:marTop w:val="0"/>
      <w:marBottom w:val="0"/>
      <w:divBdr>
        <w:top w:val="none" w:sz="0" w:space="0" w:color="auto"/>
        <w:left w:val="none" w:sz="0" w:space="0" w:color="auto"/>
        <w:bottom w:val="none" w:sz="0" w:space="0" w:color="auto"/>
        <w:right w:val="none" w:sz="0" w:space="0" w:color="auto"/>
      </w:divBdr>
      <w:divsChild>
        <w:div w:id="2030444896">
          <w:marLeft w:val="0"/>
          <w:marRight w:val="0"/>
          <w:marTop w:val="0"/>
          <w:marBottom w:val="0"/>
          <w:divBdr>
            <w:top w:val="none" w:sz="0" w:space="0" w:color="auto"/>
            <w:left w:val="none" w:sz="0" w:space="0" w:color="auto"/>
            <w:bottom w:val="none" w:sz="0" w:space="0" w:color="auto"/>
            <w:right w:val="none" w:sz="0" w:space="0" w:color="auto"/>
          </w:divBdr>
        </w:div>
        <w:div w:id="423503104">
          <w:marLeft w:val="0"/>
          <w:marRight w:val="0"/>
          <w:marTop w:val="0"/>
          <w:marBottom w:val="0"/>
          <w:divBdr>
            <w:top w:val="none" w:sz="0" w:space="0" w:color="auto"/>
            <w:left w:val="none" w:sz="0" w:space="0" w:color="auto"/>
            <w:bottom w:val="none" w:sz="0" w:space="0" w:color="auto"/>
            <w:right w:val="none" w:sz="0" w:space="0" w:color="auto"/>
          </w:divBdr>
        </w:div>
        <w:div w:id="2078090449">
          <w:marLeft w:val="0"/>
          <w:marRight w:val="0"/>
          <w:marTop w:val="0"/>
          <w:marBottom w:val="0"/>
          <w:divBdr>
            <w:top w:val="none" w:sz="0" w:space="0" w:color="auto"/>
            <w:left w:val="none" w:sz="0" w:space="0" w:color="auto"/>
            <w:bottom w:val="none" w:sz="0" w:space="0" w:color="auto"/>
            <w:right w:val="none" w:sz="0" w:space="0" w:color="auto"/>
          </w:divBdr>
        </w:div>
        <w:div w:id="614141572">
          <w:marLeft w:val="0"/>
          <w:marRight w:val="0"/>
          <w:marTop w:val="0"/>
          <w:marBottom w:val="0"/>
          <w:divBdr>
            <w:top w:val="none" w:sz="0" w:space="0" w:color="auto"/>
            <w:left w:val="none" w:sz="0" w:space="0" w:color="auto"/>
            <w:bottom w:val="none" w:sz="0" w:space="0" w:color="auto"/>
            <w:right w:val="none" w:sz="0" w:space="0" w:color="auto"/>
          </w:divBdr>
        </w:div>
        <w:div w:id="1559245057">
          <w:marLeft w:val="0"/>
          <w:marRight w:val="0"/>
          <w:marTop w:val="0"/>
          <w:marBottom w:val="0"/>
          <w:divBdr>
            <w:top w:val="none" w:sz="0" w:space="0" w:color="auto"/>
            <w:left w:val="none" w:sz="0" w:space="0" w:color="auto"/>
            <w:bottom w:val="none" w:sz="0" w:space="0" w:color="auto"/>
            <w:right w:val="none" w:sz="0" w:space="0" w:color="auto"/>
          </w:divBdr>
        </w:div>
        <w:div w:id="1581676204">
          <w:marLeft w:val="0"/>
          <w:marRight w:val="0"/>
          <w:marTop w:val="0"/>
          <w:marBottom w:val="0"/>
          <w:divBdr>
            <w:top w:val="none" w:sz="0" w:space="0" w:color="auto"/>
            <w:left w:val="none" w:sz="0" w:space="0" w:color="auto"/>
            <w:bottom w:val="none" w:sz="0" w:space="0" w:color="auto"/>
            <w:right w:val="none" w:sz="0" w:space="0" w:color="auto"/>
          </w:divBdr>
        </w:div>
        <w:div w:id="227811556">
          <w:marLeft w:val="0"/>
          <w:marRight w:val="0"/>
          <w:marTop w:val="0"/>
          <w:marBottom w:val="0"/>
          <w:divBdr>
            <w:top w:val="none" w:sz="0" w:space="0" w:color="auto"/>
            <w:left w:val="none" w:sz="0" w:space="0" w:color="auto"/>
            <w:bottom w:val="none" w:sz="0" w:space="0" w:color="auto"/>
            <w:right w:val="none" w:sz="0" w:space="0" w:color="auto"/>
          </w:divBdr>
        </w:div>
        <w:div w:id="1669137639">
          <w:marLeft w:val="0"/>
          <w:marRight w:val="0"/>
          <w:marTop w:val="0"/>
          <w:marBottom w:val="0"/>
          <w:divBdr>
            <w:top w:val="none" w:sz="0" w:space="0" w:color="auto"/>
            <w:left w:val="none" w:sz="0" w:space="0" w:color="auto"/>
            <w:bottom w:val="none" w:sz="0" w:space="0" w:color="auto"/>
            <w:right w:val="none" w:sz="0" w:space="0" w:color="auto"/>
          </w:divBdr>
        </w:div>
        <w:div w:id="123155898">
          <w:marLeft w:val="0"/>
          <w:marRight w:val="0"/>
          <w:marTop w:val="0"/>
          <w:marBottom w:val="0"/>
          <w:divBdr>
            <w:top w:val="none" w:sz="0" w:space="0" w:color="auto"/>
            <w:left w:val="none" w:sz="0" w:space="0" w:color="auto"/>
            <w:bottom w:val="none" w:sz="0" w:space="0" w:color="auto"/>
            <w:right w:val="none" w:sz="0" w:space="0" w:color="auto"/>
          </w:divBdr>
        </w:div>
        <w:div w:id="1177693166">
          <w:marLeft w:val="0"/>
          <w:marRight w:val="0"/>
          <w:marTop w:val="0"/>
          <w:marBottom w:val="0"/>
          <w:divBdr>
            <w:top w:val="none" w:sz="0" w:space="0" w:color="auto"/>
            <w:left w:val="none" w:sz="0" w:space="0" w:color="auto"/>
            <w:bottom w:val="none" w:sz="0" w:space="0" w:color="auto"/>
            <w:right w:val="none" w:sz="0" w:space="0" w:color="auto"/>
          </w:divBdr>
        </w:div>
        <w:div w:id="634919340">
          <w:marLeft w:val="0"/>
          <w:marRight w:val="0"/>
          <w:marTop w:val="0"/>
          <w:marBottom w:val="0"/>
          <w:divBdr>
            <w:top w:val="none" w:sz="0" w:space="0" w:color="auto"/>
            <w:left w:val="none" w:sz="0" w:space="0" w:color="auto"/>
            <w:bottom w:val="none" w:sz="0" w:space="0" w:color="auto"/>
            <w:right w:val="none" w:sz="0" w:space="0" w:color="auto"/>
          </w:divBdr>
        </w:div>
        <w:div w:id="73867913">
          <w:marLeft w:val="0"/>
          <w:marRight w:val="0"/>
          <w:marTop w:val="0"/>
          <w:marBottom w:val="0"/>
          <w:divBdr>
            <w:top w:val="none" w:sz="0" w:space="0" w:color="auto"/>
            <w:left w:val="none" w:sz="0" w:space="0" w:color="auto"/>
            <w:bottom w:val="none" w:sz="0" w:space="0" w:color="auto"/>
            <w:right w:val="none" w:sz="0" w:space="0" w:color="auto"/>
          </w:divBdr>
        </w:div>
        <w:div w:id="1270316727">
          <w:marLeft w:val="0"/>
          <w:marRight w:val="0"/>
          <w:marTop w:val="0"/>
          <w:marBottom w:val="0"/>
          <w:divBdr>
            <w:top w:val="none" w:sz="0" w:space="0" w:color="auto"/>
            <w:left w:val="none" w:sz="0" w:space="0" w:color="auto"/>
            <w:bottom w:val="none" w:sz="0" w:space="0" w:color="auto"/>
            <w:right w:val="none" w:sz="0" w:space="0" w:color="auto"/>
          </w:divBdr>
        </w:div>
        <w:div w:id="507134332">
          <w:marLeft w:val="0"/>
          <w:marRight w:val="0"/>
          <w:marTop w:val="0"/>
          <w:marBottom w:val="0"/>
          <w:divBdr>
            <w:top w:val="none" w:sz="0" w:space="0" w:color="auto"/>
            <w:left w:val="none" w:sz="0" w:space="0" w:color="auto"/>
            <w:bottom w:val="none" w:sz="0" w:space="0" w:color="auto"/>
            <w:right w:val="none" w:sz="0" w:space="0" w:color="auto"/>
          </w:divBdr>
        </w:div>
        <w:div w:id="2037389470">
          <w:marLeft w:val="0"/>
          <w:marRight w:val="0"/>
          <w:marTop w:val="0"/>
          <w:marBottom w:val="0"/>
          <w:divBdr>
            <w:top w:val="none" w:sz="0" w:space="0" w:color="auto"/>
            <w:left w:val="none" w:sz="0" w:space="0" w:color="auto"/>
            <w:bottom w:val="none" w:sz="0" w:space="0" w:color="auto"/>
            <w:right w:val="none" w:sz="0" w:space="0" w:color="auto"/>
          </w:divBdr>
        </w:div>
        <w:div w:id="176651361">
          <w:marLeft w:val="0"/>
          <w:marRight w:val="0"/>
          <w:marTop w:val="0"/>
          <w:marBottom w:val="0"/>
          <w:divBdr>
            <w:top w:val="none" w:sz="0" w:space="0" w:color="auto"/>
            <w:left w:val="none" w:sz="0" w:space="0" w:color="auto"/>
            <w:bottom w:val="none" w:sz="0" w:space="0" w:color="auto"/>
            <w:right w:val="none" w:sz="0" w:space="0" w:color="auto"/>
          </w:divBdr>
        </w:div>
        <w:div w:id="1599437827">
          <w:marLeft w:val="0"/>
          <w:marRight w:val="0"/>
          <w:marTop w:val="0"/>
          <w:marBottom w:val="0"/>
          <w:divBdr>
            <w:top w:val="none" w:sz="0" w:space="0" w:color="auto"/>
            <w:left w:val="none" w:sz="0" w:space="0" w:color="auto"/>
            <w:bottom w:val="none" w:sz="0" w:space="0" w:color="auto"/>
            <w:right w:val="none" w:sz="0" w:space="0" w:color="auto"/>
          </w:divBdr>
        </w:div>
        <w:div w:id="239407163">
          <w:marLeft w:val="0"/>
          <w:marRight w:val="0"/>
          <w:marTop w:val="0"/>
          <w:marBottom w:val="0"/>
          <w:divBdr>
            <w:top w:val="none" w:sz="0" w:space="0" w:color="auto"/>
            <w:left w:val="none" w:sz="0" w:space="0" w:color="auto"/>
            <w:bottom w:val="none" w:sz="0" w:space="0" w:color="auto"/>
            <w:right w:val="none" w:sz="0" w:space="0" w:color="auto"/>
          </w:divBdr>
        </w:div>
        <w:div w:id="1088311058">
          <w:marLeft w:val="0"/>
          <w:marRight w:val="0"/>
          <w:marTop w:val="0"/>
          <w:marBottom w:val="0"/>
          <w:divBdr>
            <w:top w:val="none" w:sz="0" w:space="0" w:color="auto"/>
            <w:left w:val="none" w:sz="0" w:space="0" w:color="auto"/>
            <w:bottom w:val="none" w:sz="0" w:space="0" w:color="auto"/>
            <w:right w:val="none" w:sz="0" w:space="0" w:color="auto"/>
          </w:divBdr>
        </w:div>
        <w:div w:id="1454598525">
          <w:marLeft w:val="0"/>
          <w:marRight w:val="0"/>
          <w:marTop w:val="0"/>
          <w:marBottom w:val="0"/>
          <w:divBdr>
            <w:top w:val="none" w:sz="0" w:space="0" w:color="auto"/>
            <w:left w:val="none" w:sz="0" w:space="0" w:color="auto"/>
            <w:bottom w:val="none" w:sz="0" w:space="0" w:color="auto"/>
            <w:right w:val="none" w:sz="0" w:space="0" w:color="auto"/>
          </w:divBdr>
        </w:div>
        <w:div w:id="1247809354">
          <w:marLeft w:val="0"/>
          <w:marRight w:val="0"/>
          <w:marTop w:val="0"/>
          <w:marBottom w:val="0"/>
          <w:divBdr>
            <w:top w:val="none" w:sz="0" w:space="0" w:color="auto"/>
            <w:left w:val="none" w:sz="0" w:space="0" w:color="auto"/>
            <w:bottom w:val="none" w:sz="0" w:space="0" w:color="auto"/>
            <w:right w:val="none" w:sz="0" w:space="0" w:color="auto"/>
          </w:divBdr>
        </w:div>
        <w:div w:id="1354108251">
          <w:marLeft w:val="0"/>
          <w:marRight w:val="0"/>
          <w:marTop w:val="0"/>
          <w:marBottom w:val="0"/>
          <w:divBdr>
            <w:top w:val="none" w:sz="0" w:space="0" w:color="auto"/>
            <w:left w:val="none" w:sz="0" w:space="0" w:color="auto"/>
            <w:bottom w:val="none" w:sz="0" w:space="0" w:color="auto"/>
            <w:right w:val="none" w:sz="0" w:space="0" w:color="auto"/>
          </w:divBdr>
        </w:div>
        <w:div w:id="1497111118">
          <w:marLeft w:val="0"/>
          <w:marRight w:val="0"/>
          <w:marTop w:val="0"/>
          <w:marBottom w:val="0"/>
          <w:divBdr>
            <w:top w:val="none" w:sz="0" w:space="0" w:color="auto"/>
            <w:left w:val="none" w:sz="0" w:space="0" w:color="auto"/>
            <w:bottom w:val="none" w:sz="0" w:space="0" w:color="auto"/>
            <w:right w:val="none" w:sz="0" w:space="0" w:color="auto"/>
          </w:divBdr>
        </w:div>
        <w:div w:id="1700351735">
          <w:marLeft w:val="0"/>
          <w:marRight w:val="0"/>
          <w:marTop w:val="0"/>
          <w:marBottom w:val="0"/>
          <w:divBdr>
            <w:top w:val="none" w:sz="0" w:space="0" w:color="auto"/>
            <w:left w:val="none" w:sz="0" w:space="0" w:color="auto"/>
            <w:bottom w:val="none" w:sz="0" w:space="0" w:color="auto"/>
            <w:right w:val="none" w:sz="0" w:space="0" w:color="auto"/>
          </w:divBdr>
        </w:div>
        <w:div w:id="138229652">
          <w:marLeft w:val="0"/>
          <w:marRight w:val="0"/>
          <w:marTop w:val="0"/>
          <w:marBottom w:val="0"/>
          <w:divBdr>
            <w:top w:val="none" w:sz="0" w:space="0" w:color="auto"/>
            <w:left w:val="none" w:sz="0" w:space="0" w:color="auto"/>
            <w:bottom w:val="none" w:sz="0" w:space="0" w:color="auto"/>
            <w:right w:val="none" w:sz="0" w:space="0" w:color="auto"/>
          </w:divBdr>
        </w:div>
        <w:div w:id="626476409">
          <w:marLeft w:val="0"/>
          <w:marRight w:val="0"/>
          <w:marTop w:val="0"/>
          <w:marBottom w:val="0"/>
          <w:divBdr>
            <w:top w:val="none" w:sz="0" w:space="0" w:color="auto"/>
            <w:left w:val="none" w:sz="0" w:space="0" w:color="auto"/>
            <w:bottom w:val="none" w:sz="0" w:space="0" w:color="auto"/>
            <w:right w:val="none" w:sz="0" w:space="0" w:color="auto"/>
          </w:divBdr>
        </w:div>
        <w:div w:id="914319445">
          <w:marLeft w:val="0"/>
          <w:marRight w:val="0"/>
          <w:marTop w:val="0"/>
          <w:marBottom w:val="0"/>
          <w:divBdr>
            <w:top w:val="none" w:sz="0" w:space="0" w:color="auto"/>
            <w:left w:val="none" w:sz="0" w:space="0" w:color="auto"/>
            <w:bottom w:val="none" w:sz="0" w:space="0" w:color="auto"/>
            <w:right w:val="none" w:sz="0" w:space="0" w:color="auto"/>
          </w:divBdr>
        </w:div>
        <w:div w:id="1895462014">
          <w:marLeft w:val="0"/>
          <w:marRight w:val="0"/>
          <w:marTop w:val="0"/>
          <w:marBottom w:val="0"/>
          <w:divBdr>
            <w:top w:val="none" w:sz="0" w:space="0" w:color="auto"/>
            <w:left w:val="none" w:sz="0" w:space="0" w:color="auto"/>
            <w:bottom w:val="none" w:sz="0" w:space="0" w:color="auto"/>
            <w:right w:val="none" w:sz="0" w:space="0" w:color="auto"/>
          </w:divBdr>
        </w:div>
        <w:div w:id="1932157468">
          <w:marLeft w:val="0"/>
          <w:marRight w:val="0"/>
          <w:marTop w:val="0"/>
          <w:marBottom w:val="0"/>
          <w:divBdr>
            <w:top w:val="none" w:sz="0" w:space="0" w:color="auto"/>
            <w:left w:val="none" w:sz="0" w:space="0" w:color="auto"/>
            <w:bottom w:val="none" w:sz="0" w:space="0" w:color="auto"/>
            <w:right w:val="none" w:sz="0" w:space="0" w:color="auto"/>
          </w:divBdr>
        </w:div>
        <w:div w:id="1090467124">
          <w:marLeft w:val="0"/>
          <w:marRight w:val="0"/>
          <w:marTop w:val="0"/>
          <w:marBottom w:val="0"/>
          <w:divBdr>
            <w:top w:val="none" w:sz="0" w:space="0" w:color="auto"/>
            <w:left w:val="none" w:sz="0" w:space="0" w:color="auto"/>
            <w:bottom w:val="none" w:sz="0" w:space="0" w:color="auto"/>
            <w:right w:val="none" w:sz="0" w:space="0" w:color="auto"/>
          </w:divBdr>
        </w:div>
        <w:div w:id="1619527890">
          <w:marLeft w:val="0"/>
          <w:marRight w:val="0"/>
          <w:marTop w:val="0"/>
          <w:marBottom w:val="0"/>
          <w:divBdr>
            <w:top w:val="none" w:sz="0" w:space="0" w:color="auto"/>
            <w:left w:val="none" w:sz="0" w:space="0" w:color="auto"/>
            <w:bottom w:val="none" w:sz="0" w:space="0" w:color="auto"/>
            <w:right w:val="none" w:sz="0" w:space="0" w:color="auto"/>
          </w:divBdr>
        </w:div>
        <w:div w:id="1147430714">
          <w:marLeft w:val="0"/>
          <w:marRight w:val="0"/>
          <w:marTop w:val="0"/>
          <w:marBottom w:val="0"/>
          <w:divBdr>
            <w:top w:val="none" w:sz="0" w:space="0" w:color="auto"/>
            <w:left w:val="none" w:sz="0" w:space="0" w:color="auto"/>
            <w:bottom w:val="none" w:sz="0" w:space="0" w:color="auto"/>
            <w:right w:val="none" w:sz="0" w:space="0" w:color="auto"/>
          </w:divBdr>
        </w:div>
        <w:div w:id="1357925509">
          <w:marLeft w:val="0"/>
          <w:marRight w:val="0"/>
          <w:marTop w:val="0"/>
          <w:marBottom w:val="0"/>
          <w:divBdr>
            <w:top w:val="none" w:sz="0" w:space="0" w:color="auto"/>
            <w:left w:val="none" w:sz="0" w:space="0" w:color="auto"/>
            <w:bottom w:val="none" w:sz="0" w:space="0" w:color="auto"/>
            <w:right w:val="none" w:sz="0" w:space="0" w:color="auto"/>
          </w:divBdr>
        </w:div>
      </w:divsChild>
    </w:div>
    <w:div w:id="390617364">
      <w:bodyDiv w:val="1"/>
      <w:marLeft w:val="0"/>
      <w:marRight w:val="0"/>
      <w:marTop w:val="0"/>
      <w:marBottom w:val="0"/>
      <w:divBdr>
        <w:top w:val="none" w:sz="0" w:space="0" w:color="auto"/>
        <w:left w:val="none" w:sz="0" w:space="0" w:color="auto"/>
        <w:bottom w:val="none" w:sz="0" w:space="0" w:color="auto"/>
        <w:right w:val="none" w:sz="0" w:space="0" w:color="auto"/>
      </w:divBdr>
      <w:divsChild>
        <w:div w:id="1510025963">
          <w:marLeft w:val="0"/>
          <w:marRight w:val="0"/>
          <w:marTop w:val="0"/>
          <w:marBottom w:val="0"/>
          <w:divBdr>
            <w:top w:val="none" w:sz="0" w:space="0" w:color="auto"/>
            <w:left w:val="none" w:sz="0" w:space="0" w:color="auto"/>
            <w:bottom w:val="none" w:sz="0" w:space="0" w:color="auto"/>
            <w:right w:val="none" w:sz="0" w:space="0" w:color="auto"/>
          </w:divBdr>
        </w:div>
        <w:div w:id="1340040497">
          <w:marLeft w:val="0"/>
          <w:marRight w:val="0"/>
          <w:marTop w:val="0"/>
          <w:marBottom w:val="0"/>
          <w:divBdr>
            <w:top w:val="none" w:sz="0" w:space="0" w:color="auto"/>
            <w:left w:val="none" w:sz="0" w:space="0" w:color="auto"/>
            <w:bottom w:val="none" w:sz="0" w:space="0" w:color="auto"/>
            <w:right w:val="none" w:sz="0" w:space="0" w:color="auto"/>
          </w:divBdr>
        </w:div>
        <w:div w:id="2066684629">
          <w:marLeft w:val="0"/>
          <w:marRight w:val="0"/>
          <w:marTop w:val="0"/>
          <w:marBottom w:val="0"/>
          <w:divBdr>
            <w:top w:val="none" w:sz="0" w:space="0" w:color="auto"/>
            <w:left w:val="none" w:sz="0" w:space="0" w:color="auto"/>
            <w:bottom w:val="none" w:sz="0" w:space="0" w:color="auto"/>
            <w:right w:val="none" w:sz="0" w:space="0" w:color="auto"/>
          </w:divBdr>
        </w:div>
        <w:div w:id="1395348217">
          <w:marLeft w:val="0"/>
          <w:marRight w:val="0"/>
          <w:marTop w:val="0"/>
          <w:marBottom w:val="0"/>
          <w:divBdr>
            <w:top w:val="none" w:sz="0" w:space="0" w:color="auto"/>
            <w:left w:val="none" w:sz="0" w:space="0" w:color="auto"/>
            <w:bottom w:val="none" w:sz="0" w:space="0" w:color="auto"/>
            <w:right w:val="none" w:sz="0" w:space="0" w:color="auto"/>
          </w:divBdr>
        </w:div>
        <w:div w:id="1537040431">
          <w:marLeft w:val="0"/>
          <w:marRight w:val="0"/>
          <w:marTop w:val="0"/>
          <w:marBottom w:val="0"/>
          <w:divBdr>
            <w:top w:val="none" w:sz="0" w:space="0" w:color="auto"/>
            <w:left w:val="none" w:sz="0" w:space="0" w:color="auto"/>
            <w:bottom w:val="none" w:sz="0" w:space="0" w:color="auto"/>
            <w:right w:val="none" w:sz="0" w:space="0" w:color="auto"/>
          </w:divBdr>
        </w:div>
        <w:div w:id="1940021479">
          <w:marLeft w:val="0"/>
          <w:marRight w:val="0"/>
          <w:marTop w:val="0"/>
          <w:marBottom w:val="0"/>
          <w:divBdr>
            <w:top w:val="none" w:sz="0" w:space="0" w:color="auto"/>
            <w:left w:val="none" w:sz="0" w:space="0" w:color="auto"/>
            <w:bottom w:val="none" w:sz="0" w:space="0" w:color="auto"/>
            <w:right w:val="none" w:sz="0" w:space="0" w:color="auto"/>
          </w:divBdr>
        </w:div>
        <w:div w:id="386345346">
          <w:marLeft w:val="0"/>
          <w:marRight w:val="0"/>
          <w:marTop w:val="0"/>
          <w:marBottom w:val="0"/>
          <w:divBdr>
            <w:top w:val="none" w:sz="0" w:space="0" w:color="auto"/>
            <w:left w:val="none" w:sz="0" w:space="0" w:color="auto"/>
            <w:bottom w:val="none" w:sz="0" w:space="0" w:color="auto"/>
            <w:right w:val="none" w:sz="0" w:space="0" w:color="auto"/>
          </w:divBdr>
        </w:div>
        <w:div w:id="1361320342">
          <w:marLeft w:val="0"/>
          <w:marRight w:val="0"/>
          <w:marTop w:val="0"/>
          <w:marBottom w:val="0"/>
          <w:divBdr>
            <w:top w:val="none" w:sz="0" w:space="0" w:color="auto"/>
            <w:left w:val="none" w:sz="0" w:space="0" w:color="auto"/>
            <w:bottom w:val="none" w:sz="0" w:space="0" w:color="auto"/>
            <w:right w:val="none" w:sz="0" w:space="0" w:color="auto"/>
          </w:divBdr>
        </w:div>
        <w:div w:id="2102484223">
          <w:marLeft w:val="0"/>
          <w:marRight w:val="0"/>
          <w:marTop w:val="0"/>
          <w:marBottom w:val="0"/>
          <w:divBdr>
            <w:top w:val="none" w:sz="0" w:space="0" w:color="auto"/>
            <w:left w:val="none" w:sz="0" w:space="0" w:color="auto"/>
            <w:bottom w:val="none" w:sz="0" w:space="0" w:color="auto"/>
            <w:right w:val="none" w:sz="0" w:space="0" w:color="auto"/>
          </w:divBdr>
        </w:div>
        <w:div w:id="1396931079">
          <w:marLeft w:val="0"/>
          <w:marRight w:val="0"/>
          <w:marTop w:val="0"/>
          <w:marBottom w:val="0"/>
          <w:divBdr>
            <w:top w:val="none" w:sz="0" w:space="0" w:color="auto"/>
            <w:left w:val="none" w:sz="0" w:space="0" w:color="auto"/>
            <w:bottom w:val="none" w:sz="0" w:space="0" w:color="auto"/>
            <w:right w:val="none" w:sz="0" w:space="0" w:color="auto"/>
          </w:divBdr>
        </w:div>
        <w:div w:id="1407651867">
          <w:marLeft w:val="0"/>
          <w:marRight w:val="0"/>
          <w:marTop w:val="0"/>
          <w:marBottom w:val="0"/>
          <w:divBdr>
            <w:top w:val="none" w:sz="0" w:space="0" w:color="auto"/>
            <w:left w:val="none" w:sz="0" w:space="0" w:color="auto"/>
            <w:bottom w:val="none" w:sz="0" w:space="0" w:color="auto"/>
            <w:right w:val="none" w:sz="0" w:space="0" w:color="auto"/>
          </w:divBdr>
        </w:div>
        <w:div w:id="1714771404">
          <w:marLeft w:val="0"/>
          <w:marRight w:val="0"/>
          <w:marTop w:val="0"/>
          <w:marBottom w:val="0"/>
          <w:divBdr>
            <w:top w:val="none" w:sz="0" w:space="0" w:color="auto"/>
            <w:left w:val="none" w:sz="0" w:space="0" w:color="auto"/>
            <w:bottom w:val="none" w:sz="0" w:space="0" w:color="auto"/>
            <w:right w:val="none" w:sz="0" w:space="0" w:color="auto"/>
          </w:divBdr>
        </w:div>
        <w:div w:id="1739284215">
          <w:marLeft w:val="0"/>
          <w:marRight w:val="0"/>
          <w:marTop w:val="0"/>
          <w:marBottom w:val="0"/>
          <w:divBdr>
            <w:top w:val="none" w:sz="0" w:space="0" w:color="auto"/>
            <w:left w:val="none" w:sz="0" w:space="0" w:color="auto"/>
            <w:bottom w:val="none" w:sz="0" w:space="0" w:color="auto"/>
            <w:right w:val="none" w:sz="0" w:space="0" w:color="auto"/>
          </w:divBdr>
        </w:div>
        <w:div w:id="1049064031">
          <w:marLeft w:val="0"/>
          <w:marRight w:val="0"/>
          <w:marTop w:val="0"/>
          <w:marBottom w:val="0"/>
          <w:divBdr>
            <w:top w:val="none" w:sz="0" w:space="0" w:color="auto"/>
            <w:left w:val="none" w:sz="0" w:space="0" w:color="auto"/>
            <w:bottom w:val="none" w:sz="0" w:space="0" w:color="auto"/>
            <w:right w:val="none" w:sz="0" w:space="0" w:color="auto"/>
          </w:divBdr>
        </w:div>
        <w:div w:id="987784625">
          <w:marLeft w:val="0"/>
          <w:marRight w:val="0"/>
          <w:marTop w:val="0"/>
          <w:marBottom w:val="0"/>
          <w:divBdr>
            <w:top w:val="none" w:sz="0" w:space="0" w:color="auto"/>
            <w:left w:val="none" w:sz="0" w:space="0" w:color="auto"/>
            <w:bottom w:val="none" w:sz="0" w:space="0" w:color="auto"/>
            <w:right w:val="none" w:sz="0" w:space="0" w:color="auto"/>
          </w:divBdr>
        </w:div>
        <w:div w:id="1083768972">
          <w:marLeft w:val="0"/>
          <w:marRight w:val="0"/>
          <w:marTop w:val="0"/>
          <w:marBottom w:val="0"/>
          <w:divBdr>
            <w:top w:val="none" w:sz="0" w:space="0" w:color="auto"/>
            <w:left w:val="none" w:sz="0" w:space="0" w:color="auto"/>
            <w:bottom w:val="none" w:sz="0" w:space="0" w:color="auto"/>
            <w:right w:val="none" w:sz="0" w:space="0" w:color="auto"/>
          </w:divBdr>
        </w:div>
        <w:div w:id="1595554071">
          <w:marLeft w:val="0"/>
          <w:marRight w:val="0"/>
          <w:marTop w:val="0"/>
          <w:marBottom w:val="0"/>
          <w:divBdr>
            <w:top w:val="none" w:sz="0" w:space="0" w:color="auto"/>
            <w:left w:val="none" w:sz="0" w:space="0" w:color="auto"/>
            <w:bottom w:val="none" w:sz="0" w:space="0" w:color="auto"/>
            <w:right w:val="none" w:sz="0" w:space="0" w:color="auto"/>
          </w:divBdr>
        </w:div>
        <w:div w:id="1665818852">
          <w:marLeft w:val="0"/>
          <w:marRight w:val="0"/>
          <w:marTop w:val="0"/>
          <w:marBottom w:val="0"/>
          <w:divBdr>
            <w:top w:val="none" w:sz="0" w:space="0" w:color="auto"/>
            <w:left w:val="none" w:sz="0" w:space="0" w:color="auto"/>
            <w:bottom w:val="none" w:sz="0" w:space="0" w:color="auto"/>
            <w:right w:val="none" w:sz="0" w:space="0" w:color="auto"/>
          </w:divBdr>
        </w:div>
        <w:div w:id="1197889541">
          <w:marLeft w:val="0"/>
          <w:marRight w:val="0"/>
          <w:marTop w:val="0"/>
          <w:marBottom w:val="0"/>
          <w:divBdr>
            <w:top w:val="none" w:sz="0" w:space="0" w:color="auto"/>
            <w:left w:val="none" w:sz="0" w:space="0" w:color="auto"/>
            <w:bottom w:val="none" w:sz="0" w:space="0" w:color="auto"/>
            <w:right w:val="none" w:sz="0" w:space="0" w:color="auto"/>
          </w:divBdr>
        </w:div>
        <w:div w:id="694310773">
          <w:marLeft w:val="0"/>
          <w:marRight w:val="0"/>
          <w:marTop w:val="0"/>
          <w:marBottom w:val="0"/>
          <w:divBdr>
            <w:top w:val="none" w:sz="0" w:space="0" w:color="auto"/>
            <w:left w:val="none" w:sz="0" w:space="0" w:color="auto"/>
            <w:bottom w:val="none" w:sz="0" w:space="0" w:color="auto"/>
            <w:right w:val="none" w:sz="0" w:space="0" w:color="auto"/>
          </w:divBdr>
        </w:div>
        <w:div w:id="376971190">
          <w:marLeft w:val="0"/>
          <w:marRight w:val="0"/>
          <w:marTop w:val="0"/>
          <w:marBottom w:val="0"/>
          <w:divBdr>
            <w:top w:val="none" w:sz="0" w:space="0" w:color="auto"/>
            <w:left w:val="none" w:sz="0" w:space="0" w:color="auto"/>
            <w:bottom w:val="none" w:sz="0" w:space="0" w:color="auto"/>
            <w:right w:val="none" w:sz="0" w:space="0" w:color="auto"/>
          </w:divBdr>
        </w:div>
        <w:div w:id="543752592">
          <w:marLeft w:val="0"/>
          <w:marRight w:val="0"/>
          <w:marTop w:val="0"/>
          <w:marBottom w:val="0"/>
          <w:divBdr>
            <w:top w:val="none" w:sz="0" w:space="0" w:color="auto"/>
            <w:left w:val="none" w:sz="0" w:space="0" w:color="auto"/>
            <w:bottom w:val="none" w:sz="0" w:space="0" w:color="auto"/>
            <w:right w:val="none" w:sz="0" w:space="0" w:color="auto"/>
          </w:divBdr>
        </w:div>
        <w:div w:id="913784482">
          <w:marLeft w:val="0"/>
          <w:marRight w:val="0"/>
          <w:marTop w:val="0"/>
          <w:marBottom w:val="0"/>
          <w:divBdr>
            <w:top w:val="none" w:sz="0" w:space="0" w:color="auto"/>
            <w:left w:val="none" w:sz="0" w:space="0" w:color="auto"/>
            <w:bottom w:val="none" w:sz="0" w:space="0" w:color="auto"/>
            <w:right w:val="none" w:sz="0" w:space="0" w:color="auto"/>
          </w:divBdr>
        </w:div>
        <w:div w:id="1092386340">
          <w:marLeft w:val="0"/>
          <w:marRight w:val="0"/>
          <w:marTop w:val="0"/>
          <w:marBottom w:val="0"/>
          <w:divBdr>
            <w:top w:val="none" w:sz="0" w:space="0" w:color="auto"/>
            <w:left w:val="none" w:sz="0" w:space="0" w:color="auto"/>
            <w:bottom w:val="none" w:sz="0" w:space="0" w:color="auto"/>
            <w:right w:val="none" w:sz="0" w:space="0" w:color="auto"/>
          </w:divBdr>
        </w:div>
        <w:div w:id="1211575943">
          <w:marLeft w:val="0"/>
          <w:marRight w:val="0"/>
          <w:marTop w:val="0"/>
          <w:marBottom w:val="0"/>
          <w:divBdr>
            <w:top w:val="none" w:sz="0" w:space="0" w:color="auto"/>
            <w:left w:val="none" w:sz="0" w:space="0" w:color="auto"/>
            <w:bottom w:val="none" w:sz="0" w:space="0" w:color="auto"/>
            <w:right w:val="none" w:sz="0" w:space="0" w:color="auto"/>
          </w:divBdr>
        </w:div>
        <w:div w:id="930627098">
          <w:marLeft w:val="0"/>
          <w:marRight w:val="0"/>
          <w:marTop w:val="0"/>
          <w:marBottom w:val="0"/>
          <w:divBdr>
            <w:top w:val="none" w:sz="0" w:space="0" w:color="auto"/>
            <w:left w:val="none" w:sz="0" w:space="0" w:color="auto"/>
            <w:bottom w:val="none" w:sz="0" w:space="0" w:color="auto"/>
            <w:right w:val="none" w:sz="0" w:space="0" w:color="auto"/>
          </w:divBdr>
        </w:div>
        <w:div w:id="1110587172">
          <w:marLeft w:val="0"/>
          <w:marRight w:val="0"/>
          <w:marTop w:val="0"/>
          <w:marBottom w:val="0"/>
          <w:divBdr>
            <w:top w:val="none" w:sz="0" w:space="0" w:color="auto"/>
            <w:left w:val="none" w:sz="0" w:space="0" w:color="auto"/>
            <w:bottom w:val="none" w:sz="0" w:space="0" w:color="auto"/>
            <w:right w:val="none" w:sz="0" w:space="0" w:color="auto"/>
          </w:divBdr>
        </w:div>
        <w:div w:id="1771464586">
          <w:marLeft w:val="0"/>
          <w:marRight w:val="0"/>
          <w:marTop w:val="0"/>
          <w:marBottom w:val="0"/>
          <w:divBdr>
            <w:top w:val="none" w:sz="0" w:space="0" w:color="auto"/>
            <w:left w:val="none" w:sz="0" w:space="0" w:color="auto"/>
            <w:bottom w:val="none" w:sz="0" w:space="0" w:color="auto"/>
            <w:right w:val="none" w:sz="0" w:space="0" w:color="auto"/>
          </w:divBdr>
        </w:div>
        <w:div w:id="1104304756">
          <w:marLeft w:val="0"/>
          <w:marRight w:val="0"/>
          <w:marTop w:val="0"/>
          <w:marBottom w:val="0"/>
          <w:divBdr>
            <w:top w:val="none" w:sz="0" w:space="0" w:color="auto"/>
            <w:left w:val="none" w:sz="0" w:space="0" w:color="auto"/>
            <w:bottom w:val="none" w:sz="0" w:space="0" w:color="auto"/>
            <w:right w:val="none" w:sz="0" w:space="0" w:color="auto"/>
          </w:divBdr>
        </w:div>
        <w:div w:id="1813669877">
          <w:marLeft w:val="0"/>
          <w:marRight w:val="0"/>
          <w:marTop w:val="0"/>
          <w:marBottom w:val="0"/>
          <w:divBdr>
            <w:top w:val="none" w:sz="0" w:space="0" w:color="auto"/>
            <w:left w:val="none" w:sz="0" w:space="0" w:color="auto"/>
            <w:bottom w:val="none" w:sz="0" w:space="0" w:color="auto"/>
            <w:right w:val="none" w:sz="0" w:space="0" w:color="auto"/>
          </w:divBdr>
        </w:div>
        <w:div w:id="1586497508">
          <w:marLeft w:val="0"/>
          <w:marRight w:val="0"/>
          <w:marTop w:val="0"/>
          <w:marBottom w:val="0"/>
          <w:divBdr>
            <w:top w:val="none" w:sz="0" w:space="0" w:color="auto"/>
            <w:left w:val="none" w:sz="0" w:space="0" w:color="auto"/>
            <w:bottom w:val="none" w:sz="0" w:space="0" w:color="auto"/>
            <w:right w:val="none" w:sz="0" w:space="0" w:color="auto"/>
          </w:divBdr>
        </w:div>
        <w:div w:id="1251626394">
          <w:marLeft w:val="0"/>
          <w:marRight w:val="0"/>
          <w:marTop w:val="0"/>
          <w:marBottom w:val="0"/>
          <w:divBdr>
            <w:top w:val="none" w:sz="0" w:space="0" w:color="auto"/>
            <w:left w:val="none" w:sz="0" w:space="0" w:color="auto"/>
            <w:bottom w:val="none" w:sz="0" w:space="0" w:color="auto"/>
            <w:right w:val="none" w:sz="0" w:space="0" w:color="auto"/>
          </w:divBdr>
        </w:div>
        <w:div w:id="906037450">
          <w:marLeft w:val="0"/>
          <w:marRight w:val="0"/>
          <w:marTop w:val="0"/>
          <w:marBottom w:val="0"/>
          <w:divBdr>
            <w:top w:val="none" w:sz="0" w:space="0" w:color="auto"/>
            <w:left w:val="none" w:sz="0" w:space="0" w:color="auto"/>
            <w:bottom w:val="none" w:sz="0" w:space="0" w:color="auto"/>
            <w:right w:val="none" w:sz="0" w:space="0" w:color="auto"/>
          </w:divBdr>
        </w:div>
        <w:div w:id="812723819">
          <w:marLeft w:val="0"/>
          <w:marRight w:val="0"/>
          <w:marTop w:val="0"/>
          <w:marBottom w:val="0"/>
          <w:divBdr>
            <w:top w:val="none" w:sz="0" w:space="0" w:color="auto"/>
            <w:left w:val="none" w:sz="0" w:space="0" w:color="auto"/>
            <w:bottom w:val="none" w:sz="0" w:space="0" w:color="auto"/>
            <w:right w:val="none" w:sz="0" w:space="0" w:color="auto"/>
          </w:divBdr>
        </w:div>
        <w:div w:id="395663022">
          <w:marLeft w:val="0"/>
          <w:marRight w:val="0"/>
          <w:marTop w:val="0"/>
          <w:marBottom w:val="0"/>
          <w:divBdr>
            <w:top w:val="none" w:sz="0" w:space="0" w:color="auto"/>
            <w:left w:val="none" w:sz="0" w:space="0" w:color="auto"/>
            <w:bottom w:val="none" w:sz="0" w:space="0" w:color="auto"/>
            <w:right w:val="none" w:sz="0" w:space="0" w:color="auto"/>
          </w:divBdr>
        </w:div>
        <w:div w:id="126091674">
          <w:marLeft w:val="0"/>
          <w:marRight w:val="0"/>
          <w:marTop w:val="0"/>
          <w:marBottom w:val="0"/>
          <w:divBdr>
            <w:top w:val="none" w:sz="0" w:space="0" w:color="auto"/>
            <w:left w:val="none" w:sz="0" w:space="0" w:color="auto"/>
            <w:bottom w:val="none" w:sz="0" w:space="0" w:color="auto"/>
            <w:right w:val="none" w:sz="0" w:space="0" w:color="auto"/>
          </w:divBdr>
        </w:div>
        <w:div w:id="1070616239">
          <w:marLeft w:val="0"/>
          <w:marRight w:val="0"/>
          <w:marTop w:val="0"/>
          <w:marBottom w:val="0"/>
          <w:divBdr>
            <w:top w:val="none" w:sz="0" w:space="0" w:color="auto"/>
            <w:left w:val="none" w:sz="0" w:space="0" w:color="auto"/>
            <w:bottom w:val="none" w:sz="0" w:space="0" w:color="auto"/>
            <w:right w:val="none" w:sz="0" w:space="0" w:color="auto"/>
          </w:divBdr>
        </w:div>
        <w:div w:id="374890867">
          <w:marLeft w:val="0"/>
          <w:marRight w:val="0"/>
          <w:marTop w:val="0"/>
          <w:marBottom w:val="0"/>
          <w:divBdr>
            <w:top w:val="none" w:sz="0" w:space="0" w:color="auto"/>
            <w:left w:val="none" w:sz="0" w:space="0" w:color="auto"/>
            <w:bottom w:val="none" w:sz="0" w:space="0" w:color="auto"/>
            <w:right w:val="none" w:sz="0" w:space="0" w:color="auto"/>
          </w:divBdr>
        </w:div>
      </w:divsChild>
    </w:div>
    <w:div w:id="419835531">
      <w:bodyDiv w:val="1"/>
      <w:marLeft w:val="0"/>
      <w:marRight w:val="0"/>
      <w:marTop w:val="0"/>
      <w:marBottom w:val="0"/>
      <w:divBdr>
        <w:top w:val="none" w:sz="0" w:space="0" w:color="auto"/>
        <w:left w:val="none" w:sz="0" w:space="0" w:color="auto"/>
        <w:bottom w:val="none" w:sz="0" w:space="0" w:color="auto"/>
        <w:right w:val="none" w:sz="0" w:space="0" w:color="auto"/>
      </w:divBdr>
      <w:divsChild>
        <w:div w:id="459342294">
          <w:marLeft w:val="0"/>
          <w:marRight w:val="0"/>
          <w:marTop w:val="0"/>
          <w:marBottom w:val="0"/>
          <w:divBdr>
            <w:top w:val="none" w:sz="0" w:space="0" w:color="auto"/>
            <w:left w:val="none" w:sz="0" w:space="0" w:color="auto"/>
            <w:bottom w:val="none" w:sz="0" w:space="0" w:color="auto"/>
            <w:right w:val="none" w:sz="0" w:space="0" w:color="auto"/>
          </w:divBdr>
        </w:div>
        <w:div w:id="1381515774">
          <w:marLeft w:val="0"/>
          <w:marRight w:val="0"/>
          <w:marTop w:val="0"/>
          <w:marBottom w:val="0"/>
          <w:divBdr>
            <w:top w:val="none" w:sz="0" w:space="0" w:color="auto"/>
            <w:left w:val="none" w:sz="0" w:space="0" w:color="auto"/>
            <w:bottom w:val="none" w:sz="0" w:space="0" w:color="auto"/>
            <w:right w:val="none" w:sz="0" w:space="0" w:color="auto"/>
          </w:divBdr>
        </w:div>
        <w:div w:id="978267869">
          <w:marLeft w:val="0"/>
          <w:marRight w:val="0"/>
          <w:marTop w:val="0"/>
          <w:marBottom w:val="0"/>
          <w:divBdr>
            <w:top w:val="none" w:sz="0" w:space="0" w:color="auto"/>
            <w:left w:val="none" w:sz="0" w:space="0" w:color="auto"/>
            <w:bottom w:val="none" w:sz="0" w:space="0" w:color="auto"/>
            <w:right w:val="none" w:sz="0" w:space="0" w:color="auto"/>
          </w:divBdr>
        </w:div>
        <w:div w:id="47850382">
          <w:marLeft w:val="0"/>
          <w:marRight w:val="0"/>
          <w:marTop w:val="0"/>
          <w:marBottom w:val="0"/>
          <w:divBdr>
            <w:top w:val="none" w:sz="0" w:space="0" w:color="auto"/>
            <w:left w:val="none" w:sz="0" w:space="0" w:color="auto"/>
            <w:bottom w:val="none" w:sz="0" w:space="0" w:color="auto"/>
            <w:right w:val="none" w:sz="0" w:space="0" w:color="auto"/>
          </w:divBdr>
        </w:div>
        <w:div w:id="1410730147">
          <w:marLeft w:val="0"/>
          <w:marRight w:val="0"/>
          <w:marTop w:val="0"/>
          <w:marBottom w:val="0"/>
          <w:divBdr>
            <w:top w:val="none" w:sz="0" w:space="0" w:color="auto"/>
            <w:left w:val="none" w:sz="0" w:space="0" w:color="auto"/>
            <w:bottom w:val="none" w:sz="0" w:space="0" w:color="auto"/>
            <w:right w:val="none" w:sz="0" w:space="0" w:color="auto"/>
          </w:divBdr>
        </w:div>
        <w:div w:id="582496353">
          <w:marLeft w:val="0"/>
          <w:marRight w:val="0"/>
          <w:marTop w:val="0"/>
          <w:marBottom w:val="0"/>
          <w:divBdr>
            <w:top w:val="none" w:sz="0" w:space="0" w:color="auto"/>
            <w:left w:val="none" w:sz="0" w:space="0" w:color="auto"/>
            <w:bottom w:val="none" w:sz="0" w:space="0" w:color="auto"/>
            <w:right w:val="none" w:sz="0" w:space="0" w:color="auto"/>
          </w:divBdr>
        </w:div>
        <w:div w:id="1676491297">
          <w:marLeft w:val="0"/>
          <w:marRight w:val="0"/>
          <w:marTop w:val="0"/>
          <w:marBottom w:val="0"/>
          <w:divBdr>
            <w:top w:val="none" w:sz="0" w:space="0" w:color="auto"/>
            <w:left w:val="none" w:sz="0" w:space="0" w:color="auto"/>
            <w:bottom w:val="none" w:sz="0" w:space="0" w:color="auto"/>
            <w:right w:val="none" w:sz="0" w:space="0" w:color="auto"/>
          </w:divBdr>
        </w:div>
        <w:div w:id="1953246851">
          <w:marLeft w:val="0"/>
          <w:marRight w:val="0"/>
          <w:marTop w:val="0"/>
          <w:marBottom w:val="0"/>
          <w:divBdr>
            <w:top w:val="none" w:sz="0" w:space="0" w:color="auto"/>
            <w:left w:val="none" w:sz="0" w:space="0" w:color="auto"/>
            <w:bottom w:val="none" w:sz="0" w:space="0" w:color="auto"/>
            <w:right w:val="none" w:sz="0" w:space="0" w:color="auto"/>
          </w:divBdr>
        </w:div>
        <w:div w:id="2040348117">
          <w:marLeft w:val="0"/>
          <w:marRight w:val="0"/>
          <w:marTop w:val="0"/>
          <w:marBottom w:val="0"/>
          <w:divBdr>
            <w:top w:val="none" w:sz="0" w:space="0" w:color="auto"/>
            <w:left w:val="none" w:sz="0" w:space="0" w:color="auto"/>
            <w:bottom w:val="none" w:sz="0" w:space="0" w:color="auto"/>
            <w:right w:val="none" w:sz="0" w:space="0" w:color="auto"/>
          </w:divBdr>
        </w:div>
        <w:div w:id="1727101957">
          <w:marLeft w:val="0"/>
          <w:marRight w:val="0"/>
          <w:marTop w:val="0"/>
          <w:marBottom w:val="0"/>
          <w:divBdr>
            <w:top w:val="none" w:sz="0" w:space="0" w:color="auto"/>
            <w:left w:val="none" w:sz="0" w:space="0" w:color="auto"/>
            <w:bottom w:val="none" w:sz="0" w:space="0" w:color="auto"/>
            <w:right w:val="none" w:sz="0" w:space="0" w:color="auto"/>
          </w:divBdr>
        </w:div>
        <w:div w:id="595946137">
          <w:marLeft w:val="0"/>
          <w:marRight w:val="0"/>
          <w:marTop w:val="0"/>
          <w:marBottom w:val="0"/>
          <w:divBdr>
            <w:top w:val="none" w:sz="0" w:space="0" w:color="auto"/>
            <w:left w:val="none" w:sz="0" w:space="0" w:color="auto"/>
            <w:bottom w:val="none" w:sz="0" w:space="0" w:color="auto"/>
            <w:right w:val="none" w:sz="0" w:space="0" w:color="auto"/>
          </w:divBdr>
        </w:div>
        <w:div w:id="860048043">
          <w:marLeft w:val="0"/>
          <w:marRight w:val="0"/>
          <w:marTop w:val="0"/>
          <w:marBottom w:val="0"/>
          <w:divBdr>
            <w:top w:val="none" w:sz="0" w:space="0" w:color="auto"/>
            <w:left w:val="none" w:sz="0" w:space="0" w:color="auto"/>
            <w:bottom w:val="none" w:sz="0" w:space="0" w:color="auto"/>
            <w:right w:val="none" w:sz="0" w:space="0" w:color="auto"/>
          </w:divBdr>
        </w:div>
        <w:div w:id="327173007">
          <w:marLeft w:val="0"/>
          <w:marRight w:val="0"/>
          <w:marTop w:val="0"/>
          <w:marBottom w:val="0"/>
          <w:divBdr>
            <w:top w:val="none" w:sz="0" w:space="0" w:color="auto"/>
            <w:left w:val="none" w:sz="0" w:space="0" w:color="auto"/>
            <w:bottom w:val="none" w:sz="0" w:space="0" w:color="auto"/>
            <w:right w:val="none" w:sz="0" w:space="0" w:color="auto"/>
          </w:divBdr>
        </w:div>
        <w:div w:id="1472013489">
          <w:marLeft w:val="0"/>
          <w:marRight w:val="0"/>
          <w:marTop w:val="0"/>
          <w:marBottom w:val="0"/>
          <w:divBdr>
            <w:top w:val="none" w:sz="0" w:space="0" w:color="auto"/>
            <w:left w:val="none" w:sz="0" w:space="0" w:color="auto"/>
            <w:bottom w:val="none" w:sz="0" w:space="0" w:color="auto"/>
            <w:right w:val="none" w:sz="0" w:space="0" w:color="auto"/>
          </w:divBdr>
        </w:div>
        <w:div w:id="1940677902">
          <w:marLeft w:val="0"/>
          <w:marRight w:val="0"/>
          <w:marTop w:val="0"/>
          <w:marBottom w:val="0"/>
          <w:divBdr>
            <w:top w:val="none" w:sz="0" w:space="0" w:color="auto"/>
            <w:left w:val="none" w:sz="0" w:space="0" w:color="auto"/>
            <w:bottom w:val="none" w:sz="0" w:space="0" w:color="auto"/>
            <w:right w:val="none" w:sz="0" w:space="0" w:color="auto"/>
          </w:divBdr>
        </w:div>
        <w:div w:id="1477379937">
          <w:marLeft w:val="0"/>
          <w:marRight w:val="0"/>
          <w:marTop w:val="0"/>
          <w:marBottom w:val="0"/>
          <w:divBdr>
            <w:top w:val="none" w:sz="0" w:space="0" w:color="auto"/>
            <w:left w:val="none" w:sz="0" w:space="0" w:color="auto"/>
            <w:bottom w:val="none" w:sz="0" w:space="0" w:color="auto"/>
            <w:right w:val="none" w:sz="0" w:space="0" w:color="auto"/>
          </w:divBdr>
        </w:div>
        <w:div w:id="574242644">
          <w:marLeft w:val="0"/>
          <w:marRight w:val="0"/>
          <w:marTop w:val="0"/>
          <w:marBottom w:val="0"/>
          <w:divBdr>
            <w:top w:val="none" w:sz="0" w:space="0" w:color="auto"/>
            <w:left w:val="none" w:sz="0" w:space="0" w:color="auto"/>
            <w:bottom w:val="none" w:sz="0" w:space="0" w:color="auto"/>
            <w:right w:val="none" w:sz="0" w:space="0" w:color="auto"/>
          </w:divBdr>
        </w:div>
        <w:div w:id="286275091">
          <w:marLeft w:val="0"/>
          <w:marRight w:val="0"/>
          <w:marTop w:val="0"/>
          <w:marBottom w:val="0"/>
          <w:divBdr>
            <w:top w:val="none" w:sz="0" w:space="0" w:color="auto"/>
            <w:left w:val="none" w:sz="0" w:space="0" w:color="auto"/>
            <w:bottom w:val="none" w:sz="0" w:space="0" w:color="auto"/>
            <w:right w:val="none" w:sz="0" w:space="0" w:color="auto"/>
          </w:divBdr>
        </w:div>
        <w:div w:id="1620868945">
          <w:marLeft w:val="0"/>
          <w:marRight w:val="0"/>
          <w:marTop w:val="0"/>
          <w:marBottom w:val="0"/>
          <w:divBdr>
            <w:top w:val="none" w:sz="0" w:space="0" w:color="auto"/>
            <w:left w:val="none" w:sz="0" w:space="0" w:color="auto"/>
            <w:bottom w:val="none" w:sz="0" w:space="0" w:color="auto"/>
            <w:right w:val="none" w:sz="0" w:space="0" w:color="auto"/>
          </w:divBdr>
        </w:div>
        <w:div w:id="1224415767">
          <w:marLeft w:val="0"/>
          <w:marRight w:val="0"/>
          <w:marTop w:val="0"/>
          <w:marBottom w:val="0"/>
          <w:divBdr>
            <w:top w:val="none" w:sz="0" w:space="0" w:color="auto"/>
            <w:left w:val="none" w:sz="0" w:space="0" w:color="auto"/>
            <w:bottom w:val="none" w:sz="0" w:space="0" w:color="auto"/>
            <w:right w:val="none" w:sz="0" w:space="0" w:color="auto"/>
          </w:divBdr>
        </w:div>
        <w:div w:id="1876773319">
          <w:marLeft w:val="0"/>
          <w:marRight w:val="0"/>
          <w:marTop w:val="0"/>
          <w:marBottom w:val="0"/>
          <w:divBdr>
            <w:top w:val="none" w:sz="0" w:space="0" w:color="auto"/>
            <w:left w:val="none" w:sz="0" w:space="0" w:color="auto"/>
            <w:bottom w:val="none" w:sz="0" w:space="0" w:color="auto"/>
            <w:right w:val="none" w:sz="0" w:space="0" w:color="auto"/>
          </w:divBdr>
        </w:div>
        <w:div w:id="1953239718">
          <w:marLeft w:val="0"/>
          <w:marRight w:val="0"/>
          <w:marTop w:val="0"/>
          <w:marBottom w:val="0"/>
          <w:divBdr>
            <w:top w:val="none" w:sz="0" w:space="0" w:color="auto"/>
            <w:left w:val="none" w:sz="0" w:space="0" w:color="auto"/>
            <w:bottom w:val="none" w:sz="0" w:space="0" w:color="auto"/>
            <w:right w:val="none" w:sz="0" w:space="0" w:color="auto"/>
          </w:divBdr>
        </w:div>
        <w:div w:id="519466347">
          <w:marLeft w:val="0"/>
          <w:marRight w:val="0"/>
          <w:marTop w:val="0"/>
          <w:marBottom w:val="0"/>
          <w:divBdr>
            <w:top w:val="none" w:sz="0" w:space="0" w:color="auto"/>
            <w:left w:val="none" w:sz="0" w:space="0" w:color="auto"/>
            <w:bottom w:val="none" w:sz="0" w:space="0" w:color="auto"/>
            <w:right w:val="none" w:sz="0" w:space="0" w:color="auto"/>
          </w:divBdr>
        </w:div>
        <w:div w:id="1503542261">
          <w:marLeft w:val="0"/>
          <w:marRight w:val="0"/>
          <w:marTop w:val="0"/>
          <w:marBottom w:val="0"/>
          <w:divBdr>
            <w:top w:val="none" w:sz="0" w:space="0" w:color="auto"/>
            <w:left w:val="none" w:sz="0" w:space="0" w:color="auto"/>
            <w:bottom w:val="none" w:sz="0" w:space="0" w:color="auto"/>
            <w:right w:val="none" w:sz="0" w:space="0" w:color="auto"/>
          </w:divBdr>
        </w:div>
        <w:div w:id="993339526">
          <w:marLeft w:val="0"/>
          <w:marRight w:val="0"/>
          <w:marTop w:val="0"/>
          <w:marBottom w:val="0"/>
          <w:divBdr>
            <w:top w:val="none" w:sz="0" w:space="0" w:color="auto"/>
            <w:left w:val="none" w:sz="0" w:space="0" w:color="auto"/>
            <w:bottom w:val="none" w:sz="0" w:space="0" w:color="auto"/>
            <w:right w:val="none" w:sz="0" w:space="0" w:color="auto"/>
          </w:divBdr>
        </w:div>
        <w:div w:id="2132893541">
          <w:marLeft w:val="0"/>
          <w:marRight w:val="0"/>
          <w:marTop w:val="0"/>
          <w:marBottom w:val="0"/>
          <w:divBdr>
            <w:top w:val="none" w:sz="0" w:space="0" w:color="auto"/>
            <w:left w:val="none" w:sz="0" w:space="0" w:color="auto"/>
            <w:bottom w:val="none" w:sz="0" w:space="0" w:color="auto"/>
            <w:right w:val="none" w:sz="0" w:space="0" w:color="auto"/>
          </w:divBdr>
        </w:div>
        <w:div w:id="5177933">
          <w:marLeft w:val="0"/>
          <w:marRight w:val="0"/>
          <w:marTop w:val="0"/>
          <w:marBottom w:val="0"/>
          <w:divBdr>
            <w:top w:val="none" w:sz="0" w:space="0" w:color="auto"/>
            <w:left w:val="none" w:sz="0" w:space="0" w:color="auto"/>
            <w:bottom w:val="none" w:sz="0" w:space="0" w:color="auto"/>
            <w:right w:val="none" w:sz="0" w:space="0" w:color="auto"/>
          </w:divBdr>
        </w:div>
        <w:div w:id="134300957">
          <w:marLeft w:val="0"/>
          <w:marRight w:val="0"/>
          <w:marTop w:val="0"/>
          <w:marBottom w:val="0"/>
          <w:divBdr>
            <w:top w:val="none" w:sz="0" w:space="0" w:color="auto"/>
            <w:left w:val="none" w:sz="0" w:space="0" w:color="auto"/>
            <w:bottom w:val="none" w:sz="0" w:space="0" w:color="auto"/>
            <w:right w:val="none" w:sz="0" w:space="0" w:color="auto"/>
          </w:divBdr>
        </w:div>
        <w:div w:id="1431269679">
          <w:marLeft w:val="0"/>
          <w:marRight w:val="0"/>
          <w:marTop w:val="0"/>
          <w:marBottom w:val="0"/>
          <w:divBdr>
            <w:top w:val="none" w:sz="0" w:space="0" w:color="auto"/>
            <w:left w:val="none" w:sz="0" w:space="0" w:color="auto"/>
            <w:bottom w:val="none" w:sz="0" w:space="0" w:color="auto"/>
            <w:right w:val="none" w:sz="0" w:space="0" w:color="auto"/>
          </w:divBdr>
        </w:div>
        <w:div w:id="1857230118">
          <w:marLeft w:val="0"/>
          <w:marRight w:val="0"/>
          <w:marTop w:val="0"/>
          <w:marBottom w:val="0"/>
          <w:divBdr>
            <w:top w:val="none" w:sz="0" w:space="0" w:color="auto"/>
            <w:left w:val="none" w:sz="0" w:space="0" w:color="auto"/>
            <w:bottom w:val="none" w:sz="0" w:space="0" w:color="auto"/>
            <w:right w:val="none" w:sz="0" w:space="0" w:color="auto"/>
          </w:divBdr>
        </w:div>
        <w:div w:id="272828591">
          <w:marLeft w:val="0"/>
          <w:marRight w:val="0"/>
          <w:marTop w:val="0"/>
          <w:marBottom w:val="0"/>
          <w:divBdr>
            <w:top w:val="none" w:sz="0" w:space="0" w:color="auto"/>
            <w:left w:val="none" w:sz="0" w:space="0" w:color="auto"/>
            <w:bottom w:val="none" w:sz="0" w:space="0" w:color="auto"/>
            <w:right w:val="none" w:sz="0" w:space="0" w:color="auto"/>
          </w:divBdr>
        </w:div>
        <w:div w:id="1206601140">
          <w:marLeft w:val="0"/>
          <w:marRight w:val="0"/>
          <w:marTop w:val="0"/>
          <w:marBottom w:val="0"/>
          <w:divBdr>
            <w:top w:val="none" w:sz="0" w:space="0" w:color="auto"/>
            <w:left w:val="none" w:sz="0" w:space="0" w:color="auto"/>
            <w:bottom w:val="none" w:sz="0" w:space="0" w:color="auto"/>
            <w:right w:val="none" w:sz="0" w:space="0" w:color="auto"/>
          </w:divBdr>
        </w:div>
        <w:div w:id="1308363443">
          <w:marLeft w:val="0"/>
          <w:marRight w:val="0"/>
          <w:marTop w:val="0"/>
          <w:marBottom w:val="0"/>
          <w:divBdr>
            <w:top w:val="none" w:sz="0" w:space="0" w:color="auto"/>
            <w:left w:val="none" w:sz="0" w:space="0" w:color="auto"/>
            <w:bottom w:val="none" w:sz="0" w:space="0" w:color="auto"/>
            <w:right w:val="none" w:sz="0" w:space="0" w:color="auto"/>
          </w:divBdr>
        </w:div>
        <w:div w:id="713888487">
          <w:marLeft w:val="0"/>
          <w:marRight w:val="0"/>
          <w:marTop w:val="0"/>
          <w:marBottom w:val="0"/>
          <w:divBdr>
            <w:top w:val="none" w:sz="0" w:space="0" w:color="auto"/>
            <w:left w:val="none" w:sz="0" w:space="0" w:color="auto"/>
            <w:bottom w:val="none" w:sz="0" w:space="0" w:color="auto"/>
            <w:right w:val="none" w:sz="0" w:space="0" w:color="auto"/>
          </w:divBdr>
        </w:div>
        <w:div w:id="1830899894">
          <w:marLeft w:val="0"/>
          <w:marRight w:val="0"/>
          <w:marTop w:val="0"/>
          <w:marBottom w:val="0"/>
          <w:divBdr>
            <w:top w:val="none" w:sz="0" w:space="0" w:color="auto"/>
            <w:left w:val="none" w:sz="0" w:space="0" w:color="auto"/>
            <w:bottom w:val="none" w:sz="0" w:space="0" w:color="auto"/>
            <w:right w:val="none" w:sz="0" w:space="0" w:color="auto"/>
          </w:divBdr>
        </w:div>
        <w:div w:id="634603469">
          <w:marLeft w:val="0"/>
          <w:marRight w:val="0"/>
          <w:marTop w:val="0"/>
          <w:marBottom w:val="0"/>
          <w:divBdr>
            <w:top w:val="none" w:sz="0" w:space="0" w:color="auto"/>
            <w:left w:val="none" w:sz="0" w:space="0" w:color="auto"/>
            <w:bottom w:val="none" w:sz="0" w:space="0" w:color="auto"/>
            <w:right w:val="none" w:sz="0" w:space="0" w:color="auto"/>
          </w:divBdr>
        </w:div>
        <w:div w:id="1111509437">
          <w:marLeft w:val="0"/>
          <w:marRight w:val="0"/>
          <w:marTop w:val="0"/>
          <w:marBottom w:val="0"/>
          <w:divBdr>
            <w:top w:val="none" w:sz="0" w:space="0" w:color="auto"/>
            <w:left w:val="none" w:sz="0" w:space="0" w:color="auto"/>
            <w:bottom w:val="none" w:sz="0" w:space="0" w:color="auto"/>
            <w:right w:val="none" w:sz="0" w:space="0" w:color="auto"/>
          </w:divBdr>
        </w:div>
        <w:div w:id="664436175">
          <w:marLeft w:val="0"/>
          <w:marRight w:val="0"/>
          <w:marTop w:val="0"/>
          <w:marBottom w:val="0"/>
          <w:divBdr>
            <w:top w:val="none" w:sz="0" w:space="0" w:color="auto"/>
            <w:left w:val="none" w:sz="0" w:space="0" w:color="auto"/>
            <w:bottom w:val="none" w:sz="0" w:space="0" w:color="auto"/>
            <w:right w:val="none" w:sz="0" w:space="0" w:color="auto"/>
          </w:divBdr>
        </w:div>
      </w:divsChild>
    </w:div>
    <w:div w:id="428811798">
      <w:bodyDiv w:val="1"/>
      <w:marLeft w:val="0"/>
      <w:marRight w:val="0"/>
      <w:marTop w:val="0"/>
      <w:marBottom w:val="0"/>
      <w:divBdr>
        <w:top w:val="none" w:sz="0" w:space="0" w:color="auto"/>
        <w:left w:val="none" w:sz="0" w:space="0" w:color="auto"/>
        <w:bottom w:val="none" w:sz="0" w:space="0" w:color="auto"/>
        <w:right w:val="none" w:sz="0" w:space="0" w:color="auto"/>
      </w:divBdr>
      <w:divsChild>
        <w:div w:id="1617906138">
          <w:marLeft w:val="0"/>
          <w:marRight w:val="0"/>
          <w:marTop w:val="0"/>
          <w:marBottom w:val="0"/>
          <w:divBdr>
            <w:top w:val="none" w:sz="0" w:space="0" w:color="auto"/>
            <w:left w:val="none" w:sz="0" w:space="0" w:color="auto"/>
            <w:bottom w:val="none" w:sz="0" w:space="0" w:color="auto"/>
            <w:right w:val="none" w:sz="0" w:space="0" w:color="auto"/>
          </w:divBdr>
        </w:div>
        <w:div w:id="453863454">
          <w:marLeft w:val="0"/>
          <w:marRight w:val="0"/>
          <w:marTop w:val="0"/>
          <w:marBottom w:val="0"/>
          <w:divBdr>
            <w:top w:val="none" w:sz="0" w:space="0" w:color="auto"/>
            <w:left w:val="none" w:sz="0" w:space="0" w:color="auto"/>
            <w:bottom w:val="none" w:sz="0" w:space="0" w:color="auto"/>
            <w:right w:val="none" w:sz="0" w:space="0" w:color="auto"/>
          </w:divBdr>
        </w:div>
        <w:div w:id="739444733">
          <w:marLeft w:val="0"/>
          <w:marRight w:val="0"/>
          <w:marTop w:val="0"/>
          <w:marBottom w:val="0"/>
          <w:divBdr>
            <w:top w:val="none" w:sz="0" w:space="0" w:color="auto"/>
            <w:left w:val="none" w:sz="0" w:space="0" w:color="auto"/>
            <w:bottom w:val="none" w:sz="0" w:space="0" w:color="auto"/>
            <w:right w:val="none" w:sz="0" w:space="0" w:color="auto"/>
          </w:divBdr>
        </w:div>
        <w:div w:id="1709447769">
          <w:marLeft w:val="0"/>
          <w:marRight w:val="0"/>
          <w:marTop w:val="0"/>
          <w:marBottom w:val="0"/>
          <w:divBdr>
            <w:top w:val="none" w:sz="0" w:space="0" w:color="auto"/>
            <w:left w:val="none" w:sz="0" w:space="0" w:color="auto"/>
            <w:bottom w:val="none" w:sz="0" w:space="0" w:color="auto"/>
            <w:right w:val="none" w:sz="0" w:space="0" w:color="auto"/>
          </w:divBdr>
        </w:div>
        <w:div w:id="1856069078">
          <w:marLeft w:val="0"/>
          <w:marRight w:val="0"/>
          <w:marTop w:val="0"/>
          <w:marBottom w:val="0"/>
          <w:divBdr>
            <w:top w:val="none" w:sz="0" w:space="0" w:color="auto"/>
            <w:left w:val="none" w:sz="0" w:space="0" w:color="auto"/>
            <w:bottom w:val="none" w:sz="0" w:space="0" w:color="auto"/>
            <w:right w:val="none" w:sz="0" w:space="0" w:color="auto"/>
          </w:divBdr>
        </w:div>
        <w:div w:id="360518659">
          <w:marLeft w:val="0"/>
          <w:marRight w:val="0"/>
          <w:marTop w:val="0"/>
          <w:marBottom w:val="0"/>
          <w:divBdr>
            <w:top w:val="none" w:sz="0" w:space="0" w:color="auto"/>
            <w:left w:val="none" w:sz="0" w:space="0" w:color="auto"/>
            <w:bottom w:val="none" w:sz="0" w:space="0" w:color="auto"/>
            <w:right w:val="none" w:sz="0" w:space="0" w:color="auto"/>
          </w:divBdr>
        </w:div>
        <w:div w:id="1059667383">
          <w:marLeft w:val="0"/>
          <w:marRight w:val="0"/>
          <w:marTop w:val="0"/>
          <w:marBottom w:val="0"/>
          <w:divBdr>
            <w:top w:val="none" w:sz="0" w:space="0" w:color="auto"/>
            <w:left w:val="none" w:sz="0" w:space="0" w:color="auto"/>
            <w:bottom w:val="none" w:sz="0" w:space="0" w:color="auto"/>
            <w:right w:val="none" w:sz="0" w:space="0" w:color="auto"/>
          </w:divBdr>
        </w:div>
        <w:div w:id="1838882106">
          <w:marLeft w:val="0"/>
          <w:marRight w:val="0"/>
          <w:marTop w:val="0"/>
          <w:marBottom w:val="0"/>
          <w:divBdr>
            <w:top w:val="none" w:sz="0" w:space="0" w:color="auto"/>
            <w:left w:val="none" w:sz="0" w:space="0" w:color="auto"/>
            <w:bottom w:val="none" w:sz="0" w:space="0" w:color="auto"/>
            <w:right w:val="none" w:sz="0" w:space="0" w:color="auto"/>
          </w:divBdr>
        </w:div>
        <w:div w:id="396973745">
          <w:marLeft w:val="0"/>
          <w:marRight w:val="0"/>
          <w:marTop w:val="0"/>
          <w:marBottom w:val="0"/>
          <w:divBdr>
            <w:top w:val="none" w:sz="0" w:space="0" w:color="auto"/>
            <w:left w:val="none" w:sz="0" w:space="0" w:color="auto"/>
            <w:bottom w:val="none" w:sz="0" w:space="0" w:color="auto"/>
            <w:right w:val="none" w:sz="0" w:space="0" w:color="auto"/>
          </w:divBdr>
        </w:div>
        <w:div w:id="928275467">
          <w:marLeft w:val="0"/>
          <w:marRight w:val="0"/>
          <w:marTop w:val="0"/>
          <w:marBottom w:val="0"/>
          <w:divBdr>
            <w:top w:val="none" w:sz="0" w:space="0" w:color="auto"/>
            <w:left w:val="none" w:sz="0" w:space="0" w:color="auto"/>
            <w:bottom w:val="none" w:sz="0" w:space="0" w:color="auto"/>
            <w:right w:val="none" w:sz="0" w:space="0" w:color="auto"/>
          </w:divBdr>
        </w:div>
        <w:div w:id="617175757">
          <w:marLeft w:val="0"/>
          <w:marRight w:val="0"/>
          <w:marTop w:val="0"/>
          <w:marBottom w:val="0"/>
          <w:divBdr>
            <w:top w:val="none" w:sz="0" w:space="0" w:color="auto"/>
            <w:left w:val="none" w:sz="0" w:space="0" w:color="auto"/>
            <w:bottom w:val="none" w:sz="0" w:space="0" w:color="auto"/>
            <w:right w:val="none" w:sz="0" w:space="0" w:color="auto"/>
          </w:divBdr>
        </w:div>
        <w:div w:id="477573491">
          <w:marLeft w:val="0"/>
          <w:marRight w:val="0"/>
          <w:marTop w:val="0"/>
          <w:marBottom w:val="0"/>
          <w:divBdr>
            <w:top w:val="none" w:sz="0" w:space="0" w:color="auto"/>
            <w:left w:val="none" w:sz="0" w:space="0" w:color="auto"/>
            <w:bottom w:val="none" w:sz="0" w:space="0" w:color="auto"/>
            <w:right w:val="none" w:sz="0" w:space="0" w:color="auto"/>
          </w:divBdr>
        </w:div>
        <w:div w:id="1196693741">
          <w:marLeft w:val="0"/>
          <w:marRight w:val="0"/>
          <w:marTop w:val="0"/>
          <w:marBottom w:val="0"/>
          <w:divBdr>
            <w:top w:val="none" w:sz="0" w:space="0" w:color="auto"/>
            <w:left w:val="none" w:sz="0" w:space="0" w:color="auto"/>
            <w:bottom w:val="none" w:sz="0" w:space="0" w:color="auto"/>
            <w:right w:val="none" w:sz="0" w:space="0" w:color="auto"/>
          </w:divBdr>
        </w:div>
        <w:div w:id="1913276219">
          <w:marLeft w:val="0"/>
          <w:marRight w:val="0"/>
          <w:marTop w:val="0"/>
          <w:marBottom w:val="0"/>
          <w:divBdr>
            <w:top w:val="none" w:sz="0" w:space="0" w:color="auto"/>
            <w:left w:val="none" w:sz="0" w:space="0" w:color="auto"/>
            <w:bottom w:val="none" w:sz="0" w:space="0" w:color="auto"/>
            <w:right w:val="none" w:sz="0" w:space="0" w:color="auto"/>
          </w:divBdr>
        </w:div>
        <w:div w:id="2059042105">
          <w:marLeft w:val="0"/>
          <w:marRight w:val="0"/>
          <w:marTop w:val="0"/>
          <w:marBottom w:val="0"/>
          <w:divBdr>
            <w:top w:val="none" w:sz="0" w:space="0" w:color="auto"/>
            <w:left w:val="none" w:sz="0" w:space="0" w:color="auto"/>
            <w:bottom w:val="none" w:sz="0" w:space="0" w:color="auto"/>
            <w:right w:val="none" w:sz="0" w:space="0" w:color="auto"/>
          </w:divBdr>
        </w:div>
        <w:div w:id="1380782400">
          <w:marLeft w:val="0"/>
          <w:marRight w:val="0"/>
          <w:marTop w:val="0"/>
          <w:marBottom w:val="0"/>
          <w:divBdr>
            <w:top w:val="none" w:sz="0" w:space="0" w:color="auto"/>
            <w:left w:val="none" w:sz="0" w:space="0" w:color="auto"/>
            <w:bottom w:val="none" w:sz="0" w:space="0" w:color="auto"/>
            <w:right w:val="none" w:sz="0" w:space="0" w:color="auto"/>
          </w:divBdr>
        </w:div>
        <w:div w:id="1184175346">
          <w:marLeft w:val="0"/>
          <w:marRight w:val="0"/>
          <w:marTop w:val="0"/>
          <w:marBottom w:val="0"/>
          <w:divBdr>
            <w:top w:val="none" w:sz="0" w:space="0" w:color="auto"/>
            <w:left w:val="none" w:sz="0" w:space="0" w:color="auto"/>
            <w:bottom w:val="none" w:sz="0" w:space="0" w:color="auto"/>
            <w:right w:val="none" w:sz="0" w:space="0" w:color="auto"/>
          </w:divBdr>
        </w:div>
        <w:div w:id="1178732635">
          <w:marLeft w:val="0"/>
          <w:marRight w:val="0"/>
          <w:marTop w:val="0"/>
          <w:marBottom w:val="0"/>
          <w:divBdr>
            <w:top w:val="none" w:sz="0" w:space="0" w:color="auto"/>
            <w:left w:val="none" w:sz="0" w:space="0" w:color="auto"/>
            <w:bottom w:val="none" w:sz="0" w:space="0" w:color="auto"/>
            <w:right w:val="none" w:sz="0" w:space="0" w:color="auto"/>
          </w:divBdr>
        </w:div>
        <w:div w:id="239221746">
          <w:marLeft w:val="0"/>
          <w:marRight w:val="0"/>
          <w:marTop w:val="0"/>
          <w:marBottom w:val="0"/>
          <w:divBdr>
            <w:top w:val="none" w:sz="0" w:space="0" w:color="auto"/>
            <w:left w:val="none" w:sz="0" w:space="0" w:color="auto"/>
            <w:bottom w:val="none" w:sz="0" w:space="0" w:color="auto"/>
            <w:right w:val="none" w:sz="0" w:space="0" w:color="auto"/>
          </w:divBdr>
        </w:div>
        <w:div w:id="237247230">
          <w:marLeft w:val="0"/>
          <w:marRight w:val="0"/>
          <w:marTop w:val="0"/>
          <w:marBottom w:val="0"/>
          <w:divBdr>
            <w:top w:val="none" w:sz="0" w:space="0" w:color="auto"/>
            <w:left w:val="none" w:sz="0" w:space="0" w:color="auto"/>
            <w:bottom w:val="none" w:sz="0" w:space="0" w:color="auto"/>
            <w:right w:val="none" w:sz="0" w:space="0" w:color="auto"/>
          </w:divBdr>
        </w:div>
        <w:div w:id="1378116790">
          <w:marLeft w:val="0"/>
          <w:marRight w:val="0"/>
          <w:marTop w:val="0"/>
          <w:marBottom w:val="0"/>
          <w:divBdr>
            <w:top w:val="none" w:sz="0" w:space="0" w:color="auto"/>
            <w:left w:val="none" w:sz="0" w:space="0" w:color="auto"/>
            <w:bottom w:val="none" w:sz="0" w:space="0" w:color="auto"/>
            <w:right w:val="none" w:sz="0" w:space="0" w:color="auto"/>
          </w:divBdr>
        </w:div>
        <w:div w:id="137501199">
          <w:marLeft w:val="0"/>
          <w:marRight w:val="0"/>
          <w:marTop w:val="0"/>
          <w:marBottom w:val="0"/>
          <w:divBdr>
            <w:top w:val="none" w:sz="0" w:space="0" w:color="auto"/>
            <w:left w:val="none" w:sz="0" w:space="0" w:color="auto"/>
            <w:bottom w:val="none" w:sz="0" w:space="0" w:color="auto"/>
            <w:right w:val="none" w:sz="0" w:space="0" w:color="auto"/>
          </w:divBdr>
        </w:div>
        <w:div w:id="2056465775">
          <w:marLeft w:val="0"/>
          <w:marRight w:val="0"/>
          <w:marTop w:val="0"/>
          <w:marBottom w:val="0"/>
          <w:divBdr>
            <w:top w:val="none" w:sz="0" w:space="0" w:color="auto"/>
            <w:left w:val="none" w:sz="0" w:space="0" w:color="auto"/>
            <w:bottom w:val="none" w:sz="0" w:space="0" w:color="auto"/>
            <w:right w:val="none" w:sz="0" w:space="0" w:color="auto"/>
          </w:divBdr>
        </w:div>
        <w:div w:id="879631872">
          <w:marLeft w:val="0"/>
          <w:marRight w:val="0"/>
          <w:marTop w:val="0"/>
          <w:marBottom w:val="0"/>
          <w:divBdr>
            <w:top w:val="none" w:sz="0" w:space="0" w:color="auto"/>
            <w:left w:val="none" w:sz="0" w:space="0" w:color="auto"/>
            <w:bottom w:val="none" w:sz="0" w:space="0" w:color="auto"/>
            <w:right w:val="none" w:sz="0" w:space="0" w:color="auto"/>
          </w:divBdr>
        </w:div>
        <w:div w:id="752556809">
          <w:marLeft w:val="0"/>
          <w:marRight w:val="0"/>
          <w:marTop w:val="0"/>
          <w:marBottom w:val="0"/>
          <w:divBdr>
            <w:top w:val="none" w:sz="0" w:space="0" w:color="auto"/>
            <w:left w:val="none" w:sz="0" w:space="0" w:color="auto"/>
            <w:bottom w:val="none" w:sz="0" w:space="0" w:color="auto"/>
            <w:right w:val="none" w:sz="0" w:space="0" w:color="auto"/>
          </w:divBdr>
        </w:div>
        <w:div w:id="673412541">
          <w:marLeft w:val="0"/>
          <w:marRight w:val="0"/>
          <w:marTop w:val="0"/>
          <w:marBottom w:val="0"/>
          <w:divBdr>
            <w:top w:val="none" w:sz="0" w:space="0" w:color="auto"/>
            <w:left w:val="none" w:sz="0" w:space="0" w:color="auto"/>
            <w:bottom w:val="none" w:sz="0" w:space="0" w:color="auto"/>
            <w:right w:val="none" w:sz="0" w:space="0" w:color="auto"/>
          </w:divBdr>
        </w:div>
        <w:div w:id="1343387234">
          <w:marLeft w:val="0"/>
          <w:marRight w:val="0"/>
          <w:marTop w:val="0"/>
          <w:marBottom w:val="0"/>
          <w:divBdr>
            <w:top w:val="none" w:sz="0" w:space="0" w:color="auto"/>
            <w:left w:val="none" w:sz="0" w:space="0" w:color="auto"/>
            <w:bottom w:val="none" w:sz="0" w:space="0" w:color="auto"/>
            <w:right w:val="none" w:sz="0" w:space="0" w:color="auto"/>
          </w:divBdr>
        </w:div>
        <w:div w:id="1165051689">
          <w:marLeft w:val="0"/>
          <w:marRight w:val="0"/>
          <w:marTop w:val="0"/>
          <w:marBottom w:val="0"/>
          <w:divBdr>
            <w:top w:val="none" w:sz="0" w:space="0" w:color="auto"/>
            <w:left w:val="none" w:sz="0" w:space="0" w:color="auto"/>
            <w:bottom w:val="none" w:sz="0" w:space="0" w:color="auto"/>
            <w:right w:val="none" w:sz="0" w:space="0" w:color="auto"/>
          </w:divBdr>
        </w:div>
        <w:div w:id="2094356726">
          <w:marLeft w:val="0"/>
          <w:marRight w:val="0"/>
          <w:marTop w:val="0"/>
          <w:marBottom w:val="0"/>
          <w:divBdr>
            <w:top w:val="none" w:sz="0" w:space="0" w:color="auto"/>
            <w:left w:val="none" w:sz="0" w:space="0" w:color="auto"/>
            <w:bottom w:val="none" w:sz="0" w:space="0" w:color="auto"/>
            <w:right w:val="none" w:sz="0" w:space="0" w:color="auto"/>
          </w:divBdr>
        </w:div>
        <w:div w:id="190648622">
          <w:marLeft w:val="0"/>
          <w:marRight w:val="0"/>
          <w:marTop w:val="0"/>
          <w:marBottom w:val="0"/>
          <w:divBdr>
            <w:top w:val="none" w:sz="0" w:space="0" w:color="auto"/>
            <w:left w:val="none" w:sz="0" w:space="0" w:color="auto"/>
            <w:bottom w:val="none" w:sz="0" w:space="0" w:color="auto"/>
            <w:right w:val="none" w:sz="0" w:space="0" w:color="auto"/>
          </w:divBdr>
        </w:div>
        <w:div w:id="868034089">
          <w:marLeft w:val="0"/>
          <w:marRight w:val="0"/>
          <w:marTop w:val="0"/>
          <w:marBottom w:val="0"/>
          <w:divBdr>
            <w:top w:val="none" w:sz="0" w:space="0" w:color="auto"/>
            <w:left w:val="none" w:sz="0" w:space="0" w:color="auto"/>
            <w:bottom w:val="none" w:sz="0" w:space="0" w:color="auto"/>
            <w:right w:val="none" w:sz="0" w:space="0" w:color="auto"/>
          </w:divBdr>
        </w:div>
        <w:div w:id="866530502">
          <w:marLeft w:val="0"/>
          <w:marRight w:val="0"/>
          <w:marTop w:val="0"/>
          <w:marBottom w:val="0"/>
          <w:divBdr>
            <w:top w:val="none" w:sz="0" w:space="0" w:color="auto"/>
            <w:left w:val="none" w:sz="0" w:space="0" w:color="auto"/>
            <w:bottom w:val="none" w:sz="0" w:space="0" w:color="auto"/>
            <w:right w:val="none" w:sz="0" w:space="0" w:color="auto"/>
          </w:divBdr>
        </w:div>
        <w:div w:id="754546472">
          <w:marLeft w:val="0"/>
          <w:marRight w:val="0"/>
          <w:marTop w:val="0"/>
          <w:marBottom w:val="0"/>
          <w:divBdr>
            <w:top w:val="none" w:sz="0" w:space="0" w:color="auto"/>
            <w:left w:val="none" w:sz="0" w:space="0" w:color="auto"/>
            <w:bottom w:val="none" w:sz="0" w:space="0" w:color="auto"/>
            <w:right w:val="none" w:sz="0" w:space="0" w:color="auto"/>
          </w:divBdr>
        </w:div>
        <w:div w:id="1242065048">
          <w:marLeft w:val="0"/>
          <w:marRight w:val="0"/>
          <w:marTop w:val="0"/>
          <w:marBottom w:val="0"/>
          <w:divBdr>
            <w:top w:val="none" w:sz="0" w:space="0" w:color="auto"/>
            <w:left w:val="none" w:sz="0" w:space="0" w:color="auto"/>
            <w:bottom w:val="none" w:sz="0" w:space="0" w:color="auto"/>
            <w:right w:val="none" w:sz="0" w:space="0" w:color="auto"/>
          </w:divBdr>
        </w:div>
        <w:div w:id="993879532">
          <w:marLeft w:val="0"/>
          <w:marRight w:val="0"/>
          <w:marTop w:val="0"/>
          <w:marBottom w:val="0"/>
          <w:divBdr>
            <w:top w:val="none" w:sz="0" w:space="0" w:color="auto"/>
            <w:left w:val="none" w:sz="0" w:space="0" w:color="auto"/>
            <w:bottom w:val="none" w:sz="0" w:space="0" w:color="auto"/>
            <w:right w:val="none" w:sz="0" w:space="0" w:color="auto"/>
          </w:divBdr>
        </w:div>
        <w:div w:id="1688557944">
          <w:marLeft w:val="0"/>
          <w:marRight w:val="0"/>
          <w:marTop w:val="0"/>
          <w:marBottom w:val="0"/>
          <w:divBdr>
            <w:top w:val="none" w:sz="0" w:space="0" w:color="auto"/>
            <w:left w:val="none" w:sz="0" w:space="0" w:color="auto"/>
            <w:bottom w:val="none" w:sz="0" w:space="0" w:color="auto"/>
            <w:right w:val="none" w:sz="0" w:space="0" w:color="auto"/>
          </w:divBdr>
        </w:div>
        <w:div w:id="542642325">
          <w:marLeft w:val="0"/>
          <w:marRight w:val="0"/>
          <w:marTop w:val="0"/>
          <w:marBottom w:val="0"/>
          <w:divBdr>
            <w:top w:val="none" w:sz="0" w:space="0" w:color="auto"/>
            <w:left w:val="none" w:sz="0" w:space="0" w:color="auto"/>
            <w:bottom w:val="none" w:sz="0" w:space="0" w:color="auto"/>
            <w:right w:val="none" w:sz="0" w:space="0" w:color="auto"/>
          </w:divBdr>
        </w:div>
      </w:divsChild>
    </w:div>
    <w:div w:id="599070274">
      <w:bodyDiv w:val="1"/>
      <w:marLeft w:val="0"/>
      <w:marRight w:val="0"/>
      <w:marTop w:val="0"/>
      <w:marBottom w:val="0"/>
      <w:divBdr>
        <w:top w:val="none" w:sz="0" w:space="0" w:color="auto"/>
        <w:left w:val="none" w:sz="0" w:space="0" w:color="auto"/>
        <w:bottom w:val="none" w:sz="0" w:space="0" w:color="auto"/>
        <w:right w:val="none" w:sz="0" w:space="0" w:color="auto"/>
      </w:divBdr>
      <w:divsChild>
        <w:div w:id="334263746">
          <w:marLeft w:val="0"/>
          <w:marRight w:val="0"/>
          <w:marTop w:val="0"/>
          <w:marBottom w:val="0"/>
          <w:divBdr>
            <w:top w:val="none" w:sz="0" w:space="0" w:color="auto"/>
            <w:left w:val="none" w:sz="0" w:space="0" w:color="auto"/>
            <w:bottom w:val="none" w:sz="0" w:space="0" w:color="auto"/>
            <w:right w:val="none" w:sz="0" w:space="0" w:color="auto"/>
          </w:divBdr>
        </w:div>
        <w:div w:id="499084121">
          <w:marLeft w:val="0"/>
          <w:marRight w:val="0"/>
          <w:marTop w:val="0"/>
          <w:marBottom w:val="0"/>
          <w:divBdr>
            <w:top w:val="none" w:sz="0" w:space="0" w:color="auto"/>
            <w:left w:val="none" w:sz="0" w:space="0" w:color="auto"/>
            <w:bottom w:val="none" w:sz="0" w:space="0" w:color="auto"/>
            <w:right w:val="none" w:sz="0" w:space="0" w:color="auto"/>
          </w:divBdr>
        </w:div>
        <w:div w:id="1900634000">
          <w:marLeft w:val="0"/>
          <w:marRight w:val="0"/>
          <w:marTop w:val="0"/>
          <w:marBottom w:val="0"/>
          <w:divBdr>
            <w:top w:val="none" w:sz="0" w:space="0" w:color="auto"/>
            <w:left w:val="none" w:sz="0" w:space="0" w:color="auto"/>
            <w:bottom w:val="none" w:sz="0" w:space="0" w:color="auto"/>
            <w:right w:val="none" w:sz="0" w:space="0" w:color="auto"/>
          </w:divBdr>
        </w:div>
        <w:div w:id="1848325645">
          <w:marLeft w:val="0"/>
          <w:marRight w:val="0"/>
          <w:marTop w:val="0"/>
          <w:marBottom w:val="0"/>
          <w:divBdr>
            <w:top w:val="none" w:sz="0" w:space="0" w:color="auto"/>
            <w:left w:val="none" w:sz="0" w:space="0" w:color="auto"/>
            <w:bottom w:val="none" w:sz="0" w:space="0" w:color="auto"/>
            <w:right w:val="none" w:sz="0" w:space="0" w:color="auto"/>
          </w:divBdr>
        </w:div>
        <w:div w:id="365833467">
          <w:marLeft w:val="0"/>
          <w:marRight w:val="0"/>
          <w:marTop w:val="0"/>
          <w:marBottom w:val="0"/>
          <w:divBdr>
            <w:top w:val="none" w:sz="0" w:space="0" w:color="auto"/>
            <w:left w:val="none" w:sz="0" w:space="0" w:color="auto"/>
            <w:bottom w:val="none" w:sz="0" w:space="0" w:color="auto"/>
            <w:right w:val="none" w:sz="0" w:space="0" w:color="auto"/>
          </w:divBdr>
        </w:div>
        <w:div w:id="197546379">
          <w:marLeft w:val="0"/>
          <w:marRight w:val="0"/>
          <w:marTop w:val="0"/>
          <w:marBottom w:val="0"/>
          <w:divBdr>
            <w:top w:val="none" w:sz="0" w:space="0" w:color="auto"/>
            <w:left w:val="none" w:sz="0" w:space="0" w:color="auto"/>
            <w:bottom w:val="none" w:sz="0" w:space="0" w:color="auto"/>
            <w:right w:val="none" w:sz="0" w:space="0" w:color="auto"/>
          </w:divBdr>
        </w:div>
        <w:div w:id="1936673502">
          <w:marLeft w:val="0"/>
          <w:marRight w:val="0"/>
          <w:marTop w:val="0"/>
          <w:marBottom w:val="0"/>
          <w:divBdr>
            <w:top w:val="none" w:sz="0" w:space="0" w:color="auto"/>
            <w:left w:val="none" w:sz="0" w:space="0" w:color="auto"/>
            <w:bottom w:val="none" w:sz="0" w:space="0" w:color="auto"/>
            <w:right w:val="none" w:sz="0" w:space="0" w:color="auto"/>
          </w:divBdr>
        </w:div>
        <w:div w:id="458840005">
          <w:marLeft w:val="0"/>
          <w:marRight w:val="0"/>
          <w:marTop w:val="0"/>
          <w:marBottom w:val="0"/>
          <w:divBdr>
            <w:top w:val="none" w:sz="0" w:space="0" w:color="auto"/>
            <w:left w:val="none" w:sz="0" w:space="0" w:color="auto"/>
            <w:bottom w:val="none" w:sz="0" w:space="0" w:color="auto"/>
            <w:right w:val="none" w:sz="0" w:space="0" w:color="auto"/>
          </w:divBdr>
        </w:div>
        <w:div w:id="821428351">
          <w:marLeft w:val="0"/>
          <w:marRight w:val="0"/>
          <w:marTop w:val="0"/>
          <w:marBottom w:val="0"/>
          <w:divBdr>
            <w:top w:val="none" w:sz="0" w:space="0" w:color="auto"/>
            <w:left w:val="none" w:sz="0" w:space="0" w:color="auto"/>
            <w:bottom w:val="none" w:sz="0" w:space="0" w:color="auto"/>
            <w:right w:val="none" w:sz="0" w:space="0" w:color="auto"/>
          </w:divBdr>
        </w:div>
        <w:div w:id="251285009">
          <w:marLeft w:val="0"/>
          <w:marRight w:val="0"/>
          <w:marTop w:val="0"/>
          <w:marBottom w:val="0"/>
          <w:divBdr>
            <w:top w:val="none" w:sz="0" w:space="0" w:color="auto"/>
            <w:left w:val="none" w:sz="0" w:space="0" w:color="auto"/>
            <w:bottom w:val="none" w:sz="0" w:space="0" w:color="auto"/>
            <w:right w:val="none" w:sz="0" w:space="0" w:color="auto"/>
          </w:divBdr>
        </w:div>
        <w:div w:id="615061208">
          <w:marLeft w:val="0"/>
          <w:marRight w:val="0"/>
          <w:marTop w:val="0"/>
          <w:marBottom w:val="0"/>
          <w:divBdr>
            <w:top w:val="none" w:sz="0" w:space="0" w:color="auto"/>
            <w:left w:val="none" w:sz="0" w:space="0" w:color="auto"/>
            <w:bottom w:val="none" w:sz="0" w:space="0" w:color="auto"/>
            <w:right w:val="none" w:sz="0" w:space="0" w:color="auto"/>
          </w:divBdr>
        </w:div>
        <w:div w:id="593246042">
          <w:marLeft w:val="0"/>
          <w:marRight w:val="0"/>
          <w:marTop w:val="0"/>
          <w:marBottom w:val="0"/>
          <w:divBdr>
            <w:top w:val="none" w:sz="0" w:space="0" w:color="auto"/>
            <w:left w:val="none" w:sz="0" w:space="0" w:color="auto"/>
            <w:bottom w:val="none" w:sz="0" w:space="0" w:color="auto"/>
            <w:right w:val="none" w:sz="0" w:space="0" w:color="auto"/>
          </w:divBdr>
        </w:div>
        <w:div w:id="346443928">
          <w:marLeft w:val="0"/>
          <w:marRight w:val="0"/>
          <w:marTop w:val="0"/>
          <w:marBottom w:val="0"/>
          <w:divBdr>
            <w:top w:val="none" w:sz="0" w:space="0" w:color="auto"/>
            <w:left w:val="none" w:sz="0" w:space="0" w:color="auto"/>
            <w:bottom w:val="none" w:sz="0" w:space="0" w:color="auto"/>
            <w:right w:val="none" w:sz="0" w:space="0" w:color="auto"/>
          </w:divBdr>
        </w:div>
        <w:div w:id="135952494">
          <w:marLeft w:val="0"/>
          <w:marRight w:val="0"/>
          <w:marTop w:val="0"/>
          <w:marBottom w:val="0"/>
          <w:divBdr>
            <w:top w:val="none" w:sz="0" w:space="0" w:color="auto"/>
            <w:left w:val="none" w:sz="0" w:space="0" w:color="auto"/>
            <w:bottom w:val="none" w:sz="0" w:space="0" w:color="auto"/>
            <w:right w:val="none" w:sz="0" w:space="0" w:color="auto"/>
          </w:divBdr>
        </w:div>
        <w:div w:id="1366976881">
          <w:marLeft w:val="0"/>
          <w:marRight w:val="0"/>
          <w:marTop w:val="0"/>
          <w:marBottom w:val="0"/>
          <w:divBdr>
            <w:top w:val="none" w:sz="0" w:space="0" w:color="auto"/>
            <w:left w:val="none" w:sz="0" w:space="0" w:color="auto"/>
            <w:bottom w:val="none" w:sz="0" w:space="0" w:color="auto"/>
            <w:right w:val="none" w:sz="0" w:space="0" w:color="auto"/>
          </w:divBdr>
        </w:div>
        <w:div w:id="1625041506">
          <w:marLeft w:val="0"/>
          <w:marRight w:val="0"/>
          <w:marTop w:val="0"/>
          <w:marBottom w:val="0"/>
          <w:divBdr>
            <w:top w:val="none" w:sz="0" w:space="0" w:color="auto"/>
            <w:left w:val="none" w:sz="0" w:space="0" w:color="auto"/>
            <w:bottom w:val="none" w:sz="0" w:space="0" w:color="auto"/>
            <w:right w:val="none" w:sz="0" w:space="0" w:color="auto"/>
          </w:divBdr>
        </w:div>
        <w:div w:id="2108306085">
          <w:marLeft w:val="0"/>
          <w:marRight w:val="0"/>
          <w:marTop w:val="0"/>
          <w:marBottom w:val="0"/>
          <w:divBdr>
            <w:top w:val="none" w:sz="0" w:space="0" w:color="auto"/>
            <w:left w:val="none" w:sz="0" w:space="0" w:color="auto"/>
            <w:bottom w:val="none" w:sz="0" w:space="0" w:color="auto"/>
            <w:right w:val="none" w:sz="0" w:space="0" w:color="auto"/>
          </w:divBdr>
        </w:div>
        <w:div w:id="2076081446">
          <w:marLeft w:val="0"/>
          <w:marRight w:val="0"/>
          <w:marTop w:val="0"/>
          <w:marBottom w:val="0"/>
          <w:divBdr>
            <w:top w:val="none" w:sz="0" w:space="0" w:color="auto"/>
            <w:left w:val="none" w:sz="0" w:space="0" w:color="auto"/>
            <w:bottom w:val="none" w:sz="0" w:space="0" w:color="auto"/>
            <w:right w:val="none" w:sz="0" w:space="0" w:color="auto"/>
          </w:divBdr>
        </w:div>
        <w:div w:id="984353116">
          <w:marLeft w:val="0"/>
          <w:marRight w:val="0"/>
          <w:marTop w:val="0"/>
          <w:marBottom w:val="0"/>
          <w:divBdr>
            <w:top w:val="none" w:sz="0" w:space="0" w:color="auto"/>
            <w:left w:val="none" w:sz="0" w:space="0" w:color="auto"/>
            <w:bottom w:val="none" w:sz="0" w:space="0" w:color="auto"/>
            <w:right w:val="none" w:sz="0" w:space="0" w:color="auto"/>
          </w:divBdr>
        </w:div>
        <w:div w:id="1562982730">
          <w:marLeft w:val="0"/>
          <w:marRight w:val="0"/>
          <w:marTop w:val="0"/>
          <w:marBottom w:val="0"/>
          <w:divBdr>
            <w:top w:val="none" w:sz="0" w:space="0" w:color="auto"/>
            <w:left w:val="none" w:sz="0" w:space="0" w:color="auto"/>
            <w:bottom w:val="none" w:sz="0" w:space="0" w:color="auto"/>
            <w:right w:val="none" w:sz="0" w:space="0" w:color="auto"/>
          </w:divBdr>
        </w:div>
        <w:div w:id="1021933684">
          <w:marLeft w:val="0"/>
          <w:marRight w:val="0"/>
          <w:marTop w:val="0"/>
          <w:marBottom w:val="0"/>
          <w:divBdr>
            <w:top w:val="none" w:sz="0" w:space="0" w:color="auto"/>
            <w:left w:val="none" w:sz="0" w:space="0" w:color="auto"/>
            <w:bottom w:val="none" w:sz="0" w:space="0" w:color="auto"/>
            <w:right w:val="none" w:sz="0" w:space="0" w:color="auto"/>
          </w:divBdr>
        </w:div>
        <w:div w:id="201136801">
          <w:marLeft w:val="0"/>
          <w:marRight w:val="0"/>
          <w:marTop w:val="0"/>
          <w:marBottom w:val="0"/>
          <w:divBdr>
            <w:top w:val="none" w:sz="0" w:space="0" w:color="auto"/>
            <w:left w:val="none" w:sz="0" w:space="0" w:color="auto"/>
            <w:bottom w:val="none" w:sz="0" w:space="0" w:color="auto"/>
            <w:right w:val="none" w:sz="0" w:space="0" w:color="auto"/>
          </w:divBdr>
        </w:div>
        <w:div w:id="781806585">
          <w:marLeft w:val="0"/>
          <w:marRight w:val="0"/>
          <w:marTop w:val="0"/>
          <w:marBottom w:val="0"/>
          <w:divBdr>
            <w:top w:val="none" w:sz="0" w:space="0" w:color="auto"/>
            <w:left w:val="none" w:sz="0" w:space="0" w:color="auto"/>
            <w:bottom w:val="none" w:sz="0" w:space="0" w:color="auto"/>
            <w:right w:val="none" w:sz="0" w:space="0" w:color="auto"/>
          </w:divBdr>
        </w:div>
        <w:div w:id="71895598">
          <w:marLeft w:val="0"/>
          <w:marRight w:val="0"/>
          <w:marTop w:val="0"/>
          <w:marBottom w:val="0"/>
          <w:divBdr>
            <w:top w:val="none" w:sz="0" w:space="0" w:color="auto"/>
            <w:left w:val="none" w:sz="0" w:space="0" w:color="auto"/>
            <w:bottom w:val="none" w:sz="0" w:space="0" w:color="auto"/>
            <w:right w:val="none" w:sz="0" w:space="0" w:color="auto"/>
          </w:divBdr>
        </w:div>
        <w:div w:id="2028210683">
          <w:marLeft w:val="0"/>
          <w:marRight w:val="0"/>
          <w:marTop w:val="0"/>
          <w:marBottom w:val="0"/>
          <w:divBdr>
            <w:top w:val="none" w:sz="0" w:space="0" w:color="auto"/>
            <w:left w:val="none" w:sz="0" w:space="0" w:color="auto"/>
            <w:bottom w:val="none" w:sz="0" w:space="0" w:color="auto"/>
            <w:right w:val="none" w:sz="0" w:space="0" w:color="auto"/>
          </w:divBdr>
        </w:div>
        <w:div w:id="168832150">
          <w:marLeft w:val="0"/>
          <w:marRight w:val="0"/>
          <w:marTop w:val="0"/>
          <w:marBottom w:val="0"/>
          <w:divBdr>
            <w:top w:val="none" w:sz="0" w:space="0" w:color="auto"/>
            <w:left w:val="none" w:sz="0" w:space="0" w:color="auto"/>
            <w:bottom w:val="none" w:sz="0" w:space="0" w:color="auto"/>
            <w:right w:val="none" w:sz="0" w:space="0" w:color="auto"/>
          </w:divBdr>
        </w:div>
        <w:div w:id="1733037633">
          <w:marLeft w:val="0"/>
          <w:marRight w:val="0"/>
          <w:marTop w:val="0"/>
          <w:marBottom w:val="0"/>
          <w:divBdr>
            <w:top w:val="none" w:sz="0" w:space="0" w:color="auto"/>
            <w:left w:val="none" w:sz="0" w:space="0" w:color="auto"/>
            <w:bottom w:val="none" w:sz="0" w:space="0" w:color="auto"/>
            <w:right w:val="none" w:sz="0" w:space="0" w:color="auto"/>
          </w:divBdr>
        </w:div>
        <w:div w:id="1991131849">
          <w:marLeft w:val="0"/>
          <w:marRight w:val="0"/>
          <w:marTop w:val="0"/>
          <w:marBottom w:val="0"/>
          <w:divBdr>
            <w:top w:val="none" w:sz="0" w:space="0" w:color="auto"/>
            <w:left w:val="none" w:sz="0" w:space="0" w:color="auto"/>
            <w:bottom w:val="none" w:sz="0" w:space="0" w:color="auto"/>
            <w:right w:val="none" w:sz="0" w:space="0" w:color="auto"/>
          </w:divBdr>
        </w:div>
        <w:div w:id="119229069">
          <w:marLeft w:val="0"/>
          <w:marRight w:val="0"/>
          <w:marTop w:val="0"/>
          <w:marBottom w:val="0"/>
          <w:divBdr>
            <w:top w:val="none" w:sz="0" w:space="0" w:color="auto"/>
            <w:left w:val="none" w:sz="0" w:space="0" w:color="auto"/>
            <w:bottom w:val="none" w:sz="0" w:space="0" w:color="auto"/>
            <w:right w:val="none" w:sz="0" w:space="0" w:color="auto"/>
          </w:divBdr>
        </w:div>
        <w:div w:id="1384907821">
          <w:marLeft w:val="0"/>
          <w:marRight w:val="0"/>
          <w:marTop w:val="0"/>
          <w:marBottom w:val="0"/>
          <w:divBdr>
            <w:top w:val="none" w:sz="0" w:space="0" w:color="auto"/>
            <w:left w:val="none" w:sz="0" w:space="0" w:color="auto"/>
            <w:bottom w:val="none" w:sz="0" w:space="0" w:color="auto"/>
            <w:right w:val="none" w:sz="0" w:space="0" w:color="auto"/>
          </w:divBdr>
        </w:div>
        <w:div w:id="494035082">
          <w:marLeft w:val="0"/>
          <w:marRight w:val="0"/>
          <w:marTop w:val="0"/>
          <w:marBottom w:val="0"/>
          <w:divBdr>
            <w:top w:val="none" w:sz="0" w:space="0" w:color="auto"/>
            <w:left w:val="none" w:sz="0" w:space="0" w:color="auto"/>
            <w:bottom w:val="none" w:sz="0" w:space="0" w:color="auto"/>
            <w:right w:val="none" w:sz="0" w:space="0" w:color="auto"/>
          </w:divBdr>
        </w:div>
        <w:div w:id="1941255255">
          <w:marLeft w:val="0"/>
          <w:marRight w:val="0"/>
          <w:marTop w:val="0"/>
          <w:marBottom w:val="0"/>
          <w:divBdr>
            <w:top w:val="none" w:sz="0" w:space="0" w:color="auto"/>
            <w:left w:val="none" w:sz="0" w:space="0" w:color="auto"/>
            <w:bottom w:val="none" w:sz="0" w:space="0" w:color="auto"/>
            <w:right w:val="none" w:sz="0" w:space="0" w:color="auto"/>
          </w:divBdr>
        </w:div>
        <w:div w:id="1120295849">
          <w:marLeft w:val="0"/>
          <w:marRight w:val="0"/>
          <w:marTop w:val="0"/>
          <w:marBottom w:val="0"/>
          <w:divBdr>
            <w:top w:val="none" w:sz="0" w:space="0" w:color="auto"/>
            <w:left w:val="none" w:sz="0" w:space="0" w:color="auto"/>
            <w:bottom w:val="none" w:sz="0" w:space="0" w:color="auto"/>
            <w:right w:val="none" w:sz="0" w:space="0" w:color="auto"/>
          </w:divBdr>
        </w:div>
        <w:div w:id="558247321">
          <w:marLeft w:val="0"/>
          <w:marRight w:val="0"/>
          <w:marTop w:val="0"/>
          <w:marBottom w:val="0"/>
          <w:divBdr>
            <w:top w:val="none" w:sz="0" w:space="0" w:color="auto"/>
            <w:left w:val="none" w:sz="0" w:space="0" w:color="auto"/>
            <w:bottom w:val="none" w:sz="0" w:space="0" w:color="auto"/>
            <w:right w:val="none" w:sz="0" w:space="0" w:color="auto"/>
          </w:divBdr>
        </w:div>
        <w:div w:id="1561552906">
          <w:marLeft w:val="0"/>
          <w:marRight w:val="0"/>
          <w:marTop w:val="0"/>
          <w:marBottom w:val="0"/>
          <w:divBdr>
            <w:top w:val="none" w:sz="0" w:space="0" w:color="auto"/>
            <w:left w:val="none" w:sz="0" w:space="0" w:color="auto"/>
            <w:bottom w:val="none" w:sz="0" w:space="0" w:color="auto"/>
            <w:right w:val="none" w:sz="0" w:space="0" w:color="auto"/>
          </w:divBdr>
        </w:div>
        <w:div w:id="1925608626">
          <w:marLeft w:val="0"/>
          <w:marRight w:val="0"/>
          <w:marTop w:val="0"/>
          <w:marBottom w:val="0"/>
          <w:divBdr>
            <w:top w:val="none" w:sz="0" w:space="0" w:color="auto"/>
            <w:left w:val="none" w:sz="0" w:space="0" w:color="auto"/>
            <w:bottom w:val="none" w:sz="0" w:space="0" w:color="auto"/>
            <w:right w:val="none" w:sz="0" w:space="0" w:color="auto"/>
          </w:divBdr>
        </w:div>
        <w:div w:id="292563803">
          <w:marLeft w:val="0"/>
          <w:marRight w:val="0"/>
          <w:marTop w:val="0"/>
          <w:marBottom w:val="0"/>
          <w:divBdr>
            <w:top w:val="none" w:sz="0" w:space="0" w:color="auto"/>
            <w:left w:val="none" w:sz="0" w:space="0" w:color="auto"/>
            <w:bottom w:val="none" w:sz="0" w:space="0" w:color="auto"/>
            <w:right w:val="none" w:sz="0" w:space="0" w:color="auto"/>
          </w:divBdr>
        </w:div>
        <w:div w:id="522136485">
          <w:marLeft w:val="0"/>
          <w:marRight w:val="0"/>
          <w:marTop w:val="0"/>
          <w:marBottom w:val="0"/>
          <w:divBdr>
            <w:top w:val="none" w:sz="0" w:space="0" w:color="auto"/>
            <w:left w:val="none" w:sz="0" w:space="0" w:color="auto"/>
            <w:bottom w:val="none" w:sz="0" w:space="0" w:color="auto"/>
            <w:right w:val="none" w:sz="0" w:space="0" w:color="auto"/>
          </w:divBdr>
        </w:div>
        <w:div w:id="1891721607">
          <w:marLeft w:val="0"/>
          <w:marRight w:val="0"/>
          <w:marTop w:val="0"/>
          <w:marBottom w:val="0"/>
          <w:divBdr>
            <w:top w:val="none" w:sz="0" w:space="0" w:color="auto"/>
            <w:left w:val="none" w:sz="0" w:space="0" w:color="auto"/>
            <w:bottom w:val="none" w:sz="0" w:space="0" w:color="auto"/>
            <w:right w:val="none" w:sz="0" w:space="0" w:color="auto"/>
          </w:divBdr>
        </w:div>
        <w:div w:id="551577320">
          <w:marLeft w:val="0"/>
          <w:marRight w:val="0"/>
          <w:marTop w:val="0"/>
          <w:marBottom w:val="0"/>
          <w:divBdr>
            <w:top w:val="none" w:sz="0" w:space="0" w:color="auto"/>
            <w:left w:val="none" w:sz="0" w:space="0" w:color="auto"/>
            <w:bottom w:val="none" w:sz="0" w:space="0" w:color="auto"/>
            <w:right w:val="none" w:sz="0" w:space="0" w:color="auto"/>
          </w:divBdr>
        </w:div>
      </w:divsChild>
    </w:div>
    <w:div w:id="641085709">
      <w:bodyDiv w:val="1"/>
      <w:marLeft w:val="0"/>
      <w:marRight w:val="0"/>
      <w:marTop w:val="0"/>
      <w:marBottom w:val="0"/>
      <w:divBdr>
        <w:top w:val="none" w:sz="0" w:space="0" w:color="auto"/>
        <w:left w:val="none" w:sz="0" w:space="0" w:color="auto"/>
        <w:bottom w:val="none" w:sz="0" w:space="0" w:color="auto"/>
        <w:right w:val="none" w:sz="0" w:space="0" w:color="auto"/>
      </w:divBdr>
      <w:divsChild>
        <w:div w:id="809176246">
          <w:marLeft w:val="0"/>
          <w:marRight w:val="0"/>
          <w:marTop w:val="0"/>
          <w:marBottom w:val="0"/>
          <w:divBdr>
            <w:top w:val="none" w:sz="0" w:space="0" w:color="auto"/>
            <w:left w:val="none" w:sz="0" w:space="0" w:color="auto"/>
            <w:bottom w:val="none" w:sz="0" w:space="0" w:color="auto"/>
            <w:right w:val="none" w:sz="0" w:space="0" w:color="auto"/>
          </w:divBdr>
          <w:divsChild>
            <w:div w:id="150603467">
              <w:marLeft w:val="0"/>
              <w:marRight w:val="0"/>
              <w:marTop w:val="0"/>
              <w:marBottom w:val="0"/>
              <w:divBdr>
                <w:top w:val="none" w:sz="0" w:space="0" w:color="auto"/>
                <w:left w:val="none" w:sz="0" w:space="0" w:color="auto"/>
                <w:bottom w:val="none" w:sz="0" w:space="0" w:color="auto"/>
                <w:right w:val="none" w:sz="0" w:space="0" w:color="auto"/>
              </w:divBdr>
              <w:divsChild>
                <w:div w:id="13148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442821">
      <w:bodyDiv w:val="1"/>
      <w:marLeft w:val="0"/>
      <w:marRight w:val="0"/>
      <w:marTop w:val="0"/>
      <w:marBottom w:val="0"/>
      <w:divBdr>
        <w:top w:val="none" w:sz="0" w:space="0" w:color="auto"/>
        <w:left w:val="none" w:sz="0" w:space="0" w:color="auto"/>
        <w:bottom w:val="none" w:sz="0" w:space="0" w:color="auto"/>
        <w:right w:val="none" w:sz="0" w:space="0" w:color="auto"/>
      </w:divBdr>
      <w:divsChild>
        <w:div w:id="874270747">
          <w:marLeft w:val="0"/>
          <w:marRight w:val="0"/>
          <w:marTop w:val="0"/>
          <w:marBottom w:val="0"/>
          <w:divBdr>
            <w:top w:val="none" w:sz="0" w:space="0" w:color="auto"/>
            <w:left w:val="none" w:sz="0" w:space="0" w:color="auto"/>
            <w:bottom w:val="none" w:sz="0" w:space="0" w:color="auto"/>
            <w:right w:val="none" w:sz="0" w:space="0" w:color="auto"/>
          </w:divBdr>
        </w:div>
        <w:div w:id="195974135">
          <w:marLeft w:val="0"/>
          <w:marRight w:val="0"/>
          <w:marTop w:val="0"/>
          <w:marBottom w:val="0"/>
          <w:divBdr>
            <w:top w:val="none" w:sz="0" w:space="0" w:color="auto"/>
            <w:left w:val="none" w:sz="0" w:space="0" w:color="auto"/>
            <w:bottom w:val="none" w:sz="0" w:space="0" w:color="auto"/>
            <w:right w:val="none" w:sz="0" w:space="0" w:color="auto"/>
          </w:divBdr>
        </w:div>
        <w:div w:id="408501280">
          <w:marLeft w:val="0"/>
          <w:marRight w:val="0"/>
          <w:marTop w:val="0"/>
          <w:marBottom w:val="0"/>
          <w:divBdr>
            <w:top w:val="none" w:sz="0" w:space="0" w:color="auto"/>
            <w:left w:val="none" w:sz="0" w:space="0" w:color="auto"/>
            <w:bottom w:val="none" w:sz="0" w:space="0" w:color="auto"/>
            <w:right w:val="none" w:sz="0" w:space="0" w:color="auto"/>
          </w:divBdr>
        </w:div>
        <w:div w:id="1166165466">
          <w:marLeft w:val="0"/>
          <w:marRight w:val="0"/>
          <w:marTop w:val="0"/>
          <w:marBottom w:val="0"/>
          <w:divBdr>
            <w:top w:val="none" w:sz="0" w:space="0" w:color="auto"/>
            <w:left w:val="none" w:sz="0" w:space="0" w:color="auto"/>
            <w:bottom w:val="none" w:sz="0" w:space="0" w:color="auto"/>
            <w:right w:val="none" w:sz="0" w:space="0" w:color="auto"/>
          </w:divBdr>
        </w:div>
        <w:div w:id="1369796735">
          <w:marLeft w:val="0"/>
          <w:marRight w:val="0"/>
          <w:marTop w:val="0"/>
          <w:marBottom w:val="0"/>
          <w:divBdr>
            <w:top w:val="none" w:sz="0" w:space="0" w:color="auto"/>
            <w:left w:val="none" w:sz="0" w:space="0" w:color="auto"/>
            <w:bottom w:val="none" w:sz="0" w:space="0" w:color="auto"/>
            <w:right w:val="none" w:sz="0" w:space="0" w:color="auto"/>
          </w:divBdr>
        </w:div>
        <w:div w:id="1649476411">
          <w:marLeft w:val="0"/>
          <w:marRight w:val="0"/>
          <w:marTop w:val="0"/>
          <w:marBottom w:val="0"/>
          <w:divBdr>
            <w:top w:val="none" w:sz="0" w:space="0" w:color="auto"/>
            <w:left w:val="none" w:sz="0" w:space="0" w:color="auto"/>
            <w:bottom w:val="none" w:sz="0" w:space="0" w:color="auto"/>
            <w:right w:val="none" w:sz="0" w:space="0" w:color="auto"/>
          </w:divBdr>
        </w:div>
        <w:div w:id="263080934">
          <w:marLeft w:val="0"/>
          <w:marRight w:val="0"/>
          <w:marTop w:val="0"/>
          <w:marBottom w:val="0"/>
          <w:divBdr>
            <w:top w:val="none" w:sz="0" w:space="0" w:color="auto"/>
            <w:left w:val="none" w:sz="0" w:space="0" w:color="auto"/>
            <w:bottom w:val="none" w:sz="0" w:space="0" w:color="auto"/>
            <w:right w:val="none" w:sz="0" w:space="0" w:color="auto"/>
          </w:divBdr>
        </w:div>
        <w:div w:id="1680692252">
          <w:marLeft w:val="0"/>
          <w:marRight w:val="0"/>
          <w:marTop w:val="0"/>
          <w:marBottom w:val="0"/>
          <w:divBdr>
            <w:top w:val="none" w:sz="0" w:space="0" w:color="auto"/>
            <w:left w:val="none" w:sz="0" w:space="0" w:color="auto"/>
            <w:bottom w:val="none" w:sz="0" w:space="0" w:color="auto"/>
            <w:right w:val="none" w:sz="0" w:space="0" w:color="auto"/>
          </w:divBdr>
        </w:div>
        <w:div w:id="515312369">
          <w:marLeft w:val="0"/>
          <w:marRight w:val="0"/>
          <w:marTop w:val="0"/>
          <w:marBottom w:val="0"/>
          <w:divBdr>
            <w:top w:val="none" w:sz="0" w:space="0" w:color="auto"/>
            <w:left w:val="none" w:sz="0" w:space="0" w:color="auto"/>
            <w:bottom w:val="none" w:sz="0" w:space="0" w:color="auto"/>
            <w:right w:val="none" w:sz="0" w:space="0" w:color="auto"/>
          </w:divBdr>
        </w:div>
        <w:div w:id="349070311">
          <w:marLeft w:val="0"/>
          <w:marRight w:val="0"/>
          <w:marTop w:val="0"/>
          <w:marBottom w:val="0"/>
          <w:divBdr>
            <w:top w:val="none" w:sz="0" w:space="0" w:color="auto"/>
            <w:left w:val="none" w:sz="0" w:space="0" w:color="auto"/>
            <w:bottom w:val="none" w:sz="0" w:space="0" w:color="auto"/>
            <w:right w:val="none" w:sz="0" w:space="0" w:color="auto"/>
          </w:divBdr>
        </w:div>
        <w:div w:id="1053774962">
          <w:marLeft w:val="0"/>
          <w:marRight w:val="0"/>
          <w:marTop w:val="0"/>
          <w:marBottom w:val="0"/>
          <w:divBdr>
            <w:top w:val="none" w:sz="0" w:space="0" w:color="auto"/>
            <w:left w:val="none" w:sz="0" w:space="0" w:color="auto"/>
            <w:bottom w:val="none" w:sz="0" w:space="0" w:color="auto"/>
            <w:right w:val="none" w:sz="0" w:space="0" w:color="auto"/>
          </w:divBdr>
        </w:div>
        <w:div w:id="1818263080">
          <w:marLeft w:val="0"/>
          <w:marRight w:val="0"/>
          <w:marTop w:val="0"/>
          <w:marBottom w:val="0"/>
          <w:divBdr>
            <w:top w:val="none" w:sz="0" w:space="0" w:color="auto"/>
            <w:left w:val="none" w:sz="0" w:space="0" w:color="auto"/>
            <w:bottom w:val="none" w:sz="0" w:space="0" w:color="auto"/>
            <w:right w:val="none" w:sz="0" w:space="0" w:color="auto"/>
          </w:divBdr>
        </w:div>
        <w:div w:id="893546258">
          <w:marLeft w:val="0"/>
          <w:marRight w:val="0"/>
          <w:marTop w:val="0"/>
          <w:marBottom w:val="0"/>
          <w:divBdr>
            <w:top w:val="none" w:sz="0" w:space="0" w:color="auto"/>
            <w:left w:val="none" w:sz="0" w:space="0" w:color="auto"/>
            <w:bottom w:val="none" w:sz="0" w:space="0" w:color="auto"/>
            <w:right w:val="none" w:sz="0" w:space="0" w:color="auto"/>
          </w:divBdr>
        </w:div>
        <w:div w:id="557788140">
          <w:marLeft w:val="0"/>
          <w:marRight w:val="0"/>
          <w:marTop w:val="0"/>
          <w:marBottom w:val="0"/>
          <w:divBdr>
            <w:top w:val="none" w:sz="0" w:space="0" w:color="auto"/>
            <w:left w:val="none" w:sz="0" w:space="0" w:color="auto"/>
            <w:bottom w:val="none" w:sz="0" w:space="0" w:color="auto"/>
            <w:right w:val="none" w:sz="0" w:space="0" w:color="auto"/>
          </w:divBdr>
        </w:div>
        <w:div w:id="695814475">
          <w:marLeft w:val="0"/>
          <w:marRight w:val="0"/>
          <w:marTop w:val="0"/>
          <w:marBottom w:val="0"/>
          <w:divBdr>
            <w:top w:val="none" w:sz="0" w:space="0" w:color="auto"/>
            <w:left w:val="none" w:sz="0" w:space="0" w:color="auto"/>
            <w:bottom w:val="none" w:sz="0" w:space="0" w:color="auto"/>
            <w:right w:val="none" w:sz="0" w:space="0" w:color="auto"/>
          </w:divBdr>
        </w:div>
        <w:div w:id="955869791">
          <w:marLeft w:val="0"/>
          <w:marRight w:val="0"/>
          <w:marTop w:val="0"/>
          <w:marBottom w:val="0"/>
          <w:divBdr>
            <w:top w:val="none" w:sz="0" w:space="0" w:color="auto"/>
            <w:left w:val="none" w:sz="0" w:space="0" w:color="auto"/>
            <w:bottom w:val="none" w:sz="0" w:space="0" w:color="auto"/>
            <w:right w:val="none" w:sz="0" w:space="0" w:color="auto"/>
          </w:divBdr>
        </w:div>
        <w:div w:id="1217157356">
          <w:marLeft w:val="0"/>
          <w:marRight w:val="0"/>
          <w:marTop w:val="0"/>
          <w:marBottom w:val="0"/>
          <w:divBdr>
            <w:top w:val="none" w:sz="0" w:space="0" w:color="auto"/>
            <w:left w:val="none" w:sz="0" w:space="0" w:color="auto"/>
            <w:bottom w:val="none" w:sz="0" w:space="0" w:color="auto"/>
            <w:right w:val="none" w:sz="0" w:space="0" w:color="auto"/>
          </w:divBdr>
        </w:div>
        <w:div w:id="565647786">
          <w:marLeft w:val="0"/>
          <w:marRight w:val="0"/>
          <w:marTop w:val="0"/>
          <w:marBottom w:val="0"/>
          <w:divBdr>
            <w:top w:val="none" w:sz="0" w:space="0" w:color="auto"/>
            <w:left w:val="none" w:sz="0" w:space="0" w:color="auto"/>
            <w:bottom w:val="none" w:sz="0" w:space="0" w:color="auto"/>
            <w:right w:val="none" w:sz="0" w:space="0" w:color="auto"/>
          </w:divBdr>
        </w:div>
        <w:div w:id="144274615">
          <w:marLeft w:val="0"/>
          <w:marRight w:val="0"/>
          <w:marTop w:val="0"/>
          <w:marBottom w:val="0"/>
          <w:divBdr>
            <w:top w:val="none" w:sz="0" w:space="0" w:color="auto"/>
            <w:left w:val="none" w:sz="0" w:space="0" w:color="auto"/>
            <w:bottom w:val="none" w:sz="0" w:space="0" w:color="auto"/>
            <w:right w:val="none" w:sz="0" w:space="0" w:color="auto"/>
          </w:divBdr>
        </w:div>
        <w:div w:id="2140416737">
          <w:marLeft w:val="0"/>
          <w:marRight w:val="0"/>
          <w:marTop w:val="0"/>
          <w:marBottom w:val="0"/>
          <w:divBdr>
            <w:top w:val="none" w:sz="0" w:space="0" w:color="auto"/>
            <w:left w:val="none" w:sz="0" w:space="0" w:color="auto"/>
            <w:bottom w:val="none" w:sz="0" w:space="0" w:color="auto"/>
            <w:right w:val="none" w:sz="0" w:space="0" w:color="auto"/>
          </w:divBdr>
        </w:div>
        <w:div w:id="1182551804">
          <w:marLeft w:val="0"/>
          <w:marRight w:val="0"/>
          <w:marTop w:val="0"/>
          <w:marBottom w:val="0"/>
          <w:divBdr>
            <w:top w:val="none" w:sz="0" w:space="0" w:color="auto"/>
            <w:left w:val="none" w:sz="0" w:space="0" w:color="auto"/>
            <w:bottom w:val="none" w:sz="0" w:space="0" w:color="auto"/>
            <w:right w:val="none" w:sz="0" w:space="0" w:color="auto"/>
          </w:divBdr>
        </w:div>
        <w:div w:id="538249567">
          <w:marLeft w:val="0"/>
          <w:marRight w:val="0"/>
          <w:marTop w:val="0"/>
          <w:marBottom w:val="0"/>
          <w:divBdr>
            <w:top w:val="none" w:sz="0" w:space="0" w:color="auto"/>
            <w:left w:val="none" w:sz="0" w:space="0" w:color="auto"/>
            <w:bottom w:val="none" w:sz="0" w:space="0" w:color="auto"/>
            <w:right w:val="none" w:sz="0" w:space="0" w:color="auto"/>
          </w:divBdr>
        </w:div>
        <w:div w:id="1784419040">
          <w:marLeft w:val="0"/>
          <w:marRight w:val="0"/>
          <w:marTop w:val="0"/>
          <w:marBottom w:val="0"/>
          <w:divBdr>
            <w:top w:val="none" w:sz="0" w:space="0" w:color="auto"/>
            <w:left w:val="none" w:sz="0" w:space="0" w:color="auto"/>
            <w:bottom w:val="none" w:sz="0" w:space="0" w:color="auto"/>
            <w:right w:val="none" w:sz="0" w:space="0" w:color="auto"/>
          </w:divBdr>
        </w:div>
        <w:div w:id="1709182841">
          <w:marLeft w:val="0"/>
          <w:marRight w:val="0"/>
          <w:marTop w:val="0"/>
          <w:marBottom w:val="0"/>
          <w:divBdr>
            <w:top w:val="none" w:sz="0" w:space="0" w:color="auto"/>
            <w:left w:val="none" w:sz="0" w:space="0" w:color="auto"/>
            <w:bottom w:val="none" w:sz="0" w:space="0" w:color="auto"/>
            <w:right w:val="none" w:sz="0" w:space="0" w:color="auto"/>
          </w:divBdr>
        </w:div>
        <w:div w:id="1088580099">
          <w:marLeft w:val="0"/>
          <w:marRight w:val="0"/>
          <w:marTop w:val="0"/>
          <w:marBottom w:val="0"/>
          <w:divBdr>
            <w:top w:val="none" w:sz="0" w:space="0" w:color="auto"/>
            <w:left w:val="none" w:sz="0" w:space="0" w:color="auto"/>
            <w:bottom w:val="none" w:sz="0" w:space="0" w:color="auto"/>
            <w:right w:val="none" w:sz="0" w:space="0" w:color="auto"/>
          </w:divBdr>
        </w:div>
        <w:div w:id="2109498860">
          <w:marLeft w:val="0"/>
          <w:marRight w:val="0"/>
          <w:marTop w:val="0"/>
          <w:marBottom w:val="0"/>
          <w:divBdr>
            <w:top w:val="none" w:sz="0" w:space="0" w:color="auto"/>
            <w:left w:val="none" w:sz="0" w:space="0" w:color="auto"/>
            <w:bottom w:val="none" w:sz="0" w:space="0" w:color="auto"/>
            <w:right w:val="none" w:sz="0" w:space="0" w:color="auto"/>
          </w:divBdr>
        </w:div>
        <w:div w:id="864100343">
          <w:marLeft w:val="0"/>
          <w:marRight w:val="0"/>
          <w:marTop w:val="0"/>
          <w:marBottom w:val="0"/>
          <w:divBdr>
            <w:top w:val="none" w:sz="0" w:space="0" w:color="auto"/>
            <w:left w:val="none" w:sz="0" w:space="0" w:color="auto"/>
            <w:bottom w:val="none" w:sz="0" w:space="0" w:color="auto"/>
            <w:right w:val="none" w:sz="0" w:space="0" w:color="auto"/>
          </w:divBdr>
        </w:div>
        <w:div w:id="155001083">
          <w:marLeft w:val="0"/>
          <w:marRight w:val="0"/>
          <w:marTop w:val="0"/>
          <w:marBottom w:val="0"/>
          <w:divBdr>
            <w:top w:val="none" w:sz="0" w:space="0" w:color="auto"/>
            <w:left w:val="none" w:sz="0" w:space="0" w:color="auto"/>
            <w:bottom w:val="none" w:sz="0" w:space="0" w:color="auto"/>
            <w:right w:val="none" w:sz="0" w:space="0" w:color="auto"/>
          </w:divBdr>
        </w:div>
        <w:div w:id="2091585017">
          <w:marLeft w:val="0"/>
          <w:marRight w:val="0"/>
          <w:marTop w:val="0"/>
          <w:marBottom w:val="0"/>
          <w:divBdr>
            <w:top w:val="none" w:sz="0" w:space="0" w:color="auto"/>
            <w:left w:val="none" w:sz="0" w:space="0" w:color="auto"/>
            <w:bottom w:val="none" w:sz="0" w:space="0" w:color="auto"/>
            <w:right w:val="none" w:sz="0" w:space="0" w:color="auto"/>
          </w:divBdr>
        </w:div>
        <w:div w:id="1610508420">
          <w:marLeft w:val="0"/>
          <w:marRight w:val="0"/>
          <w:marTop w:val="0"/>
          <w:marBottom w:val="0"/>
          <w:divBdr>
            <w:top w:val="none" w:sz="0" w:space="0" w:color="auto"/>
            <w:left w:val="none" w:sz="0" w:space="0" w:color="auto"/>
            <w:bottom w:val="none" w:sz="0" w:space="0" w:color="auto"/>
            <w:right w:val="none" w:sz="0" w:space="0" w:color="auto"/>
          </w:divBdr>
        </w:div>
        <w:div w:id="1470051653">
          <w:marLeft w:val="0"/>
          <w:marRight w:val="0"/>
          <w:marTop w:val="0"/>
          <w:marBottom w:val="0"/>
          <w:divBdr>
            <w:top w:val="none" w:sz="0" w:space="0" w:color="auto"/>
            <w:left w:val="none" w:sz="0" w:space="0" w:color="auto"/>
            <w:bottom w:val="none" w:sz="0" w:space="0" w:color="auto"/>
            <w:right w:val="none" w:sz="0" w:space="0" w:color="auto"/>
          </w:divBdr>
        </w:div>
        <w:div w:id="1931307309">
          <w:marLeft w:val="0"/>
          <w:marRight w:val="0"/>
          <w:marTop w:val="0"/>
          <w:marBottom w:val="0"/>
          <w:divBdr>
            <w:top w:val="none" w:sz="0" w:space="0" w:color="auto"/>
            <w:left w:val="none" w:sz="0" w:space="0" w:color="auto"/>
            <w:bottom w:val="none" w:sz="0" w:space="0" w:color="auto"/>
            <w:right w:val="none" w:sz="0" w:space="0" w:color="auto"/>
          </w:divBdr>
        </w:div>
        <w:div w:id="1993216712">
          <w:marLeft w:val="0"/>
          <w:marRight w:val="0"/>
          <w:marTop w:val="0"/>
          <w:marBottom w:val="0"/>
          <w:divBdr>
            <w:top w:val="none" w:sz="0" w:space="0" w:color="auto"/>
            <w:left w:val="none" w:sz="0" w:space="0" w:color="auto"/>
            <w:bottom w:val="none" w:sz="0" w:space="0" w:color="auto"/>
            <w:right w:val="none" w:sz="0" w:space="0" w:color="auto"/>
          </w:divBdr>
        </w:div>
        <w:div w:id="74011558">
          <w:marLeft w:val="0"/>
          <w:marRight w:val="0"/>
          <w:marTop w:val="0"/>
          <w:marBottom w:val="0"/>
          <w:divBdr>
            <w:top w:val="none" w:sz="0" w:space="0" w:color="auto"/>
            <w:left w:val="none" w:sz="0" w:space="0" w:color="auto"/>
            <w:bottom w:val="none" w:sz="0" w:space="0" w:color="auto"/>
            <w:right w:val="none" w:sz="0" w:space="0" w:color="auto"/>
          </w:divBdr>
        </w:div>
        <w:div w:id="1603411227">
          <w:marLeft w:val="0"/>
          <w:marRight w:val="0"/>
          <w:marTop w:val="0"/>
          <w:marBottom w:val="0"/>
          <w:divBdr>
            <w:top w:val="none" w:sz="0" w:space="0" w:color="auto"/>
            <w:left w:val="none" w:sz="0" w:space="0" w:color="auto"/>
            <w:bottom w:val="none" w:sz="0" w:space="0" w:color="auto"/>
            <w:right w:val="none" w:sz="0" w:space="0" w:color="auto"/>
          </w:divBdr>
        </w:div>
        <w:div w:id="1072236639">
          <w:marLeft w:val="0"/>
          <w:marRight w:val="0"/>
          <w:marTop w:val="0"/>
          <w:marBottom w:val="0"/>
          <w:divBdr>
            <w:top w:val="none" w:sz="0" w:space="0" w:color="auto"/>
            <w:left w:val="none" w:sz="0" w:space="0" w:color="auto"/>
            <w:bottom w:val="none" w:sz="0" w:space="0" w:color="auto"/>
            <w:right w:val="none" w:sz="0" w:space="0" w:color="auto"/>
          </w:divBdr>
        </w:div>
      </w:divsChild>
    </w:div>
    <w:div w:id="658193246">
      <w:bodyDiv w:val="1"/>
      <w:marLeft w:val="0"/>
      <w:marRight w:val="0"/>
      <w:marTop w:val="0"/>
      <w:marBottom w:val="0"/>
      <w:divBdr>
        <w:top w:val="none" w:sz="0" w:space="0" w:color="auto"/>
        <w:left w:val="none" w:sz="0" w:space="0" w:color="auto"/>
        <w:bottom w:val="none" w:sz="0" w:space="0" w:color="auto"/>
        <w:right w:val="none" w:sz="0" w:space="0" w:color="auto"/>
      </w:divBdr>
      <w:divsChild>
        <w:div w:id="125898935">
          <w:marLeft w:val="0"/>
          <w:marRight w:val="0"/>
          <w:marTop w:val="0"/>
          <w:marBottom w:val="0"/>
          <w:divBdr>
            <w:top w:val="none" w:sz="0" w:space="0" w:color="auto"/>
            <w:left w:val="none" w:sz="0" w:space="0" w:color="auto"/>
            <w:bottom w:val="none" w:sz="0" w:space="0" w:color="auto"/>
            <w:right w:val="none" w:sz="0" w:space="0" w:color="auto"/>
          </w:divBdr>
        </w:div>
        <w:div w:id="1345205974">
          <w:marLeft w:val="0"/>
          <w:marRight w:val="0"/>
          <w:marTop w:val="0"/>
          <w:marBottom w:val="0"/>
          <w:divBdr>
            <w:top w:val="none" w:sz="0" w:space="0" w:color="auto"/>
            <w:left w:val="none" w:sz="0" w:space="0" w:color="auto"/>
            <w:bottom w:val="none" w:sz="0" w:space="0" w:color="auto"/>
            <w:right w:val="none" w:sz="0" w:space="0" w:color="auto"/>
          </w:divBdr>
        </w:div>
        <w:div w:id="1276669697">
          <w:marLeft w:val="0"/>
          <w:marRight w:val="0"/>
          <w:marTop w:val="0"/>
          <w:marBottom w:val="0"/>
          <w:divBdr>
            <w:top w:val="none" w:sz="0" w:space="0" w:color="auto"/>
            <w:left w:val="none" w:sz="0" w:space="0" w:color="auto"/>
            <w:bottom w:val="none" w:sz="0" w:space="0" w:color="auto"/>
            <w:right w:val="none" w:sz="0" w:space="0" w:color="auto"/>
          </w:divBdr>
        </w:div>
        <w:div w:id="1608122882">
          <w:marLeft w:val="0"/>
          <w:marRight w:val="0"/>
          <w:marTop w:val="0"/>
          <w:marBottom w:val="0"/>
          <w:divBdr>
            <w:top w:val="none" w:sz="0" w:space="0" w:color="auto"/>
            <w:left w:val="none" w:sz="0" w:space="0" w:color="auto"/>
            <w:bottom w:val="none" w:sz="0" w:space="0" w:color="auto"/>
            <w:right w:val="none" w:sz="0" w:space="0" w:color="auto"/>
          </w:divBdr>
        </w:div>
        <w:div w:id="2095129141">
          <w:marLeft w:val="0"/>
          <w:marRight w:val="0"/>
          <w:marTop w:val="0"/>
          <w:marBottom w:val="0"/>
          <w:divBdr>
            <w:top w:val="none" w:sz="0" w:space="0" w:color="auto"/>
            <w:left w:val="none" w:sz="0" w:space="0" w:color="auto"/>
            <w:bottom w:val="none" w:sz="0" w:space="0" w:color="auto"/>
            <w:right w:val="none" w:sz="0" w:space="0" w:color="auto"/>
          </w:divBdr>
        </w:div>
        <w:div w:id="215286547">
          <w:marLeft w:val="0"/>
          <w:marRight w:val="0"/>
          <w:marTop w:val="0"/>
          <w:marBottom w:val="0"/>
          <w:divBdr>
            <w:top w:val="none" w:sz="0" w:space="0" w:color="auto"/>
            <w:left w:val="none" w:sz="0" w:space="0" w:color="auto"/>
            <w:bottom w:val="none" w:sz="0" w:space="0" w:color="auto"/>
            <w:right w:val="none" w:sz="0" w:space="0" w:color="auto"/>
          </w:divBdr>
        </w:div>
        <w:div w:id="962923687">
          <w:marLeft w:val="0"/>
          <w:marRight w:val="0"/>
          <w:marTop w:val="0"/>
          <w:marBottom w:val="0"/>
          <w:divBdr>
            <w:top w:val="none" w:sz="0" w:space="0" w:color="auto"/>
            <w:left w:val="none" w:sz="0" w:space="0" w:color="auto"/>
            <w:bottom w:val="none" w:sz="0" w:space="0" w:color="auto"/>
            <w:right w:val="none" w:sz="0" w:space="0" w:color="auto"/>
          </w:divBdr>
        </w:div>
        <w:div w:id="1499417875">
          <w:marLeft w:val="0"/>
          <w:marRight w:val="0"/>
          <w:marTop w:val="0"/>
          <w:marBottom w:val="0"/>
          <w:divBdr>
            <w:top w:val="none" w:sz="0" w:space="0" w:color="auto"/>
            <w:left w:val="none" w:sz="0" w:space="0" w:color="auto"/>
            <w:bottom w:val="none" w:sz="0" w:space="0" w:color="auto"/>
            <w:right w:val="none" w:sz="0" w:space="0" w:color="auto"/>
          </w:divBdr>
        </w:div>
        <w:div w:id="1094395324">
          <w:marLeft w:val="0"/>
          <w:marRight w:val="0"/>
          <w:marTop w:val="0"/>
          <w:marBottom w:val="0"/>
          <w:divBdr>
            <w:top w:val="none" w:sz="0" w:space="0" w:color="auto"/>
            <w:left w:val="none" w:sz="0" w:space="0" w:color="auto"/>
            <w:bottom w:val="none" w:sz="0" w:space="0" w:color="auto"/>
            <w:right w:val="none" w:sz="0" w:space="0" w:color="auto"/>
          </w:divBdr>
        </w:div>
        <w:div w:id="1558586014">
          <w:marLeft w:val="0"/>
          <w:marRight w:val="0"/>
          <w:marTop w:val="0"/>
          <w:marBottom w:val="0"/>
          <w:divBdr>
            <w:top w:val="none" w:sz="0" w:space="0" w:color="auto"/>
            <w:left w:val="none" w:sz="0" w:space="0" w:color="auto"/>
            <w:bottom w:val="none" w:sz="0" w:space="0" w:color="auto"/>
            <w:right w:val="none" w:sz="0" w:space="0" w:color="auto"/>
          </w:divBdr>
        </w:div>
        <w:div w:id="256594298">
          <w:marLeft w:val="0"/>
          <w:marRight w:val="0"/>
          <w:marTop w:val="0"/>
          <w:marBottom w:val="0"/>
          <w:divBdr>
            <w:top w:val="none" w:sz="0" w:space="0" w:color="auto"/>
            <w:left w:val="none" w:sz="0" w:space="0" w:color="auto"/>
            <w:bottom w:val="none" w:sz="0" w:space="0" w:color="auto"/>
            <w:right w:val="none" w:sz="0" w:space="0" w:color="auto"/>
          </w:divBdr>
        </w:div>
        <w:div w:id="777603886">
          <w:marLeft w:val="0"/>
          <w:marRight w:val="0"/>
          <w:marTop w:val="0"/>
          <w:marBottom w:val="0"/>
          <w:divBdr>
            <w:top w:val="none" w:sz="0" w:space="0" w:color="auto"/>
            <w:left w:val="none" w:sz="0" w:space="0" w:color="auto"/>
            <w:bottom w:val="none" w:sz="0" w:space="0" w:color="auto"/>
            <w:right w:val="none" w:sz="0" w:space="0" w:color="auto"/>
          </w:divBdr>
        </w:div>
        <w:div w:id="2060350284">
          <w:marLeft w:val="0"/>
          <w:marRight w:val="0"/>
          <w:marTop w:val="0"/>
          <w:marBottom w:val="0"/>
          <w:divBdr>
            <w:top w:val="none" w:sz="0" w:space="0" w:color="auto"/>
            <w:left w:val="none" w:sz="0" w:space="0" w:color="auto"/>
            <w:bottom w:val="none" w:sz="0" w:space="0" w:color="auto"/>
            <w:right w:val="none" w:sz="0" w:space="0" w:color="auto"/>
          </w:divBdr>
        </w:div>
        <w:div w:id="1301690167">
          <w:marLeft w:val="0"/>
          <w:marRight w:val="0"/>
          <w:marTop w:val="0"/>
          <w:marBottom w:val="0"/>
          <w:divBdr>
            <w:top w:val="none" w:sz="0" w:space="0" w:color="auto"/>
            <w:left w:val="none" w:sz="0" w:space="0" w:color="auto"/>
            <w:bottom w:val="none" w:sz="0" w:space="0" w:color="auto"/>
            <w:right w:val="none" w:sz="0" w:space="0" w:color="auto"/>
          </w:divBdr>
        </w:div>
        <w:div w:id="2059819395">
          <w:marLeft w:val="0"/>
          <w:marRight w:val="0"/>
          <w:marTop w:val="0"/>
          <w:marBottom w:val="0"/>
          <w:divBdr>
            <w:top w:val="none" w:sz="0" w:space="0" w:color="auto"/>
            <w:left w:val="none" w:sz="0" w:space="0" w:color="auto"/>
            <w:bottom w:val="none" w:sz="0" w:space="0" w:color="auto"/>
            <w:right w:val="none" w:sz="0" w:space="0" w:color="auto"/>
          </w:divBdr>
        </w:div>
        <w:div w:id="480510413">
          <w:marLeft w:val="0"/>
          <w:marRight w:val="0"/>
          <w:marTop w:val="0"/>
          <w:marBottom w:val="0"/>
          <w:divBdr>
            <w:top w:val="none" w:sz="0" w:space="0" w:color="auto"/>
            <w:left w:val="none" w:sz="0" w:space="0" w:color="auto"/>
            <w:bottom w:val="none" w:sz="0" w:space="0" w:color="auto"/>
            <w:right w:val="none" w:sz="0" w:space="0" w:color="auto"/>
          </w:divBdr>
        </w:div>
        <w:div w:id="879588683">
          <w:marLeft w:val="0"/>
          <w:marRight w:val="0"/>
          <w:marTop w:val="0"/>
          <w:marBottom w:val="0"/>
          <w:divBdr>
            <w:top w:val="none" w:sz="0" w:space="0" w:color="auto"/>
            <w:left w:val="none" w:sz="0" w:space="0" w:color="auto"/>
            <w:bottom w:val="none" w:sz="0" w:space="0" w:color="auto"/>
            <w:right w:val="none" w:sz="0" w:space="0" w:color="auto"/>
          </w:divBdr>
        </w:div>
        <w:div w:id="1957060804">
          <w:marLeft w:val="0"/>
          <w:marRight w:val="0"/>
          <w:marTop w:val="0"/>
          <w:marBottom w:val="0"/>
          <w:divBdr>
            <w:top w:val="none" w:sz="0" w:space="0" w:color="auto"/>
            <w:left w:val="none" w:sz="0" w:space="0" w:color="auto"/>
            <w:bottom w:val="none" w:sz="0" w:space="0" w:color="auto"/>
            <w:right w:val="none" w:sz="0" w:space="0" w:color="auto"/>
          </w:divBdr>
        </w:div>
        <w:div w:id="1100368502">
          <w:marLeft w:val="0"/>
          <w:marRight w:val="0"/>
          <w:marTop w:val="0"/>
          <w:marBottom w:val="0"/>
          <w:divBdr>
            <w:top w:val="none" w:sz="0" w:space="0" w:color="auto"/>
            <w:left w:val="none" w:sz="0" w:space="0" w:color="auto"/>
            <w:bottom w:val="none" w:sz="0" w:space="0" w:color="auto"/>
            <w:right w:val="none" w:sz="0" w:space="0" w:color="auto"/>
          </w:divBdr>
        </w:div>
        <w:div w:id="1755931113">
          <w:marLeft w:val="0"/>
          <w:marRight w:val="0"/>
          <w:marTop w:val="0"/>
          <w:marBottom w:val="0"/>
          <w:divBdr>
            <w:top w:val="none" w:sz="0" w:space="0" w:color="auto"/>
            <w:left w:val="none" w:sz="0" w:space="0" w:color="auto"/>
            <w:bottom w:val="none" w:sz="0" w:space="0" w:color="auto"/>
            <w:right w:val="none" w:sz="0" w:space="0" w:color="auto"/>
          </w:divBdr>
        </w:div>
        <w:div w:id="980621190">
          <w:marLeft w:val="0"/>
          <w:marRight w:val="0"/>
          <w:marTop w:val="0"/>
          <w:marBottom w:val="0"/>
          <w:divBdr>
            <w:top w:val="none" w:sz="0" w:space="0" w:color="auto"/>
            <w:left w:val="none" w:sz="0" w:space="0" w:color="auto"/>
            <w:bottom w:val="none" w:sz="0" w:space="0" w:color="auto"/>
            <w:right w:val="none" w:sz="0" w:space="0" w:color="auto"/>
          </w:divBdr>
        </w:div>
        <w:div w:id="800998317">
          <w:marLeft w:val="0"/>
          <w:marRight w:val="0"/>
          <w:marTop w:val="0"/>
          <w:marBottom w:val="0"/>
          <w:divBdr>
            <w:top w:val="none" w:sz="0" w:space="0" w:color="auto"/>
            <w:left w:val="none" w:sz="0" w:space="0" w:color="auto"/>
            <w:bottom w:val="none" w:sz="0" w:space="0" w:color="auto"/>
            <w:right w:val="none" w:sz="0" w:space="0" w:color="auto"/>
          </w:divBdr>
        </w:div>
        <w:div w:id="2132476792">
          <w:marLeft w:val="0"/>
          <w:marRight w:val="0"/>
          <w:marTop w:val="0"/>
          <w:marBottom w:val="0"/>
          <w:divBdr>
            <w:top w:val="none" w:sz="0" w:space="0" w:color="auto"/>
            <w:left w:val="none" w:sz="0" w:space="0" w:color="auto"/>
            <w:bottom w:val="none" w:sz="0" w:space="0" w:color="auto"/>
            <w:right w:val="none" w:sz="0" w:space="0" w:color="auto"/>
          </w:divBdr>
        </w:div>
        <w:div w:id="149761736">
          <w:marLeft w:val="0"/>
          <w:marRight w:val="0"/>
          <w:marTop w:val="0"/>
          <w:marBottom w:val="0"/>
          <w:divBdr>
            <w:top w:val="none" w:sz="0" w:space="0" w:color="auto"/>
            <w:left w:val="none" w:sz="0" w:space="0" w:color="auto"/>
            <w:bottom w:val="none" w:sz="0" w:space="0" w:color="auto"/>
            <w:right w:val="none" w:sz="0" w:space="0" w:color="auto"/>
          </w:divBdr>
        </w:div>
        <w:div w:id="2041590849">
          <w:marLeft w:val="0"/>
          <w:marRight w:val="0"/>
          <w:marTop w:val="0"/>
          <w:marBottom w:val="0"/>
          <w:divBdr>
            <w:top w:val="none" w:sz="0" w:space="0" w:color="auto"/>
            <w:left w:val="none" w:sz="0" w:space="0" w:color="auto"/>
            <w:bottom w:val="none" w:sz="0" w:space="0" w:color="auto"/>
            <w:right w:val="none" w:sz="0" w:space="0" w:color="auto"/>
          </w:divBdr>
        </w:div>
        <w:div w:id="1348480451">
          <w:marLeft w:val="0"/>
          <w:marRight w:val="0"/>
          <w:marTop w:val="0"/>
          <w:marBottom w:val="0"/>
          <w:divBdr>
            <w:top w:val="none" w:sz="0" w:space="0" w:color="auto"/>
            <w:left w:val="none" w:sz="0" w:space="0" w:color="auto"/>
            <w:bottom w:val="none" w:sz="0" w:space="0" w:color="auto"/>
            <w:right w:val="none" w:sz="0" w:space="0" w:color="auto"/>
          </w:divBdr>
        </w:div>
        <w:div w:id="190922826">
          <w:marLeft w:val="0"/>
          <w:marRight w:val="0"/>
          <w:marTop w:val="0"/>
          <w:marBottom w:val="0"/>
          <w:divBdr>
            <w:top w:val="none" w:sz="0" w:space="0" w:color="auto"/>
            <w:left w:val="none" w:sz="0" w:space="0" w:color="auto"/>
            <w:bottom w:val="none" w:sz="0" w:space="0" w:color="auto"/>
            <w:right w:val="none" w:sz="0" w:space="0" w:color="auto"/>
          </w:divBdr>
        </w:div>
        <w:div w:id="877088060">
          <w:marLeft w:val="0"/>
          <w:marRight w:val="0"/>
          <w:marTop w:val="0"/>
          <w:marBottom w:val="0"/>
          <w:divBdr>
            <w:top w:val="none" w:sz="0" w:space="0" w:color="auto"/>
            <w:left w:val="none" w:sz="0" w:space="0" w:color="auto"/>
            <w:bottom w:val="none" w:sz="0" w:space="0" w:color="auto"/>
            <w:right w:val="none" w:sz="0" w:space="0" w:color="auto"/>
          </w:divBdr>
        </w:div>
        <w:div w:id="719016761">
          <w:marLeft w:val="0"/>
          <w:marRight w:val="0"/>
          <w:marTop w:val="0"/>
          <w:marBottom w:val="0"/>
          <w:divBdr>
            <w:top w:val="none" w:sz="0" w:space="0" w:color="auto"/>
            <w:left w:val="none" w:sz="0" w:space="0" w:color="auto"/>
            <w:bottom w:val="none" w:sz="0" w:space="0" w:color="auto"/>
            <w:right w:val="none" w:sz="0" w:space="0" w:color="auto"/>
          </w:divBdr>
        </w:div>
        <w:div w:id="2113166512">
          <w:marLeft w:val="0"/>
          <w:marRight w:val="0"/>
          <w:marTop w:val="0"/>
          <w:marBottom w:val="0"/>
          <w:divBdr>
            <w:top w:val="none" w:sz="0" w:space="0" w:color="auto"/>
            <w:left w:val="none" w:sz="0" w:space="0" w:color="auto"/>
            <w:bottom w:val="none" w:sz="0" w:space="0" w:color="auto"/>
            <w:right w:val="none" w:sz="0" w:space="0" w:color="auto"/>
          </w:divBdr>
        </w:div>
        <w:div w:id="683286270">
          <w:marLeft w:val="0"/>
          <w:marRight w:val="0"/>
          <w:marTop w:val="0"/>
          <w:marBottom w:val="0"/>
          <w:divBdr>
            <w:top w:val="none" w:sz="0" w:space="0" w:color="auto"/>
            <w:left w:val="none" w:sz="0" w:space="0" w:color="auto"/>
            <w:bottom w:val="none" w:sz="0" w:space="0" w:color="auto"/>
            <w:right w:val="none" w:sz="0" w:space="0" w:color="auto"/>
          </w:divBdr>
        </w:div>
        <w:div w:id="1239703957">
          <w:marLeft w:val="0"/>
          <w:marRight w:val="0"/>
          <w:marTop w:val="0"/>
          <w:marBottom w:val="0"/>
          <w:divBdr>
            <w:top w:val="none" w:sz="0" w:space="0" w:color="auto"/>
            <w:left w:val="none" w:sz="0" w:space="0" w:color="auto"/>
            <w:bottom w:val="none" w:sz="0" w:space="0" w:color="auto"/>
            <w:right w:val="none" w:sz="0" w:space="0" w:color="auto"/>
          </w:divBdr>
        </w:div>
        <w:div w:id="104234202">
          <w:marLeft w:val="0"/>
          <w:marRight w:val="0"/>
          <w:marTop w:val="0"/>
          <w:marBottom w:val="0"/>
          <w:divBdr>
            <w:top w:val="none" w:sz="0" w:space="0" w:color="auto"/>
            <w:left w:val="none" w:sz="0" w:space="0" w:color="auto"/>
            <w:bottom w:val="none" w:sz="0" w:space="0" w:color="auto"/>
            <w:right w:val="none" w:sz="0" w:space="0" w:color="auto"/>
          </w:divBdr>
        </w:div>
      </w:divsChild>
    </w:div>
    <w:div w:id="721102508">
      <w:bodyDiv w:val="1"/>
      <w:marLeft w:val="0"/>
      <w:marRight w:val="0"/>
      <w:marTop w:val="0"/>
      <w:marBottom w:val="0"/>
      <w:divBdr>
        <w:top w:val="none" w:sz="0" w:space="0" w:color="auto"/>
        <w:left w:val="none" w:sz="0" w:space="0" w:color="auto"/>
        <w:bottom w:val="none" w:sz="0" w:space="0" w:color="auto"/>
        <w:right w:val="none" w:sz="0" w:space="0" w:color="auto"/>
      </w:divBdr>
      <w:divsChild>
        <w:div w:id="2031561848">
          <w:marLeft w:val="0"/>
          <w:marRight w:val="0"/>
          <w:marTop w:val="0"/>
          <w:marBottom w:val="0"/>
          <w:divBdr>
            <w:top w:val="none" w:sz="0" w:space="0" w:color="auto"/>
            <w:left w:val="none" w:sz="0" w:space="0" w:color="auto"/>
            <w:bottom w:val="none" w:sz="0" w:space="0" w:color="auto"/>
            <w:right w:val="none" w:sz="0" w:space="0" w:color="auto"/>
          </w:divBdr>
        </w:div>
        <w:div w:id="927423512">
          <w:marLeft w:val="0"/>
          <w:marRight w:val="0"/>
          <w:marTop w:val="0"/>
          <w:marBottom w:val="0"/>
          <w:divBdr>
            <w:top w:val="none" w:sz="0" w:space="0" w:color="auto"/>
            <w:left w:val="none" w:sz="0" w:space="0" w:color="auto"/>
            <w:bottom w:val="none" w:sz="0" w:space="0" w:color="auto"/>
            <w:right w:val="none" w:sz="0" w:space="0" w:color="auto"/>
          </w:divBdr>
        </w:div>
        <w:div w:id="1123770788">
          <w:marLeft w:val="0"/>
          <w:marRight w:val="0"/>
          <w:marTop w:val="0"/>
          <w:marBottom w:val="0"/>
          <w:divBdr>
            <w:top w:val="none" w:sz="0" w:space="0" w:color="auto"/>
            <w:left w:val="none" w:sz="0" w:space="0" w:color="auto"/>
            <w:bottom w:val="none" w:sz="0" w:space="0" w:color="auto"/>
            <w:right w:val="none" w:sz="0" w:space="0" w:color="auto"/>
          </w:divBdr>
        </w:div>
        <w:div w:id="1407146450">
          <w:marLeft w:val="0"/>
          <w:marRight w:val="0"/>
          <w:marTop w:val="0"/>
          <w:marBottom w:val="0"/>
          <w:divBdr>
            <w:top w:val="none" w:sz="0" w:space="0" w:color="auto"/>
            <w:left w:val="none" w:sz="0" w:space="0" w:color="auto"/>
            <w:bottom w:val="none" w:sz="0" w:space="0" w:color="auto"/>
            <w:right w:val="none" w:sz="0" w:space="0" w:color="auto"/>
          </w:divBdr>
        </w:div>
        <w:div w:id="1732314734">
          <w:marLeft w:val="0"/>
          <w:marRight w:val="0"/>
          <w:marTop w:val="0"/>
          <w:marBottom w:val="0"/>
          <w:divBdr>
            <w:top w:val="none" w:sz="0" w:space="0" w:color="auto"/>
            <w:left w:val="none" w:sz="0" w:space="0" w:color="auto"/>
            <w:bottom w:val="none" w:sz="0" w:space="0" w:color="auto"/>
            <w:right w:val="none" w:sz="0" w:space="0" w:color="auto"/>
          </w:divBdr>
        </w:div>
        <w:div w:id="797987759">
          <w:marLeft w:val="0"/>
          <w:marRight w:val="0"/>
          <w:marTop w:val="0"/>
          <w:marBottom w:val="0"/>
          <w:divBdr>
            <w:top w:val="none" w:sz="0" w:space="0" w:color="auto"/>
            <w:left w:val="none" w:sz="0" w:space="0" w:color="auto"/>
            <w:bottom w:val="none" w:sz="0" w:space="0" w:color="auto"/>
            <w:right w:val="none" w:sz="0" w:space="0" w:color="auto"/>
          </w:divBdr>
        </w:div>
        <w:div w:id="334380280">
          <w:marLeft w:val="0"/>
          <w:marRight w:val="0"/>
          <w:marTop w:val="0"/>
          <w:marBottom w:val="0"/>
          <w:divBdr>
            <w:top w:val="none" w:sz="0" w:space="0" w:color="auto"/>
            <w:left w:val="none" w:sz="0" w:space="0" w:color="auto"/>
            <w:bottom w:val="none" w:sz="0" w:space="0" w:color="auto"/>
            <w:right w:val="none" w:sz="0" w:space="0" w:color="auto"/>
          </w:divBdr>
        </w:div>
        <w:div w:id="1311640262">
          <w:marLeft w:val="0"/>
          <w:marRight w:val="0"/>
          <w:marTop w:val="0"/>
          <w:marBottom w:val="0"/>
          <w:divBdr>
            <w:top w:val="none" w:sz="0" w:space="0" w:color="auto"/>
            <w:left w:val="none" w:sz="0" w:space="0" w:color="auto"/>
            <w:bottom w:val="none" w:sz="0" w:space="0" w:color="auto"/>
            <w:right w:val="none" w:sz="0" w:space="0" w:color="auto"/>
          </w:divBdr>
        </w:div>
        <w:div w:id="2090882410">
          <w:marLeft w:val="0"/>
          <w:marRight w:val="0"/>
          <w:marTop w:val="0"/>
          <w:marBottom w:val="0"/>
          <w:divBdr>
            <w:top w:val="none" w:sz="0" w:space="0" w:color="auto"/>
            <w:left w:val="none" w:sz="0" w:space="0" w:color="auto"/>
            <w:bottom w:val="none" w:sz="0" w:space="0" w:color="auto"/>
            <w:right w:val="none" w:sz="0" w:space="0" w:color="auto"/>
          </w:divBdr>
        </w:div>
        <w:div w:id="1267301218">
          <w:marLeft w:val="0"/>
          <w:marRight w:val="0"/>
          <w:marTop w:val="0"/>
          <w:marBottom w:val="0"/>
          <w:divBdr>
            <w:top w:val="none" w:sz="0" w:space="0" w:color="auto"/>
            <w:left w:val="none" w:sz="0" w:space="0" w:color="auto"/>
            <w:bottom w:val="none" w:sz="0" w:space="0" w:color="auto"/>
            <w:right w:val="none" w:sz="0" w:space="0" w:color="auto"/>
          </w:divBdr>
        </w:div>
        <w:div w:id="946697702">
          <w:marLeft w:val="0"/>
          <w:marRight w:val="0"/>
          <w:marTop w:val="0"/>
          <w:marBottom w:val="0"/>
          <w:divBdr>
            <w:top w:val="none" w:sz="0" w:space="0" w:color="auto"/>
            <w:left w:val="none" w:sz="0" w:space="0" w:color="auto"/>
            <w:bottom w:val="none" w:sz="0" w:space="0" w:color="auto"/>
            <w:right w:val="none" w:sz="0" w:space="0" w:color="auto"/>
          </w:divBdr>
        </w:div>
        <w:div w:id="812065869">
          <w:marLeft w:val="0"/>
          <w:marRight w:val="0"/>
          <w:marTop w:val="0"/>
          <w:marBottom w:val="0"/>
          <w:divBdr>
            <w:top w:val="none" w:sz="0" w:space="0" w:color="auto"/>
            <w:left w:val="none" w:sz="0" w:space="0" w:color="auto"/>
            <w:bottom w:val="none" w:sz="0" w:space="0" w:color="auto"/>
            <w:right w:val="none" w:sz="0" w:space="0" w:color="auto"/>
          </w:divBdr>
        </w:div>
        <w:div w:id="1244533240">
          <w:marLeft w:val="0"/>
          <w:marRight w:val="0"/>
          <w:marTop w:val="0"/>
          <w:marBottom w:val="0"/>
          <w:divBdr>
            <w:top w:val="none" w:sz="0" w:space="0" w:color="auto"/>
            <w:left w:val="none" w:sz="0" w:space="0" w:color="auto"/>
            <w:bottom w:val="none" w:sz="0" w:space="0" w:color="auto"/>
            <w:right w:val="none" w:sz="0" w:space="0" w:color="auto"/>
          </w:divBdr>
        </w:div>
        <w:div w:id="683091460">
          <w:marLeft w:val="0"/>
          <w:marRight w:val="0"/>
          <w:marTop w:val="0"/>
          <w:marBottom w:val="0"/>
          <w:divBdr>
            <w:top w:val="none" w:sz="0" w:space="0" w:color="auto"/>
            <w:left w:val="none" w:sz="0" w:space="0" w:color="auto"/>
            <w:bottom w:val="none" w:sz="0" w:space="0" w:color="auto"/>
            <w:right w:val="none" w:sz="0" w:space="0" w:color="auto"/>
          </w:divBdr>
        </w:div>
        <w:div w:id="421995867">
          <w:marLeft w:val="0"/>
          <w:marRight w:val="0"/>
          <w:marTop w:val="0"/>
          <w:marBottom w:val="0"/>
          <w:divBdr>
            <w:top w:val="none" w:sz="0" w:space="0" w:color="auto"/>
            <w:left w:val="none" w:sz="0" w:space="0" w:color="auto"/>
            <w:bottom w:val="none" w:sz="0" w:space="0" w:color="auto"/>
            <w:right w:val="none" w:sz="0" w:space="0" w:color="auto"/>
          </w:divBdr>
        </w:div>
        <w:div w:id="1361273580">
          <w:marLeft w:val="0"/>
          <w:marRight w:val="0"/>
          <w:marTop w:val="0"/>
          <w:marBottom w:val="0"/>
          <w:divBdr>
            <w:top w:val="none" w:sz="0" w:space="0" w:color="auto"/>
            <w:left w:val="none" w:sz="0" w:space="0" w:color="auto"/>
            <w:bottom w:val="none" w:sz="0" w:space="0" w:color="auto"/>
            <w:right w:val="none" w:sz="0" w:space="0" w:color="auto"/>
          </w:divBdr>
        </w:div>
        <w:div w:id="1470973043">
          <w:marLeft w:val="0"/>
          <w:marRight w:val="0"/>
          <w:marTop w:val="0"/>
          <w:marBottom w:val="0"/>
          <w:divBdr>
            <w:top w:val="none" w:sz="0" w:space="0" w:color="auto"/>
            <w:left w:val="none" w:sz="0" w:space="0" w:color="auto"/>
            <w:bottom w:val="none" w:sz="0" w:space="0" w:color="auto"/>
            <w:right w:val="none" w:sz="0" w:space="0" w:color="auto"/>
          </w:divBdr>
        </w:div>
        <w:div w:id="412628219">
          <w:marLeft w:val="0"/>
          <w:marRight w:val="0"/>
          <w:marTop w:val="0"/>
          <w:marBottom w:val="0"/>
          <w:divBdr>
            <w:top w:val="none" w:sz="0" w:space="0" w:color="auto"/>
            <w:left w:val="none" w:sz="0" w:space="0" w:color="auto"/>
            <w:bottom w:val="none" w:sz="0" w:space="0" w:color="auto"/>
            <w:right w:val="none" w:sz="0" w:space="0" w:color="auto"/>
          </w:divBdr>
        </w:div>
        <w:div w:id="671182874">
          <w:marLeft w:val="0"/>
          <w:marRight w:val="0"/>
          <w:marTop w:val="0"/>
          <w:marBottom w:val="0"/>
          <w:divBdr>
            <w:top w:val="none" w:sz="0" w:space="0" w:color="auto"/>
            <w:left w:val="none" w:sz="0" w:space="0" w:color="auto"/>
            <w:bottom w:val="none" w:sz="0" w:space="0" w:color="auto"/>
            <w:right w:val="none" w:sz="0" w:space="0" w:color="auto"/>
          </w:divBdr>
        </w:div>
        <w:div w:id="2051489783">
          <w:marLeft w:val="0"/>
          <w:marRight w:val="0"/>
          <w:marTop w:val="0"/>
          <w:marBottom w:val="0"/>
          <w:divBdr>
            <w:top w:val="none" w:sz="0" w:space="0" w:color="auto"/>
            <w:left w:val="none" w:sz="0" w:space="0" w:color="auto"/>
            <w:bottom w:val="none" w:sz="0" w:space="0" w:color="auto"/>
            <w:right w:val="none" w:sz="0" w:space="0" w:color="auto"/>
          </w:divBdr>
        </w:div>
        <w:div w:id="987828637">
          <w:marLeft w:val="0"/>
          <w:marRight w:val="0"/>
          <w:marTop w:val="0"/>
          <w:marBottom w:val="0"/>
          <w:divBdr>
            <w:top w:val="none" w:sz="0" w:space="0" w:color="auto"/>
            <w:left w:val="none" w:sz="0" w:space="0" w:color="auto"/>
            <w:bottom w:val="none" w:sz="0" w:space="0" w:color="auto"/>
            <w:right w:val="none" w:sz="0" w:space="0" w:color="auto"/>
          </w:divBdr>
        </w:div>
        <w:div w:id="478153672">
          <w:marLeft w:val="0"/>
          <w:marRight w:val="0"/>
          <w:marTop w:val="0"/>
          <w:marBottom w:val="0"/>
          <w:divBdr>
            <w:top w:val="none" w:sz="0" w:space="0" w:color="auto"/>
            <w:left w:val="none" w:sz="0" w:space="0" w:color="auto"/>
            <w:bottom w:val="none" w:sz="0" w:space="0" w:color="auto"/>
            <w:right w:val="none" w:sz="0" w:space="0" w:color="auto"/>
          </w:divBdr>
        </w:div>
        <w:div w:id="455175907">
          <w:marLeft w:val="0"/>
          <w:marRight w:val="0"/>
          <w:marTop w:val="0"/>
          <w:marBottom w:val="0"/>
          <w:divBdr>
            <w:top w:val="none" w:sz="0" w:space="0" w:color="auto"/>
            <w:left w:val="none" w:sz="0" w:space="0" w:color="auto"/>
            <w:bottom w:val="none" w:sz="0" w:space="0" w:color="auto"/>
            <w:right w:val="none" w:sz="0" w:space="0" w:color="auto"/>
          </w:divBdr>
        </w:div>
        <w:div w:id="146021206">
          <w:marLeft w:val="0"/>
          <w:marRight w:val="0"/>
          <w:marTop w:val="0"/>
          <w:marBottom w:val="0"/>
          <w:divBdr>
            <w:top w:val="none" w:sz="0" w:space="0" w:color="auto"/>
            <w:left w:val="none" w:sz="0" w:space="0" w:color="auto"/>
            <w:bottom w:val="none" w:sz="0" w:space="0" w:color="auto"/>
            <w:right w:val="none" w:sz="0" w:space="0" w:color="auto"/>
          </w:divBdr>
        </w:div>
        <w:div w:id="1228494450">
          <w:marLeft w:val="0"/>
          <w:marRight w:val="0"/>
          <w:marTop w:val="0"/>
          <w:marBottom w:val="0"/>
          <w:divBdr>
            <w:top w:val="none" w:sz="0" w:space="0" w:color="auto"/>
            <w:left w:val="none" w:sz="0" w:space="0" w:color="auto"/>
            <w:bottom w:val="none" w:sz="0" w:space="0" w:color="auto"/>
            <w:right w:val="none" w:sz="0" w:space="0" w:color="auto"/>
          </w:divBdr>
        </w:div>
        <w:div w:id="1053116485">
          <w:marLeft w:val="0"/>
          <w:marRight w:val="0"/>
          <w:marTop w:val="0"/>
          <w:marBottom w:val="0"/>
          <w:divBdr>
            <w:top w:val="none" w:sz="0" w:space="0" w:color="auto"/>
            <w:left w:val="none" w:sz="0" w:space="0" w:color="auto"/>
            <w:bottom w:val="none" w:sz="0" w:space="0" w:color="auto"/>
            <w:right w:val="none" w:sz="0" w:space="0" w:color="auto"/>
          </w:divBdr>
        </w:div>
        <w:div w:id="131023046">
          <w:marLeft w:val="0"/>
          <w:marRight w:val="0"/>
          <w:marTop w:val="0"/>
          <w:marBottom w:val="0"/>
          <w:divBdr>
            <w:top w:val="none" w:sz="0" w:space="0" w:color="auto"/>
            <w:left w:val="none" w:sz="0" w:space="0" w:color="auto"/>
            <w:bottom w:val="none" w:sz="0" w:space="0" w:color="auto"/>
            <w:right w:val="none" w:sz="0" w:space="0" w:color="auto"/>
          </w:divBdr>
        </w:div>
        <w:div w:id="1980963702">
          <w:marLeft w:val="0"/>
          <w:marRight w:val="0"/>
          <w:marTop w:val="0"/>
          <w:marBottom w:val="0"/>
          <w:divBdr>
            <w:top w:val="none" w:sz="0" w:space="0" w:color="auto"/>
            <w:left w:val="none" w:sz="0" w:space="0" w:color="auto"/>
            <w:bottom w:val="none" w:sz="0" w:space="0" w:color="auto"/>
            <w:right w:val="none" w:sz="0" w:space="0" w:color="auto"/>
          </w:divBdr>
        </w:div>
        <w:div w:id="1370496999">
          <w:marLeft w:val="0"/>
          <w:marRight w:val="0"/>
          <w:marTop w:val="0"/>
          <w:marBottom w:val="0"/>
          <w:divBdr>
            <w:top w:val="none" w:sz="0" w:space="0" w:color="auto"/>
            <w:left w:val="none" w:sz="0" w:space="0" w:color="auto"/>
            <w:bottom w:val="none" w:sz="0" w:space="0" w:color="auto"/>
            <w:right w:val="none" w:sz="0" w:space="0" w:color="auto"/>
          </w:divBdr>
        </w:div>
        <w:div w:id="920716023">
          <w:marLeft w:val="0"/>
          <w:marRight w:val="0"/>
          <w:marTop w:val="0"/>
          <w:marBottom w:val="0"/>
          <w:divBdr>
            <w:top w:val="none" w:sz="0" w:space="0" w:color="auto"/>
            <w:left w:val="none" w:sz="0" w:space="0" w:color="auto"/>
            <w:bottom w:val="none" w:sz="0" w:space="0" w:color="auto"/>
            <w:right w:val="none" w:sz="0" w:space="0" w:color="auto"/>
          </w:divBdr>
        </w:div>
        <w:div w:id="698700363">
          <w:marLeft w:val="0"/>
          <w:marRight w:val="0"/>
          <w:marTop w:val="0"/>
          <w:marBottom w:val="0"/>
          <w:divBdr>
            <w:top w:val="none" w:sz="0" w:space="0" w:color="auto"/>
            <w:left w:val="none" w:sz="0" w:space="0" w:color="auto"/>
            <w:bottom w:val="none" w:sz="0" w:space="0" w:color="auto"/>
            <w:right w:val="none" w:sz="0" w:space="0" w:color="auto"/>
          </w:divBdr>
        </w:div>
        <w:div w:id="493034522">
          <w:marLeft w:val="0"/>
          <w:marRight w:val="0"/>
          <w:marTop w:val="0"/>
          <w:marBottom w:val="0"/>
          <w:divBdr>
            <w:top w:val="none" w:sz="0" w:space="0" w:color="auto"/>
            <w:left w:val="none" w:sz="0" w:space="0" w:color="auto"/>
            <w:bottom w:val="none" w:sz="0" w:space="0" w:color="auto"/>
            <w:right w:val="none" w:sz="0" w:space="0" w:color="auto"/>
          </w:divBdr>
        </w:div>
        <w:div w:id="443112596">
          <w:marLeft w:val="0"/>
          <w:marRight w:val="0"/>
          <w:marTop w:val="0"/>
          <w:marBottom w:val="0"/>
          <w:divBdr>
            <w:top w:val="none" w:sz="0" w:space="0" w:color="auto"/>
            <w:left w:val="none" w:sz="0" w:space="0" w:color="auto"/>
            <w:bottom w:val="none" w:sz="0" w:space="0" w:color="auto"/>
            <w:right w:val="none" w:sz="0" w:space="0" w:color="auto"/>
          </w:divBdr>
        </w:div>
        <w:div w:id="226381430">
          <w:marLeft w:val="0"/>
          <w:marRight w:val="0"/>
          <w:marTop w:val="0"/>
          <w:marBottom w:val="0"/>
          <w:divBdr>
            <w:top w:val="none" w:sz="0" w:space="0" w:color="auto"/>
            <w:left w:val="none" w:sz="0" w:space="0" w:color="auto"/>
            <w:bottom w:val="none" w:sz="0" w:space="0" w:color="auto"/>
            <w:right w:val="none" w:sz="0" w:space="0" w:color="auto"/>
          </w:divBdr>
        </w:div>
      </w:divsChild>
    </w:div>
    <w:div w:id="790712717">
      <w:bodyDiv w:val="1"/>
      <w:marLeft w:val="0"/>
      <w:marRight w:val="0"/>
      <w:marTop w:val="0"/>
      <w:marBottom w:val="0"/>
      <w:divBdr>
        <w:top w:val="none" w:sz="0" w:space="0" w:color="auto"/>
        <w:left w:val="none" w:sz="0" w:space="0" w:color="auto"/>
        <w:bottom w:val="none" w:sz="0" w:space="0" w:color="auto"/>
        <w:right w:val="none" w:sz="0" w:space="0" w:color="auto"/>
      </w:divBdr>
      <w:divsChild>
        <w:div w:id="1737312392">
          <w:marLeft w:val="0"/>
          <w:marRight w:val="0"/>
          <w:marTop w:val="0"/>
          <w:marBottom w:val="0"/>
          <w:divBdr>
            <w:top w:val="none" w:sz="0" w:space="0" w:color="auto"/>
            <w:left w:val="none" w:sz="0" w:space="0" w:color="auto"/>
            <w:bottom w:val="none" w:sz="0" w:space="0" w:color="auto"/>
            <w:right w:val="none" w:sz="0" w:space="0" w:color="auto"/>
          </w:divBdr>
        </w:div>
        <w:div w:id="1922331189">
          <w:marLeft w:val="0"/>
          <w:marRight w:val="0"/>
          <w:marTop w:val="0"/>
          <w:marBottom w:val="0"/>
          <w:divBdr>
            <w:top w:val="none" w:sz="0" w:space="0" w:color="auto"/>
            <w:left w:val="none" w:sz="0" w:space="0" w:color="auto"/>
            <w:bottom w:val="none" w:sz="0" w:space="0" w:color="auto"/>
            <w:right w:val="none" w:sz="0" w:space="0" w:color="auto"/>
          </w:divBdr>
        </w:div>
        <w:div w:id="2046130669">
          <w:marLeft w:val="0"/>
          <w:marRight w:val="0"/>
          <w:marTop w:val="0"/>
          <w:marBottom w:val="0"/>
          <w:divBdr>
            <w:top w:val="none" w:sz="0" w:space="0" w:color="auto"/>
            <w:left w:val="none" w:sz="0" w:space="0" w:color="auto"/>
            <w:bottom w:val="none" w:sz="0" w:space="0" w:color="auto"/>
            <w:right w:val="none" w:sz="0" w:space="0" w:color="auto"/>
          </w:divBdr>
        </w:div>
        <w:div w:id="290863723">
          <w:marLeft w:val="0"/>
          <w:marRight w:val="0"/>
          <w:marTop w:val="0"/>
          <w:marBottom w:val="0"/>
          <w:divBdr>
            <w:top w:val="none" w:sz="0" w:space="0" w:color="auto"/>
            <w:left w:val="none" w:sz="0" w:space="0" w:color="auto"/>
            <w:bottom w:val="none" w:sz="0" w:space="0" w:color="auto"/>
            <w:right w:val="none" w:sz="0" w:space="0" w:color="auto"/>
          </w:divBdr>
        </w:div>
        <w:div w:id="364213220">
          <w:marLeft w:val="0"/>
          <w:marRight w:val="0"/>
          <w:marTop w:val="0"/>
          <w:marBottom w:val="0"/>
          <w:divBdr>
            <w:top w:val="none" w:sz="0" w:space="0" w:color="auto"/>
            <w:left w:val="none" w:sz="0" w:space="0" w:color="auto"/>
            <w:bottom w:val="none" w:sz="0" w:space="0" w:color="auto"/>
            <w:right w:val="none" w:sz="0" w:space="0" w:color="auto"/>
          </w:divBdr>
        </w:div>
        <w:div w:id="1376732869">
          <w:marLeft w:val="0"/>
          <w:marRight w:val="0"/>
          <w:marTop w:val="0"/>
          <w:marBottom w:val="0"/>
          <w:divBdr>
            <w:top w:val="none" w:sz="0" w:space="0" w:color="auto"/>
            <w:left w:val="none" w:sz="0" w:space="0" w:color="auto"/>
            <w:bottom w:val="none" w:sz="0" w:space="0" w:color="auto"/>
            <w:right w:val="none" w:sz="0" w:space="0" w:color="auto"/>
          </w:divBdr>
        </w:div>
        <w:div w:id="823737668">
          <w:marLeft w:val="0"/>
          <w:marRight w:val="0"/>
          <w:marTop w:val="0"/>
          <w:marBottom w:val="0"/>
          <w:divBdr>
            <w:top w:val="none" w:sz="0" w:space="0" w:color="auto"/>
            <w:left w:val="none" w:sz="0" w:space="0" w:color="auto"/>
            <w:bottom w:val="none" w:sz="0" w:space="0" w:color="auto"/>
            <w:right w:val="none" w:sz="0" w:space="0" w:color="auto"/>
          </w:divBdr>
        </w:div>
        <w:div w:id="443573350">
          <w:marLeft w:val="0"/>
          <w:marRight w:val="0"/>
          <w:marTop w:val="0"/>
          <w:marBottom w:val="0"/>
          <w:divBdr>
            <w:top w:val="none" w:sz="0" w:space="0" w:color="auto"/>
            <w:left w:val="none" w:sz="0" w:space="0" w:color="auto"/>
            <w:bottom w:val="none" w:sz="0" w:space="0" w:color="auto"/>
            <w:right w:val="none" w:sz="0" w:space="0" w:color="auto"/>
          </w:divBdr>
        </w:div>
        <w:div w:id="1822384880">
          <w:marLeft w:val="0"/>
          <w:marRight w:val="0"/>
          <w:marTop w:val="0"/>
          <w:marBottom w:val="0"/>
          <w:divBdr>
            <w:top w:val="none" w:sz="0" w:space="0" w:color="auto"/>
            <w:left w:val="none" w:sz="0" w:space="0" w:color="auto"/>
            <w:bottom w:val="none" w:sz="0" w:space="0" w:color="auto"/>
            <w:right w:val="none" w:sz="0" w:space="0" w:color="auto"/>
          </w:divBdr>
        </w:div>
        <w:div w:id="210852209">
          <w:marLeft w:val="0"/>
          <w:marRight w:val="0"/>
          <w:marTop w:val="0"/>
          <w:marBottom w:val="0"/>
          <w:divBdr>
            <w:top w:val="none" w:sz="0" w:space="0" w:color="auto"/>
            <w:left w:val="none" w:sz="0" w:space="0" w:color="auto"/>
            <w:bottom w:val="none" w:sz="0" w:space="0" w:color="auto"/>
            <w:right w:val="none" w:sz="0" w:space="0" w:color="auto"/>
          </w:divBdr>
        </w:div>
        <w:div w:id="2025860895">
          <w:marLeft w:val="0"/>
          <w:marRight w:val="0"/>
          <w:marTop w:val="0"/>
          <w:marBottom w:val="0"/>
          <w:divBdr>
            <w:top w:val="none" w:sz="0" w:space="0" w:color="auto"/>
            <w:left w:val="none" w:sz="0" w:space="0" w:color="auto"/>
            <w:bottom w:val="none" w:sz="0" w:space="0" w:color="auto"/>
            <w:right w:val="none" w:sz="0" w:space="0" w:color="auto"/>
          </w:divBdr>
        </w:div>
        <w:div w:id="1990816490">
          <w:marLeft w:val="0"/>
          <w:marRight w:val="0"/>
          <w:marTop w:val="0"/>
          <w:marBottom w:val="0"/>
          <w:divBdr>
            <w:top w:val="none" w:sz="0" w:space="0" w:color="auto"/>
            <w:left w:val="none" w:sz="0" w:space="0" w:color="auto"/>
            <w:bottom w:val="none" w:sz="0" w:space="0" w:color="auto"/>
            <w:right w:val="none" w:sz="0" w:space="0" w:color="auto"/>
          </w:divBdr>
        </w:div>
        <w:div w:id="1279600292">
          <w:marLeft w:val="0"/>
          <w:marRight w:val="0"/>
          <w:marTop w:val="0"/>
          <w:marBottom w:val="0"/>
          <w:divBdr>
            <w:top w:val="none" w:sz="0" w:space="0" w:color="auto"/>
            <w:left w:val="none" w:sz="0" w:space="0" w:color="auto"/>
            <w:bottom w:val="none" w:sz="0" w:space="0" w:color="auto"/>
            <w:right w:val="none" w:sz="0" w:space="0" w:color="auto"/>
          </w:divBdr>
        </w:div>
        <w:div w:id="1602104640">
          <w:marLeft w:val="0"/>
          <w:marRight w:val="0"/>
          <w:marTop w:val="0"/>
          <w:marBottom w:val="0"/>
          <w:divBdr>
            <w:top w:val="none" w:sz="0" w:space="0" w:color="auto"/>
            <w:left w:val="none" w:sz="0" w:space="0" w:color="auto"/>
            <w:bottom w:val="none" w:sz="0" w:space="0" w:color="auto"/>
            <w:right w:val="none" w:sz="0" w:space="0" w:color="auto"/>
          </w:divBdr>
        </w:div>
        <w:div w:id="1841652688">
          <w:marLeft w:val="0"/>
          <w:marRight w:val="0"/>
          <w:marTop w:val="0"/>
          <w:marBottom w:val="0"/>
          <w:divBdr>
            <w:top w:val="none" w:sz="0" w:space="0" w:color="auto"/>
            <w:left w:val="none" w:sz="0" w:space="0" w:color="auto"/>
            <w:bottom w:val="none" w:sz="0" w:space="0" w:color="auto"/>
            <w:right w:val="none" w:sz="0" w:space="0" w:color="auto"/>
          </w:divBdr>
        </w:div>
        <w:div w:id="1363750777">
          <w:marLeft w:val="0"/>
          <w:marRight w:val="0"/>
          <w:marTop w:val="0"/>
          <w:marBottom w:val="0"/>
          <w:divBdr>
            <w:top w:val="none" w:sz="0" w:space="0" w:color="auto"/>
            <w:left w:val="none" w:sz="0" w:space="0" w:color="auto"/>
            <w:bottom w:val="none" w:sz="0" w:space="0" w:color="auto"/>
            <w:right w:val="none" w:sz="0" w:space="0" w:color="auto"/>
          </w:divBdr>
        </w:div>
        <w:div w:id="1310478386">
          <w:marLeft w:val="0"/>
          <w:marRight w:val="0"/>
          <w:marTop w:val="0"/>
          <w:marBottom w:val="0"/>
          <w:divBdr>
            <w:top w:val="none" w:sz="0" w:space="0" w:color="auto"/>
            <w:left w:val="none" w:sz="0" w:space="0" w:color="auto"/>
            <w:bottom w:val="none" w:sz="0" w:space="0" w:color="auto"/>
            <w:right w:val="none" w:sz="0" w:space="0" w:color="auto"/>
          </w:divBdr>
        </w:div>
        <w:div w:id="531267208">
          <w:marLeft w:val="0"/>
          <w:marRight w:val="0"/>
          <w:marTop w:val="0"/>
          <w:marBottom w:val="0"/>
          <w:divBdr>
            <w:top w:val="none" w:sz="0" w:space="0" w:color="auto"/>
            <w:left w:val="none" w:sz="0" w:space="0" w:color="auto"/>
            <w:bottom w:val="none" w:sz="0" w:space="0" w:color="auto"/>
            <w:right w:val="none" w:sz="0" w:space="0" w:color="auto"/>
          </w:divBdr>
        </w:div>
        <w:div w:id="1308362986">
          <w:marLeft w:val="0"/>
          <w:marRight w:val="0"/>
          <w:marTop w:val="0"/>
          <w:marBottom w:val="0"/>
          <w:divBdr>
            <w:top w:val="none" w:sz="0" w:space="0" w:color="auto"/>
            <w:left w:val="none" w:sz="0" w:space="0" w:color="auto"/>
            <w:bottom w:val="none" w:sz="0" w:space="0" w:color="auto"/>
            <w:right w:val="none" w:sz="0" w:space="0" w:color="auto"/>
          </w:divBdr>
        </w:div>
        <w:div w:id="1728186188">
          <w:marLeft w:val="0"/>
          <w:marRight w:val="0"/>
          <w:marTop w:val="0"/>
          <w:marBottom w:val="0"/>
          <w:divBdr>
            <w:top w:val="none" w:sz="0" w:space="0" w:color="auto"/>
            <w:left w:val="none" w:sz="0" w:space="0" w:color="auto"/>
            <w:bottom w:val="none" w:sz="0" w:space="0" w:color="auto"/>
            <w:right w:val="none" w:sz="0" w:space="0" w:color="auto"/>
          </w:divBdr>
        </w:div>
        <w:div w:id="1765833976">
          <w:marLeft w:val="0"/>
          <w:marRight w:val="0"/>
          <w:marTop w:val="0"/>
          <w:marBottom w:val="0"/>
          <w:divBdr>
            <w:top w:val="none" w:sz="0" w:space="0" w:color="auto"/>
            <w:left w:val="none" w:sz="0" w:space="0" w:color="auto"/>
            <w:bottom w:val="none" w:sz="0" w:space="0" w:color="auto"/>
            <w:right w:val="none" w:sz="0" w:space="0" w:color="auto"/>
          </w:divBdr>
        </w:div>
        <w:div w:id="1275215886">
          <w:marLeft w:val="0"/>
          <w:marRight w:val="0"/>
          <w:marTop w:val="0"/>
          <w:marBottom w:val="0"/>
          <w:divBdr>
            <w:top w:val="none" w:sz="0" w:space="0" w:color="auto"/>
            <w:left w:val="none" w:sz="0" w:space="0" w:color="auto"/>
            <w:bottom w:val="none" w:sz="0" w:space="0" w:color="auto"/>
            <w:right w:val="none" w:sz="0" w:space="0" w:color="auto"/>
          </w:divBdr>
        </w:div>
        <w:div w:id="525293040">
          <w:marLeft w:val="0"/>
          <w:marRight w:val="0"/>
          <w:marTop w:val="0"/>
          <w:marBottom w:val="0"/>
          <w:divBdr>
            <w:top w:val="none" w:sz="0" w:space="0" w:color="auto"/>
            <w:left w:val="none" w:sz="0" w:space="0" w:color="auto"/>
            <w:bottom w:val="none" w:sz="0" w:space="0" w:color="auto"/>
            <w:right w:val="none" w:sz="0" w:space="0" w:color="auto"/>
          </w:divBdr>
        </w:div>
        <w:div w:id="1083330423">
          <w:marLeft w:val="0"/>
          <w:marRight w:val="0"/>
          <w:marTop w:val="0"/>
          <w:marBottom w:val="0"/>
          <w:divBdr>
            <w:top w:val="none" w:sz="0" w:space="0" w:color="auto"/>
            <w:left w:val="none" w:sz="0" w:space="0" w:color="auto"/>
            <w:bottom w:val="none" w:sz="0" w:space="0" w:color="auto"/>
            <w:right w:val="none" w:sz="0" w:space="0" w:color="auto"/>
          </w:divBdr>
        </w:div>
        <w:div w:id="1185365826">
          <w:marLeft w:val="0"/>
          <w:marRight w:val="0"/>
          <w:marTop w:val="0"/>
          <w:marBottom w:val="0"/>
          <w:divBdr>
            <w:top w:val="none" w:sz="0" w:space="0" w:color="auto"/>
            <w:left w:val="none" w:sz="0" w:space="0" w:color="auto"/>
            <w:bottom w:val="none" w:sz="0" w:space="0" w:color="auto"/>
            <w:right w:val="none" w:sz="0" w:space="0" w:color="auto"/>
          </w:divBdr>
        </w:div>
        <w:div w:id="1112675093">
          <w:marLeft w:val="0"/>
          <w:marRight w:val="0"/>
          <w:marTop w:val="0"/>
          <w:marBottom w:val="0"/>
          <w:divBdr>
            <w:top w:val="none" w:sz="0" w:space="0" w:color="auto"/>
            <w:left w:val="none" w:sz="0" w:space="0" w:color="auto"/>
            <w:bottom w:val="none" w:sz="0" w:space="0" w:color="auto"/>
            <w:right w:val="none" w:sz="0" w:space="0" w:color="auto"/>
          </w:divBdr>
        </w:div>
        <w:div w:id="1766800819">
          <w:marLeft w:val="0"/>
          <w:marRight w:val="0"/>
          <w:marTop w:val="0"/>
          <w:marBottom w:val="0"/>
          <w:divBdr>
            <w:top w:val="none" w:sz="0" w:space="0" w:color="auto"/>
            <w:left w:val="none" w:sz="0" w:space="0" w:color="auto"/>
            <w:bottom w:val="none" w:sz="0" w:space="0" w:color="auto"/>
            <w:right w:val="none" w:sz="0" w:space="0" w:color="auto"/>
          </w:divBdr>
        </w:div>
        <w:div w:id="2107995596">
          <w:marLeft w:val="0"/>
          <w:marRight w:val="0"/>
          <w:marTop w:val="0"/>
          <w:marBottom w:val="0"/>
          <w:divBdr>
            <w:top w:val="none" w:sz="0" w:space="0" w:color="auto"/>
            <w:left w:val="none" w:sz="0" w:space="0" w:color="auto"/>
            <w:bottom w:val="none" w:sz="0" w:space="0" w:color="auto"/>
            <w:right w:val="none" w:sz="0" w:space="0" w:color="auto"/>
          </w:divBdr>
        </w:div>
        <w:div w:id="204565624">
          <w:marLeft w:val="0"/>
          <w:marRight w:val="0"/>
          <w:marTop w:val="0"/>
          <w:marBottom w:val="0"/>
          <w:divBdr>
            <w:top w:val="none" w:sz="0" w:space="0" w:color="auto"/>
            <w:left w:val="none" w:sz="0" w:space="0" w:color="auto"/>
            <w:bottom w:val="none" w:sz="0" w:space="0" w:color="auto"/>
            <w:right w:val="none" w:sz="0" w:space="0" w:color="auto"/>
          </w:divBdr>
        </w:div>
        <w:div w:id="1055666613">
          <w:marLeft w:val="0"/>
          <w:marRight w:val="0"/>
          <w:marTop w:val="0"/>
          <w:marBottom w:val="0"/>
          <w:divBdr>
            <w:top w:val="none" w:sz="0" w:space="0" w:color="auto"/>
            <w:left w:val="none" w:sz="0" w:space="0" w:color="auto"/>
            <w:bottom w:val="none" w:sz="0" w:space="0" w:color="auto"/>
            <w:right w:val="none" w:sz="0" w:space="0" w:color="auto"/>
          </w:divBdr>
        </w:div>
        <w:div w:id="1460956740">
          <w:marLeft w:val="0"/>
          <w:marRight w:val="0"/>
          <w:marTop w:val="0"/>
          <w:marBottom w:val="0"/>
          <w:divBdr>
            <w:top w:val="none" w:sz="0" w:space="0" w:color="auto"/>
            <w:left w:val="none" w:sz="0" w:space="0" w:color="auto"/>
            <w:bottom w:val="none" w:sz="0" w:space="0" w:color="auto"/>
            <w:right w:val="none" w:sz="0" w:space="0" w:color="auto"/>
          </w:divBdr>
        </w:div>
        <w:div w:id="445467494">
          <w:marLeft w:val="0"/>
          <w:marRight w:val="0"/>
          <w:marTop w:val="0"/>
          <w:marBottom w:val="0"/>
          <w:divBdr>
            <w:top w:val="none" w:sz="0" w:space="0" w:color="auto"/>
            <w:left w:val="none" w:sz="0" w:space="0" w:color="auto"/>
            <w:bottom w:val="none" w:sz="0" w:space="0" w:color="auto"/>
            <w:right w:val="none" w:sz="0" w:space="0" w:color="auto"/>
          </w:divBdr>
        </w:div>
        <w:div w:id="581108028">
          <w:marLeft w:val="0"/>
          <w:marRight w:val="0"/>
          <w:marTop w:val="0"/>
          <w:marBottom w:val="0"/>
          <w:divBdr>
            <w:top w:val="none" w:sz="0" w:space="0" w:color="auto"/>
            <w:left w:val="none" w:sz="0" w:space="0" w:color="auto"/>
            <w:bottom w:val="none" w:sz="0" w:space="0" w:color="auto"/>
            <w:right w:val="none" w:sz="0" w:space="0" w:color="auto"/>
          </w:divBdr>
        </w:div>
        <w:div w:id="140122076">
          <w:marLeft w:val="0"/>
          <w:marRight w:val="0"/>
          <w:marTop w:val="0"/>
          <w:marBottom w:val="0"/>
          <w:divBdr>
            <w:top w:val="none" w:sz="0" w:space="0" w:color="auto"/>
            <w:left w:val="none" w:sz="0" w:space="0" w:color="auto"/>
            <w:bottom w:val="none" w:sz="0" w:space="0" w:color="auto"/>
            <w:right w:val="none" w:sz="0" w:space="0" w:color="auto"/>
          </w:divBdr>
        </w:div>
        <w:div w:id="664750901">
          <w:marLeft w:val="0"/>
          <w:marRight w:val="0"/>
          <w:marTop w:val="0"/>
          <w:marBottom w:val="0"/>
          <w:divBdr>
            <w:top w:val="none" w:sz="0" w:space="0" w:color="auto"/>
            <w:left w:val="none" w:sz="0" w:space="0" w:color="auto"/>
            <w:bottom w:val="none" w:sz="0" w:space="0" w:color="auto"/>
            <w:right w:val="none" w:sz="0" w:space="0" w:color="auto"/>
          </w:divBdr>
        </w:div>
        <w:div w:id="1806893071">
          <w:marLeft w:val="0"/>
          <w:marRight w:val="0"/>
          <w:marTop w:val="0"/>
          <w:marBottom w:val="0"/>
          <w:divBdr>
            <w:top w:val="none" w:sz="0" w:space="0" w:color="auto"/>
            <w:left w:val="none" w:sz="0" w:space="0" w:color="auto"/>
            <w:bottom w:val="none" w:sz="0" w:space="0" w:color="auto"/>
            <w:right w:val="none" w:sz="0" w:space="0" w:color="auto"/>
          </w:divBdr>
        </w:div>
        <w:div w:id="690881782">
          <w:marLeft w:val="0"/>
          <w:marRight w:val="0"/>
          <w:marTop w:val="0"/>
          <w:marBottom w:val="0"/>
          <w:divBdr>
            <w:top w:val="none" w:sz="0" w:space="0" w:color="auto"/>
            <w:left w:val="none" w:sz="0" w:space="0" w:color="auto"/>
            <w:bottom w:val="none" w:sz="0" w:space="0" w:color="auto"/>
            <w:right w:val="none" w:sz="0" w:space="0" w:color="auto"/>
          </w:divBdr>
        </w:div>
      </w:divsChild>
    </w:div>
    <w:div w:id="798719030">
      <w:bodyDiv w:val="1"/>
      <w:marLeft w:val="0"/>
      <w:marRight w:val="0"/>
      <w:marTop w:val="0"/>
      <w:marBottom w:val="0"/>
      <w:divBdr>
        <w:top w:val="none" w:sz="0" w:space="0" w:color="auto"/>
        <w:left w:val="none" w:sz="0" w:space="0" w:color="auto"/>
        <w:bottom w:val="none" w:sz="0" w:space="0" w:color="auto"/>
        <w:right w:val="none" w:sz="0" w:space="0" w:color="auto"/>
      </w:divBdr>
      <w:divsChild>
        <w:div w:id="1777020726">
          <w:marLeft w:val="0"/>
          <w:marRight w:val="0"/>
          <w:marTop w:val="0"/>
          <w:marBottom w:val="0"/>
          <w:divBdr>
            <w:top w:val="none" w:sz="0" w:space="0" w:color="auto"/>
            <w:left w:val="none" w:sz="0" w:space="0" w:color="auto"/>
            <w:bottom w:val="none" w:sz="0" w:space="0" w:color="auto"/>
            <w:right w:val="none" w:sz="0" w:space="0" w:color="auto"/>
          </w:divBdr>
        </w:div>
        <w:div w:id="1065489167">
          <w:marLeft w:val="0"/>
          <w:marRight w:val="0"/>
          <w:marTop w:val="0"/>
          <w:marBottom w:val="0"/>
          <w:divBdr>
            <w:top w:val="none" w:sz="0" w:space="0" w:color="auto"/>
            <w:left w:val="none" w:sz="0" w:space="0" w:color="auto"/>
            <w:bottom w:val="none" w:sz="0" w:space="0" w:color="auto"/>
            <w:right w:val="none" w:sz="0" w:space="0" w:color="auto"/>
          </w:divBdr>
        </w:div>
        <w:div w:id="2049605535">
          <w:marLeft w:val="0"/>
          <w:marRight w:val="0"/>
          <w:marTop w:val="0"/>
          <w:marBottom w:val="0"/>
          <w:divBdr>
            <w:top w:val="none" w:sz="0" w:space="0" w:color="auto"/>
            <w:left w:val="none" w:sz="0" w:space="0" w:color="auto"/>
            <w:bottom w:val="none" w:sz="0" w:space="0" w:color="auto"/>
            <w:right w:val="none" w:sz="0" w:space="0" w:color="auto"/>
          </w:divBdr>
        </w:div>
        <w:div w:id="1540162505">
          <w:marLeft w:val="0"/>
          <w:marRight w:val="0"/>
          <w:marTop w:val="0"/>
          <w:marBottom w:val="0"/>
          <w:divBdr>
            <w:top w:val="none" w:sz="0" w:space="0" w:color="auto"/>
            <w:left w:val="none" w:sz="0" w:space="0" w:color="auto"/>
            <w:bottom w:val="none" w:sz="0" w:space="0" w:color="auto"/>
            <w:right w:val="none" w:sz="0" w:space="0" w:color="auto"/>
          </w:divBdr>
        </w:div>
        <w:div w:id="1135414562">
          <w:marLeft w:val="0"/>
          <w:marRight w:val="0"/>
          <w:marTop w:val="0"/>
          <w:marBottom w:val="0"/>
          <w:divBdr>
            <w:top w:val="none" w:sz="0" w:space="0" w:color="auto"/>
            <w:left w:val="none" w:sz="0" w:space="0" w:color="auto"/>
            <w:bottom w:val="none" w:sz="0" w:space="0" w:color="auto"/>
            <w:right w:val="none" w:sz="0" w:space="0" w:color="auto"/>
          </w:divBdr>
        </w:div>
        <w:div w:id="540291201">
          <w:marLeft w:val="0"/>
          <w:marRight w:val="0"/>
          <w:marTop w:val="0"/>
          <w:marBottom w:val="0"/>
          <w:divBdr>
            <w:top w:val="none" w:sz="0" w:space="0" w:color="auto"/>
            <w:left w:val="none" w:sz="0" w:space="0" w:color="auto"/>
            <w:bottom w:val="none" w:sz="0" w:space="0" w:color="auto"/>
            <w:right w:val="none" w:sz="0" w:space="0" w:color="auto"/>
          </w:divBdr>
        </w:div>
        <w:div w:id="159278033">
          <w:marLeft w:val="0"/>
          <w:marRight w:val="0"/>
          <w:marTop w:val="0"/>
          <w:marBottom w:val="0"/>
          <w:divBdr>
            <w:top w:val="none" w:sz="0" w:space="0" w:color="auto"/>
            <w:left w:val="none" w:sz="0" w:space="0" w:color="auto"/>
            <w:bottom w:val="none" w:sz="0" w:space="0" w:color="auto"/>
            <w:right w:val="none" w:sz="0" w:space="0" w:color="auto"/>
          </w:divBdr>
        </w:div>
        <w:div w:id="1269656378">
          <w:marLeft w:val="0"/>
          <w:marRight w:val="0"/>
          <w:marTop w:val="0"/>
          <w:marBottom w:val="0"/>
          <w:divBdr>
            <w:top w:val="none" w:sz="0" w:space="0" w:color="auto"/>
            <w:left w:val="none" w:sz="0" w:space="0" w:color="auto"/>
            <w:bottom w:val="none" w:sz="0" w:space="0" w:color="auto"/>
            <w:right w:val="none" w:sz="0" w:space="0" w:color="auto"/>
          </w:divBdr>
        </w:div>
        <w:div w:id="1471630379">
          <w:marLeft w:val="0"/>
          <w:marRight w:val="0"/>
          <w:marTop w:val="0"/>
          <w:marBottom w:val="0"/>
          <w:divBdr>
            <w:top w:val="none" w:sz="0" w:space="0" w:color="auto"/>
            <w:left w:val="none" w:sz="0" w:space="0" w:color="auto"/>
            <w:bottom w:val="none" w:sz="0" w:space="0" w:color="auto"/>
            <w:right w:val="none" w:sz="0" w:space="0" w:color="auto"/>
          </w:divBdr>
        </w:div>
        <w:div w:id="598178766">
          <w:marLeft w:val="0"/>
          <w:marRight w:val="0"/>
          <w:marTop w:val="0"/>
          <w:marBottom w:val="0"/>
          <w:divBdr>
            <w:top w:val="none" w:sz="0" w:space="0" w:color="auto"/>
            <w:left w:val="none" w:sz="0" w:space="0" w:color="auto"/>
            <w:bottom w:val="none" w:sz="0" w:space="0" w:color="auto"/>
            <w:right w:val="none" w:sz="0" w:space="0" w:color="auto"/>
          </w:divBdr>
        </w:div>
        <w:div w:id="43213846">
          <w:marLeft w:val="0"/>
          <w:marRight w:val="0"/>
          <w:marTop w:val="0"/>
          <w:marBottom w:val="0"/>
          <w:divBdr>
            <w:top w:val="none" w:sz="0" w:space="0" w:color="auto"/>
            <w:left w:val="none" w:sz="0" w:space="0" w:color="auto"/>
            <w:bottom w:val="none" w:sz="0" w:space="0" w:color="auto"/>
            <w:right w:val="none" w:sz="0" w:space="0" w:color="auto"/>
          </w:divBdr>
        </w:div>
        <w:div w:id="1102535132">
          <w:marLeft w:val="0"/>
          <w:marRight w:val="0"/>
          <w:marTop w:val="0"/>
          <w:marBottom w:val="0"/>
          <w:divBdr>
            <w:top w:val="none" w:sz="0" w:space="0" w:color="auto"/>
            <w:left w:val="none" w:sz="0" w:space="0" w:color="auto"/>
            <w:bottom w:val="none" w:sz="0" w:space="0" w:color="auto"/>
            <w:right w:val="none" w:sz="0" w:space="0" w:color="auto"/>
          </w:divBdr>
        </w:div>
        <w:div w:id="890575039">
          <w:marLeft w:val="0"/>
          <w:marRight w:val="0"/>
          <w:marTop w:val="0"/>
          <w:marBottom w:val="0"/>
          <w:divBdr>
            <w:top w:val="none" w:sz="0" w:space="0" w:color="auto"/>
            <w:left w:val="none" w:sz="0" w:space="0" w:color="auto"/>
            <w:bottom w:val="none" w:sz="0" w:space="0" w:color="auto"/>
            <w:right w:val="none" w:sz="0" w:space="0" w:color="auto"/>
          </w:divBdr>
        </w:div>
        <w:div w:id="1592541139">
          <w:marLeft w:val="0"/>
          <w:marRight w:val="0"/>
          <w:marTop w:val="0"/>
          <w:marBottom w:val="0"/>
          <w:divBdr>
            <w:top w:val="none" w:sz="0" w:space="0" w:color="auto"/>
            <w:left w:val="none" w:sz="0" w:space="0" w:color="auto"/>
            <w:bottom w:val="none" w:sz="0" w:space="0" w:color="auto"/>
            <w:right w:val="none" w:sz="0" w:space="0" w:color="auto"/>
          </w:divBdr>
        </w:div>
        <w:div w:id="1762869924">
          <w:marLeft w:val="0"/>
          <w:marRight w:val="0"/>
          <w:marTop w:val="0"/>
          <w:marBottom w:val="0"/>
          <w:divBdr>
            <w:top w:val="none" w:sz="0" w:space="0" w:color="auto"/>
            <w:left w:val="none" w:sz="0" w:space="0" w:color="auto"/>
            <w:bottom w:val="none" w:sz="0" w:space="0" w:color="auto"/>
            <w:right w:val="none" w:sz="0" w:space="0" w:color="auto"/>
          </w:divBdr>
        </w:div>
        <w:div w:id="796221826">
          <w:marLeft w:val="0"/>
          <w:marRight w:val="0"/>
          <w:marTop w:val="0"/>
          <w:marBottom w:val="0"/>
          <w:divBdr>
            <w:top w:val="none" w:sz="0" w:space="0" w:color="auto"/>
            <w:left w:val="none" w:sz="0" w:space="0" w:color="auto"/>
            <w:bottom w:val="none" w:sz="0" w:space="0" w:color="auto"/>
            <w:right w:val="none" w:sz="0" w:space="0" w:color="auto"/>
          </w:divBdr>
        </w:div>
        <w:div w:id="1484856649">
          <w:marLeft w:val="0"/>
          <w:marRight w:val="0"/>
          <w:marTop w:val="0"/>
          <w:marBottom w:val="0"/>
          <w:divBdr>
            <w:top w:val="none" w:sz="0" w:space="0" w:color="auto"/>
            <w:left w:val="none" w:sz="0" w:space="0" w:color="auto"/>
            <w:bottom w:val="none" w:sz="0" w:space="0" w:color="auto"/>
            <w:right w:val="none" w:sz="0" w:space="0" w:color="auto"/>
          </w:divBdr>
        </w:div>
        <w:div w:id="1423067400">
          <w:marLeft w:val="0"/>
          <w:marRight w:val="0"/>
          <w:marTop w:val="0"/>
          <w:marBottom w:val="0"/>
          <w:divBdr>
            <w:top w:val="none" w:sz="0" w:space="0" w:color="auto"/>
            <w:left w:val="none" w:sz="0" w:space="0" w:color="auto"/>
            <w:bottom w:val="none" w:sz="0" w:space="0" w:color="auto"/>
            <w:right w:val="none" w:sz="0" w:space="0" w:color="auto"/>
          </w:divBdr>
        </w:div>
        <w:div w:id="1491093658">
          <w:marLeft w:val="0"/>
          <w:marRight w:val="0"/>
          <w:marTop w:val="0"/>
          <w:marBottom w:val="0"/>
          <w:divBdr>
            <w:top w:val="none" w:sz="0" w:space="0" w:color="auto"/>
            <w:left w:val="none" w:sz="0" w:space="0" w:color="auto"/>
            <w:bottom w:val="none" w:sz="0" w:space="0" w:color="auto"/>
            <w:right w:val="none" w:sz="0" w:space="0" w:color="auto"/>
          </w:divBdr>
        </w:div>
        <w:div w:id="277686807">
          <w:marLeft w:val="0"/>
          <w:marRight w:val="0"/>
          <w:marTop w:val="0"/>
          <w:marBottom w:val="0"/>
          <w:divBdr>
            <w:top w:val="none" w:sz="0" w:space="0" w:color="auto"/>
            <w:left w:val="none" w:sz="0" w:space="0" w:color="auto"/>
            <w:bottom w:val="none" w:sz="0" w:space="0" w:color="auto"/>
            <w:right w:val="none" w:sz="0" w:space="0" w:color="auto"/>
          </w:divBdr>
        </w:div>
        <w:div w:id="917979392">
          <w:marLeft w:val="0"/>
          <w:marRight w:val="0"/>
          <w:marTop w:val="0"/>
          <w:marBottom w:val="0"/>
          <w:divBdr>
            <w:top w:val="none" w:sz="0" w:space="0" w:color="auto"/>
            <w:left w:val="none" w:sz="0" w:space="0" w:color="auto"/>
            <w:bottom w:val="none" w:sz="0" w:space="0" w:color="auto"/>
            <w:right w:val="none" w:sz="0" w:space="0" w:color="auto"/>
          </w:divBdr>
        </w:div>
        <w:div w:id="1422141565">
          <w:marLeft w:val="0"/>
          <w:marRight w:val="0"/>
          <w:marTop w:val="0"/>
          <w:marBottom w:val="0"/>
          <w:divBdr>
            <w:top w:val="none" w:sz="0" w:space="0" w:color="auto"/>
            <w:left w:val="none" w:sz="0" w:space="0" w:color="auto"/>
            <w:bottom w:val="none" w:sz="0" w:space="0" w:color="auto"/>
            <w:right w:val="none" w:sz="0" w:space="0" w:color="auto"/>
          </w:divBdr>
        </w:div>
        <w:div w:id="1909262019">
          <w:marLeft w:val="0"/>
          <w:marRight w:val="0"/>
          <w:marTop w:val="0"/>
          <w:marBottom w:val="0"/>
          <w:divBdr>
            <w:top w:val="none" w:sz="0" w:space="0" w:color="auto"/>
            <w:left w:val="none" w:sz="0" w:space="0" w:color="auto"/>
            <w:bottom w:val="none" w:sz="0" w:space="0" w:color="auto"/>
            <w:right w:val="none" w:sz="0" w:space="0" w:color="auto"/>
          </w:divBdr>
        </w:div>
        <w:div w:id="329672786">
          <w:marLeft w:val="0"/>
          <w:marRight w:val="0"/>
          <w:marTop w:val="0"/>
          <w:marBottom w:val="0"/>
          <w:divBdr>
            <w:top w:val="none" w:sz="0" w:space="0" w:color="auto"/>
            <w:left w:val="none" w:sz="0" w:space="0" w:color="auto"/>
            <w:bottom w:val="none" w:sz="0" w:space="0" w:color="auto"/>
            <w:right w:val="none" w:sz="0" w:space="0" w:color="auto"/>
          </w:divBdr>
        </w:div>
        <w:div w:id="1965190588">
          <w:marLeft w:val="0"/>
          <w:marRight w:val="0"/>
          <w:marTop w:val="0"/>
          <w:marBottom w:val="0"/>
          <w:divBdr>
            <w:top w:val="none" w:sz="0" w:space="0" w:color="auto"/>
            <w:left w:val="none" w:sz="0" w:space="0" w:color="auto"/>
            <w:bottom w:val="none" w:sz="0" w:space="0" w:color="auto"/>
            <w:right w:val="none" w:sz="0" w:space="0" w:color="auto"/>
          </w:divBdr>
        </w:div>
        <w:div w:id="1286079054">
          <w:marLeft w:val="0"/>
          <w:marRight w:val="0"/>
          <w:marTop w:val="0"/>
          <w:marBottom w:val="0"/>
          <w:divBdr>
            <w:top w:val="none" w:sz="0" w:space="0" w:color="auto"/>
            <w:left w:val="none" w:sz="0" w:space="0" w:color="auto"/>
            <w:bottom w:val="none" w:sz="0" w:space="0" w:color="auto"/>
            <w:right w:val="none" w:sz="0" w:space="0" w:color="auto"/>
          </w:divBdr>
        </w:div>
        <w:div w:id="483745909">
          <w:marLeft w:val="0"/>
          <w:marRight w:val="0"/>
          <w:marTop w:val="0"/>
          <w:marBottom w:val="0"/>
          <w:divBdr>
            <w:top w:val="none" w:sz="0" w:space="0" w:color="auto"/>
            <w:left w:val="none" w:sz="0" w:space="0" w:color="auto"/>
            <w:bottom w:val="none" w:sz="0" w:space="0" w:color="auto"/>
            <w:right w:val="none" w:sz="0" w:space="0" w:color="auto"/>
          </w:divBdr>
        </w:div>
        <w:div w:id="1754740856">
          <w:marLeft w:val="0"/>
          <w:marRight w:val="0"/>
          <w:marTop w:val="0"/>
          <w:marBottom w:val="0"/>
          <w:divBdr>
            <w:top w:val="none" w:sz="0" w:space="0" w:color="auto"/>
            <w:left w:val="none" w:sz="0" w:space="0" w:color="auto"/>
            <w:bottom w:val="none" w:sz="0" w:space="0" w:color="auto"/>
            <w:right w:val="none" w:sz="0" w:space="0" w:color="auto"/>
          </w:divBdr>
        </w:div>
        <w:div w:id="1357654451">
          <w:marLeft w:val="0"/>
          <w:marRight w:val="0"/>
          <w:marTop w:val="0"/>
          <w:marBottom w:val="0"/>
          <w:divBdr>
            <w:top w:val="none" w:sz="0" w:space="0" w:color="auto"/>
            <w:left w:val="none" w:sz="0" w:space="0" w:color="auto"/>
            <w:bottom w:val="none" w:sz="0" w:space="0" w:color="auto"/>
            <w:right w:val="none" w:sz="0" w:space="0" w:color="auto"/>
          </w:divBdr>
        </w:div>
        <w:div w:id="720521174">
          <w:marLeft w:val="0"/>
          <w:marRight w:val="0"/>
          <w:marTop w:val="0"/>
          <w:marBottom w:val="0"/>
          <w:divBdr>
            <w:top w:val="none" w:sz="0" w:space="0" w:color="auto"/>
            <w:left w:val="none" w:sz="0" w:space="0" w:color="auto"/>
            <w:bottom w:val="none" w:sz="0" w:space="0" w:color="auto"/>
            <w:right w:val="none" w:sz="0" w:space="0" w:color="auto"/>
          </w:divBdr>
        </w:div>
        <w:div w:id="1401830082">
          <w:marLeft w:val="0"/>
          <w:marRight w:val="0"/>
          <w:marTop w:val="0"/>
          <w:marBottom w:val="0"/>
          <w:divBdr>
            <w:top w:val="none" w:sz="0" w:space="0" w:color="auto"/>
            <w:left w:val="none" w:sz="0" w:space="0" w:color="auto"/>
            <w:bottom w:val="none" w:sz="0" w:space="0" w:color="auto"/>
            <w:right w:val="none" w:sz="0" w:space="0" w:color="auto"/>
          </w:divBdr>
        </w:div>
        <w:div w:id="2138600092">
          <w:marLeft w:val="0"/>
          <w:marRight w:val="0"/>
          <w:marTop w:val="0"/>
          <w:marBottom w:val="0"/>
          <w:divBdr>
            <w:top w:val="none" w:sz="0" w:space="0" w:color="auto"/>
            <w:left w:val="none" w:sz="0" w:space="0" w:color="auto"/>
            <w:bottom w:val="none" w:sz="0" w:space="0" w:color="auto"/>
            <w:right w:val="none" w:sz="0" w:space="0" w:color="auto"/>
          </w:divBdr>
        </w:div>
        <w:div w:id="757100588">
          <w:marLeft w:val="0"/>
          <w:marRight w:val="0"/>
          <w:marTop w:val="0"/>
          <w:marBottom w:val="0"/>
          <w:divBdr>
            <w:top w:val="none" w:sz="0" w:space="0" w:color="auto"/>
            <w:left w:val="none" w:sz="0" w:space="0" w:color="auto"/>
            <w:bottom w:val="none" w:sz="0" w:space="0" w:color="auto"/>
            <w:right w:val="none" w:sz="0" w:space="0" w:color="auto"/>
          </w:divBdr>
        </w:div>
        <w:div w:id="852183349">
          <w:marLeft w:val="0"/>
          <w:marRight w:val="0"/>
          <w:marTop w:val="0"/>
          <w:marBottom w:val="0"/>
          <w:divBdr>
            <w:top w:val="none" w:sz="0" w:space="0" w:color="auto"/>
            <w:left w:val="none" w:sz="0" w:space="0" w:color="auto"/>
            <w:bottom w:val="none" w:sz="0" w:space="0" w:color="auto"/>
            <w:right w:val="none" w:sz="0" w:space="0" w:color="auto"/>
          </w:divBdr>
        </w:div>
        <w:div w:id="2053311880">
          <w:marLeft w:val="0"/>
          <w:marRight w:val="0"/>
          <w:marTop w:val="0"/>
          <w:marBottom w:val="0"/>
          <w:divBdr>
            <w:top w:val="none" w:sz="0" w:space="0" w:color="auto"/>
            <w:left w:val="none" w:sz="0" w:space="0" w:color="auto"/>
            <w:bottom w:val="none" w:sz="0" w:space="0" w:color="auto"/>
            <w:right w:val="none" w:sz="0" w:space="0" w:color="auto"/>
          </w:divBdr>
        </w:div>
        <w:div w:id="1418792391">
          <w:marLeft w:val="0"/>
          <w:marRight w:val="0"/>
          <w:marTop w:val="0"/>
          <w:marBottom w:val="0"/>
          <w:divBdr>
            <w:top w:val="none" w:sz="0" w:space="0" w:color="auto"/>
            <w:left w:val="none" w:sz="0" w:space="0" w:color="auto"/>
            <w:bottom w:val="none" w:sz="0" w:space="0" w:color="auto"/>
            <w:right w:val="none" w:sz="0" w:space="0" w:color="auto"/>
          </w:divBdr>
        </w:div>
        <w:div w:id="1611086326">
          <w:marLeft w:val="0"/>
          <w:marRight w:val="0"/>
          <w:marTop w:val="0"/>
          <w:marBottom w:val="0"/>
          <w:divBdr>
            <w:top w:val="none" w:sz="0" w:space="0" w:color="auto"/>
            <w:left w:val="none" w:sz="0" w:space="0" w:color="auto"/>
            <w:bottom w:val="none" w:sz="0" w:space="0" w:color="auto"/>
            <w:right w:val="none" w:sz="0" w:space="0" w:color="auto"/>
          </w:divBdr>
        </w:div>
        <w:div w:id="968441619">
          <w:marLeft w:val="0"/>
          <w:marRight w:val="0"/>
          <w:marTop w:val="0"/>
          <w:marBottom w:val="0"/>
          <w:divBdr>
            <w:top w:val="none" w:sz="0" w:space="0" w:color="auto"/>
            <w:left w:val="none" w:sz="0" w:space="0" w:color="auto"/>
            <w:bottom w:val="none" w:sz="0" w:space="0" w:color="auto"/>
            <w:right w:val="none" w:sz="0" w:space="0" w:color="auto"/>
          </w:divBdr>
        </w:div>
      </w:divsChild>
    </w:div>
    <w:div w:id="829829398">
      <w:bodyDiv w:val="1"/>
      <w:marLeft w:val="0"/>
      <w:marRight w:val="0"/>
      <w:marTop w:val="0"/>
      <w:marBottom w:val="0"/>
      <w:divBdr>
        <w:top w:val="none" w:sz="0" w:space="0" w:color="auto"/>
        <w:left w:val="none" w:sz="0" w:space="0" w:color="auto"/>
        <w:bottom w:val="none" w:sz="0" w:space="0" w:color="auto"/>
        <w:right w:val="none" w:sz="0" w:space="0" w:color="auto"/>
      </w:divBdr>
      <w:divsChild>
        <w:div w:id="2006392898">
          <w:marLeft w:val="0"/>
          <w:marRight w:val="0"/>
          <w:marTop w:val="0"/>
          <w:marBottom w:val="0"/>
          <w:divBdr>
            <w:top w:val="none" w:sz="0" w:space="0" w:color="auto"/>
            <w:left w:val="none" w:sz="0" w:space="0" w:color="auto"/>
            <w:bottom w:val="none" w:sz="0" w:space="0" w:color="auto"/>
            <w:right w:val="none" w:sz="0" w:space="0" w:color="auto"/>
          </w:divBdr>
        </w:div>
        <w:div w:id="1462574416">
          <w:marLeft w:val="0"/>
          <w:marRight w:val="0"/>
          <w:marTop w:val="0"/>
          <w:marBottom w:val="0"/>
          <w:divBdr>
            <w:top w:val="none" w:sz="0" w:space="0" w:color="auto"/>
            <w:left w:val="none" w:sz="0" w:space="0" w:color="auto"/>
            <w:bottom w:val="none" w:sz="0" w:space="0" w:color="auto"/>
            <w:right w:val="none" w:sz="0" w:space="0" w:color="auto"/>
          </w:divBdr>
        </w:div>
        <w:div w:id="1644234334">
          <w:marLeft w:val="0"/>
          <w:marRight w:val="0"/>
          <w:marTop w:val="0"/>
          <w:marBottom w:val="0"/>
          <w:divBdr>
            <w:top w:val="none" w:sz="0" w:space="0" w:color="auto"/>
            <w:left w:val="none" w:sz="0" w:space="0" w:color="auto"/>
            <w:bottom w:val="none" w:sz="0" w:space="0" w:color="auto"/>
            <w:right w:val="none" w:sz="0" w:space="0" w:color="auto"/>
          </w:divBdr>
        </w:div>
        <w:div w:id="387843065">
          <w:marLeft w:val="0"/>
          <w:marRight w:val="0"/>
          <w:marTop w:val="0"/>
          <w:marBottom w:val="0"/>
          <w:divBdr>
            <w:top w:val="none" w:sz="0" w:space="0" w:color="auto"/>
            <w:left w:val="none" w:sz="0" w:space="0" w:color="auto"/>
            <w:bottom w:val="none" w:sz="0" w:space="0" w:color="auto"/>
            <w:right w:val="none" w:sz="0" w:space="0" w:color="auto"/>
          </w:divBdr>
        </w:div>
        <w:div w:id="1086726785">
          <w:marLeft w:val="0"/>
          <w:marRight w:val="0"/>
          <w:marTop w:val="0"/>
          <w:marBottom w:val="0"/>
          <w:divBdr>
            <w:top w:val="none" w:sz="0" w:space="0" w:color="auto"/>
            <w:left w:val="none" w:sz="0" w:space="0" w:color="auto"/>
            <w:bottom w:val="none" w:sz="0" w:space="0" w:color="auto"/>
            <w:right w:val="none" w:sz="0" w:space="0" w:color="auto"/>
          </w:divBdr>
        </w:div>
        <w:div w:id="1174295903">
          <w:marLeft w:val="0"/>
          <w:marRight w:val="0"/>
          <w:marTop w:val="0"/>
          <w:marBottom w:val="0"/>
          <w:divBdr>
            <w:top w:val="none" w:sz="0" w:space="0" w:color="auto"/>
            <w:left w:val="none" w:sz="0" w:space="0" w:color="auto"/>
            <w:bottom w:val="none" w:sz="0" w:space="0" w:color="auto"/>
            <w:right w:val="none" w:sz="0" w:space="0" w:color="auto"/>
          </w:divBdr>
        </w:div>
        <w:div w:id="378822963">
          <w:marLeft w:val="0"/>
          <w:marRight w:val="0"/>
          <w:marTop w:val="0"/>
          <w:marBottom w:val="0"/>
          <w:divBdr>
            <w:top w:val="none" w:sz="0" w:space="0" w:color="auto"/>
            <w:left w:val="none" w:sz="0" w:space="0" w:color="auto"/>
            <w:bottom w:val="none" w:sz="0" w:space="0" w:color="auto"/>
            <w:right w:val="none" w:sz="0" w:space="0" w:color="auto"/>
          </w:divBdr>
        </w:div>
        <w:div w:id="6567432">
          <w:marLeft w:val="0"/>
          <w:marRight w:val="0"/>
          <w:marTop w:val="0"/>
          <w:marBottom w:val="0"/>
          <w:divBdr>
            <w:top w:val="none" w:sz="0" w:space="0" w:color="auto"/>
            <w:left w:val="none" w:sz="0" w:space="0" w:color="auto"/>
            <w:bottom w:val="none" w:sz="0" w:space="0" w:color="auto"/>
            <w:right w:val="none" w:sz="0" w:space="0" w:color="auto"/>
          </w:divBdr>
        </w:div>
        <w:div w:id="973563002">
          <w:marLeft w:val="0"/>
          <w:marRight w:val="0"/>
          <w:marTop w:val="0"/>
          <w:marBottom w:val="0"/>
          <w:divBdr>
            <w:top w:val="none" w:sz="0" w:space="0" w:color="auto"/>
            <w:left w:val="none" w:sz="0" w:space="0" w:color="auto"/>
            <w:bottom w:val="none" w:sz="0" w:space="0" w:color="auto"/>
            <w:right w:val="none" w:sz="0" w:space="0" w:color="auto"/>
          </w:divBdr>
        </w:div>
        <w:div w:id="1028721922">
          <w:marLeft w:val="0"/>
          <w:marRight w:val="0"/>
          <w:marTop w:val="0"/>
          <w:marBottom w:val="0"/>
          <w:divBdr>
            <w:top w:val="none" w:sz="0" w:space="0" w:color="auto"/>
            <w:left w:val="none" w:sz="0" w:space="0" w:color="auto"/>
            <w:bottom w:val="none" w:sz="0" w:space="0" w:color="auto"/>
            <w:right w:val="none" w:sz="0" w:space="0" w:color="auto"/>
          </w:divBdr>
        </w:div>
        <w:div w:id="835458085">
          <w:marLeft w:val="0"/>
          <w:marRight w:val="0"/>
          <w:marTop w:val="0"/>
          <w:marBottom w:val="0"/>
          <w:divBdr>
            <w:top w:val="none" w:sz="0" w:space="0" w:color="auto"/>
            <w:left w:val="none" w:sz="0" w:space="0" w:color="auto"/>
            <w:bottom w:val="none" w:sz="0" w:space="0" w:color="auto"/>
            <w:right w:val="none" w:sz="0" w:space="0" w:color="auto"/>
          </w:divBdr>
        </w:div>
        <w:div w:id="956107717">
          <w:marLeft w:val="0"/>
          <w:marRight w:val="0"/>
          <w:marTop w:val="0"/>
          <w:marBottom w:val="0"/>
          <w:divBdr>
            <w:top w:val="none" w:sz="0" w:space="0" w:color="auto"/>
            <w:left w:val="none" w:sz="0" w:space="0" w:color="auto"/>
            <w:bottom w:val="none" w:sz="0" w:space="0" w:color="auto"/>
            <w:right w:val="none" w:sz="0" w:space="0" w:color="auto"/>
          </w:divBdr>
        </w:div>
        <w:div w:id="156460366">
          <w:marLeft w:val="0"/>
          <w:marRight w:val="0"/>
          <w:marTop w:val="0"/>
          <w:marBottom w:val="0"/>
          <w:divBdr>
            <w:top w:val="none" w:sz="0" w:space="0" w:color="auto"/>
            <w:left w:val="none" w:sz="0" w:space="0" w:color="auto"/>
            <w:bottom w:val="none" w:sz="0" w:space="0" w:color="auto"/>
            <w:right w:val="none" w:sz="0" w:space="0" w:color="auto"/>
          </w:divBdr>
        </w:div>
        <w:div w:id="1837570391">
          <w:marLeft w:val="0"/>
          <w:marRight w:val="0"/>
          <w:marTop w:val="0"/>
          <w:marBottom w:val="0"/>
          <w:divBdr>
            <w:top w:val="none" w:sz="0" w:space="0" w:color="auto"/>
            <w:left w:val="none" w:sz="0" w:space="0" w:color="auto"/>
            <w:bottom w:val="none" w:sz="0" w:space="0" w:color="auto"/>
            <w:right w:val="none" w:sz="0" w:space="0" w:color="auto"/>
          </w:divBdr>
        </w:div>
        <w:div w:id="881290167">
          <w:marLeft w:val="0"/>
          <w:marRight w:val="0"/>
          <w:marTop w:val="0"/>
          <w:marBottom w:val="0"/>
          <w:divBdr>
            <w:top w:val="none" w:sz="0" w:space="0" w:color="auto"/>
            <w:left w:val="none" w:sz="0" w:space="0" w:color="auto"/>
            <w:bottom w:val="none" w:sz="0" w:space="0" w:color="auto"/>
            <w:right w:val="none" w:sz="0" w:space="0" w:color="auto"/>
          </w:divBdr>
        </w:div>
        <w:div w:id="2059813365">
          <w:marLeft w:val="0"/>
          <w:marRight w:val="0"/>
          <w:marTop w:val="0"/>
          <w:marBottom w:val="0"/>
          <w:divBdr>
            <w:top w:val="none" w:sz="0" w:space="0" w:color="auto"/>
            <w:left w:val="none" w:sz="0" w:space="0" w:color="auto"/>
            <w:bottom w:val="none" w:sz="0" w:space="0" w:color="auto"/>
            <w:right w:val="none" w:sz="0" w:space="0" w:color="auto"/>
          </w:divBdr>
        </w:div>
        <w:div w:id="455638540">
          <w:marLeft w:val="0"/>
          <w:marRight w:val="0"/>
          <w:marTop w:val="0"/>
          <w:marBottom w:val="0"/>
          <w:divBdr>
            <w:top w:val="none" w:sz="0" w:space="0" w:color="auto"/>
            <w:left w:val="none" w:sz="0" w:space="0" w:color="auto"/>
            <w:bottom w:val="none" w:sz="0" w:space="0" w:color="auto"/>
            <w:right w:val="none" w:sz="0" w:space="0" w:color="auto"/>
          </w:divBdr>
        </w:div>
        <w:div w:id="29844133">
          <w:marLeft w:val="0"/>
          <w:marRight w:val="0"/>
          <w:marTop w:val="0"/>
          <w:marBottom w:val="0"/>
          <w:divBdr>
            <w:top w:val="none" w:sz="0" w:space="0" w:color="auto"/>
            <w:left w:val="none" w:sz="0" w:space="0" w:color="auto"/>
            <w:bottom w:val="none" w:sz="0" w:space="0" w:color="auto"/>
            <w:right w:val="none" w:sz="0" w:space="0" w:color="auto"/>
          </w:divBdr>
        </w:div>
        <w:div w:id="1977056829">
          <w:marLeft w:val="0"/>
          <w:marRight w:val="0"/>
          <w:marTop w:val="0"/>
          <w:marBottom w:val="0"/>
          <w:divBdr>
            <w:top w:val="none" w:sz="0" w:space="0" w:color="auto"/>
            <w:left w:val="none" w:sz="0" w:space="0" w:color="auto"/>
            <w:bottom w:val="none" w:sz="0" w:space="0" w:color="auto"/>
            <w:right w:val="none" w:sz="0" w:space="0" w:color="auto"/>
          </w:divBdr>
        </w:div>
        <w:div w:id="1596326012">
          <w:marLeft w:val="0"/>
          <w:marRight w:val="0"/>
          <w:marTop w:val="0"/>
          <w:marBottom w:val="0"/>
          <w:divBdr>
            <w:top w:val="none" w:sz="0" w:space="0" w:color="auto"/>
            <w:left w:val="none" w:sz="0" w:space="0" w:color="auto"/>
            <w:bottom w:val="none" w:sz="0" w:space="0" w:color="auto"/>
            <w:right w:val="none" w:sz="0" w:space="0" w:color="auto"/>
          </w:divBdr>
        </w:div>
        <w:div w:id="39399741">
          <w:marLeft w:val="0"/>
          <w:marRight w:val="0"/>
          <w:marTop w:val="0"/>
          <w:marBottom w:val="0"/>
          <w:divBdr>
            <w:top w:val="none" w:sz="0" w:space="0" w:color="auto"/>
            <w:left w:val="none" w:sz="0" w:space="0" w:color="auto"/>
            <w:bottom w:val="none" w:sz="0" w:space="0" w:color="auto"/>
            <w:right w:val="none" w:sz="0" w:space="0" w:color="auto"/>
          </w:divBdr>
        </w:div>
        <w:div w:id="206646645">
          <w:marLeft w:val="0"/>
          <w:marRight w:val="0"/>
          <w:marTop w:val="0"/>
          <w:marBottom w:val="0"/>
          <w:divBdr>
            <w:top w:val="none" w:sz="0" w:space="0" w:color="auto"/>
            <w:left w:val="none" w:sz="0" w:space="0" w:color="auto"/>
            <w:bottom w:val="none" w:sz="0" w:space="0" w:color="auto"/>
            <w:right w:val="none" w:sz="0" w:space="0" w:color="auto"/>
          </w:divBdr>
        </w:div>
        <w:div w:id="1489665186">
          <w:marLeft w:val="0"/>
          <w:marRight w:val="0"/>
          <w:marTop w:val="0"/>
          <w:marBottom w:val="0"/>
          <w:divBdr>
            <w:top w:val="none" w:sz="0" w:space="0" w:color="auto"/>
            <w:left w:val="none" w:sz="0" w:space="0" w:color="auto"/>
            <w:bottom w:val="none" w:sz="0" w:space="0" w:color="auto"/>
            <w:right w:val="none" w:sz="0" w:space="0" w:color="auto"/>
          </w:divBdr>
        </w:div>
        <w:div w:id="1103691796">
          <w:marLeft w:val="0"/>
          <w:marRight w:val="0"/>
          <w:marTop w:val="0"/>
          <w:marBottom w:val="0"/>
          <w:divBdr>
            <w:top w:val="none" w:sz="0" w:space="0" w:color="auto"/>
            <w:left w:val="none" w:sz="0" w:space="0" w:color="auto"/>
            <w:bottom w:val="none" w:sz="0" w:space="0" w:color="auto"/>
            <w:right w:val="none" w:sz="0" w:space="0" w:color="auto"/>
          </w:divBdr>
        </w:div>
        <w:div w:id="526603282">
          <w:marLeft w:val="0"/>
          <w:marRight w:val="0"/>
          <w:marTop w:val="0"/>
          <w:marBottom w:val="0"/>
          <w:divBdr>
            <w:top w:val="none" w:sz="0" w:space="0" w:color="auto"/>
            <w:left w:val="none" w:sz="0" w:space="0" w:color="auto"/>
            <w:bottom w:val="none" w:sz="0" w:space="0" w:color="auto"/>
            <w:right w:val="none" w:sz="0" w:space="0" w:color="auto"/>
          </w:divBdr>
        </w:div>
        <w:div w:id="1544171378">
          <w:marLeft w:val="0"/>
          <w:marRight w:val="0"/>
          <w:marTop w:val="0"/>
          <w:marBottom w:val="0"/>
          <w:divBdr>
            <w:top w:val="none" w:sz="0" w:space="0" w:color="auto"/>
            <w:left w:val="none" w:sz="0" w:space="0" w:color="auto"/>
            <w:bottom w:val="none" w:sz="0" w:space="0" w:color="auto"/>
            <w:right w:val="none" w:sz="0" w:space="0" w:color="auto"/>
          </w:divBdr>
        </w:div>
        <w:div w:id="519508120">
          <w:marLeft w:val="0"/>
          <w:marRight w:val="0"/>
          <w:marTop w:val="0"/>
          <w:marBottom w:val="0"/>
          <w:divBdr>
            <w:top w:val="none" w:sz="0" w:space="0" w:color="auto"/>
            <w:left w:val="none" w:sz="0" w:space="0" w:color="auto"/>
            <w:bottom w:val="none" w:sz="0" w:space="0" w:color="auto"/>
            <w:right w:val="none" w:sz="0" w:space="0" w:color="auto"/>
          </w:divBdr>
        </w:div>
        <w:div w:id="1955481910">
          <w:marLeft w:val="0"/>
          <w:marRight w:val="0"/>
          <w:marTop w:val="0"/>
          <w:marBottom w:val="0"/>
          <w:divBdr>
            <w:top w:val="none" w:sz="0" w:space="0" w:color="auto"/>
            <w:left w:val="none" w:sz="0" w:space="0" w:color="auto"/>
            <w:bottom w:val="none" w:sz="0" w:space="0" w:color="auto"/>
            <w:right w:val="none" w:sz="0" w:space="0" w:color="auto"/>
          </w:divBdr>
        </w:div>
        <w:div w:id="637494961">
          <w:marLeft w:val="0"/>
          <w:marRight w:val="0"/>
          <w:marTop w:val="0"/>
          <w:marBottom w:val="0"/>
          <w:divBdr>
            <w:top w:val="none" w:sz="0" w:space="0" w:color="auto"/>
            <w:left w:val="none" w:sz="0" w:space="0" w:color="auto"/>
            <w:bottom w:val="none" w:sz="0" w:space="0" w:color="auto"/>
            <w:right w:val="none" w:sz="0" w:space="0" w:color="auto"/>
          </w:divBdr>
        </w:div>
        <w:div w:id="1709377529">
          <w:marLeft w:val="0"/>
          <w:marRight w:val="0"/>
          <w:marTop w:val="0"/>
          <w:marBottom w:val="0"/>
          <w:divBdr>
            <w:top w:val="none" w:sz="0" w:space="0" w:color="auto"/>
            <w:left w:val="none" w:sz="0" w:space="0" w:color="auto"/>
            <w:bottom w:val="none" w:sz="0" w:space="0" w:color="auto"/>
            <w:right w:val="none" w:sz="0" w:space="0" w:color="auto"/>
          </w:divBdr>
        </w:div>
        <w:div w:id="1410540803">
          <w:marLeft w:val="0"/>
          <w:marRight w:val="0"/>
          <w:marTop w:val="0"/>
          <w:marBottom w:val="0"/>
          <w:divBdr>
            <w:top w:val="none" w:sz="0" w:space="0" w:color="auto"/>
            <w:left w:val="none" w:sz="0" w:space="0" w:color="auto"/>
            <w:bottom w:val="none" w:sz="0" w:space="0" w:color="auto"/>
            <w:right w:val="none" w:sz="0" w:space="0" w:color="auto"/>
          </w:divBdr>
        </w:div>
        <w:div w:id="1411850308">
          <w:marLeft w:val="0"/>
          <w:marRight w:val="0"/>
          <w:marTop w:val="0"/>
          <w:marBottom w:val="0"/>
          <w:divBdr>
            <w:top w:val="none" w:sz="0" w:space="0" w:color="auto"/>
            <w:left w:val="none" w:sz="0" w:space="0" w:color="auto"/>
            <w:bottom w:val="none" w:sz="0" w:space="0" w:color="auto"/>
            <w:right w:val="none" w:sz="0" w:space="0" w:color="auto"/>
          </w:divBdr>
        </w:div>
        <w:div w:id="224801003">
          <w:marLeft w:val="0"/>
          <w:marRight w:val="0"/>
          <w:marTop w:val="0"/>
          <w:marBottom w:val="0"/>
          <w:divBdr>
            <w:top w:val="none" w:sz="0" w:space="0" w:color="auto"/>
            <w:left w:val="none" w:sz="0" w:space="0" w:color="auto"/>
            <w:bottom w:val="none" w:sz="0" w:space="0" w:color="auto"/>
            <w:right w:val="none" w:sz="0" w:space="0" w:color="auto"/>
          </w:divBdr>
        </w:div>
      </w:divsChild>
    </w:div>
    <w:div w:id="901521652">
      <w:bodyDiv w:val="1"/>
      <w:marLeft w:val="0"/>
      <w:marRight w:val="0"/>
      <w:marTop w:val="0"/>
      <w:marBottom w:val="0"/>
      <w:divBdr>
        <w:top w:val="none" w:sz="0" w:space="0" w:color="auto"/>
        <w:left w:val="none" w:sz="0" w:space="0" w:color="auto"/>
        <w:bottom w:val="none" w:sz="0" w:space="0" w:color="auto"/>
        <w:right w:val="none" w:sz="0" w:space="0" w:color="auto"/>
      </w:divBdr>
      <w:divsChild>
        <w:div w:id="433787292">
          <w:marLeft w:val="0"/>
          <w:marRight w:val="0"/>
          <w:marTop w:val="0"/>
          <w:marBottom w:val="0"/>
          <w:divBdr>
            <w:top w:val="none" w:sz="0" w:space="0" w:color="auto"/>
            <w:left w:val="none" w:sz="0" w:space="0" w:color="auto"/>
            <w:bottom w:val="none" w:sz="0" w:space="0" w:color="auto"/>
            <w:right w:val="none" w:sz="0" w:space="0" w:color="auto"/>
          </w:divBdr>
        </w:div>
        <w:div w:id="280306170">
          <w:marLeft w:val="0"/>
          <w:marRight w:val="0"/>
          <w:marTop w:val="0"/>
          <w:marBottom w:val="0"/>
          <w:divBdr>
            <w:top w:val="none" w:sz="0" w:space="0" w:color="auto"/>
            <w:left w:val="none" w:sz="0" w:space="0" w:color="auto"/>
            <w:bottom w:val="none" w:sz="0" w:space="0" w:color="auto"/>
            <w:right w:val="none" w:sz="0" w:space="0" w:color="auto"/>
          </w:divBdr>
        </w:div>
        <w:div w:id="358316321">
          <w:marLeft w:val="0"/>
          <w:marRight w:val="0"/>
          <w:marTop w:val="0"/>
          <w:marBottom w:val="0"/>
          <w:divBdr>
            <w:top w:val="none" w:sz="0" w:space="0" w:color="auto"/>
            <w:left w:val="none" w:sz="0" w:space="0" w:color="auto"/>
            <w:bottom w:val="none" w:sz="0" w:space="0" w:color="auto"/>
            <w:right w:val="none" w:sz="0" w:space="0" w:color="auto"/>
          </w:divBdr>
        </w:div>
        <w:div w:id="738401523">
          <w:marLeft w:val="0"/>
          <w:marRight w:val="0"/>
          <w:marTop w:val="0"/>
          <w:marBottom w:val="0"/>
          <w:divBdr>
            <w:top w:val="none" w:sz="0" w:space="0" w:color="auto"/>
            <w:left w:val="none" w:sz="0" w:space="0" w:color="auto"/>
            <w:bottom w:val="none" w:sz="0" w:space="0" w:color="auto"/>
            <w:right w:val="none" w:sz="0" w:space="0" w:color="auto"/>
          </w:divBdr>
        </w:div>
        <w:div w:id="725683070">
          <w:marLeft w:val="0"/>
          <w:marRight w:val="0"/>
          <w:marTop w:val="0"/>
          <w:marBottom w:val="0"/>
          <w:divBdr>
            <w:top w:val="none" w:sz="0" w:space="0" w:color="auto"/>
            <w:left w:val="none" w:sz="0" w:space="0" w:color="auto"/>
            <w:bottom w:val="none" w:sz="0" w:space="0" w:color="auto"/>
            <w:right w:val="none" w:sz="0" w:space="0" w:color="auto"/>
          </w:divBdr>
        </w:div>
        <w:div w:id="655642901">
          <w:marLeft w:val="0"/>
          <w:marRight w:val="0"/>
          <w:marTop w:val="0"/>
          <w:marBottom w:val="0"/>
          <w:divBdr>
            <w:top w:val="none" w:sz="0" w:space="0" w:color="auto"/>
            <w:left w:val="none" w:sz="0" w:space="0" w:color="auto"/>
            <w:bottom w:val="none" w:sz="0" w:space="0" w:color="auto"/>
            <w:right w:val="none" w:sz="0" w:space="0" w:color="auto"/>
          </w:divBdr>
        </w:div>
        <w:div w:id="1717926207">
          <w:marLeft w:val="0"/>
          <w:marRight w:val="0"/>
          <w:marTop w:val="0"/>
          <w:marBottom w:val="0"/>
          <w:divBdr>
            <w:top w:val="none" w:sz="0" w:space="0" w:color="auto"/>
            <w:left w:val="none" w:sz="0" w:space="0" w:color="auto"/>
            <w:bottom w:val="none" w:sz="0" w:space="0" w:color="auto"/>
            <w:right w:val="none" w:sz="0" w:space="0" w:color="auto"/>
          </w:divBdr>
        </w:div>
        <w:div w:id="496651500">
          <w:marLeft w:val="0"/>
          <w:marRight w:val="0"/>
          <w:marTop w:val="0"/>
          <w:marBottom w:val="0"/>
          <w:divBdr>
            <w:top w:val="none" w:sz="0" w:space="0" w:color="auto"/>
            <w:left w:val="none" w:sz="0" w:space="0" w:color="auto"/>
            <w:bottom w:val="none" w:sz="0" w:space="0" w:color="auto"/>
            <w:right w:val="none" w:sz="0" w:space="0" w:color="auto"/>
          </w:divBdr>
        </w:div>
        <w:div w:id="1346979936">
          <w:marLeft w:val="0"/>
          <w:marRight w:val="0"/>
          <w:marTop w:val="0"/>
          <w:marBottom w:val="0"/>
          <w:divBdr>
            <w:top w:val="none" w:sz="0" w:space="0" w:color="auto"/>
            <w:left w:val="none" w:sz="0" w:space="0" w:color="auto"/>
            <w:bottom w:val="none" w:sz="0" w:space="0" w:color="auto"/>
            <w:right w:val="none" w:sz="0" w:space="0" w:color="auto"/>
          </w:divBdr>
        </w:div>
        <w:div w:id="146678083">
          <w:marLeft w:val="0"/>
          <w:marRight w:val="0"/>
          <w:marTop w:val="0"/>
          <w:marBottom w:val="0"/>
          <w:divBdr>
            <w:top w:val="none" w:sz="0" w:space="0" w:color="auto"/>
            <w:left w:val="none" w:sz="0" w:space="0" w:color="auto"/>
            <w:bottom w:val="none" w:sz="0" w:space="0" w:color="auto"/>
            <w:right w:val="none" w:sz="0" w:space="0" w:color="auto"/>
          </w:divBdr>
        </w:div>
        <w:div w:id="421490382">
          <w:marLeft w:val="0"/>
          <w:marRight w:val="0"/>
          <w:marTop w:val="0"/>
          <w:marBottom w:val="0"/>
          <w:divBdr>
            <w:top w:val="none" w:sz="0" w:space="0" w:color="auto"/>
            <w:left w:val="none" w:sz="0" w:space="0" w:color="auto"/>
            <w:bottom w:val="none" w:sz="0" w:space="0" w:color="auto"/>
            <w:right w:val="none" w:sz="0" w:space="0" w:color="auto"/>
          </w:divBdr>
        </w:div>
        <w:div w:id="747579019">
          <w:marLeft w:val="0"/>
          <w:marRight w:val="0"/>
          <w:marTop w:val="0"/>
          <w:marBottom w:val="0"/>
          <w:divBdr>
            <w:top w:val="none" w:sz="0" w:space="0" w:color="auto"/>
            <w:left w:val="none" w:sz="0" w:space="0" w:color="auto"/>
            <w:bottom w:val="none" w:sz="0" w:space="0" w:color="auto"/>
            <w:right w:val="none" w:sz="0" w:space="0" w:color="auto"/>
          </w:divBdr>
        </w:div>
        <w:div w:id="261841435">
          <w:marLeft w:val="0"/>
          <w:marRight w:val="0"/>
          <w:marTop w:val="0"/>
          <w:marBottom w:val="0"/>
          <w:divBdr>
            <w:top w:val="none" w:sz="0" w:space="0" w:color="auto"/>
            <w:left w:val="none" w:sz="0" w:space="0" w:color="auto"/>
            <w:bottom w:val="none" w:sz="0" w:space="0" w:color="auto"/>
            <w:right w:val="none" w:sz="0" w:space="0" w:color="auto"/>
          </w:divBdr>
        </w:div>
        <w:div w:id="861630091">
          <w:marLeft w:val="0"/>
          <w:marRight w:val="0"/>
          <w:marTop w:val="0"/>
          <w:marBottom w:val="0"/>
          <w:divBdr>
            <w:top w:val="none" w:sz="0" w:space="0" w:color="auto"/>
            <w:left w:val="none" w:sz="0" w:space="0" w:color="auto"/>
            <w:bottom w:val="none" w:sz="0" w:space="0" w:color="auto"/>
            <w:right w:val="none" w:sz="0" w:space="0" w:color="auto"/>
          </w:divBdr>
        </w:div>
        <w:div w:id="2008508753">
          <w:marLeft w:val="0"/>
          <w:marRight w:val="0"/>
          <w:marTop w:val="0"/>
          <w:marBottom w:val="0"/>
          <w:divBdr>
            <w:top w:val="none" w:sz="0" w:space="0" w:color="auto"/>
            <w:left w:val="none" w:sz="0" w:space="0" w:color="auto"/>
            <w:bottom w:val="none" w:sz="0" w:space="0" w:color="auto"/>
            <w:right w:val="none" w:sz="0" w:space="0" w:color="auto"/>
          </w:divBdr>
        </w:div>
        <w:div w:id="1504199735">
          <w:marLeft w:val="0"/>
          <w:marRight w:val="0"/>
          <w:marTop w:val="0"/>
          <w:marBottom w:val="0"/>
          <w:divBdr>
            <w:top w:val="none" w:sz="0" w:space="0" w:color="auto"/>
            <w:left w:val="none" w:sz="0" w:space="0" w:color="auto"/>
            <w:bottom w:val="none" w:sz="0" w:space="0" w:color="auto"/>
            <w:right w:val="none" w:sz="0" w:space="0" w:color="auto"/>
          </w:divBdr>
        </w:div>
        <w:div w:id="1002900034">
          <w:marLeft w:val="0"/>
          <w:marRight w:val="0"/>
          <w:marTop w:val="0"/>
          <w:marBottom w:val="0"/>
          <w:divBdr>
            <w:top w:val="none" w:sz="0" w:space="0" w:color="auto"/>
            <w:left w:val="none" w:sz="0" w:space="0" w:color="auto"/>
            <w:bottom w:val="none" w:sz="0" w:space="0" w:color="auto"/>
            <w:right w:val="none" w:sz="0" w:space="0" w:color="auto"/>
          </w:divBdr>
        </w:div>
        <w:div w:id="1020162365">
          <w:marLeft w:val="0"/>
          <w:marRight w:val="0"/>
          <w:marTop w:val="0"/>
          <w:marBottom w:val="0"/>
          <w:divBdr>
            <w:top w:val="none" w:sz="0" w:space="0" w:color="auto"/>
            <w:left w:val="none" w:sz="0" w:space="0" w:color="auto"/>
            <w:bottom w:val="none" w:sz="0" w:space="0" w:color="auto"/>
            <w:right w:val="none" w:sz="0" w:space="0" w:color="auto"/>
          </w:divBdr>
        </w:div>
        <w:div w:id="1535580478">
          <w:marLeft w:val="0"/>
          <w:marRight w:val="0"/>
          <w:marTop w:val="0"/>
          <w:marBottom w:val="0"/>
          <w:divBdr>
            <w:top w:val="none" w:sz="0" w:space="0" w:color="auto"/>
            <w:left w:val="none" w:sz="0" w:space="0" w:color="auto"/>
            <w:bottom w:val="none" w:sz="0" w:space="0" w:color="auto"/>
            <w:right w:val="none" w:sz="0" w:space="0" w:color="auto"/>
          </w:divBdr>
        </w:div>
        <w:div w:id="1514030544">
          <w:marLeft w:val="0"/>
          <w:marRight w:val="0"/>
          <w:marTop w:val="0"/>
          <w:marBottom w:val="0"/>
          <w:divBdr>
            <w:top w:val="none" w:sz="0" w:space="0" w:color="auto"/>
            <w:left w:val="none" w:sz="0" w:space="0" w:color="auto"/>
            <w:bottom w:val="none" w:sz="0" w:space="0" w:color="auto"/>
            <w:right w:val="none" w:sz="0" w:space="0" w:color="auto"/>
          </w:divBdr>
        </w:div>
        <w:div w:id="783615332">
          <w:marLeft w:val="0"/>
          <w:marRight w:val="0"/>
          <w:marTop w:val="0"/>
          <w:marBottom w:val="0"/>
          <w:divBdr>
            <w:top w:val="none" w:sz="0" w:space="0" w:color="auto"/>
            <w:left w:val="none" w:sz="0" w:space="0" w:color="auto"/>
            <w:bottom w:val="none" w:sz="0" w:space="0" w:color="auto"/>
            <w:right w:val="none" w:sz="0" w:space="0" w:color="auto"/>
          </w:divBdr>
        </w:div>
        <w:div w:id="49353486">
          <w:marLeft w:val="0"/>
          <w:marRight w:val="0"/>
          <w:marTop w:val="0"/>
          <w:marBottom w:val="0"/>
          <w:divBdr>
            <w:top w:val="none" w:sz="0" w:space="0" w:color="auto"/>
            <w:left w:val="none" w:sz="0" w:space="0" w:color="auto"/>
            <w:bottom w:val="none" w:sz="0" w:space="0" w:color="auto"/>
            <w:right w:val="none" w:sz="0" w:space="0" w:color="auto"/>
          </w:divBdr>
        </w:div>
        <w:div w:id="1022708291">
          <w:marLeft w:val="0"/>
          <w:marRight w:val="0"/>
          <w:marTop w:val="0"/>
          <w:marBottom w:val="0"/>
          <w:divBdr>
            <w:top w:val="none" w:sz="0" w:space="0" w:color="auto"/>
            <w:left w:val="none" w:sz="0" w:space="0" w:color="auto"/>
            <w:bottom w:val="none" w:sz="0" w:space="0" w:color="auto"/>
            <w:right w:val="none" w:sz="0" w:space="0" w:color="auto"/>
          </w:divBdr>
        </w:div>
        <w:div w:id="1087456806">
          <w:marLeft w:val="0"/>
          <w:marRight w:val="0"/>
          <w:marTop w:val="0"/>
          <w:marBottom w:val="0"/>
          <w:divBdr>
            <w:top w:val="none" w:sz="0" w:space="0" w:color="auto"/>
            <w:left w:val="none" w:sz="0" w:space="0" w:color="auto"/>
            <w:bottom w:val="none" w:sz="0" w:space="0" w:color="auto"/>
            <w:right w:val="none" w:sz="0" w:space="0" w:color="auto"/>
          </w:divBdr>
        </w:div>
        <w:div w:id="1440182685">
          <w:marLeft w:val="0"/>
          <w:marRight w:val="0"/>
          <w:marTop w:val="0"/>
          <w:marBottom w:val="0"/>
          <w:divBdr>
            <w:top w:val="none" w:sz="0" w:space="0" w:color="auto"/>
            <w:left w:val="none" w:sz="0" w:space="0" w:color="auto"/>
            <w:bottom w:val="none" w:sz="0" w:space="0" w:color="auto"/>
            <w:right w:val="none" w:sz="0" w:space="0" w:color="auto"/>
          </w:divBdr>
        </w:div>
        <w:div w:id="111218950">
          <w:marLeft w:val="0"/>
          <w:marRight w:val="0"/>
          <w:marTop w:val="0"/>
          <w:marBottom w:val="0"/>
          <w:divBdr>
            <w:top w:val="none" w:sz="0" w:space="0" w:color="auto"/>
            <w:left w:val="none" w:sz="0" w:space="0" w:color="auto"/>
            <w:bottom w:val="none" w:sz="0" w:space="0" w:color="auto"/>
            <w:right w:val="none" w:sz="0" w:space="0" w:color="auto"/>
          </w:divBdr>
        </w:div>
        <w:div w:id="1210066193">
          <w:marLeft w:val="0"/>
          <w:marRight w:val="0"/>
          <w:marTop w:val="0"/>
          <w:marBottom w:val="0"/>
          <w:divBdr>
            <w:top w:val="none" w:sz="0" w:space="0" w:color="auto"/>
            <w:left w:val="none" w:sz="0" w:space="0" w:color="auto"/>
            <w:bottom w:val="none" w:sz="0" w:space="0" w:color="auto"/>
            <w:right w:val="none" w:sz="0" w:space="0" w:color="auto"/>
          </w:divBdr>
        </w:div>
        <w:div w:id="853038187">
          <w:marLeft w:val="0"/>
          <w:marRight w:val="0"/>
          <w:marTop w:val="0"/>
          <w:marBottom w:val="0"/>
          <w:divBdr>
            <w:top w:val="none" w:sz="0" w:space="0" w:color="auto"/>
            <w:left w:val="none" w:sz="0" w:space="0" w:color="auto"/>
            <w:bottom w:val="none" w:sz="0" w:space="0" w:color="auto"/>
            <w:right w:val="none" w:sz="0" w:space="0" w:color="auto"/>
          </w:divBdr>
        </w:div>
        <w:div w:id="1826627767">
          <w:marLeft w:val="0"/>
          <w:marRight w:val="0"/>
          <w:marTop w:val="0"/>
          <w:marBottom w:val="0"/>
          <w:divBdr>
            <w:top w:val="none" w:sz="0" w:space="0" w:color="auto"/>
            <w:left w:val="none" w:sz="0" w:space="0" w:color="auto"/>
            <w:bottom w:val="none" w:sz="0" w:space="0" w:color="auto"/>
            <w:right w:val="none" w:sz="0" w:space="0" w:color="auto"/>
          </w:divBdr>
        </w:div>
        <w:div w:id="673806061">
          <w:marLeft w:val="0"/>
          <w:marRight w:val="0"/>
          <w:marTop w:val="0"/>
          <w:marBottom w:val="0"/>
          <w:divBdr>
            <w:top w:val="none" w:sz="0" w:space="0" w:color="auto"/>
            <w:left w:val="none" w:sz="0" w:space="0" w:color="auto"/>
            <w:bottom w:val="none" w:sz="0" w:space="0" w:color="auto"/>
            <w:right w:val="none" w:sz="0" w:space="0" w:color="auto"/>
          </w:divBdr>
        </w:div>
        <w:div w:id="1743789295">
          <w:marLeft w:val="0"/>
          <w:marRight w:val="0"/>
          <w:marTop w:val="0"/>
          <w:marBottom w:val="0"/>
          <w:divBdr>
            <w:top w:val="none" w:sz="0" w:space="0" w:color="auto"/>
            <w:left w:val="none" w:sz="0" w:space="0" w:color="auto"/>
            <w:bottom w:val="none" w:sz="0" w:space="0" w:color="auto"/>
            <w:right w:val="none" w:sz="0" w:space="0" w:color="auto"/>
          </w:divBdr>
        </w:div>
        <w:div w:id="676542211">
          <w:marLeft w:val="0"/>
          <w:marRight w:val="0"/>
          <w:marTop w:val="0"/>
          <w:marBottom w:val="0"/>
          <w:divBdr>
            <w:top w:val="none" w:sz="0" w:space="0" w:color="auto"/>
            <w:left w:val="none" w:sz="0" w:space="0" w:color="auto"/>
            <w:bottom w:val="none" w:sz="0" w:space="0" w:color="auto"/>
            <w:right w:val="none" w:sz="0" w:space="0" w:color="auto"/>
          </w:divBdr>
        </w:div>
        <w:div w:id="869336735">
          <w:marLeft w:val="0"/>
          <w:marRight w:val="0"/>
          <w:marTop w:val="0"/>
          <w:marBottom w:val="0"/>
          <w:divBdr>
            <w:top w:val="none" w:sz="0" w:space="0" w:color="auto"/>
            <w:left w:val="none" w:sz="0" w:space="0" w:color="auto"/>
            <w:bottom w:val="none" w:sz="0" w:space="0" w:color="auto"/>
            <w:right w:val="none" w:sz="0" w:space="0" w:color="auto"/>
          </w:divBdr>
        </w:div>
        <w:div w:id="992100505">
          <w:marLeft w:val="0"/>
          <w:marRight w:val="0"/>
          <w:marTop w:val="0"/>
          <w:marBottom w:val="0"/>
          <w:divBdr>
            <w:top w:val="none" w:sz="0" w:space="0" w:color="auto"/>
            <w:left w:val="none" w:sz="0" w:space="0" w:color="auto"/>
            <w:bottom w:val="none" w:sz="0" w:space="0" w:color="auto"/>
            <w:right w:val="none" w:sz="0" w:space="0" w:color="auto"/>
          </w:divBdr>
        </w:div>
        <w:div w:id="544953392">
          <w:marLeft w:val="0"/>
          <w:marRight w:val="0"/>
          <w:marTop w:val="0"/>
          <w:marBottom w:val="0"/>
          <w:divBdr>
            <w:top w:val="none" w:sz="0" w:space="0" w:color="auto"/>
            <w:left w:val="none" w:sz="0" w:space="0" w:color="auto"/>
            <w:bottom w:val="none" w:sz="0" w:space="0" w:color="auto"/>
            <w:right w:val="none" w:sz="0" w:space="0" w:color="auto"/>
          </w:divBdr>
        </w:div>
        <w:div w:id="1567910230">
          <w:marLeft w:val="0"/>
          <w:marRight w:val="0"/>
          <w:marTop w:val="0"/>
          <w:marBottom w:val="0"/>
          <w:divBdr>
            <w:top w:val="none" w:sz="0" w:space="0" w:color="auto"/>
            <w:left w:val="none" w:sz="0" w:space="0" w:color="auto"/>
            <w:bottom w:val="none" w:sz="0" w:space="0" w:color="auto"/>
            <w:right w:val="none" w:sz="0" w:space="0" w:color="auto"/>
          </w:divBdr>
        </w:div>
        <w:div w:id="427502118">
          <w:marLeft w:val="0"/>
          <w:marRight w:val="0"/>
          <w:marTop w:val="0"/>
          <w:marBottom w:val="0"/>
          <w:divBdr>
            <w:top w:val="none" w:sz="0" w:space="0" w:color="auto"/>
            <w:left w:val="none" w:sz="0" w:space="0" w:color="auto"/>
            <w:bottom w:val="none" w:sz="0" w:space="0" w:color="auto"/>
            <w:right w:val="none" w:sz="0" w:space="0" w:color="auto"/>
          </w:divBdr>
        </w:div>
        <w:div w:id="1910723987">
          <w:marLeft w:val="0"/>
          <w:marRight w:val="0"/>
          <w:marTop w:val="0"/>
          <w:marBottom w:val="0"/>
          <w:divBdr>
            <w:top w:val="none" w:sz="0" w:space="0" w:color="auto"/>
            <w:left w:val="none" w:sz="0" w:space="0" w:color="auto"/>
            <w:bottom w:val="none" w:sz="0" w:space="0" w:color="auto"/>
            <w:right w:val="none" w:sz="0" w:space="0" w:color="auto"/>
          </w:divBdr>
        </w:div>
      </w:divsChild>
    </w:div>
    <w:div w:id="938442009">
      <w:bodyDiv w:val="1"/>
      <w:marLeft w:val="0"/>
      <w:marRight w:val="0"/>
      <w:marTop w:val="0"/>
      <w:marBottom w:val="0"/>
      <w:divBdr>
        <w:top w:val="none" w:sz="0" w:space="0" w:color="auto"/>
        <w:left w:val="none" w:sz="0" w:space="0" w:color="auto"/>
        <w:bottom w:val="none" w:sz="0" w:space="0" w:color="auto"/>
        <w:right w:val="none" w:sz="0" w:space="0" w:color="auto"/>
      </w:divBdr>
      <w:divsChild>
        <w:div w:id="1516771459">
          <w:marLeft w:val="0"/>
          <w:marRight w:val="0"/>
          <w:marTop w:val="0"/>
          <w:marBottom w:val="0"/>
          <w:divBdr>
            <w:top w:val="none" w:sz="0" w:space="0" w:color="auto"/>
            <w:left w:val="none" w:sz="0" w:space="0" w:color="auto"/>
            <w:bottom w:val="none" w:sz="0" w:space="0" w:color="auto"/>
            <w:right w:val="none" w:sz="0" w:space="0" w:color="auto"/>
          </w:divBdr>
        </w:div>
        <w:div w:id="165292706">
          <w:marLeft w:val="0"/>
          <w:marRight w:val="0"/>
          <w:marTop w:val="0"/>
          <w:marBottom w:val="0"/>
          <w:divBdr>
            <w:top w:val="none" w:sz="0" w:space="0" w:color="auto"/>
            <w:left w:val="none" w:sz="0" w:space="0" w:color="auto"/>
            <w:bottom w:val="none" w:sz="0" w:space="0" w:color="auto"/>
            <w:right w:val="none" w:sz="0" w:space="0" w:color="auto"/>
          </w:divBdr>
        </w:div>
        <w:div w:id="347296423">
          <w:marLeft w:val="0"/>
          <w:marRight w:val="0"/>
          <w:marTop w:val="0"/>
          <w:marBottom w:val="0"/>
          <w:divBdr>
            <w:top w:val="none" w:sz="0" w:space="0" w:color="auto"/>
            <w:left w:val="none" w:sz="0" w:space="0" w:color="auto"/>
            <w:bottom w:val="none" w:sz="0" w:space="0" w:color="auto"/>
            <w:right w:val="none" w:sz="0" w:space="0" w:color="auto"/>
          </w:divBdr>
        </w:div>
        <w:div w:id="1971743849">
          <w:marLeft w:val="0"/>
          <w:marRight w:val="0"/>
          <w:marTop w:val="0"/>
          <w:marBottom w:val="0"/>
          <w:divBdr>
            <w:top w:val="none" w:sz="0" w:space="0" w:color="auto"/>
            <w:left w:val="none" w:sz="0" w:space="0" w:color="auto"/>
            <w:bottom w:val="none" w:sz="0" w:space="0" w:color="auto"/>
            <w:right w:val="none" w:sz="0" w:space="0" w:color="auto"/>
          </w:divBdr>
        </w:div>
        <w:div w:id="847671372">
          <w:marLeft w:val="0"/>
          <w:marRight w:val="0"/>
          <w:marTop w:val="0"/>
          <w:marBottom w:val="0"/>
          <w:divBdr>
            <w:top w:val="none" w:sz="0" w:space="0" w:color="auto"/>
            <w:left w:val="none" w:sz="0" w:space="0" w:color="auto"/>
            <w:bottom w:val="none" w:sz="0" w:space="0" w:color="auto"/>
            <w:right w:val="none" w:sz="0" w:space="0" w:color="auto"/>
          </w:divBdr>
        </w:div>
        <w:div w:id="542598800">
          <w:marLeft w:val="0"/>
          <w:marRight w:val="0"/>
          <w:marTop w:val="0"/>
          <w:marBottom w:val="0"/>
          <w:divBdr>
            <w:top w:val="none" w:sz="0" w:space="0" w:color="auto"/>
            <w:left w:val="none" w:sz="0" w:space="0" w:color="auto"/>
            <w:bottom w:val="none" w:sz="0" w:space="0" w:color="auto"/>
            <w:right w:val="none" w:sz="0" w:space="0" w:color="auto"/>
          </w:divBdr>
        </w:div>
        <w:div w:id="688917751">
          <w:marLeft w:val="0"/>
          <w:marRight w:val="0"/>
          <w:marTop w:val="0"/>
          <w:marBottom w:val="0"/>
          <w:divBdr>
            <w:top w:val="none" w:sz="0" w:space="0" w:color="auto"/>
            <w:left w:val="none" w:sz="0" w:space="0" w:color="auto"/>
            <w:bottom w:val="none" w:sz="0" w:space="0" w:color="auto"/>
            <w:right w:val="none" w:sz="0" w:space="0" w:color="auto"/>
          </w:divBdr>
        </w:div>
        <w:div w:id="1225528843">
          <w:marLeft w:val="0"/>
          <w:marRight w:val="0"/>
          <w:marTop w:val="0"/>
          <w:marBottom w:val="0"/>
          <w:divBdr>
            <w:top w:val="none" w:sz="0" w:space="0" w:color="auto"/>
            <w:left w:val="none" w:sz="0" w:space="0" w:color="auto"/>
            <w:bottom w:val="none" w:sz="0" w:space="0" w:color="auto"/>
            <w:right w:val="none" w:sz="0" w:space="0" w:color="auto"/>
          </w:divBdr>
        </w:div>
        <w:div w:id="704326577">
          <w:marLeft w:val="0"/>
          <w:marRight w:val="0"/>
          <w:marTop w:val="0"/>
          <w:marBottom w:val="0"/>
          <w:divBdr>
            <w:top w:val="none" w:sz="0" w:space="0" w:color="auto"/>
            <w:left w:val="none" w:sz="0" w:space="0" w:color="auto"/>
            <w:bottom w:val="none" w:sz="0" w:space="0" w:color="auto"/>
            <w:right w:val="none" w:sz="0" w:space="0" w:color="auto"/>
          </w:divBdr>
        </w:div>
        <w:div w:id="1990281894">
          <w:marLeft w:val="0"/>
          <w:marRight w:val="0"/>
          <w:marTop w:val="0"/>
          <w:marBottom w:val="0"/>
          <w:divBdr>
            <w:top w:val="none" w:sz="0" w:space="0" w:color="auto"/>
            <w:left w:val="none" w:sz="0" w:space="0" w:color="auto"/>
            <w:bottom w:val="none" w:sz="0" w:space="0" w:color="auto"/>
            <w:right w:val="none" w:sz="0" w:space="0" w:color="auto"/>
          </w:divBdr>
        </w:div>
        <w:div w:id="1902062021">
          <w:marLeft w:val="0"/>
          <w:marRight w:val="0"/>
          <w:marTop w:val="0"/>
          <w:marBottom w:val="0"/>
          <w:divBdr>
            <w:top w:val="none" w:sz="0" w:space="0" w:color="auto"/>
            <w:left w:val="none" w:sz="0" w:space="0" w:color="auto"/>
            <w:bottom w:val="none" w:sz="0" w:space="0" w:color="auto"/>
            <w:right w:val="none" w:sz="0" w:space="0" w:color="auto"/>
          </w:divBdr>
        </w:div>
        <w:div w:id="129245668">
          <w:marLeft w:val="0"/>
          <w:marRight w:val="0"/>
          <w:marTop w:val="0"/>
          <w:marBottom w:val="0"/>
          <w:divBdr>
            <w:top w:val="none" w:sz="0" w:space="0" w:color="auto"/>
            <w:left w:val="none" w:sz="0" w:space="0" w:color="auto"/>
            <w:bottom w:val="none" w:sz="0" w:space="0" w:color="auto"/>
            <w:right w:val="none" w:sz="0" w:space="0" w:color="auto"/>
          </w:divBdr>
        </w:div>
        <w:div w:id="101415295">
          <w:marLeft w:val="0"/>
          <w:marRight w:val="0"/>
          <w:marTop w:val="0"/>
          <w:marBottom w:val="0"/>
          <w:divBdr>
            <w:top w:val="none" w:sz="0" w:space="0" w:color="auto"/>
            <w:left w:val="none" w:sz="0" w:space="0" w:color="auto"/>
            <w:bottom w:val="none" w:sz="0" w:space="0" w:color="auto"/>
            <w:right w:val="none" w:sz="0" w:space="0" w:color="auto"/>
          </w:divBdr>
        </w:div>
        <w:div w:id="246697046">
          <w:marLeft w:val="0"/>
          <w:marRight w:val="0"/>
          <w:marTop w:val="0"/>
          <w:marBottom w:val="0"/>
          <w:divBdr>
            <w:top w:val="none" w:sz="0" w:space="0" w:color="auto"/>
            <w:left w:val="none" w:sz="0" w:space="0" w:color="auto"/>
            <w:bottom w:val="none" w:sz="0" w:space="0" w:color="auto"/>
            <w:right w:val="none" w:sz="0" w:space="0" w:color="auto"/>
          </w:divBdr>
        </w:div>
        <w:div w:id="1257637711">
          <w:marLeft w:val="0"/>
          <w:marRight w:val="0"/>
          <w:marTop w:val="0"/>
          <w:marBottom w:val="0"/>
          <w:divBdr>
            <w:top w:val="none" w:sz="0" w:space="0" w:color="auto"/>
            <w:left w:val="none" w:sz="0" w:space="0" w:color="auto"/>
            <w:bottom w:val="none" w:sz="0" w:space="0" w:color="auto"/>
            <w:right w:val="none" w:sz="0" w:space="0" w:color="auto"/>
          </w:divBdr>
        </w:div>
        <w:div w:id="183447994">
          <w:marLeft w:val="0"/>
          <w:marRight w:val="0"/>
          <w:marTop w:val="0"/>
          <w:marBottom w:val="0"/>
          <w:divBdr>
            <w:top w:val="none" w:sz="0" w:space="0" w:color="auto"/>
            <w:left w:val="none" w:sz="0" w:space="0" w:color="auto"/>
            <w:bottom w:val="none" w:sz="0" w:space="0" w:color="auto"/>
            <w:right w:val="none" w:sz="0" w:space="0" w:color="auto"/>
          </w:divBdr>
        </w:div>
        <w:div w:id="1583415551">
          <w:marLeft w:val="0"/>
          <w:marRight w:val="0"/>
          <w:marTop w:val="0"/>
          <w:marBottom w:val="0"/>
          <w:divBdr>
            <w:top w:val="none" w:sz="0" w:space="0" w:color="auto"/>
            <w:left w:val="none" w:sz="0" w:space="0" w:color="auto"/>
            <w:bottom w:val="none" w:sz="0" w:space="0" w:color="auto"/>
            <w:right w:val="none" w:sz="0" w:space="0" w:color="auto"/>
          </w:divBdr>
        </w:div>
        <w:div w:id="643658692">
          <w:marLeft w:val="0"/>
          <w:marRight w:val="0"/>
          <w:marTop w:val="0"/>
          <w:marBottom w:val="0"/>
          <w:divBdr>
            <w:top w:val="none" w:sz="0" w:space="0" w:color="auto"/>
            <w:left w:val="none" w:sz="0" w:space="0" w:color="auto"/>
            <w:bottom w:val="none" w:sz="0" w:space="0" w:color="auto"/>
            <w:right w:val="none" w:sz="0" w:space="0" w:color="auto"/>
          </w:divBdr>
        </w:div>
        <w:div w:id="1173494953">
          <w:marLeft w:val="0"/>
          <w:marRight w:val="0"/>
          <w:marTop w:val="0"/>
          <w:marBottom w:val="0"/>
          <w:divBdr>
            <w:top w:val="none" w:sz="0" w:space="0" w:color="auto"/>
            <w:left w:val="none" w:sz="0" w:space="0" w:color="auto"/>
            <w:bottom w:val="none" w:sz="0" w:space="0" w:color="auto"/>
            <w:right w:val="none" w:sz="0" w:space="0" w:color="auto"/>
          </w:divBdr>
        </w:div>
        <w:div w:id="1415931567">
          <w:marLeft w:val="0"/>
          <w:marRight w:val="0"/>
          <w:marTop w:val="0"/>
          <w:marBottom w:val="0"/>
          <w:divBdr>
            <w:top w:val="none" w:sz="0" w:space="0" w:color="auto"/>
            <w:left w:val="none" w:sz="0" w:space="0" w:color="auto"/>
            <w:bottom w:val="none" w:sz="0" w:space="0" w:color="auto"/>
            <w:right w:val="none" w:sz="0" w:space="0" w:color="auto"/>
          </w:divBdr>
        </w:div>
        <w:div w:id="59252134">
          <w:marLeft w:val="0"/>
          <w:marRight w:val="0"/>
          <w:marTop w:val="0"/>
          <w:marBottom w:val="0"/>
          <w:divBdr>
            <w:top w:val="none" w:sz="0" w:space="0" w:color="auto"/>
            <w:left w:val="none" w:sz="0" w:space="0" w:color="auto"/>
            <w:bottom w:val="none" w:sz="0" w:space="0" w:color="auto"/>
            <w:right w:val="none" w:sz="0" w:space="0" w:color="auto"/>
          </w:divBdr>
        </w:div>
        <w:div w:id="751119528">
          <w:marLeft w:val="0"/>
          <w:marRight w:val="0"/>
          <w:marTop w:val="0"/>
          <w:marBottom w:val="0"/>
          <w:divBdr>
            <w:top w:val="none" w:sz="0" w:space="0" w:color="auto"/>
            <w:left w:val="none" w:sz="0" w:space="0" w:color="auto"/>
            <w:bottom w:val="none" w:sz="0" w:space="0" w:color="auto"/>
            <w:right w:val="none" w:sz="0" w:space="0" w:color="auto"/>
          </w:divBdr>
        </w:div>
        <w:div w:id="1384138596">
          <w:marLeft w:val="0"/>
          <w:marRight w:val="0"/>
          <w:marTop w:val="0"/>
          <w:marBottom w:val="0"/>
          <w:divBdr>
            <w:top w:val="none" w:sz="0" w:space="0" w:color="auto"/>
            <w:left w:val="none" w:sz="0" w:space="0" w:color="auto"/>
            <w:bottom w:val="none" w:sz="0" w:space="0" w:color="auto"/>
            <w:right w:val="none" w:sz="0" w:space="0" w:color="auto"/>
          </w:divBdr>
        </w:div>
        <w:div w:id="85077271">
          <w:marLeft w:val="0"/>
          <w:marRight w:val="0"/>
          <w:marTop w:val="0"/>
          <w:marBottom w:val="0"/>
          <w:divBdr>
            <w:top w:val="none" w:sz="0" w:space="0" w:color="auto"/>
            <w:left w:val="none" w:sz="0" w:space="0" w:color="auto"/>
            <w:bottom w:val="none" w:sz="0" w:space="0" w:color="auto"/>
            <w:right w:val="none" w:sz="0" w:space="0" w:color="auto"/>
          </w:divBdr>
        </w:div>
        <w:div w:id="278878526">
          <w:marLeft w:val="0"/>
          <w:marRight w:val="0"/>
          <w:marTop w:val="0"/>
          <w:marBottom w:val="0"/>
          <w:divBdr>
            <w:top w:val="none" w:sz="0" w:space="0" w:color="auto"/>
            <w:left w:val="none" w:sz="0" w:space="0" w:color="auto"/>
            <w:bottom w:val="none" w:sz="0" w:space="0" w:color="auto"/>
            <w:right w:val="none" w:sz="0" w:space="0" w:color="auto"/>
          </w:divBdr>
        </w:div>
        <w:div w:id="1032070942">
          <w:marLeft w:val="0"/>
          <w:marRight w:val="0"/>
          <w:marTop w:val="0"/>
          <w:marBottom w:val="0"/>
          <w:divBdr>
            <w:top w:val="none" w:sz="0" w:space="0" w:color="auto"/>
            <w:left w:val="none" w:sz="0" w:space="0" w:color="auto"/>
            <w:bottom w:val="none" w:sz="0" w:space="0" w:color="auto"/>
            <w:right w:val="none" w:sz="0" w:space="0" w:color="auto"/>
          </w:divBdr>
        </w:div>
        <w:div w:id="567305076">
          <w:marLeft w:val="0"/>
          <w:marRight w:val="0"/>
          <w:marTop w:val="0"/>
          <w:marBottom w:val="0"/>
          <w:divBdr>
            <w:top w:val="none" w:sz="0" w:space="0" w:color="auto"/>
            <w:left w:val="none" w:sz="0" w:space="0" w:color="auto"/>
            <w:bottom w:val="none" w:sz="0" w:space="0" w:color="auto"/>
            <w:right w:val="none" w:sz="0" w:space="0" w:color="auto"/>
          </w:divBdr>
        </w:div>
        <w:div w:id="48770271">
          <w:marLeft w:val="0"/>
          <w:marRight w:val="0"/>
          <w:marTop w:val="0"/>
          <w:marBottom w:val="0"/>
          <w:divBdr>
            <w:top w:val="none" w:sz="0" w:space="0" w:color="auto"/>
            <w:left w:val="none" w:sz="0" w:space="0" w:color="auto"/>
            <w:bottom w:val="none" w:sz="0" w:space="0" w:color="auto"/>
            <w:right w:val="none" w:sz="0" w:space="0" w:color="auto"/>
          </w:divBdr>
        </w:div>
        <w:div w:id="1863939164">
          <w:marLeft w:val="0"/>
          <w:marRight w:val="0"/>
          <w:marTop w:val="0"/>
          <w:marBottom w:val="0"/>
          <w:divBdr>
            <w:top w:val="none" w:sz="0" w:space="0" w:color="auto"/>
            <w:left w:val="none" w:sz="0" w:space="0" w:color="auto"/>
            <w:bottom w:val="none" w:sz="0" w:space="0" w:color="auto"/>
            <w:right w:val="none" w:sz="0" w:space="0" w:color="auto"/>
          </w:divBdr>
        </w:div>
        <w:div w:id="200939858">
          <w:marLeft w:val="0"/>
          <w:marRight w:val="0"/>
          <w:marTop w:val="0"/>
          <w:marBottom w:val="0"/>
          <w:divBdr>
            <w:top w:val="none" w:sz="0" w:space="0" w:color="auto"/>
            <w:left w:val="none" w:sz="0" w:space="0" w:color="auto"/>
            <w:bottom w:val="none" w:sz="0" w:space="0" w:color="auto"/>
            <w:right w:val="none" w:sz="0" w:space="0" w:color="auto"/>
          </w:divBdr>
        </w:div>
        <w:div w:id="1912807248">
          <w:marLeft w:val="0"/>
          <w:marRight w:val="0"/>
          <w:marTop w:val="0"/>
          <w:marBottom w:val="0"/>
          <w:divBdr>
            <w:top w:val="none" w:sz="0" w:space="0" w:color="auto"/>
            <w:left w:val="none" w:sz="0" w:space="0" w:color="auto"/>
            <w:bottom w:val="none" w:sz="0" w:space="0" w:color="auto"/>
            <w:right w:val="none" w:sz="0" w:space="0" w:color="auto"/>
          </w:divBdr>
        </w:div>
        <w:div w:id="361906431">
          <w:marLeft w:val="0"/>
          <w:marRight w:val="0"/>
          <w:marTop w:val="0"/>
          <w:marBottom w:val="0"/>
          <w:divBdr>
            <w:top w:val="none" w:sz="0" w:space="0" w:color="auto"/>
            <w:left w:val="none" w:sz="0" w:space="0" w:color="auto"/>
            <w:bottom w:val="none" w:sz="0" w:space="0" w:color="auto"/>
            <w:right w:val="none" w:sz="0" w:space="0" w:color="auto"/>
          </w:divBdr>
        </w:div>
        <w:div w:id="432944101">
          <w:marLeft w:val="0"/>
          <w:marRight w:val="0"/>
          <w:marTop w:val="0"/>
          <w:marBottom w:val="0"/>
          <w:divBdr>
            <w:top w:val="none" w:sz="0" w:space="0" w:color="auto"/>
            <w:left w:val="none" w:sz="0" w:space="0" w:color="auto"/>
            <w:bottom w:val="none" w:sz="0" w:space="0" w:color="auto"/>
            <w:right w:val="none" w:sz="0" w:space="0" w:color="auto"/>
          </w:divBdr>
        </w:div>
        <w:div w:id="410852272">
          <w:marLeft w:val="0"/>
          <w:marRight w:val="0"/>
          <w:marTop w:val="0"/>
          <w:marBottom w:val="0"/>
          <w:divBdr>
            <w:top w:val="none" w:sz="0" w:space="0" w:color="auto"/>
            <w:left w:val="none" w:sz="0" w:space="0" w:color="auto"/>
            <w:bottom w:val="none" w:sz="0" w:space="0" w:color="auto"/>
            <w:right w:val="none" w:sz="0" w:space="0" w:color="auto"/>
          </w:divBdr>
        </w:div>
        <w:div w:id="700282003">
          <w:marLeft w:val="0"/>
          <w:marRight w:val="0"/>
          <w:marTop w:val="0"/>
          <w:marBottom w:val="0"/>
          <w:divBdr>
            <w:top w:val="none" w:sz="0" w:space="0" w:color="auto"/>
            <w:left w:val="none" w:sz="0" w:space="0" w:color="auto"/>
            <w:bottom w:val="none" w:sz="0" w:space="0" w:color="auto"/>
            <w:right w:val="none" w:sz="0" w:space="0" w:color="auto"/>
          </w:divBdr>
        </w:div>
        <w:div w:id="347297242">
          <w:marLeft w:val="0"/>
          <w:marRight w:val="0"/>
          <w:marTop w:val="0"/>
          <w:marBottom w:val="0"/>
          <w:divBdr>
            <w:top w:val="none" w:sz="0" w:space="0" w:color="auto"/>
            <w:left w:val="none" w:sz="0" w:space="0" w:color="auto"/>
            <w:bottom w:val="none" w:sz="0" w:space="0" w:color="auto"/>
            <w:right w:val="none" w:sz="0" w:space="0" w:color="auto"/>
          </w:divBdr>
        </w:div>
      </w:divsChild>
    </w:div>
    <w:div w:id="941767558">
      <w:bodyDiv w:val="1"/>
      <w:marLeft w:val="0"/>
      <w:marRight w:val="0"/>
      <w:marTop w:val="0"/>
      <w:marBottom w:val="0"/>
      <w:divBdr>
        <w:top w:val="none" w:sz="0" w:space="0" w:color="auto"/>
        <w:left w:val="none" w:sz="0" w:space="0" w:color="auto"/>
        <w:bottom w:val="none" w:sz="0" w:space="0" w:color="auto"/>
        <w:right w:val="none" w:sz="0" w:space="0" w:color="auto"/>
      </w:divBdr>
      <w:divsChild>
        <w:div w:id="370158398">
          <w:marLeft w:val="0"/>
          <w:marRight w:val="0"/>
          <w:marTop w:val="0"/>
          <w:marBottom w:val="0"/>
          <w:divBdr>
            <w:top w:val="none" w:sz="0" w:space="0" w:color="auto"/>
            <w:left w:val="none" w:sz="0" w:space="0" w:color="auto"/>
            <w:bottom w:val="none" w:sz="0" w:space="0" w:color="auto"/>
            <w:right w:val="none" w:sz="0" w:space="0" w:color="auto"/>
          </w:divBdr>
        </w:div>
        <w:div w:id="114718216">
          <w:marLeft w:val="0"/>
          <w:marRight w:val="0"/>
          <w:marTop w:val="0"/>
          <w:marBottom w:val="0"/>
          <w:divBdr>
            <w:top w:val="none" w:sz="0" w:space="0" w:color="auto"/>
            <w:left w:val="none" w:sz="0" w:space="0" w:color="auto"/>
            <w:bottom w:val="none" w:sz="0" w:space="0" w:color="auto"/>
            <w:right w:val="none" w:sz="0" w:space="0" w:color="auto"/>
          </w:divBdr>
        </w:div>
        <w:div w:id="137041280">
          <w:marLeft w:val="0"/>
          <w:marRight w:val="0"/>
          <w:marTop w:val="0"/>
          <w:marBottom w:val="0"/>
          <w:divBdr>
            <w:top w:val="none" w:sz="0" w:space="0" w:color="auto"/>
            <w:left w:val="none" w:sz="0" w:space="0" w:color="auto"/>
            <w:bottom w:val="none" w:sz="0" w:space="0" w:color="auto"/>
            <w:right w:val="none" w:sz="0" w:space="0" w:color="auto"/>
          </w:divBdr>
        </w:div>
        <w:div w:id="637610201">
          <w:marLeft w:val="0"/>
          <w:marRight w:val="0"/>
          <w:marTop w:val="0"/>
          <w:marBottom w:val="0"/>
          <w:divBdr>
            <w:top w:val="none" w:sz="0" w:space="0" w:color="auto"/>
            <w:left w:val="none" w:sz="0" w:space="0" w:color="auto"/>
            <w:bottom w:val="none" w:sz="0" w:space="0" w:color="auto"/>
            <w:right w:val="none" w:sz="0" w:space="0" w:color="auto"/>
          </w:divBdr>
        </w:div>
        <w:div w:id="1871721435">
          <w:marLeft w:val="0"/>
          <w:marRight w:val="0"/>
          <w:marTop w:val="0"/>
          <w:marBottom w:val="0"/>
          <w:divBdr>
            <w:top w:val="none" w:sz="0" w:space="0" w:color="auto"/>
            <w:left w:val="none" w:sz="0" w:space="0" w:color="auto"/>
            <w:bottom w:val="none" w:sz="0" w:space="0" w:color="auto"/>
            <w:right w:val="none" w:sz="0" w:space="0" w:color="auto"/>
          </w:divBdr>
        </w:div>
        <w:div w:id="684138819">
          <w:marLeft w:val="0"/>
          <w:marRight w:val="0"/>
          <w:marTop w:val="0"/>
          <w:marBottom w:val="0"/>
          <w:divBdr>
            <w:top w:val="none" w:sz="0" w:space="0" w:color="auto"/>
            <w:left w:val="none" w:sz="0" w:space="0" w:color="auto"/>
            <w:bottom w:val="none" w:sz="0" w:space="0" w:color="auto"/>
            <w:right w:val="none" w:sz="0" w:space="0" w:color="auto"/>
          </w:divBdr>
        </w:div>
        <w:div w:id="2070956453">
          <w:marLeft w:val="0"/>
          <w:marRight w:val="0"/>
          <w:marTop w:val="0"/>
          <w:marBottom w:val="0"/>
          <w:divBdr>
            <w:top w:val="none" w:sz="0" w:space="0" w:color="auto"/>
            <w:left w:val="none" w:sz="0" w:space="0" w:color="auto"/>
            <w:bottom w:val="none" w:sz="0" w:space="0" w:color="auto"/>
            <w:right w:val="none" w:sz="0" w:space="0" w:color="auto"/>
          </w:divBdr>
        </w:div>
        <w:div w:id="832988691">
          <w:marLeft w:val="0"/>
          <w:marRight w:val="0"/>
          <w:marTop w:val="0"/>
          <w:marBottom w:val="0"/>
          <w:divBdr>
            <w:top w:val="none" w:sz="0" w:space="0" w:color="auto"/>
            <w:left w:val="none" w:sz="0" w:space="0" w:color="auto"/>
            <w:bottom w:val="none" w:sz="0" w:space="0" w:color="auto"/>
            <w:right w:val="none" w:sz="0" w:space="0" w:color="auto"/>
          </w:divBdr>
        </w:div>
        <w:div w:id="961112736">
          <w:marLeft w:val="0"/>
          <w:marRight w:val="0"/>
          <w:marTop w:val="0"/>
          <w:marBottom w:val="0"/>
          <w:divBdr>
            <w:top w:val="none" w:sz="0" w:space="0" w:color="auto"/>
            <w:left w:val="none" w:sz="0" w:space="0" w:color="auto"/>
            <w:bottom w:val="none" w:sz="0" w:space="0" w:color="auto"/>
            <w:right w:val="none" w:sz="0" w:space="0" w:color="auto"/>
          </w:divBdr>
        </w:div>
        <w:div w:id="540438985">
          <w:marLeft w:val="0"/>
          <w:marRight w:val="0"/>
          <w:marTop w:val="0"/>
          <w:marBottom w:val="0"/>
          <w:divBdr>
            <w:top w:val="none" w:sz="0" w:space="0" w:color="auto"/>
            <w:left w:val="none" w:sz="0" w:space="0" w:color="auto"/>
            <w:bottom w:val="none" w:sz="0" w:space="0" w:color="auto"/>
            <w:right w:val="none" w:sz="0" w:space="0" w:color="auto"/>
          </w:divBdr>
        </w:div>
        <w:div w:id="1001615888">
          <w:marLeft w:val="0"/>
          <w:marRight w:val="0"/>
          <w:marTop w:val="0"/>
          <w:marBottom w:val="0"/>
          <w:divBdr>
            <w:top w:val="none" w:sz="0" w:space="0" w:color="auto"/>
            <w:left w:val="none" w:sz="0" w:space="0" w:color="auto"/>
            <w:bottom w:val="none" w:sz="0" w:space="0" w:color="auto"/>
            <w:right w:val="none" w:sz="0" w:space="0" w:color="auto"/>
          </w:divBdr>
        </w:div>
        <w:div w:id="2129616475">
          <w:marLeft w:val="0"/>
          <w:marRight w:val="0"/>
          <w:marTop w:val="0"/>
          <w:marBottom w:val="0"/>
          <w:divBdr>
            <w:top w:val="none" w:sz="0" w:space="0" w:color="auto"/>
            <w:left w:val="none" w:sz="0" w:space="0" w:color="auto"/>
            <w:bottom w:val="none" w:sz="0" w:space="0" w:color="auto"/>
            <w:right w:val="none" w:sz="0" w:space="0" w:color="auto"/>
          </w:divBdr>
        </w:div>
        <w:div w:id="390151048">
          <w:marLeft w:val="0"/>
          <w:marRight w:val="0"/>
          <w:marTop w:val="0"/>
          <w:marBottom w:val="0"/>
          <w:divBdr>
            <w:top w:val="none" w:sz="0" w:space="0" w:color="auto"/>
            <w:left w:val="none" w:sz="0" w:space="0" w:color="auto"/>
            <w:bottom w:val="none" w:sz="0" w:space="0" w:color="auto"/>
            <w:right w:val="none" w:sz="0" w:space="0" w:color="auto"/>
          </w:divBdr>
        </w:div>
        <w:div w:id="1918127796">
          <w:marLeft w:val="0"/>
          <w:marRight w:val="0"/>
          <w:marTop w:val="0"/>
          <w:marBottom w:val="0"/>
          <w:divBdr>
            <w:top w:val="none" w:sz="0" w:space="0" w:color="auto"/>
            <w:left w:val="none" w:sz="0" w:space="0" w:color="auto"/>
            <w:bottom w:val="none" w:sz="0" w:space="0" w:color="auto"/>
            <w:right w:val="none" w:sz="0" w:space="0" w:color="auto"/>
          </w:divBdr>
        </w:div>
        <w:div w:id="646131145">
          <w:marLeft w:val="0"/>
          <w:marRight w:val="0"/>
          <w:marTop w:val="0"/>
          <w:marBottom w:val="0"/>
          <w:divBdr>
            <w:top w:val="none" w:sz="0" w:space="0" w:color="auto"/>
            <w:left w:val="none" w:sz="0" w:space="0" w:color="auto"/>
            <w:bottom w:val="none" w:sz="0" w:space="0" w:color="auto"/>
            <w:right w:val="none" w:sz="0" w:space="0" w:color="auto"/>
          </w:divBdr>
        </w:div>
        <w:div w:id="2103212696">
          <w:marLeft w:val="0"/>
          <w:marRight w:val="0"/>
          <w:marTop w:val="0"/>
          <w:marBottom w:val="0"/>
          <w:divBdr>
            <w:top w:val="none" w:sz="0" w:space="0" w:color="auto"/>
            <w:left w:val="none" w:sz="0" w:space="0" w:color="auto"/>
            <w:bottom w:val="none" w:sz="0" w:space="0" w:color="auto"/>
            <w:right w:val="none" w:sz="0" w:space="0" w:color="auto"/>
          </w:divBdr>
        </w:div>
        <w:div w:id="1169753223">
          <w:marLeft w:val="0"/>
          <w:marRight w:val="0"/>
          <w:marTop w:val="0"/>
          <w:marBottom w:val="0"/>
          <w:divBdr>
            <w:top w:val="none" w:sz="0" w:space="0" w:color="auto"/>
            <w:left w:val="none" w:sz="0" w:space="0" w:color="auto"/>
            <w:bottom w:val="none" w:sz="0" w:space="0" w:color="auto"/>
            <w:right w:val="none" w:sz="0" w:space="0" w:color="auto"/>
          </w:divBdr>
        </w:div>
        <w:div w:id="1879538754">
          <w:marLeft w:val="0"/>
          <w:marRight w:val="0"/>
          <w:marTop w:val="0"/>
          <w:marBottom w:val="0"/>
          <w:divBdr>
            <w:top w:val="none" w:sz="0" w:space="0" w:color="auto"/>
            <w:left w:val="none" w:sz="0" w:space="0" w:color="auto"/>
            <w:bottom w:val="none" w:sz="0" w:space="0" w:color="auto"/>
            <w:right w:val="none" w:sz="0" w:space="0" w:color="auto"/>
          </w:divBdr>
        </w:div>
        <w:div w:id="387612234">
          <w:marLeft w:val="0"/>
          <w:marRight w:val="0"/>
          <w:marTop w:val="0"/>
          <w:marBottom w:val="0"/>
          <w:divBdr>
            <w:top w:val="none" w:sz="0" w:space="0" w:color="auto"/>
            <w:left w:val="none" w:sz="0" w:space="0" w:color="auto"/>
            <w:bottom w:val="none" w:sz="0" w:space="0" w:color="auto"/>
            <w:right w:val="none" w:sz="0" w:space="0" w:color="auto"/>
          </w:divBdr>
        </w:div>
        <w:div w:id="162399454">
          <w:marLeft w:val="0"/>
          <w:marRight w:val="0"/>
          <w:marTop w:val="0"/>
          <w:marBottom w:val="0"/>
          <w:divBdr>
            <w:top w:val="none" w:sz="0" w:space="0" w:color="auto"/>
            <w:left w:val="none" w:sz="0" w:space="0" w:color="auto"/>
            <w:bottom w:val="none" w:sz="0" w:space="0" w:color="auto"/>
            <w:right w:val="none" w:sz="0" w:space="0" w:color="auto"/>
          </w:divBdr>
        </w:div>
        <w:div w:id="520510516">
          <w:marLeft w:val="0"/>
          <w:marRight w:val="0"/>
          <w:marTop w:val="0"/>
          <w:marBottom w:val="0"/>
          <w:divBdr>
            <w:top w:val="none" w:sz="0" w:space="0" w:color="auto"/>
            <w:left w:val="none" w:sz="0" w:space="0" w:color="auto"/>
            <w:bottom w:val="none" w:sz="0" w:space="0" w:color="auto"/>
            <w:right w:val="none" w:sz="0" w:space="0" w:color="auto"/>
          </w:divBdr>
        </w:div>
        <w:div w:id="282926732">
          <w:marLeft w:val="0"/>
          <w:marRight w:val="0"/>
          <w:marTop w:val="0"/>
          <w:marBottom w:val="0"/>
          <w:divBdr>
            <w:top w:val="none" w:sz="0" w:space="0" w:color="auto"/>
            <w:left w:val="none" w:sz="0" w:space="0" w:color="auto"/>
            <w:bottom w:val="none" w:sz="0" w:space="0" w:color="auto"/>
            <w:right w:val="none" w:sz="0" w:space="0" w:color="auto"/>
          </w:divBdr>
        </w:div>
        <w:div w:id="1909267761">
          <w:marLeft w:val="0"/>
          <w:marRight w:val="0"/>
          <w:marTop w:val="0"/>
          <w:marBottom w:val="0"/>
          <w:divBdr>
            <w:top w:val="none" w:sz="0" w:space="0" w:color="auto"/>
            <w:left w:val="none" w:sz="0" w:space="0" w:color="auto"/>
            <w:bottom w:val="none" w:sz="0" w:space="0" w:color="auto"/>
            <w:right w:val="none" w:sz="0" w:space="0" w:color="auto"/>
          </w:divBdr>
        </w:div>
        <w:div w:id="407191708">
          <w:marLeft w:val="0"/>
          <w:marRight w:val="0"/>
          <w:marTop w:val="0"/>
          <w:marBottom w:val="0"/>
          <w:divBdr>
            <w:top w:val="none" w:sz="0" w:space="0" w:color="auto"/>
            <w:left w:val="none" w:sz="0" w:space="0" w:color="auto"/>
            <w:bottom w:val="none" w:sz="0" w:space="0" w:color="auto"/>
            <w:right w:val="none" w:sz="0" w:space="0" w:color="auto"/>
          </w:divBdr>
        </w:div>
        <w:div w:id="1452015857">
          <w:marLeft w:val="0"/>
          <w:marRight w:val="0"/>
          <w:marTop w:val="0"/>
          <w:marBottom w:val="0"/>
          <w:divBdr>
            <w:top w:val="none" w:sz="0" w:space="0" w:color="auto"/>
            <w:left w:val="none" w:sz="0" w:space="0" w:color="auto"/>
            <w:bottom w:val="none" w:sz="0" w:space="0" w:color="auto"/>
            <w:right w:val="none" w:sz="0" w:space="0" w:color="auto"/>
          </w:divBdr>
        </w:div>
        <w:div w:id="276181585">
          <w:marLeft w:val="0"/>
          <w:marRight w:val="0"/>
          <w:marTop w:val="0"/>
          <w:marBottom w:val="0"/>
          <w:divBdr>
            <w:top w:val="none" w:sz="0" w:space="0" w:color="auto"/>
            <w:left w:val="none" w:sz="0" w:space="0" w:color="auto"/>
            <w:bottom w:val="none" w:sz="0" w:space="0" w:color="auto"/>
            <w:right w:val="none" w:sz="0" w:space="0" w:color="auto"/>
          </w:divBdr>
        </w:div>
        <w:div w:id="1373460728">
          <w:marLeft w:val="0"/>
          <w:marRight w:val="0"/>
          <w:marTop w:val="0"/>
          <w:marBottom w:val="0"/>
          <w:divBdr>
            <w:top w:val="none" w:sz="0" w:space="0" w:color="auto"/>
            <w:left w:val="none" w:sz="0" w:space="0" w:color="auto"/>
            <w:bottom w:val="none" w:sz="0" w:space="0" w:color="auto"/>
            <w:right w:val="none" w:sz="0" w:space="0" w:color="auto"/>
          </w:divBdr>
        </w:div>
        <w:div w:id="1103771518">
          <w:marLeft w:val="0"/>
          <w:marRight w:val="0"/>
          <w:marTop w:val="0"/>
          <w:marBottom w:val="0"/>
          <w:divBdr>
            <w:top w:val="none" w:sz="0" w:space="0" w:color="auto"/>
            <w:left w:val="none" w:sz="0" w:space="0" w:color="auto"/>
            <w:bottom w:val="none" w:sz="0" w:space="0" w:color="auto"/>
            <w:right w:val="none" w:sz="0" w:space="0" w:color="auto"/>
          </w:divBdr>
        </w:div>
        <w:div w:id="318577088">
          <w:marLeft w:val="0"/>
          <w:marRight w:val="0"/>
          <w:marTop w:val="0"/>
          <w:marBottom w:val="0"/>
          <w:divBdr>
            <w:top w:val="none" w:sz="0" w:space="0" w:color="auto"/>
            <w:left w:val="none" w:sz="0" w:space="0" w:color="auto"/>
            <w:bottom w:val="none" w:sz="0" w:space="0" w:color="auto"/>
            <w:right w:val="none" w:sz="0" w:space="0" w:color="auto"/>
          </w:divBdr>
        </w:div>
        <w:div w:id="1960800083">
          <w:marLeft w:val="0"/>
          <w:marRight w:val="0"/>
          <w:marTop w:val="0"/>
          <w:marBottom w:val="0"/>
          <w:divBdr>
            <w:top w:val="none" w:sz="0" w:space="0" w:color="auto"/>
            <w:left w:val="none" w:sz="0" w:space="0" w:color="auto"/>
            <w:bottom w:val="none" w:sz="0" w:space="0" w:color="auto"/>
            <w:right w:val="none" w:sz="0" w:space="0" w:color="auto"/>
          </w:divBdr>
        </w:div>
        <w:div w:id="1088692980">
          <w:marLeft w:val="0"/>
          <w:marRight w:val="0"/>
          <w:marTop w:val="0"/>
          <w:marBottom w:val="0"/>
          <w:divBdr>
            <w:top w:val="none" w:sz="0" w:space="0" w:color="auto"/>
            <w:left w:val="none" w:sz="0" w:space="0" w:color="auto"/>
            <w:bottom w:val="none" w:sz="0" w:space="0" w:color="auto"/>
            <w:right w:val="none" w:sz="0" w:space="0" w:color="auto"/>
          </w:divBdr>
        </w:div>
        <w:div w:id="1214387163">
          <w:marLeft w:val="0"/>
          <w:marRight w:val="0"/>
          <w:marTop w:val="0"/>
          <w:marBottom w:val="0"/>
          <w:divBdr>
            <w:top w:val="none" w:sz="0" w:space="0" w:color="auto"/>
            <w:left w:val="none" w:sz="0" w:space="0" w:color="auto"/>
            <w:bottom w:val="none" w:sz="0" w:space="0" w:color="auto"/>
            <w:right w:val="none" w:sz="0" w:space="0" w:color="auto"/>
          </w:divBdr>
        </w:div>
        <w:div w:id="1459494356">
          <w:marLeft w:val="0"/>
          <w:marRight w:val="0"/>
          <w:marTop w:val="0"/>
          <w:marBottom w:val="0"/>
          <w:divBdr>
            <w:top w:val="none" w:sz="0" w:space="0" w:color="auto"/>
            <w:left w:val="none" w:sz="0" w:space="0" w:color="auto"/>
            <w:bottom w:val="none" w:sz="0" w:space="0" w:color="auto"/>
            <w:right w:val="none" w:sz="0" w:space="0" w:color="auto"/>
          </w:divBdr>
        </w:div>
        <w:div w:id="1281716945">
          <w:marLeft w:val="0"/>
          <w:marRight w:val="0"/>
          <w:marTop w:val="0"/>
          <w:marBottom w:val="0"/>
          <w:divBdr>
            <w:top w:val="none" w:sz="0" w:space="0" w:color="auto"/>
            <w:left w:val="none" w:sz="0" w:space="0" w:color="auto"/>
            <w:bottom w:val="none" w:sz="0" w:space="0" w:color="auto"/>
            <w:right w:val="none" w:sz="0" w:space="0" w:color="auto"/>
          </w:divBdr>
        </w:div>
        <w:div w:id="254242340">
          <w:marLeft w:val="0"/>
          <w:marRight w:val="0"/>
          <w:marTop w:val="0"/>
          <w:marBottom w:val="0"/>
          <w:divBdr>
            <w:top w:val="none" w:sz="0" w:space="0" w:color="auto"/>
            <w:left w:val="none" w:sz="0" w:space="0" w:color="auto"/>
            <w:bottom w:val="none" w:sz="0" w:space="0" w:color="auto"/>
            <w:right w:val="none" w:sz="0" w:space="0" w:color="auto"/>
          </w:divBdr>
        </w:div>
        <w:div w:id="475534302">
          <w:marLeft w:val="0"/>
          <w:marRight w:val="0"/>
          <w:marTop w:val="0"/>
          <w:marBottom w:val="0"/>
          <w:divBdr>
            <w:top w:val="none" w:sz="0" w:space="0" w:color="auto"/>
            <w:left w:val="none" w:sz="0" w:space="0" w:color="auto"/>
            <w:bottom w:val="none" w:sz="0" w:space="0" w:color="auto"/>
            <w:right w:val="none" w:sz="0" w:space="0" w:color="auto"/>
          </w:divBdr>
        </w:div>
        <w:div w:id="1723599714">
          <w:marLeft w:val="0"/>
          <w:marRight w:val="0"/>
          <w:marTop w:val="0"/>
          <w:marBottom w:val="0"/>
          <w:divBdr>
            <w:top w:val="none" w:sz="0" w:space="0" w:color="auto"/>
            <w:left w:val="none" w:sz="0" w:space="0" w:color="auto"/>
            <w:bottom w:val="none" w:sz="0" w:space="0" w:color="auto"/>
            <w:right w:val="none" w:sz="0" w:space="0" w:color="auto"/>
          </w:divBdr>
        </w:div>
      </w:divsChild>
    </w:div>
    <w:div w:id="1231767916">
      <w:bodyDiv w:val="1"/>
      <w:marLeft w:val="0"/>
      <w:marRight w:val="0"/>
      <w:marTop w:val="0"/>
      <w:marBottom w:val="0"/>
      <w:divBdr>
        <w:top w:val="none" w:sz="0" w:space="0" w:color="auto"/>
        <w:left w:val="none" w:sz="0" w:space="0" w:color="auto"/>
        <w:bottom w:val="none" w:sz="0" w:space="0" w:color="auto"/>
        <w:right w:val="none" w:sz="0" w:space="0" w:color="auto"/>
      </w:divBdr>
      <w:divsChild>
        <w:div w:id="1333530759">
          <w:marLeft w:val="0"/>
          <w:marRight w:val="0"/>
          <w:marTop w:val="0"/>
          <w:marBottom w:val="0"/>
          <w:divBdr>
            <w:top w:val="none" w:sz="0" w:space="0" w:color="auto"/>
            <w:left w:val="none" w:sz="0" w:space="0" w:color="auto"/>
            <w:bottom w:val="none" w:sz="0" w:space="0" w:color="auto"/>
            <w:right w:val="none" w:sz="0" w:space="0" w:color="auto"/>
          </w:divBdr>
        </w:div>
        <w:div w:id="470564391">
          <w:marLeft w:val="0"/>
          <w:marRight w:val="0"/>
          <w:marTop w:val="0"/>
          <w:marBottom w:val="0"/>
          <w:divBdr>
            <w:top w:val="none" w:sz="0" w:space="0" w:color="auto"/>
            <w:left w:val="none" w:sz="0" w:space="0" w:color="auto"/>
            <w:bottom w:val="none" w:sz="0" w:space="0" w:color="auto"/>
            <w:right w:val="none" w:sz="0" w:space="0" w:color="auto"/>
          </w:divBdr>
        </w:div>
        <w:div w:id="175727525">
          <w:marLeft w:val="0"/>
          <w:marRight w:val="0"/>
          <w:marTop w:val="0"/>
          <w:marBottom w:val="0"/>
          <w:divBdr>
            <w:top w:val="none" w:sz="0" w:space="0" w:color="auto"/>
            <w:left w:val="none" w:sz="0" w:space="0" w:color="auto"/>
            <w:bottom w:val="none" w:sz="0" w:space="0" w:color="auto"/>
            <w:right w:val="none" w:sz="0" w:space="0" w:color="auto"/>
          </w:divBdr>
        </w:div>
      </w:divsChild>
    </w:div>
    <w:div w:id="1287931325">
      <w:bodyDiv w:val="1"/>
      <w:marLeft w:val="0"/>
      <w:marRight w:val="0"/>
      <w:marTop w:val="0"/>
      <w:marBottom w:val="0"/>
      <w:divBdr>
        <w:top w:val="none" w:sz="0" w:space="0" w:color="auto"/>
        <w:left w:val="none" w:sz="0" w:space="0" w:color="auto"/>
        <w:bottom w:val="none" w:sz="0" w:space="0" w:color="auto"/>
        <w:right w:val="none" w:sz="0" w:space="0" w:color="auto"/>
      </w:divBdr>
      <w:divsChild>
        <w:div w:id="1659528678">
          <w:marLeft w:val="0"/>
          <w:marRight w:val="0"/>
          <w:marTop w:val="0"/>
          <w:marBottom w:val="0"/>
          <w:divBdr>
            <w:top w:val="none" w:sz="0" w:space="0" w:color="auto"/>
            <w:left w:val="none" w:sz="0" w:space="0" w:color="auto"/>
            <w:bottom w:val="none" w:sz="0" w:space="0" w:color="auto"/>
            <w:right w:val="none" w:sz="0" w:space="0" w:color="auto"/>
          </w:divBdr>
          <w:divsChild>
            <w:div w:id="1921134394">
              <w:marLeft w:val="0"/>
              <w:marRight w:val="0"/>
              <w:marTop w:val="0"/>
              <w:marBottom w:val="0"/>
              <w:divBdr>
                <w:top w:val="none" w:sz="0" w:space="0" w:color="auto"/>
                <w:left w:val="none" w:sz="0" w:space="0" w:color="auto"/>
                <w:bottom w:val="none" w:sz="0" w:space="0" w:color="auto"/>
                <w:right w:val="none" w:sz="0" w:space="0" w:color="auto"/>
              </w:divBdr>
              <w:divsChild>
                <w:div w:id="5362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7593">
      <w:bodyDiv w:val="1"/>
      <w:marLeft w:val="0"/>
      <w:marRight w:val="0"/>
      <w:marTop w:val="0"/>
      <w:marBottom w:val="0"/>
      <w:divBdr>
        <w:top w:val="none" w:sz="0" w:space="0" w:color="auto"/>
        <w:left w:val="none" w:sz="0" w:space="0" w:color="auto"/>
        <w:bottom w:val="none" w:sz="0" w:space="0" w:color="auto"/>
        <w:right w:val="none" w:sz="0" w:space="0" w:color="auto"/>
      </w:divBdr>
      <w:divsChild>
        <w:div w:id="1814254819">
          <w:marLeft w:val="0"/>
          <w:marRight w:val="0"/>
          <w:marTop w:val="0"/>
          <w:marBottom w:val="0"/>
          <w:divBdr>
            <w:top w:val="none" w:sz="0" w:space="0" w:color="auto"/>
            <w:left w:val="none" w:sz="0" w:space="0" w:color="auto"/>
            <w:bottom w:val="none" w:sz="0" w:space="0" w:color="auto"/>
            <w:right w:val="none" w:sz="0" w:space="0" w:color="auto"/>
          </w:divBdr>
        </w:div>
        <w:div w:id="34014245">
          <w:marLeft w:val="0"/>
          <w:marRight w:val="0"/>
          <w:marTop w:val="0"/>
          <w:marBottom w:val="0"/>
          <w:divBdr>
            <w:top w:val="none" w:sz="0" w:space="0" w:color="auto"/>
            <w:left w:val="none" w:sz="0" w:space="0" w:color="auto"/>
            <w:bottom w:val="none" w:sz="0" w:space="0" w:color="auto"/>
            <w:right w:val="none" w:sz="0" w:space="0" w:color="auto"/>
          </w:divBdr>
        </w:div>
        <w:div w:id="1510482995">
          <w:marLeft w:val="0"/>
          <w:marRight w:val="0"/>
          <w:marTop w:val="0"/>
          <w:marBottom w:val="0"/>
          <w:divBdr>
            <w:top w:val="none" w:sz="0" w:space="0" w:color="auto"/>
            <w:left w:val="none" w:sz="0" w:space="0" w:color="auto"/>
            <w:bottom w:val="none" w:sz="0" w:space="0" w:color="auto"/>
            <w:right w:val="none" w:sz="0" w:space="0" w:color="auto"/>
          </w:divBdr>
        </w:div>
        <w:div w:id="1445465395">
          <w:marLeft w:val="0"/>
          <w:marRight w:val="0"/>
          <w:marTop w:val="0"/>
          <w:marBottom w:val="0"/>
          <w:divBdr>
            <w:top w:val="none" w:sz="0" w:space="0" w:color="auto"/>
            <w:left w:val="none" w:sz="0" w:space="0" w:color="auto"/>
            <w:bottom w:val="none" w:sz="0" w:space="0" w:color="auto"/>
            <w:right w:val="none" w:sz="0" w:space="0" w:color="auto"/>
          </w:divBdr>
        </w:div>
        <w:div w:id="1133984822">
          <w:marLeft w:val="0"/>
          <w:marRight w:val="0"/>
          <w:marTop w:val="0"/>
          <w:marBottom w:val="0"/>
          <w:divBdr>
            <w:top w:val="none" w:sz="0" w:space="0" w:color="auto"/>
            <w:left w:val="none" w:sz="0" w:space="0" w:color="auto"/>
            <w:bottom w:val="none" w:sz="0" w:space="0" w:color="auto"/>
            <w:right w:val="none" w:sz="0" w:space="0" w:color="auto"/>
          </w:divBdr>
        </w:div>
        <w:div w:id="1658341166">
          <w:marLeft w:val="0"/>
          <w:marRight w:val="0"/>
          <w:marTop w:val="0"/>
          <w:marBottom w:val="0"/>
          <w:divBdr>
            <w:top w:val="none" w:sz="0" w:space="0" w:color="auto"/>
            <w:left w:val="none" w:sz="0" w:space="0" w:color="auto"/>
            <w:bottom w:val="none" w:sz="0" w:space="0" w:color="auto"/>
            <w:right w:val="none" w:sz="0" w:space="0" w:color="auto"/>
          </w:divBdr>
        </w:div>
        <w:div w:id="989864396">
          <w:marLeft w:val="0"/>
          <w:marRight w:val="0"/>
          <w:marTop w:val="0"/>
          <w:marBottom w:val="0"/>
          <w:divBdr>
            <w:top w:val="none" w:sz="0" w:space="0" w:color="auto"/>
            <w:left w:val="none" w:sz="0" w:space="0" w:color="auto"/>
            <w:bottom w:val="none" w:sz="0" w:space="0" w:color="auto"/>
            <w:right w:val="none" w:sz="0" w:space="0" w:color="auto"/>
          </w:divBdr>
        </w:div>
        <w:div w:id="607858046">
          <w:marLeft w:val="0"/>
          <w:marRight w:val="0"/>
          <w:marTop w:val="0"/>
          <w:marBottom w:val="0"/>
          <w:divBdr>
            <w:top w:val="none" w:sz="0" w:space="0" w:color="auto"/>
            <w:left w:val="none" w:sz="0" w:space="0" w:color="auto"/>
            <w:bottom w:val="none" w:sz="0" w:space="0" w:color="auto"/>
            <w:right w:val="none" w:sz="0" w:space="0" w:color="auto"/>
          </w:divBdr>
        </w:div>
        <w:div w:id="514807362">
          <w:marLeft w:val="0"/>
          <w:marRight w:val="0"/>
          <w:marTop w:val="0"/>
          <w:marBottom w:val="0"/>
          <w:divBdr>
            <w:top w:val="none" w:sz="0" w:space="0" w:color="auto"/>
            <w:left w:val="none" w:sz="0" w:space="0" w:color="auto"/>
            <w:bottom w:val="none" w:sz="0" w:space="0" w:color="auto"/>
            <w:right w:val="none" w:sz="0" w:space="0" w:color="auto"/>
          </w:divBdr>
        </w:div>
        <w:div w:id="1454135868">
          <w:marLeft w:val="0"/>
          <w:marRight w:val="0"/>
          <w:marTop w:val="0"/>
          <w:marBottom w:val="0"/>
          <w:divBdr>
            <w:top w:val="none" w:sz="0" w:space="0" w:color="auto"/>
            <w:left w:val="none" w:sz="0" w:space="0" w:color="auto"/>
            <w:bottom w:val="none" w:sz="0" w:space="0" w:color="auto"/>
            <w:right w:val="none" w:sz="0" w:space="0" w:color="auto"/>
          </w:divBdr>
        </w:div>
        <w:div w:id="1917205016">
          <w:marLeft w:val="0"/>
          <w:marRight w:val="0"/>
          <w:marTop w:val="0"/>
          <w:marBottom w:val="0"/>
          <w:divBdr>
            <w:top w:val="none" w:sz="0" w:space="0" w:color="auto"/>
            <w:left w:val="none" w:sz="0" w:space="0" w:color="auto"/>
            <w:bottom w:val="none" w:sz="0" w:space="0" w:color="auto"/>
            <w:right w:val="none" w:sz="0" w:space="0" w:color="auto"/>
          </w:divBdr>
        </w:div>
        <w:div w:id="443967386">
          <w:marLeft w:val="0"/>
          <w:marRight w:val="0"/>
          <w:marTop w:val="0"/>
          <w:marBottom w:val="0"/>
          <w:divBdr>
            <w:top w:val="none" w:sz="0" w:space="0" w:color="auto"/>
            <w:left w:val="none" w:sz="0" w:space="0" w:color="auto"/>
            <w:bottom w:val="none" w:sz="0" w:space="0" w:color="auto"/>
            <w:right w:val="none" w:sz="0" w:space="0" w:color="auto"/>
          </w:divBdr>
        </w:div>
        <w:div w:id="1002316914">
          <w:marLeft w:val="0"/>
          <w:marRight w:val="0"/>
          <w:marTop w:val="0"/>
          <w:marBottom w:val="0"/>
          <w:divBdr>
            <w:top w:val="none" w:sz="0" w:space="0" w:color="auto"/>
            <w:left w:val="none" w:sz="0" w:space="0" w:color="auto"/>
            <w:bottom w:val="none" w:sz="0" w:space="0" w:color="auto"/>
            <w:right w:val="none" w:sz="0" w:space="0" w:color="auto"/>
          </w:divBdr>
        </w:div>
        <w:div w:id="337581392">
          <w:marLeft w:val="0"/>
          <w:marRight w:val="0"/>
          <w:marTop w:val="0"/>
          <w:marBottom w:val="0"/>
          <w:divBdr>
            <w:top w:val="none" w:sz="0" w:space="0" w:color="auto"/>
            <w:left w:val="none" w:sz="0" w:space="0" w:color="auto"/>
            <w:bottom w:val="none" w:sz="0" w:space="0" w:color="auto"/>
            <w:right w:val="none" w:sz="0" w:space="0" w:color="auto"/>
          </w:divBdr>
        </w:div>
        <w:div w:id="1145584315">
          <w:marLeft w:val="0"/>
          <w:marRight w:val="0"/>
          <w:marTop w:val="0"/>
          <w:marBottom w:val="0"/>
          <w:divBdr>
            <w:top w:val="none" w:sz="0" w:space="0" w:color="auto"/>
            <w:left w:val="none" w:sz="0" w:space="0" w:color="auto"/>
            <w:bottom w:val="none" w:sz="0" w:space="0" w:color="auto"/>
            <w:right w:val="none" w:sz="0" w:space="0" w:color="auto"/>
          </w:divBdr>
        </w:div>
        <w:div w:id="29914458">
          <w:marLeft w:val="0"/>
          <w:marRight w:val="0"/>
          <w:marTop w:val="0"/>
          <w:marBottom w:val="0"/>
          <w:divBdr>
            <w:top w:val="none" w:sz="0" w:space="0" w:color="auto"/>
            <w:left w:val="none" w:sz="0" w:space="0" w:color="auto"/>
            <w:bottom w:val="none" w:sz="0" w:space="0" w:color="auto"/>
            <w:right w:val="none" w:sz="0" w:space="0" w:color="auto"/>
          </w:divBdr>
        </w:div>
        <w:div w:id="150215297">
          <w:marLeft w:val="0"/>
          <w:marRight w:val="0"/>
          <w:marTop w:val="0"/>
          <w:marBottom w:val="0"/>
          <w:divBdr>
            <w:top w:val="none" w:sz="0" w:space="0" w:color="auto"/>
            <w:left w:val="none" w:sz="0" w:space="0" w:color="auto"/>
            <w:bottom w:val="none" w:sz="0" w:space="0" w:color="auto"/>
            <w:right w:val="none" w:sz="0" w:space="0" w:color="auto"/>
          </w:divBdr>
        </w:div>
        <w:div w:id="721560525">
          <w:marLeft w:val="0"/>
          <w:marRight w:val="0"/>
          <w:marTop w:val="0"/>
          <w:marBottom w:val="0"/>
          <w:divBdr>
            <w:top w:val="none" w:sz="0" w:space="0" w:color="auto"/>
            <w:left w:val="none" w:sz="0" w:space="0" w:color="auto"/>
            <w:bottom w:val="none" w:sz="0" w:space="0" w:color="auto"/>
            <w:right w:val="none" w:sz="0" w:space="0" w:color="auto"/>
          </w:divBdr>
        </w:div>
        <w:div w:id="1794639176">
          <w:marLeft w:val="0"/>
          <w:marRight w:val="0"/>
          <w:marTop w:val="0"/>
          <w:marBottom w:val="0"/>
          <w:divBdr>
            <w:top w:val="none" w:sz="0" w:space="0" w:color="auto"/>
            <w:left w:val="none" w:sz="0" w:space="0" w:color="auto"/>
            <w:bottom w:val="none" w:sz="0" w:space="0" w:color="auto"/>
            <w:right w:val="none" w:sz="0" w:space="0" w:color="auto"/>
          </w:divBdr>
        </w:div>
        <w:div w:id="1701274047">
          <w:marLeft w:val="0"/>
          <w:marRight w:val="0"/>
          <w:marTop w:val="0"/>
          <w:marBottom w:val="0"/>
          <w:divBdr>
            <w:top w:val="none" w:sz="0" w:space="0" w:color="auto"/>
            <w:left w:val="none" w:sz="0" w:space="0" w:color="auto"/>
            <w:bottom w:val="none" w:sz="0" w:space="0" w:color="auto"/>
            <w:right w:val="none" w:sz="0" w:space="0" w:color="auto"/>
          </w:divBdr>
        </w:div>
        <w:div w:id="753816149">
          <w:marLeft w:val="0"/>
          <w:marRight w:val="0"/>
          <w:marTop w:val="0"/>
          <w:marBottom w:val="0"/>
          <w:divBdr>
            <w:top w:val="none" w:sz="0" w:space="0" w:color="auto"/>
            <w:left w:val="none" w:sz="0" w:space="0" w:color="auto"/>
            <w:bottom w:val="none" w:sz="0" w:space="0" w:color="auto"/>
            <w:right w:val="none" w:sz="0" w:space="0" w:color="auto"/>
          </w:divBdr>
        </w:div>
        <w:div w:id="1596474410">
          <w:marLeft w:val="0"/>
          <w:marRight w:val="0"/>
          <w:marTop w:val="0"/>
          <w:marBottom w:val="0"/>
          <w:divBdr>
            <w:top w:val="none" w:sz="0" w:space="0" w:color="auto"/>
            <w:left w:val="none" w:sz="0" w:space="0" w:color="auto"/>
            <w:bottom w:val="none" w:sz="0" w:space="0" w:color="auto"/>
            <w:right w:val="none" w:sz="0" w:space="0" w:color="auto"/>
          </w:divBdr>
        </w:div>
        <w:div w:id="1707753143">
          <w:marLeft w:val="0"/>
          <w:marRight w:val="0"/>
          <w:marTop w:val="0"/>
          <w:marBottom w:val="0"/>
          <w:divBdr>
            <w:top w:val="none" w:sz="0" w:space="0" w:color="auto"/>
            <w:left w:val="none" w:sz="0" w:space="0" w:color="auto"/>
            <w:bottom w:val="none" w:sz="0" w:space="0" w:color="auto"/>
            <w:right w:val="none" w:sz="0" w:space="0" w:color="auto"/>
          </w:divBdr>
        </w:div>
        <w:div w:id="1402019289">
          <w:marLeft w:val="0"/>
          <w:marRight w:val="0"/>
          <w:marTop w:val="0"/>
          <w:marBottom w:val="0"/>
          <w:divBdr>
            <w:top w:val="none" w:sz="0" w:space="0" w:color="auto"/>
            <w:left w:val="none" w:sz="0" w:space="0" w:color="auto"/>
            <w:bottom w:val="none" w:sz="0" w:space="0" w:color="auto"/>
            <w:right w:val="none" w:sz="0" w:space="0" w:color="auto"/>
          </w:divBdr>
        </w:div>
        <w:div w:id="1475414001">
          <w:marLeft w:val="0"/>
          <w:marRight w:val="0"/>
          <w:marTop w:val="0"/>
          <w:marBottom w:val="0"/>
          <w:divBdr>
            <w:top w:val="none" w:sz="0" w:space="0" w:color="auto"/>
            <w:left w:val="none" w:sz="0" w:space="0" w:color="auto"/>
            <w:bottom w:val="none" w:sz="0" w:space="0" w:color="auto"/>
            <w:right w:val="none" w:sz="0" w:space="0" w:color="auto"/>
          </w:divBdr>
        </w:div>
        <w:div w:id="1460221172">
          <w:marLeft w:val="0"/>
          <w:marRight w:val="0"/>
          <w:marTop w:val="0"/>
          <w:marBottom w:val="0"/>
          <w:divBdr>
            <w:top w:val="none" w:sz="0" w:space="0" w:color="auto"/>
            <w:left w:val="none" w:sz="0" w:space="0" w:color="auto"/>
            <w:bottom w:val="none" w:sz="0" w:space="0" w:color="auto"/>
            <w:right w:val="none" w:sz="0" w:space="0" w:color="auto"/>
          </w:divBdr>
        </w:div>
        <w:div w:id="1359314255">
          <w:marLeft w:val="0"/>
          <w:marRight w:val="0"/>
          <w:marTop w:val="0"/>
          <w:marBottom w:val="0"/>
          <w:divBdr>
            <w:top w:val="none" w:sz="0" w:space="0" w:color="auto"/>
            <w:left w:val="none" w:sz="0" w:space="0" w:color="auto"/>
            <w:bottom w:val="none" w:sz="0" w:space="0" w:color="auto"/>
            <w:right w:val="none" w:sz="0" w:space="0" w:color="auto"/>
          </w:divBdr>
        </w:div>
        <w:div w:id="1679229027">
          <w:marLeft w:val="0"/>
          <w:marRight w:val="0"/>
          <w:marTop w:val="0"/>
          <w:marBottom w:val="0"/>
          <w:divBdr>
            <w:top w:val="none" w:sz="0" w:space="0" w:color="auto"/>
            <w:left w:val="none" w:sz="0" w:space="0" w:color="auto"/>
            <w:bottom w:val="none" w:sz="0" w:space="0" w:color="auto"/>
            <w:right w:val="none" w:sz="0" w:space="0" w:color="auto"/>
          </w:divBdr>
        </w:div>
        <w:div w:id="2134785938">
          <w:marLeft w:val="0"/>
          <w:marRight w:val="0"/>
          <w:marTop w:val="0"/>
          <w:marBottom w:val="0"/>
          <w:divBdr>
            <w:top w:val="none" w:sz="0" w:space="0" w:color="auto"/>
            <w:left w:val="none" w:sz="0" w:space="0" w:color="auto"/>
            <w:bottom w:val="none" w:sz="0" w:space="0" w:color="auto"/>
            <w:right w:val="none" w:sz="0" w:space="0" w:color="auto"/>
          </w:divBdr>
        </w:div>
        <w:div w:id="1465002026">
          <w:marLeft w:val="0"/>
          <w:marRight w:val="0"/>
          <w:marTop w:val="0"/>
          <w:marBottom w:val="0"/>
          <w:divBdr>
            <w:top w:val="none" w:sz="0" w:space="0" w:color="auto"/>
            <w:left w:val="none" w:sz="0" w:space="0" w:color="auto"/>
            <w:bottom w:val="none" w:sz="0" w:space="0" w:color="auto"/>
            <w:right w:val="none" w:sz="0" w:space="0" w:color="auto"/>
          </w:divBdr>
        </w:div>
        <w:div w:id="844979044">
          <w:marLeft w:val="0"/>
          <w:marRight w:val="0"/>
          <w:marTop w:val="0"/>
          <w:marBottom w:val="0"/>
          <w:divBdr>
            <w:top w:val="none" w:sz="0" w:space="0" w:color="auto"/>
            <w:left w:val="none" w:sz="0" w:space="0" w:color="auto"/>
            <w:bottom w:val="none" w:sz="0" w:space="0" w:color="auto"/>
            <w:right w:val="none" w:sz="0" w:space="0" w:color="auto"/>
          </w:divBdr>
        </w:div>
        <w:div w:id="59597134">
          <w:marLeft w:val="0"/>
          <w:marRight w:val="0"/>
          <w:marTop w:val="0"/>
          <w:marBottom w:val="0"/>
          <w:divBdr>
            <w:top w:val="none" w:sz="0" w:space="0" w:color="auto"/>
            <w:left w:val="none" w:sz="0" w:space="0" w:color="auto"/>
            <w:bottom w:val="none" w:sz="0" w:space="0" w:color="auto"/>
            <w:right w:val="none" w:sz="0" w:space="0" w:color="auto"/>
          </w:divBdr>
        </w:div>
        <w:div w:id="230240124">
          <w:marLeft w:val="0"/>
          <w:marRight w:val="0"/>
          <w:marTop w:val="0"/>
          <w:marBottom w:val="0"/>
          <w:divBdr>
            <w:top w:val="none" w:sz="0" w:space="0" w:color="auto"/>
            <w:left w:val="none" w:sz="0" w:space="0" w:color="auto"/>
            <w:bottom w:val="none" w:sz="0" w:space="0" w:color="auto"/>
            <w:right w:val="none" w:sz="0" w:space="0" w:color="auto"/>
          </w:divBdr>
        </w:div>
        <w:div w:id="161623280">
          <w:marLeft w:val="0"/>
          <w:marRight w:val="0"/>
          <w:marTop w:val="0"/>
          <w:marBottom w:val="0"/>
          <w:divBdr>
            <w:top w:val="none" w:sz="0" w:space="0" w:color="auto"/>
            <w:left w:val="none" w:sz="0" w:space="0" w:color="auto"/>
            <w:bottom w:val="none" w:sz="0" w:space="0" w:color="auto"/>
            <w:right w:val="none" w:sz="0" w:space="0" w:color="auto"/>
          </w:divBdr>
        </w:div>
        <w:div w:id="245769463">
          <w:marLeft w:val="0"/>
          <w:marRight w:val="0"/>
          <w:marTop w:val="0"/>
          <w:marBottom w:val="0"/>
          <w:divBdr>
            <w:top w:val="none" w:sz="0" w:space="0" w:color="auto"/>
            <w:left w:val="none" w:sz="0" w:space="0" w:color="auto"/>
            <w:bottom w:val="none" w:sz="0" w:space="0" w:color="auto"/>
            <w:right w:val="none" w:sz="0" w:space="0" w:color="auto"/>
          </w:divBdr>
        </w:div>
        <w:div w:id="1256404966">
          <w:marLeft w:val="0"/>
          <w:marRight w:val="0"/>
          <w:marTop w:val="0"/>
          <w:marBottom w:val="0"/>
          <w:divBdr>
            <w:top w:val="none" w:sz="0" w:space="0" w:color="auto"/>
            <w:left w:val="none" w:sz="0" w:space="0" w:color="auto"/>
            <w:bottom w:val="none" w:sz="0" w:space="0" w:color="auto"/>
            <w:right w:val="none" w:sz="0" w:space="0" w:color="auto"/>
          </w:divBdr>
        </w:div>
        <w:div w:id="503513096">
          <w:marLeft w:val="0"/>
          <w:marRight w:val="0"/>
          <w:marTop w:val="0"/>
          <w:marBottom w:val="0"/>
          <w:divBdr>
            <w:top w:val="none" w:sz="0" w:space="0" w:color="auto"/>
            <w:left w:val="none" w:sz="0" w:space="0" w:color="auto"/>
            <w:bottom w:val="none" w:sz="0" w:space="0" w:color="auto"/>
            <w:right w:val="none" w:sz="0" w:space="0" w:color="auto"/>
          </w:divBdr>
        </w:div>
      </w:divsChild>
    </w:div>
    <w:div w:id="1309094210">
      <w:bodyDiv w:val="1"/>
      <w:marLeft w:val="0"/>
      <w:marRight w:val="0"/>
      <w:marTop w:val="0"/>
      <w:marBottom w:val="0"/>
      <w:divBdr>
        <w:top w:val="none" w:sz="0" w:space="0" w:color="auto"/>
        <w:left w:val="none" w:sz="0" w:space="0" w:color="auto"/>
        <w:bottom w:val="none" w:sz="0" w:space="0" w:color="auto"/>
        <w:right w:val="none" w:sz="0" w:space="0" w:color="auto"/>
      </w:divBdr>
      <w:divsChild>
        <w:div w:id="623536187">
          <w:marLeft w:val="0"/>
          <w:marRight w:val="0"/>
          <w:marTop w:val="0"/>
          <w:marBottom w:val="0"/>
          <w:divBdr>
            <w:top w:val="none" w:sz="0" w:space="0" w:color="auto"/>
            <w:left w:val="none" w:sz="0" w:space="0" w:color="auto"/>
            <w:bottom w:val="none" w:sz="0" w:space="0" w:color="auto"/>
            <w:right w:val="none" w:sz="0" w:space="0" w:color="auto"/>
          </w:divBdr>
          <w:divsChild>
            <w:div w:id="1528837812">
              <w:marLeft w:val="0"/>
              <w:marRight w:val="0"/>
              <w:marTop w:val="0"/>
              <w:marBottom w:val="0"/>
              <w:divBdr>
                <w:top w:val="none" w:sz="0" w:space="0" w:color="auto"/>
                <w:left w:val="none" w:sz="0" w:space="0" w:color="auto"/>
                <w:bottom w:val="none" w:sz="0" w:space="0" w:color="auto"/>
                <w:right w:val="none" w:sz="0" w:space="0" w:color="auto"/>
              </w:divBdr>
              <w:divsChild>
                <w:div w:id="12068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31631">
      <w:bodyDiv w:val="1"/>
      <w:marLeft w:val="0"/>
      <w:marRight w:val="0"/>
      <w:marTop w:val="0"/>
      <w:marBottom w:val="0"/>
      <w:divBdr>
        <w:top w:val="none" w:sz="0" w:space="0" w:color="auto"/>
        <w:left w:val="none" w:sz="0" w:space="0" w:color="auto"/>
        <w:bottom w:val="none" w:sz="0" w:space="0" w:color="auto"/>
        <w:right w:val="none" w:sz="0" w:space="0" w:color="auto"/>
      </w:divBdr>
      <w:divsChild>
        <w:div w:id="1592079883">
          <w:marLeft w:val="0"/>
          <w:marRight w:val="0"/>
          <w:marTop w:val="0"/>
          <w:marBottom w:val="0"/>
          <w:divBdr>
            <w:top w:val="none" w:sz="0" w:space="0" w:color="auto"/>
            <w:left w:val="none" w:sz="0" w:space="0" w:color="auto"/>
            <w:bottom w:val="none" w:sz="0" w:space="0" w:color="auto"/>
            <w:right w:val="none" w:sz="0" w:space="0" w:color="auto"/>
          </w:divBdr>
        </w:div>
        <w:div w:id="71900857">
          <w:marLeft w:val="0"/>
          <w:marRight w:val="0"/>
          <w:marTop w:val="0"/>
          <w:marBottom w:val="0"/>
          <w:divBdr>
            <w:top w:val="none" w:sz="0" w:space="0" w:color="auto"/>
            <w:left w:val="none" w:sz="0" w:space="0" w:color="auto"/>
            <w:bottom w:val="none" w:sz="0" w:space="0" w:color="auto"/>
            <w:right w:val="none" w:sz="0" w:space="0" w:color="auto"/>
          </w:divBdr>
        </w:div>
        <w:div w:id="1640725294">
          <w:marLeft w:val="0"/>
          <w:marRight w:val="0"/>
          <w:marTop w:val="0"/>
          <w:marBottom w:val="0"/>
          <w:divBdr>
            <w:top w:val="none" w:sz="0" w:space="0" w:color="auto"/>
            <w:left w:val="none" w:sz="0" w:space="0" w:color="auto"/>
            <w:bottom w:val="none" w:sz="0" w:space="0" w:color="auto"/>
            <w:right w:val="none" w:sz="0" w:space="0" w:color="auto"/>
          </w:divBdr>
        </w:div>
        <w:div w:id="1481969300">
          <w:marLeft w:val="0"/>
          <w:marRight w:val="0"/>
          <w:marTop w:val="0"/>
          <w:marBottom w:val="0"/>
          <w:divBdr>
            <w:top w:val="none" w:sz="0" w:space="0" w:color="auto"/>
            <w:left w:val="none" w:sz="0" w:space="0" w:color="auto"/>
            <w:bottom w:val="none" w:sz="0" w:space="0" w:color="auto"/>
            <w:right w:val="none" w:sz="0" w:space="0" w:color="auto"/>
          </w:divBdr>
        </w:div>
        <w:div w:id="35202955">
          <w:marLeft w:val="0"/>
          <w:marRight w:val="0"/>
          <w:marTop w:val="0"/>
          <w:marBottom w:val="0"/>
          <w:divBdr>
            <w:top w:val="none" w:sz="0" w:space="0" w:color="auto"/>
            <w:left w:val="none" w:sz="0" w:space="0" w:color="auto"/>
            <w:bottom w:val="none" w:sz="0" w:space="0" w:color="auto"/>
            <w:right w:val="none" w:sz="0" w:space="0" w:color="auto"/>
          </w:divBdr>
        </w:div>
        <w:div w:id="649093489">
          <w:marLeft w:val="0"/>
          <w:marRight w:val="0"/>
          <w:marTop w:val="0"/>
          <w:marBottom w:val="0"/>
          <w:divBdr>
            <w:top w:val="none" w:sz="0" w:space="0" w:color="auto"/>
            <w:left w:val="none" w:sz="0" w:space="0" w:color="auto"/>
            <w:bottom w:val="none" w:sz="0" w:space="0" w:color="auto"/>
            <w:right w:val="none" w:sz="0" w:space="0" w:color="auto"/>
          </w:divBdr>
        </w:div>
        <w:div w:id="1812286038">
          <w:marLeft w:val="0"/>
          <w:marRight w:val="0"/>
          <w:marTop w:val="0"/>
          <w:marBottom w:val="0"/>
          <w:divBdr>
            <w:top w:val="none" w:sz="0" w:space="0" w:color="auto"/>
            <w:left w:val="none" w:sz="0" w:space="0" w:color="auto"/>
            <w:bottom w:val="none" w:sz="0" w:space="0" w:color="auto"/>
            <w:right w:val="none" w:sz="0" w:space="0" w:color="auto"/>
          </w:divBdr>
        </w:div>
        <w:div w:id="1420906693">
          <w:marLeft w:val="0"/>
          <w:marRight w:val="0"/>
          <w:marTop w:val="0"/>
          <w:marBottom w:val="0"/>
          <w:divBdr>
            <w:top w:val="none" w:sz="0" w:space="0" w:color="auto"/>
            <w:left w:val="none" w:sz="0" w:space="0" w:color="auto"/>
            <w:bottom w:val="none" w:sz="0" w:space="0" w:color="auto"/>
            <w:right w:val="none" w:sz="0" w:space="0" w:color="auto"/>
          </w:divBdr>
        </w:div>
        <w:div w:id="483857472">
          <w:marLeft w:val="0"/>
          <w:marRight w:val="0"/>
          <w:marTop w:val="0"/>
          <w:marBottom w:val="0"/>
          <w:divBdr>
            <w:top w:val="none" w:sz="0" w:space="0" w:color="auto"/>
            <w:left w:val="none" w:sz="0" w:space="0" w:color="auto"/>
            <w:bottom w:val="none" w:sz="0" w:space="0" w:color="auto"/>
            <w:right w:val="none" w:sz="0" w:space="0" w:color="auto"/>
          </w:divBdr>
        </w:div>
        <w:div w:id="206374263">
          <w:marLeft w:val="0"/>
          <w:marRight w:val="0"/>
          <w:marTop w:val="0"/>
          <w:marBottom w:val="0"/>
          <w:divBdr>
            <w:top w:val="none" w:sz="0" w:space="0" w:color="auto"/>
            <w:left w:val="none" w:sz="0" w:space="0" w:color="auto"/>
            <w:bottom w:val="none" w:sz="0" w:space="0" w:color="auto"/>
            <w:right w:val="none" w:sz="0" w:space="0" w:color="auto"/>
          </w:divBdr>
        </w:div>
        <w:div w:id="371073470">
          <w:marLeft w:val="0"/>
          <w:marRight w:val="0"/>
          <w:marTop w:val="0"/>
          <w:marBottom w:val="0"/>
          <w:divBdr>
            <w:top w:val="none" w:sz="0" w:space="0" w:color="auto"/>
            <w:left w:val="none" w:sz="0" w:space="0" w:color="auto"/>
            <w:bottom w:val="none" w:sz="0" w:space="0" w:color="auto"/>
            <w:right w:val="none" w:sz="0" w:space="0" w:color="auto"/>
          </w:divBdr>
        </w:div>
        <w:div w:id="492259417">
          <w:marLeft w:val="0"/>
          <w:marRight w:val="0"/>
          <w:marTop w:val="0"/>
          <w:marBottom w:val="0"/>
          <w:divBdr>
            <w:top w:val="none" w:sz="0" w:space="0" w:color="auto"/>
            <w:left w:val="none" w:sz="0" w:space="0" w:color="auto"/>
            <w:bottom w:val="none" w:sz="0" w:space="0" w:color="auto"/>
            <w:right w:val="none" w:sz="0" w:space="0" w:color="auto"/>
          </w:divBdr>
        </w:div>
        <w:div w:id="1657999336">
          <w:marLeft w:val="0"/>
          <w:marRight w:val="0"/>
          <w:marTop w:val="0"/>
          <w:marBottom w:val="0"/>
          <w:divBdr>
            <w:top w:val="none" w:sz="0" w:space="0" w:color="auto"/>
            <w:left w:val="none" w:sz="0" w:space="0" w:color="auto"/>
            <w:bottom w:val="none" w:sz="0" w:space="0" w:color="auto"/>
            <w:right w:val="none" w:sz="0" w:space="0" w:color="auto"/>
          </w:divBdr>
        </w:div>
        <w:div w:id="1292978210">
          <w:marLeft w:val="0"/>
          <w:marRight w:val="0"/>
          <w:marTop w:val="0"/>
          <w:marBottom w:val="0"/>
          <w:divBdr>
            <w:top w:val="none" w:sz="0" w:space="0" w:color="auto"/>
            <w:left w:val="none" w:sz="0" w:space="0" w:color="auto"/>
            <w:bottom w:val="none" w:sz="0" w:space="0" w:color="auto"/>
            <w:right w:val="none" w:sz="0" w:space="0" w:color="auto"/>
          </w:divBdr>
        </w:div>
        <w:div w:id="1557013224">
          <w:marLeft w:val="0"/>
          <w:marRight w:val="0"/>
          <w:marTop w:val="0"/>
          <w:marBottom w:val="0"/>
          <w:divBdr>
            <w:top w:val="none" w:sz="0" w:space="0" w:color="auto"/>
            <w:left w:val="none" w:sz="0" w:space="0" w:color="auto"/>
            <w:bottom w:val="none" w:sz="0" w:space="0" w:color="auto"/>
            <w:right w:val="none" w:sz="0" w:space="0" w:color="auto"/>
          </w:divBdr>
        </w:div>
        <w:div w:id="1614894477">
          <w:marLeft w:val="0"/>
          <w:marRight w:val="0"/>
          <w:marTop w:val="0"/>
          <w:marBottom w:val="0"/>
          <w:divBdr>
            <w:top w:val="none" w:sz="0" w:space="0" w:color="auto"/>
            <w:left w:val="none" w:sz="0" w:space="0" w:color="auto"/>
            <w:bottom w:val="none" w:sz="0" w:space="0" w:color="auto"/>
            <w:right w:val="none" w:sz="0" w:space="0" w:color="auto"/>
          </w:divBdr>
        </w:div>
        <w:div w:id="259678856">
          <w:marLeft w:val="0"/>
          <w:marRight w:val="0"/>
          <w:marTop w:val="0"/>
          <w:marBottom w:val="0"/>
          <w:divBdr>
            <w:top w:val="none" w:sz="0" w:space="0" w:color="auto"/>
            <w:left w:val="none" w:sz="0" w:space="0" w:color="auto"/>
            <w:bottom w:val="none" w:sz="0" w:space="0" w:color="auto"/>
            <w:right w:val="none" w:sz="0" w:space="0" w:color="auto"/>
          </w:divBdr>
        </w:div>
        <w:div w:id="984312306">
          <w:marLeft w:val="0"/>
          <w:marRight w:val="0"/>
          <w:marTop w:val="0"/>
          <w:marBottom w:val="0"/>
          <w:divBdr>
            <w:top w:val="none" w:sz="0" w:space="0" w:color="auto"/>
            <w:left w:val="none" w:sz="0" w:space="0" w:color="auto"/>
            <w:bottom w:val="none" w:sz="0" w:space="0" w:color="auto"/>
            <w:right w:val="none" w:sz="0" w:space="0" w:color="auto"/>
          </w:divBdr>
        </w:div>
        <w:div w:id="724380032">
          <w:marLeft w:val="0"/>
          <w:marRight w:val="0"/>
          <w:marTop w:val="0"/>
          <w:marBottom w:val="0"/>
          <w:divBdr>
            <w:top w:val="none" w:sz="0" w:space="0" w:color="auto"/>
            <w:left w:val="none" w:sz="0" w:space="0" w:color="auto"/>
            <w:bottom w:val="none" w:sz="0" w:space="0" w:color="auto"/>
            <w:right w:val="none" w:sz="0" w:space="0" w:color="auto"/>
          </w:divBdr>
        </w:div>
        <w:div w:id="1213347226">
          <w:marLeft w:val="0"/>
          <w:marRight w:val="0"/>
          <w:marTop w:val="0"/>
          <w:marBottom w:val="0"/>
          <w:divBdr>
            <w:top w:val="none" w:sz="0" w:space="0" w:color="auto"/>
            <w:left w:val="none" w:sz="0" w:space="0" w:color="auto"/>
            <w:bottom w:val="none" w:sz="0" w:space="0" w:color="auto"/>
            <w:right w:val="none" w:sz="0" w:space="0" w:color="auto"/>
          </w:divBdr>
        </w:div>
        <w:div w:id="349454197">
          <w:marLeft w:val="0"/>
          <w:marRight w:val="0"/>
          <w:marTop w:val="0"/>
          <w:marBottom w:val="0"/>
          <w:divBdr>
            <w:top w:val="none" w:sz="0" w:space="0" w:color="auto"/>
            <w:left w:val="none" w:sz="0" w:space="0" w:color="auto"/>
            <w:bottom w:val="none" w:sz="0" w:space="0" w:color="auto"/>
            <w:right w:val="none" w:sz="0" w:space="0" w:color="auto"/>
          </w:divBdr>
        </w:div>
        <w:div w:id="1237858143">
          <w:marLeft w:val="0"/>
          <w:marRight w:val="0"/>
          <w:marTop w:val="0"/>
          <w:marBottom w:val="0"/>
          <w:divBdr>
            <w:top w:val="none" w:sz="0" w:space="0" w:color="auto"/>
            <w:left w:val="none" w:sz="0" w:space="0" w:color="auto"/>
            <w:bottom w:val="none" w:sz="0" w:space="0" w:color="auto"/>
            <w:right w:val="none" w:sz="0" w:space="0" w:color="auto"/>
          </w:divBdr>
        </w:div>
        <w:div w:id="1568028428">
          <w:marLeft w:val="0"/>
          <w:marRight w:val="0"/>
          <w:marTop w:val="0"/>
          <w:marBottom w:val="0"/>
          <w:divBdr>
            <w:top w:val="none" w:sz="0" w:space="0" w:color="auto"/>
            <w:left w:val="none" w:sz="0" w:space="0" w:color="auto"/>
            <w:bottom w:val="none" w:sz="0" w:space="0" w:color="auto"/>
            <w:right w:val="none" w:sz="0" w:space="0" w:color="auto"/>
          </w:divBdr>
        </w:div>
        <w:div w:id="491409591">
          <w:marLeft w:val="0"/>
          <w:marRight w:val="0"/>
          <w:marTop w:val="0"/>
          <w:marBottom w:val="0"/>
          <w:divBdr>
            <w:top w:val="none" w:sz="0" w:space="0" w:color="auto"/>
            <w:left w:val="none" w:sz="0" w:space="0" w:color="auto"/>
            <w:bottom w:val="none" w:sz="0" w:space="0" w:color="auto"/>
            <w:right w:val="none" w:sz="0" w:space="0" w:color="auto"/>
          </w:divBdr>
        </w:div>
        <w:div w:id="1984195349">
          <w:marLeft w:val="0"/>
          <w:marRight w:val="0"/>
          <w:marTop w:val="0"/>
          <w:marBottom w:val="0"/>
          <w:divBdr>
            <w:top w:val="none" w:sz="0" w:space="0" w:color="auto"/>
            <w:left w:val="none" w:sz="0" w:space="0" w:color="auto"/>
            <w:bottom w:val="none" w:sz="0" w:space="0" w:color="auto"/>
            <w:right w:val="none" w:sz="0" w:space="0" w:color="auto"/>
          </w:divBdr>
        </w:div>
        <w:div w:id="1588882696">
          <w:marLeft w:val="0"/>
          <w:marRight w:val="0"/>
          <w:marTop w:val="0"/>
          <w:marBottom w:val="0"/>
          <w:divBdr>
            <w:top w:val="none" w:sz="0" w:space="0" w:color="auto"/>
            <w:left w:val="none" w:sz="0" w:space="0" w:color="auto"/>
            <w:bottom w:val="none" w:sz="0" w:space="0" w:color="auto"/>
            <w:right w:val="none" w:sz="0" w:space="0" w:color="auto"/>
          </w:divBdr>
        </w:div>
        <w:div w:id="640842902">
          <w:marLeft w:val="0"/>
          <w:marRight w:val="0"/>
          <w:marTop w:val="0"/>
          <w:marBottom w:val="0"/>
          <w:divBdr>
            <w:top w:val="none" w:sz="0" w:space="0" w:color="auto"/>
            <w:left w:val="none" w:sz="0" w:space="0" w:color="auto"/>
            <w:bottom w:val="none" w:sz="0" w:space="0" w:color="auto"/>
            <w:right w:val="none" w:sz="0" w:space="0" w:color="auto"/>
          </w:divBdr>
        </w:div>
        <w:div w:id="967784519">
          <w:marLeft w:val="0"/>
          <w:marRight w:val="0"/>
          <w:marTop w:val="0"/>
          <w:marBottom w:val="0"/>
          <w:divBdr>
            <w:top w:val="none" w:sz="0" w:space="0" w:color="auto"/>
            <w:left w:val="none" w:sz="0" w:space="0" w:color="auto"/>
            <w:bottom w:val="none" w:sz="0" w:space="0" w:color="auto"/>
            <w:right w:val="none" w:sz="0" w:space="0" w:color="auto"/>
          </w:divBdr>
        </w:div>
        <w:div w:id="838929929">
          <w:marLeft w:val="0"/>
          <w:marRight w:val="0"/>
          <w:marTop w:val="0"/>
          <w:marBottom w:val="0"/>
          <w:divBdr>
            <w:top w:val="none" w:sz="0" w:space="0" w:color="auto"/>
            <w:left w:val="none" w:sz="0" w:space="0" w:color="auto"/>
            <w:bottom w:val="none" w:sz="0" w:space="0" w:color="auto"/>
            <w:right w:val="none" w:sz="0" w:space="0" w:color="auto"/>
          </w:divBdr>
        </w:div>
        <w:div w:id="576744664">
          <w:marLeft w:val="0"/>
          <w:marRight w:val="0"/>
          <w:marTop w:val="0"/>
          <w:marBottom w:val="0"/>
          <w:divBdr>
            <w:top w:val="none" w:sz="0" w:space="0" w:color="auto"/>
            <w:left w:val="none" w:sz="0" w:space="0" w:color="auto"/>
            <w:bottom w:val="none" w:sz="0" w:space="0" w:color="auto"/>
            <w:right w:val="none" w:sz="0" w:space="0" w:color="auto"/>
          </w:divBdr>
        </w:div>
        <w:div w:id="1583022531">
          <w:marLeft w:val="0"/>
          <w:marRight w:val="0"/>
          <w:marTop w:val="0"/>
          <w:marBottom w:val="0"/>
          <w:divBdr>
            <w:top w:val="none" w:sz="0" w:space="0" w:color="auto"/>
            <w:left w:val="none" w:sz="0" w:space="0" w:color="auto"/>
            <w:bottom w:val="none" w:sz="0" w:space="0" w:color="auto"/>
            <w:right w:val="none" w:sz="0" w:space="0" w:color="auto"/>
          </w:divBdr>
        </w:div>
        <w:div w:id="1096681024">
          <w:marLeft w:val="0"/>
          <w:marRight w:val="0"/>
          <w:marTop w:val="0"/>
          <w:marBottom w:val="0"/>
          <w:divBdr>
            <w:top w:val="none" w:sz="0" w:space="0" w:color="auto"/>
            <w:left w:val="none" w:sz="0" w:space="0" w:color="auto"/>
            <w:bottom w:val="none" w:sz="0" w:space="0" w:color="auto"/>
            <w:right w:val="none" w:sz="0" w:space="0" w:color="auto"/>
          </w:divBdr>
        </w:div>
        <w:div w:id="1203589903">
          <w:marLeft w:val="0"/>
          <w:marRight w:val="0"/>
          <w:marTop w:val="0"/>
          <w:marBottom w:val="0"/>
          <w:divBdr>
            <w:top w:val="none" w:sz="0" w:space="0" w:color="auto"/>
            <w:left w:val="none" w:sz="0" w:space="0" w:color="auto"/>
            <w:bottom w:val="none" w:sz="0" w:space="0" w:color="auto"/>
            <w:right w:val="none" w:sz="0" w:space="0" w:color="auto"/>
          </w:divBdr>
        </w:div>
        <w:div w:id="773331958">
          <w:marLeft w:val="0"/>
          <w:marRight w:val="0"/>
          <w:marTop w:val="0"/>
          <w:marBottom w:val="0"/>
          <w:divBdr>
            <w:top w:val="none" w:sz="0" w:space="0" w:color="auto"/>
            <w:left w:val="none" w:sz="0" w:space="0" w:color="auto"/>
            <w:bottom w:val="none" w:sz="0" w:space="0" w:color="auto"/>
            <w:right w:val="none" w:sz="0" w:space="0" w:color="auto"/>
          </w:divBdr>
        </w:div>
        <w:div w:id="549532528">
          <w:marLeft w:val="0"/>
          <w:marRight w:val="0"/>
          <w:marTop w:val="0"/>
          <w:marBottom w:val="0"/>
          <w:divBdr>
            <w:top w:val="none" w:sz="0" w:space="0" w:color="auto"/>
            <w:left w:val="none" w:sz="0" w:space="0" w:color="auto"/>
            <w:bottom w:val="none" w:sz="0" w:space="0" w:color="auto"/>
            <w:right w:val="none" w:sz="0" w:space="0" w:color="auto"/>
          </w:divBdr>
        </w:div>
        <w:div w:id="1612542918">
          <w:marLeft w:val="0"/>
          <w:marRight w:val="0"/>
          <w:marTop w:val="0"/>
          <w:marBottom w:val="0"/>
          <w:divBdr>
            <w:top w:val="none" w:sz="0" w:space="0" w:color="auto"/>
            <w:left w:val="none" w:sz="0" w:space="0" w:color="auto"/>
            <w:bottom w:val="none" w:sz="0" w:space="0" w:color="auto"/>
            <w:right w:val="none" w:sz="0" w:space="0" w:color="auto"/>
          </w:divBdr>
        </w:div>
        <w:div w:id="1995986841">
          <w:marLeft w:val="0"/>
          <w:marRight w:val="0"/>
          <w:marTop w:val="0"/>
          <w:marBottom w:val="0"/>
          <w:divBdr>
            <w:top w:val="none" w:sz="0" w:space="0" w:color="auto"/>
            <w:left w:val="none" w:sz="0" w:space="0" w:color="auto"/>
            <w:bottom w:val="none" w:sz="0" w:space="0" w:color="auto"/>
            <w:right w:val="none" w:sz="0" w:space="0" w:color="auto"/>
          </w:divBdr>
        </w:div>
        <w:div w:id="1341129224">
          <w:marLeft w:val="0"/>
          <w:marRight w:val="0"/>
          <w:marTop w:val="0"/>
          <w:marBottom w:val="0"/>
          <w:divBdr>
            <w:top w:val="none" w:sz="0" w:space="0" w:color="auto"/>
            <w:left w:val="none" w:sz="0" w:space="0" w:color="auto"/>
            <w:bottom w:val="none" w:sz="0" w:space="0" w:color="auto"/>
            <w:right w:val="none" w:sz="0" w:space="0" w:color="auto"/>
          </w:divBdr>
        </w:div>
      </w:divsChild>
    </w:div>
    <w:div w:id="1464689694">
      <w:bodyDiv w:val="1"/>
      <w:marLeft w:val="0"/>
      <w:marRight w:val="0"/>
      <w:marTop w:val="0"/>
      <w:marBottom w:val="0"/>
      <w:divBdr>
        <w:top w:val="none" w:sz="0" w:space="0" w:color="auto"/>
        <w:left w:val="none" w:sz="0" w:space="0" w:color="auto"/>
        <w:bottom w:val="none" w:sz="0" w:space="0" w:color="auto"/>
        <w:right w:val="none" w:sz="0" w:space="0" w:color="auto"/>
      </w:divBdr>
      <w:divsChild>
        <w:div w:id="1883244255">
          <w:marLeft w:val="315"/>
          <w:marRight w:val="0"/>
          <w:marTop w:val="0"/>
          <w:marBottom w:val="0"/>
          <w:divBdr>
            <w:top w:val="none" w:sz="0" w:space="0" w:color="auto"/>
            <w:left w:val="none" w:sz="0" w:space="0" w:color="auto"/>
            <w:bottom w:val="none" w:sz="0" w:space="0" w:color="auto"/>
            <w:right w:val="none" w:sz="0" w:space="0" w:color="auto"/>
          </w:divBdr>
        </w:div>
        <w:div w:id="783422518">
          <w:marLeft w:val="315"/>
          <w:marRight w:val="0"/>
          <w:marTop w:val="0"/>
          <w:marBottom w:val="0"/>
          <w:divBdr>
            <w:top w:val="none" w:sz="0" w:space="0" w:color="auto"/>
            <w:left w:val="none" w:sz="0" w:space="0" w:color="auto"/>
            <w:bottom w:val="none" w:sz="0" w:space="0" w:color="auto"/>
            <w:right w:val="none" w:sz="0" w:space="0" w:color="auto"/>
          </w:divBdr>
        </w:div>
        <w:div w:id="2067020884">
          <w:marLeft w:val="315"/>
          <w:marRight w:val="0"/>
          <w:marTop w:val="0"/>
          <w:marBottom w:val="0"/>
          <w:divBdr>
            <w:top w:val="none" w:sz="0" w:space="0" w:color="auto"/>
            <w:left w:val="none" w:sz="0" w:space="0" w:color="auto"/>
            <w:bottom w:val="none" w:sz="0" w:space="0" w:color="auto"/>
            <w:right w:val="none" w:sz="0" w:space="0" w:color="auto"/>
          </w:divBdr>
        </w:div>
        <w:div w:id="1920168402">
          <w:marLeft w:val="315"/>
          <w:marRight w:val="0"/>
          <w:marTop w:val="0"/>
          <w:marBottom w:val="0"/>
          <w:divBdr>
            <w:top w:val="none" w:sz="0" w:space="0" w:color="auto"/>
            <w:left w:val="none" w:sz="0" w:space="0" w:color="auto"/>
            <w:bottom w:val="none" w:sz="0" w:space="0" w:color="auto"/>
            <w:right w:val="none" w:sz="0" w:space="0" w:color="auto"/>
          </w:divBdr>
        </w:div>
        <w:div w:id="601306670">
          <w:marLeft w:val="315"/>
          <w:marRight w:val="0"/>
          <w:marTop w:val="0"/>
          <w:marBottom w:val="0"/>
          <w:divBdr>
            <w:top w:val="none" w:sz="0" w:space="0" w:color="auto"/>
            <w:left w:val="none" w:sz="0" w:space="0" w:color="auto"/>
            <w:bottom w:val="none" w:sz="0" w:space="0" w:color="auto"/>
            <w:right w:val="none" w:sz="0" w:space="0" w:color="auto"/>
          </w:divBdr>
        </w:div>
        <w:div w:id="589853495">
          <w:marLeft w:val="315"/>
          <w:marRight w:val="0"/>
          <w:marTop w:val="0"/>
          <w:marBottom w:val="0"/>
          <w:divBdr>
            <w:top w:val="none" w:sz="0" w:space="0" w:color="auto"/>
            <w:left w:val="none" w:sz="0" w:space="0" w:color="auto"/>
            <w:bottom w:val="none" w:sz="0" w:space="0" w:color="auto"/>
            <w:right w:val="none" w:sz="0" w:space="0" w:color="auto"/>
          </w:divBdr>
        </w:div>
        <w:div w:id="910700736">
          <w:marLeft w:val="315"/>
          <w:marRight w:val="0"/>
          <w:marTop w:val="0"/>
          <w:marBottom w:val="0"/>
          <w:divBdr>
            <w:top w:val="none" w:sz="0" w:space="0" w:color="auto"/>
            <w:left w:val="none" w:sz="0" w:space="0" w:color="auto"/>
            <w:bottom w:val="none" w:sz="0" w:space="0" w:color="auto"/>
            <w:right w:val="none" w:sz="0" w:space="0" w:color="auto"/>
          </w:divBdr>
        </w:div>
      </w:divsChild>
    </w:div>
    <w:div w:id="1510103804">
      <w:bodyDiv w:val="1"/>
      <w:marLeft w:val="0"/>
      <w:marRight w:val="0"/>
      <w:marTop w:val="0"/>
      <w:marBottom w:val="0"/>
      <w:divBdr>
        <w:top w:val="none" w:sz="0" w:space="0" w:color="auto"/>
        <w:left w:val="none" w:sz="0" w:space="0" w:color="auto"/>
        <w:bottom w:val="none" w:sz="0" w:space="0" w:color="auto"/>
        <w:right w:val="none" w:sz="0" w:space="0" w:color="auto"/>
      </w:divBdr>
      <w:divsChild>
        <w:div w:id="629477042">
          <w:marLeft w:val="0"/>
          <w:marRight w:val="0"/>
          <w:marTop w:val="0"/>
          <w:marBottom w:val="0"/>
          <w:divBdr>
            <w:top w:val="none" w:sz="0" w:space="0" w:color="auto"/>
            <w:left w:val="none" w:sz="0" w:space="0" w:color="auto"/>
            <w:bottom w:val="none" w:sz="0" w:space="0" w:color="auto"/>
            <w:right w:val="none" w:sz="0" w:space="0" w:color="auto"/>
          </w:divBdr>
          <w:divsChild>
            <w:div w:id="1770663690">
              <w:marLeft w:val="0"/>
              <w:marRight w:val="0"/>
              <w:marTop w:val="0"/>
              <w:marBottom w:val="0"/>
              <w:divBdr>
                <w:top w:val="none" w:sz="0" w:space="0" w:color="auto"/>
                <w:left w:val="none" w:sz="0" w:space="0" w:color="auto"/>
                <w:bottom w:val="none" w:sz="0" w:space="0" w:color="auto"/>
                <w:right w:val="none" w:sz="0" w:space="0" w:color="auto"/>
              </w:divBdr>
              <w:divsChild>
                <w:div w:id="156113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012635">
      <w:bodyDiv w:val="1"/>
      <w:marLeft w:val="0"/>
      <w:marRight w:val="0"/>
      <w:marTop w:val="0"/>
      <w:marBottom w:val="0"/>
      <w:divBdr>
        <w:top w:val="none" w:sz="0" w:space="0" w:color="auto"/>
        <w:left w:val="none" w:sz="0" w:space="0" w:color="auto"/>
        <w:bottom w:val="none" w:sz="0" w:space="0" w:color="auto"/>
        <w:right w:val="none" w:sz="0" w:space="0" w:color="auto"/>
      </w:divBdr>
      <w:divsChild>
        <w:div w:id="393547897">
          <w:marLeft w:val="0"/>
          <w:marRight w:val="0"/>
          <w:marTop w:val="0"/>
          <w:marBottom w:val="0"/>
          <w:divBdr>
            <w:top w:val="none" w:sz="0" w:space="0" w:color="auto"/>
            <w:left w:val="none" w:sz="0" w:space="0" w:color="auto"/>
            <w:bottom w:val="none" w:sz="0" w:space="0" w:color="auto"/>
            <w:right w:val="none" w:sz="0" w:space="0" w:color="auto"/>
          </w:divBdr>
        </w:div>
        <w:div w:id="1356423456">
          <w:marLeft w:val="0"/>
          <w:marRight w:val="0"/>
          <w:marTop w:val="0"/>
          <w:marBottom w:val="0"/>
          <w:divBdr>
            <w:top w:val="none" w:sz="0" w:space="0" w:color="auto"/>
            <w:left w:val="none" w:sz="0" w:space="0" w:color="auto"/>
            <w:bottom w:val="none" w:sz="0" w:space="0" w:color="auto"/>
            <w:right w:val="none" w:sz="0" w:space="0" w:color="auto"/>
          </w:divBdr>
        </w:div>
        <w:div w:id="1820227006">
          <w:marLeft w:val="0"/>
          <w:marRight w:val="0"/>
          <w:marTop w:val="0"/>
          <w:marBottom w:val="0"/>
          <w:divBdr>
            <w:top w:val="none" w:sz="0" w:space="0" w:color="auto"/>
            <w:left w:val="none" w:sz="0" w:space="0" w:color="auto"/>
            <w:bottom w:val="none" w:sz="0" w:space="0" w:color="auto"/>
            <w:right w:val="none" w:sz="0" w:space="0" w:color="auto"/>
          </w:divBdr>
        </w:div>
        <w:div w:id="1876887440">
          <w:marLeft w:val="0"/>
          <w:marRight w:val="0"/>
          <w:marTop w:val="0"/>
          <w:marBottom w:val="0"/>
          <w:divBdr>
            <w:top w:val="none" w:sz="0" w:space="0" w:color="auto"/>
            <w:left w:val="none" w:sz="0" w:space="0" w:color="auto"/>
            <w:bottom w:val="none" w:sz="0" w:space="0" w:color="auto"/>
            <w:right w:val="none" w:sz="0" w:space="0" w:color="auto"/>
          </w:divBdr>
        </w:div>
        <w:div w:id="1723552689">
          <w:marLeft w:val="0"/>
          <w:marRight w:val="0"/>
          <w:marTop w:val="0"/>
          <w:marBottom w:val="0"/>
          <w:divBdr>
            <w:top w:val="none" w:sz="0" w:space="0" w:color="auto"/>
            <w:left w:val="none" w:sz="0" w:space="0" w:color="auto"/>
            <w:bottom w:val="none" w:sz="0" w:space="0" w:color="auto"/>
            <w:right w:val="none" w:sz="0" w:space="0" w:color="auto"/>
          </w:divBdr>
        </w:div>
        <w:div w:id="1910460968">
          <w:marLeft w:val="0"/>
          <w:marRight w:val="0"/>
          <w:marTop w:val="0"/>
          <w:marBottom w:val="0"/>
          <w:divBdr>
            <w:top w:val="none" w:sz="0" w:space="0" w:color="auto"/>
            <w:left w:val="none" w:sz="0" w:space="0" w:color="auto"/>
            <w:bottom w:val="none" w:sz="0" w:space="0" w:color="auto"/>
            <w:right w:val="none" w:sz="0" w:space="0" w:color="auto"/>
          </w:divBdr>
        </w:div>
        <w:div w:id="668561948">
          <w:marLeft w:val="0"/>
          <w:marRight w:val="0"/>
          <w:marTop w:val="0"/>
          <w:marBottom w:val="0"/>
          <w:divBdr>
            <w:top w:val="none" w:sz="0" w:space="0" w:color="auto"/>
            <w:left w:val="none" w:sz="0" w:space="0" w:color="auto"/>
            <w:bottom w:val="none" w:sz="0" w:space="0" w:color="auto"/>
            <w:right w:val="none" w:sz="0" w:space="0" w:color="auto"/>
          </w:divBdr>
        </w:div>
        <w:div w:id="620308348">
          <w:marLeft w:val="0"/>
          <w:marRight w:val="0"/>
          <w:marTop w:val="0"/>
          <w:marBottom w:val="0"/>
          <w:divBdr>
            <w:top w:val="none" w:sz="0" w:space="0" w:color="auto"/>
            <w:left w:val="none" w:sz="0" w:space="0" w:color="auto"/>
            <w:bottom w:val="none" w:sz="0" w:space="0" w:color="auto"/>
            <w:right w:val="none" w:sz="0" w:space="0" w:color="auto"/>
          </w:divBdr>
        </w:div>
        <w:div w:id="1355350273">
          <w:marLeft w:val="0"/>
          <w:marRight w:val="0"/>
          <w:marTop w:val="0"/>
          <w:marBottom w:val="0"/>
          <w:divBdr>
            <w:top w:val="none" w:sz="0" w:space="0" w:color="auto"/>
            <w:left w:val="none" w:sz="0" w:space="0" w:color="auto"/>
            <w:bottom w:val="none" w:sz="0" w:space="0" w:color="auto"/>
            <w:right w:val="none" w:sz="0" w:space="0" w:color="auto"/>
          </w:divBdr>
        </w:div>
        <w:div w:id="1985966444">
          <w:marLeft w:val="0"/>
          <w:marRight w:val="0"/>
          <w:marTop w:val="0"/>
          <w:marBottom w:val="0"/>
          <w:divBdr>
            <w:top w:val="none" w:sz="0" w:space="0" w:color="auto"/>
            <w:left w:val="none" w:sz="0" w:space="0" w:color="auto"/>
            <w:bottom w:val="none" w:sz="0" w:space="0" w:color="auto"/>
            <w:right w:val="none" w:sz="0" w:space="0" w:color="auto"/>
          </w:divBdr>
        </w:div>
        <w:div w:id="2078432121">
          <w:marLeft w:val="0"/>
          <w:marRight w:val="0"/>
          <w:marTop w:val="0"/>
          <w:marBottom w:val="0"/>
          <w:divBdr>
            <w:top w:val="none" w:sz="0" w:space="0" w:color="auto"/>
            <w:left w:val="none" w:sz="0" w:space="0" w:color="auto"/>
            <w:bottom w:val="none" w:sz="0" w:space="0" w:color="auto"/>
            <w:right w:val="none" w:sz="0" w:space="0" w:color="auto"/>
          </w:divBdr>
        </w:div>
        <w:div w:id="460877824">
          <w:marLeft w:val="0"/>
          <w:marRight w:val="0"/>
          <w:marTop w:val="0"/>
          <w:marBottom w:val="0"/>
          <w:divBdr>
            <w:top w:val="none" w:sz="0" w:space="0" w:color="auto"/>
            <w:left w:val="none" w:sz="0" w:space="0" w:color="auto"/>
            <w:bottom w:val="none" w:sz="0" w:space="0" w:color="auto"/>
            <w:right w:val="none" w:sz="0" w:space="0" w:color="auto"/>
          </w:divBdr>
        </w:div>
        <w:div w:id="1680427039">
          <w:marLeft w:val="0"/>
          <w:marRight w:val="0"/>
          <w:marTop w:val="0"/>
          <w:marBottom w:val="0"/>
          <w:divBdr>
            <w:top w:val="none" w:sz="0" w:space="0" w:color="auto"/>
            <w:left w:val="none" w:sz="0" w:space="0" w:color="auto"/>
            <w:bottom w:val="none" w:sz="0" w:space="0" w:color="auto"/>
            <w:right w:val="none" w:sz="0" w:space="0" w:color="auto"/>
          </w:divBdr>
        </w:div>
        <w:div w:id="172038346">
          <w:marLeft w:val="0"/>
          <w:marRight w:val="0"/>
          <w:marTop w:val="0"/>
          <w:marBottom w:val="0"/>
          <w:divBdr>
            <w:top w:val="none" w:sz="0" w:space="0" w:color="auto"/>
            <w:left w:val="none" w:sz="0" w:space="0" w:color="auto"/>
            <w:bottom w:val="none" w:sz="0" w:space="0" w:color="auto"/>
            <w:right w:val="none" w:sz="0" w:space="0" w:color="auto"/>
          </w:divBdr>
        </w:div>
        <w:div w:id="1966696519">
          <w:marLeft w:val="0"/>
          <w:marRight w:val="0"/>
          <w:marTop w:val="0"/>
          <w:marBottom w:val="0"/>
          <w:divBdr>
            <w:top w:val="none" w:sz="0" w:space="0" w:color="auto"/>
            <w:left w:val="none" w:sz="0" w:space="0" w:color="auto"/>
            <w:bottom w:val="none" w:sz="0" w:space="0" w:color="auto"/>
            <w:right w:val="none" w:sz="0" w:space="0" w:color="auto"/>
          </w:divBdr>
        </w:div>
        <w:div w:id="1964577848">
          <w:marLeft w:val="0"/>
          <w:marRight w:val="0"/>
          <w:marTop w:val="0"/>
          <w:marBottom w:val="0"/>
          <w:divBdr>
            <w:top w:val="none" w:sz="0" w:space="0" w:color="auto"/>
            <w:left w:val="none" w:sz="0" w:space="0" w:color="auto"/>
            <w:bottom w:val="none" w:sz="0" w:space="0" w:color="auto"/>
            <w:right w:val="none" w:sz="0" w:space="0" w:color="auto"/>
          </w:divBdr>
        </w:div>
        <w:div w:id="1841701213">
          <w:marLeft w:val="0"/>
          <w:marRight w:val="0"/>
          <w:marTop w:val="0"/>
          <w:marBottom w:val="0"/>
          <w:divBdr>
            <w:top w:val="none" w:sz="0" w:space="0" w:color="auto"/>
            <w:left w:val="none" w:sz="0" w:space="0" w:color="auto"/>
            <w:bottom w:val="none" w:sz="0" w:space="0" w:color="auto"/>
            <w:right w:val="none" w:sz="0" w:space="0" w:color="auto"/>
          </w:divBdr>
        </w:div>
        <w:div w:id="1419402128">
          <w:marLeft w:val="0"/>
          <w:marRight w:val="0"/>
          <w:marTop w:val="0"/>
          <w:marBottom w:val="0"/>
          <w:divBdr>
            <w:top w:val="none" w:sz="0" w:space="0" w:color="auto"/>
            <w:left w:val="none" w:sz="0" w:space="0" w:color="auto"/>
            <w:bottom w:val="none" w:sz="0" w:space="0" w:color="auto"/>
            <w:right w:val="none" w:sz="0" w:space="0" w:color="auto"/>
          </w:divBdr>
        </w:div>
        <w:div w:id="70348541">
          <w:marLeft w:val="0"/>
          <w:marRight w:val="0"/>
          <w:marTop w:val="0"/>
          <w:marBottom w:val="0"/>
          <w:divBdr>
            <w:top w:val="none" w:sz="0" w:space="0" w:color="auto"/>
            <w:left w:val="none" w:sz="0" w:space="0" w:color="auto"/>
            <w:bottom w:val="none" w:sz="0" w:space="0" w:color="auto"/>
            <w:right w:val="none" w:sz="0" w:space="0" w:color="auto"/>
          </w:divBdr>
        </w:div>
        <w:div w:id="849294987">
          <w:marLeft w:val="0"/>
          <w:marRight w:val="0"/>
          <w:marTop w:val="0"/>
          <w:marBottom w:val="0"/>
          <w:divBdr>
            <w:top w:val="none" w:sz="0" w:space="0" w:color="auto"/>
            <w:left w:val="none" w:sz="0" w:space="0" w:color="auto"/>
            <w:bottom w:val="none" w:sz="0" w:space="0" w:color="auto"/>
            <w:right w:val="none" w:sz="0" w:space="0" w:color="auto"/>
          </w:divBdr>
        </w:div>
        <w:div w:id="773403676">
          <w:marLeft w:val="0"/>
          <w:marRight w:val="0"/>
          <w:marTop w:val="0"/>
          <w:marBottom w:val="0"/>
          <w:divBdr>
            <w:top w:val="none" w:sz="0" w:space="0" w:color="auto"/>
            <w:left w:val="none" w:sz="0" w:space="0" w:color="auto"/>
            <w:bottom w:val="none" w:sz="0" w:space="0" w:color="auto"/>
            <w:right w:val="none" w:sz="0" w:space="0" w:color="auto"/>
          </w:divBdr>
        </w:div>
        <w:div w:id="924193075">
          <w:marLeft w:val="0"/>
          <w:marRight w:val="0"/>
          <w:marTop w:val="0"/>
          <w:marBottom w:val="0"/>
          <w:divBdr>
            <w:top w:val="none" w:sz="0" w:space="0" w:color="auto"/>
            <w:left w:val="none" w:sz="0" w:space="0" w:color="auto"/>
            <w:bottom w:val="none" w:sz="0" w:space="0" w:color="auto"/>
            <w:right w:val="none" w:sz="0" w:space="0" w:color="auto"/>
          </w:divBdr>
        </w:div>
        <w:div w:id="1254165549">
          <w:marLeft w:val="0"/>
          <w:marRight w:val="0"/>
          <w:marTop w:val="0"/>
          <w:marBottom w:val="0"/>
          <w:divBdr>
            <w:top w:val="none" w:sz="0" w:space="0" w:color="auto"/>
            <w:left w:val="none" w:sz="0" w:space="0" w:color="auto"/>
            <w:bottom w:val="none" w:sz="0" w:space="0" w:color="auto"/>
            <w:right w:val="none" w:sz="0" w:space="0" w:color="auto"/>
          </w:divBdr>
        </w:div>
        <w:div w:id="802775783">
          <w:marLeft w:val="0"/>
          <w:marRight w:val="0"/>
          <w:marTop w:val="0"/>
          <w:marBottom w:val="0"/>
          <w:divBdr>
            <w:top w:val="none" w:sz="0" w:space="0" w:color="auto"/>
            <w:left w:val="none" w:sz="0" w:space="0" w:color="auto"/>
            <w:bottom w:val="none" w:sz="0" w:space="0" w:color="auto"/>
            <w:right w:val="none" w:sz="0" w:space="0" w:color="auto"/>
          </w:divBdr>
        </w:div>
        <w:div w:id="1890454409">
          <w:marLeft w:val="0"/>
          <w:marRight w:val="0"/>
          <w:marTop w:val="0"/>
          <w:marBottom w:val="0"/>
          <w:divBdr>
            <w:top w:val="none" w:sz="0" w:space="0" w:color="auto"/>
            <w:left w:val="none" w:sz="0" w:space="0" w:color="auto"/>
            <w:bottom w:val="none" w:sz="0" w:space="0" w:color="auto"/>
            <w:right w:val="none" w:sz="0" w:space="0" w:color="auto"/>
          </w:divBdr>
        </w:div>
        <w:div w:id="1002128352">
          <w:marLeft w:val="0"/>
          <w:marRight w:val="0"/>
          <w:marTop w:val="0"/>
          <w:marBottom w:val="0"/>
          <w:divBdr>
            <w:top w:val="none" w:sz="0" w:space="0" w:color="auto"/>
            <w:left w:val="none" w:sz="0" w:space="0" w:color="auto"/>
            <w:bottom w:val="none" w:sz="0" w:space="0" w:color="auto"/>
            <w:right w:val="none" w:sz="0" w:space="0" w:color="auto"/>
          </w:divBdr>
        </w:div>
        <w:div w:id="459567512">
          <w:marLeft w:val="0"/>
          <w:marRight w:val="0"/>
          <w:marTop w:val="0"/>
          <w:marBottom w:val="0"/>
          <w:divBdr>
            <w:top w:val="none" w:sz="0" w:space="0" w:color="auto"/>
            <w:left w:val="none" w:sz="0" w:space="0" w:color="auto"/>
            <w:bottom w:val="none" w:sz="0" w:space="0" w:color="auto"/>
            <w:right w:val="none" w:sz="0" w:space="0" w:color="auto"/>
          </w:divBdr>
        </w:div>
        <w:div w:id="2061779700">
          <w:marLeft w:val="0"/>
          <w:marRight w:val="0"/>
          <w:marTop w:val="0"/>
          <w:marBottom w:val="0"/>
          <w:divBdr>
            <w:top w:val="none" w:sz="0" w:space="0" w:color="auto"/>
            <w:left w:val="none" w:sz="0" w:space="0" w:color="auto"/>
            <w:bottom w:val="none" w:sz="0" w:space="0" w:color="auto"/>
            <w:right w:val="none" w:sz="0" w:space="0" w:color="auto"/>
          </w:divBdr>
        </w:div>
        <w:div w:id="215312703">
          <w:marLeft w:val="0"/>
          <w:marRight w:val="0"/>
          <w:marTop w:val="0"/>
          <w:marBottom w:val="0"/>
          <w:divBdr>
            <w:top w:val="none" w:sz="0" w:space="0" w:color="auto"/>
            <w:left w:val="none" w:sz="0" w:space="0" w:color="auto"/>
            <w:bottom w:val="none" w:sz="0" w:space="0" w:color="auto"/>
            <w:right w:val="none" w:sz="0" w:space="0" w:color="auto"/>
          </w:divBdr>
        </w:div>
        <w:div w:id="118844007">
          <w:marLeft w:val="0"/>
          <w:marRight w:val="0"/>
          <w:marTop w:val="0"/>
          <w:marBottom w:val="0"/>
          <w:divBdr>
            <w:top w:val="none" w:sz="0" w:space="0" w:color="auto"/>
            <w:left w:val="none" w:sz="0" w:space="0" w:color="auto"/>
            <w:bottom w:val="none" w:sz="0" w:space="0" w:color="auto"/>
            <w:right w:val="none" w:sz="0" w:space="0" w:color="auto"/>
          </w:divBdr>
        </w:div>
        <w:div w:id="57899794">
          <w:marLeft w:val="0"/>
          <w:marRight w:val="0"/>
          <w:marTop w:val="0"/>
          <w:marBottom w:val="0"/>
          <w:divBdr>
            <w:top w:val="none" w:sz="0" w:space="0" w:color="auto"/>
            <w:left w:val="none" w:sz="0" w:space="0" w:color="auto"/>
            <w:bottom w:val="none" w:sz="0" w:space="0" w:color="auto"/>
            <w:right w:val="none" w:sz="0" w:space="0" w:color="auto"/>
          </w:divBdr>
        </w:div>
        <w:div w:id="956176491">
          <w:marLeft w:val="0"/>
          <w:marRight w:val="0"/>
          <w:marTop w:val="0"/>
          <w:marBottom w:val="0"/>
          <w:divBdr>
            <w:top w:val="none" w:sz="0" w:space="0" w:color="auto"/>
            <w:left w:val="none" w:sz="0" w:space="0" w:color="auto"/>
            <w:bottom w:val="none" w:sz="0" w:space="0" w:color="auto"/>
            <w:right w:val="none" w:sz="0" w:space="0" w:color="auto"/>
          </w:divBdr>
        </w:div>
        <w:div w:id="1413158876">
          <w:marLeft w:val="0"/>
          <w:marRight w:val="0"/>
          <w:marTop w:val="0"/>
          <w:marBottom w:val="0"/>
          <w:divBdr>
            <w:top w:val="none" w:sz="0" w:space="0" w:color="auto"/>
            <w:left w:val="none" w:sz="0" w:space="0" w:color="auto"/>
            <w:bottom w:val="none" w:sz="0" w:space="0" w:color="auto"/>
            <w:right w:val="none" w:sz="0" w:space="0" w:color="auto"/>
          </w:divBdr>
        </w:div>
        <w:div w:id="434909707">
          <w:marLeft w:val="0"/>
          <w:marRight w:val="0"/>
          <w:marTop w:val="0"/>
          <w:marBottom w:val="0"/>
          <w:divBdr>
            <w:top w:val="none" w:sz="0" w:space="0" w:color="auto"/>
            <w:left w:val="none" w:sz="0" w:space="0" w:color="auto"/>
            <w:bottom w:val="none" w:sz="0" w:space="0" w:color="auto"/>
            <w:right w:val="none" w:sz="0" w:space="0" w:color="auto"/>
          </w:divBdr>
        </w:div>
        <w:div w:id="691339615">
          <w:marLeft w:val="0"/>
          <w:marRight w:val="0"/>
          <w:marTop w:val="0"/>
          <w:marBottom w:val="0"/>
          <w:divBdr>
            <w:top w:val="none" w:sz="0" w:space="0" w:color="auto"/>
            <w:left w:val="none" w:sz="0" w:space="0" w:color="auto"/>
            <w:bottom w:val="none" w:sz="0" w:space="0" w:color="auto"/>
            <w:right w:val="none" w:sz="0" w:space="0" w:color="auto"/>
          </w:divBdr>
        </w:div>
        <w:div w:id="1900244625">
          <w:marLeft w:val="0"/>
          <w:marRight w:val="0"/>
          <w:marTop w:val="0"/>
          <w:marBottom w:val="0"/>
          <w:divBdr>
            <w:top w:val="none" w:sz="0" w:space="0" w:color="auto"/>
            <w:left w:val="none" w:sz="0" w:space="0" w:color="auto"/>
            <w:bottom w:val="none" w:sz="0" w:space="0" w:color="auto"/>
            <w:right w:val="none" w:sz="0" w:space="0" w:color="auto"/>
          </w:divBdr>
        </w:div>
        <w:div w:id="214007436">
          <w:marLeft w:val="0"/>
          <w:marRight w:val="0"/>
          <w:marTop w:val="0"/>
          <w:marBottom w:val="0"/>
          <w:divBdr>
            <w:top w:val="none" w:sz="0" w:space="0" w:color="auto"/>
            <w:left w:val="none" w:sz="0" w:space="0" w:color="auto"/>
            <w:bottom w:val="none" w:sz="0" w:space="0" w:color="auto"/>
            <w:right w:val="none" w:sz="0" w:space="0" w:color="auto"/>
          </w:divBdr>
        </w:div>
        <w:div w:id="1404721637">
          <w:marLeft w:val="0"/>
          <w:marRight w:val="0"/>
          <w:marTop w:val="0"/>
          <w:marBottom w:val="0"/>
          <w:divBdr>
            <w:top w:val="none" w:sz="0" w:space="0" w:color="auto"/>
            <w:left w:val="none" w:sz="0" w:space="0" w:color="auto"/>
            <w:bottom w:val="none" w:sz="0" w:space="0" w:color="auto"/>
            <w:right w:val="none" w:sz="0" w:space="0" w:color="auto"/>
          </w:divBdr>
        </w:div>
        <w:div w:id="2020737121">
          <w:marLeft w:val="0"/>
          <w:marRight w:val="0"/>
          <w:marTop w:val="0"/>
          <w:marBottom w:val="0"/>
          <w:divBdr>
            <w:top w:val="none" w:sz="0" w:space="0" w:color="auto"/>
            <w:left w:val="none" w:sz="0" w:space="0" w:color="auto"/>
            <w:bottom w:val="none" w:sz="0" w:space="0" w:color="auto"/>
            <w:right w:val="none" w:sz="0" w:space="0" w:color="auto"/>
          </w:divBdr>
        </w:div>
        <w:div w:id="1385908517">
          <w:marLeft w:val="0"/>
          <w:marRight w:val="0"/>
          <w:marTop w:val="0"/>
          <w:marBottom w:val="0"/>
          <w:divBdr>
            <w:top w:val="none" w:sz="0" w:space="0" w:color="auto"/>
            <w:left w:val="none" w:sz="0" w:space="0" w:color="auto"/>
            <w:bottom w:val="none" w:sz="0" w:space="0" w:color="auto"/>
            <w:right w:val="none" w:sz="0" w:space="0" w:color="auto"/>
          </w:divBdr>
        </w:div>
        <w:div w:id="396821648">
          <w:marLeft w:val="0"/>
          <w:marRight w:val="0"/>
          <w:marTop w:val="0"/>
          <w:marBottom w:val="0"/>
          <w:divBdr>
            <w:top w:val="none" w:sz="0" w:space="0" w:color="auto"/>
            <w:left w:val="none" w:sz="0" w:space="0" w:color="auto"/>
            <w:bottom w:val="none" w:sz="0" w:space="0" w:color="auto"/>
            <w:right w:val="none" w:sz="0" w:space="0" w:color="auto"/>
          </w:divBdr>
          <w:divsChild>
            <w:div w:id="1225531895">
              <w:marLeft w:val="0"/>
              <w:marRight w:val="0"/>
              <w:marTop w:val="0"/>
              <w:marBottom w:val="0"/>
              <w:divBdr>
                <w:top w:val="none" w:sz="0" w:space="0" w:color="auto"/>
                <w:left w:val="none" w:sz="0" w:space="0" w:color="auto"/>
                <w:bottom w:val="none" w:sz="0" w:space="0" w:color="auto"/>
                <w:right w:val="none" w:sz="0" w:space="0" w:color="auto"/>
              </w:divBdr>
            </w:div>
            <w:div w:id="728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024770">
      <w:bodyDiv w:val="1"/>
      <w:marLeft w:val="0"/>
      <w:marRight w:val="0"/>
      <w:marTop w:val="0"/>
      <w:marBottom w:val="0"/>
      <w:divBdr>
        <w:top w:val="none" w:sz="0" w:space="0" w:color="auto"/>
        <w:left w:val="none" w:sz="0" w:space="0" w:color="auto"/>
        <w:bottom w:val="none" w:sz="0" w:space="0" w:color="auto"/>
        <w:right w:val="none" w:sz="0" w:space="0" w:color="auto"/>
      </w:divBdr>
      <w:divsChild>
        <w:div w:id="1275671430">
          <w:marLeft w:val="0"/>
          <w:marRight w:val="0"/>
          <w:marTop w:val="0"/>
          <w:marBottom w:val="0"/>
          <w:divBdr>
            <w:top w:val="none" w:sz="0" w:space="0" w:color="auto"/>
            <w:left w:val="none" w:sz="0" w:space="0" w:color="auto"/>
            <w:bottom w:val="none" w:sz="0" w:space="0" w:color="auto"/>
            <w:right w:val="none" w:sz="0" w:space="0" w:color="auto"/>
          </w:divBdr>
        </w:div>
        <w:div w:id="956763476">
          <w:marLeft w:val="0"/>
          <w:marRight w:val="0"/>
          <w:marTop w:val="0"/>
          <w:marBottom w:val="0"/>
          <w:divBdr>
            <w:top w:val="none" w:sz="0" w:space="0" w:color="auto"/>
            <w:left w:val="none" w:sz="0" w:space="0" w:color="auto"/>
            <w:bottom w:val="none" w:sz="0" w:space="0" w:color="auto"/>
            <w:right w:val="none" w:sz="0" w:space="0" w:color="auto"/>
          </w:divBdr>
        </w:div>
        <w:div w:id="502746768">
          <w:marLeft w:val="0"/>
          <w:marRight w:val="0"/>
          <w:marTop w:val="0"/>
          <w:marBottom w:val="0"/>
          <w:divBdr>
            <w:top w:val="none" w:sz="0" w:space="0" w:color="auto"/>
            <w:left w:val="none" w:sz="0" w:space="0" w:color="auto"/>
            <w:bottom w:val="none" w:sz="0" w:space="0" w:color="auto"/>
            <w:right w:val="none" w:sz="0" w:space="0" w:color="auto"/>
          </w:divBdr>
        </w:div>
        <w:div w:id="2129813988">
          <w:marLeft w:val="0"/>
          <w:marRight w:val="0"/>
          <w:marTop w:val="0"/>
          <w:marBottom w:val="0"/>
          <w:divBdr>
            <w:top w:val="none" w:sz="0" w:space="0" w:color="auto"/>
            <w:left w:val="none" w:sz="0" w:space="0" w:color="auto"/>
            <w:bottom w:val="none" w:sz="0" w:space="0" w:color="auto"/>
            <w:right w:val="none" w:sz="0" w:space="0" w:color="auto"/>
          </w:divBdr>
        </w:div>
        <w:div w:id="1982225479">
          <w:marLeft w:val="0"/>
          <w:marRight w:val="0"/>
          <w:marTop w:val="0"/>
          <w:marBottom w:val="0"/>
          <w:divBdr>
            <w:top w:val="none" w:sz="0" w:space="0" w:color="auto"/>
            <w:left w:val="none" w:sz="0" w:space="0" w:color="auto"/>
            <w:bottom w:val="none" w:sz="0" w:space="0" w:color="auto"/>
            <w:right w:val="none" w:sz="0" w:space="0" w:color="auto"/>
          </w:divBdr>
        </w:div>
        <w:div w:id="1306931451">
          <w:marLeft w:val="0"/>
          <w:marRight w:val="0"/>
          <w:marTop w:val="0"/>
          <w:marBottom w:val="0"/>
          <w:divBdr>
            <w:top w:val="none" w:sz="0" w:space="0" w:color="auto"/>
            <w:left w:val="none" w:sz="0" w:space="0" w:color="auto"/>
            <w:bottom w:val="none" w:sz="0" w:space="0" w:color="auto"/>
            <w:right w:val="none" w:sz="0" w:space="0" w:color="auto"/>
          </w:divBdr>
        </w:div>
        <w:div w:id="1280794552">
          <w:marLeft w:val="0"/>
          <w:marRight w:val="0"/>
          <w:marTop w:val="0"/>
          <w:marBottom w:val="0"/>
          <w:divBdr>
            <w:top w:val="none" w:sz="0" w:space="0" w:color="auto"/>
            <w:left w:val="none" w:sz="0" w:space="0" w:color="auto"/>
            <w:bottom w:val="none" w:sz="0" w:space="0" w:color="auto"/>
            <w:right w:val="none" w:sz="0" w:space="0" w:color="auto"/>
          </w:divBdr>
        </w:div>
        <w:div w:id="744231654">
          <w:marLeft w:val="0"/>
          <w:marRight w:val="0"/>
          <w:marTop w:val="0"/>
          <w:marBottom w:val="0"/>
          <w:divBdr>
            <w:top w:val="none" w:sz="0" w:space="0" w:color="auto"/>
            <w:left w:val="none" w:sz="0" w:space="0" w:color="auto"/>
            <w:bottom w:val="none" w:sz="0" w:space="0" w:color="auto"/>
            <w:right w:val="none" w:sz="0" w:space="0" w:color="auto"/>
          </w:divBdr>
        </w:div>
        <w:div w:id="73824939">
          <w:marLeft w:val="0"/>
          <w:marRight w:val="0"/>
          <w:marTop w:val="0"/>
          <w:marBottom w:val="0"/>
          <w:divBdr>
            <w:top w:val="none" w:sz="0" w:space="0" w:color="auto"/>
            <w:left w:val="none" w:sz="0" w:space="0" w:color="auto"/>
            <w:bottom w:val="none" w:sz="0" w:space="0" w:color="auto"/>
            <w:right w:val="none" w:sz="0" w:space="0" w:color="auto"/>
          </w:divBdr>
        </w:div>
        <w:div w:id="509877686">
          <w:marLeft w:val="0"/>
          <w:marRight w:val="0"/>
          <w:marTop w:val="0"/>
          <w:marBottom w:val="0"/>
          <w:divBdr>
            <w:top w:val="none" w:sz="0" w:space="0" w:color="auto"/>
            <w:left w:val="none" w:sz="0" w:space="0" w:color="auto"/>
            <w:bottom w:val="none" w:sz="0" w:space="0" w:color="auto"/>
            <w:right w:val="none" w:sz="0" w:space="0" w:color="auto"/>
          </w:divBdr>
        </w:div>
        <w:div w:id="1727996008">
          <w:marLeft w:val="0"/>
          <w:marRight w:val="0"/>
          <w:marTop w:val="0"/>
          <w:marBottom w:val="0"/>
          <w:divBdr>
            <w:top w:val="none" w:sz="0" w:space="0" w:color="auto"/>
            <w:left w:val="none" w:sz="0" w:space="0" w:color="auto"/>
            <w:bottom w:val="none" w:sz="0" w:space="0" w:color="auto"/>
            <w:right w:val="none" w:sz="0" w:space="0" w:color="auto"/>
          </w:divBdr>
        </w:div>
        <w:div w:id="376857618">
          <w:marLeft w:val="0"/>
          <w:marRight w:val="0"/>
          <w:marTop w:val="0"/>
          <w:marBottom w:val="0"/>
          <w:divBdr>
            <w:top w:val="none" w:sz="0" w:space="0" w:color="auto"/>
            <w:left w:val="none" w:sz="0" w:space="0" w:color="auto"/>
            <w:bottom w:val="none" w:sz="0" w:space="0" w:color="auto"/>
            <w:right w:val="none" w:sz="0" w:space="0" w:color="auto"/>
          </w:divBdr>
        </w:div>
        <w:div w:id="1703049675">
          <w:marLeft w:val="0"/>
          <w:marRight w:val="0"/>
          <w:marTop w:val="0"/>
          <w:marBottom w:val="0"/>
          <w:divBdr>
            <w:top w:val="none" w:sz="0" w:space="0" w:color="auto"/>
            <w:left w:val="none" w:sz="0" w:space="0" w:color="auto"/>
            <w:bottom w:val="none" w:sz="0" w:space="0" w:color="auto"/>
            <w:right w:val="none" w:sz="0" w:space="0" w:color="auto"/>
          </w:divBdr>
        </w:div>
        <w:div w:id="1374379626">
          <w:marLeft w:val="0"/>
          <w:marRight w:val="0"/>
          <w:marTop w:val="0"/>
          <w:marBottom w:val="0"/>
          <w:divBdr>
            <w:top w:val="none" w:sz="0" w:space="0" w:color="auto"/>
            <w:left w:val="none" w:sz="0" w:space="0" w:color="auto"/>
            <w:bottom w:val="none" w:sz="0" w:space="0" w:color="auto"/>
            <w:right w:val="none" w:sz="0" w:space="0" w:color="auto"/>
          </w:divBdr>
        </w:div>
        <w:div w:id="1147551913">
          <w:marLeft w:val="0"/>
          <w:marRight w:val="0"/>
          <w:marTop w:val="0"/>
          <w:marBottom w:val="0"/>
          <w:divBdr>
            <w:top w:val="none" w:sz="0" w:space="0" w:color="auto"/>
            <w:left w:val="none" w:sz="0" w:space="0" w:color="auto"/>
            <w:bottom w:val="none" w:sz="0" w:space="0" w:color="auto"/>
            <w:right w:val="none" w:sz="0" w:space="0" w:color="auto"/>
          </w:divBdr>
        </w:div>
        <w:div w:id="1826821594">
          <w:marLeft w:val="0"/>
          <w:marRight w:val="0"/>
          <w:marTop w:val="0"/>
          <w:marBottom w:val="0"/>
          <w:divBdr>
            <w:top w:val="none" w:sz="0" w:space="0" w:color="auto"/>
            <w:left w:val="none" w:sz="0" w:space="0" w:color="auto"/>
            <w:bottom w:val="none" w:sz="0" w:space="0" w:color="auto"/>
            <w:right w:val="none" w:sz="0" w:space="0" w:color="auto"/>
          </w:divBdr>
        </w:div>
        <w:div w:id="1625504777">
          <w:marLeft w:val="0"/>
          <w:marRight w:val="0"/>
          <w:marTop w:val="0"/>
          <w:marBottom w:val="0"/>
          <w:divBdr>
            <w:top w:val="none" w:sz="0" w:space="0" w:color="auto"/>
            <w:left w:val="none" w:sz="0" w:space="0" w:color="auto"/>
            <w:bottom w:val="none" w:sz="0" w:space="0" w:color="auto"/>
            <w:right w:val="none" w:sz="0" w:space="0" w:color="auto"/>
          </w:divBdr>
        </w:div>
        <w:div w:id="1760635344">
          <w:marLeft w:val="0"/>
          <w:marRight w:val="0"/>
          <w:marTop w:val="0"/>
          <w:marBottom w:val="0"/>
          <w:divBdr>
            <w:top w:val="none" w:sz="0" w:space="0" w:color="auto"/>
            <w:left w:val="none" w:sz="0" w:space="0" w:color="auto"/>
            <w:bottom w:val="none" w:sz="0" w:space="0" w:color="auto"/>
            <w:right w:val="none" w:sz="0" w:space="0" w:color="auto"/>
          </w:divBdr>
        </w:div>
        <w:div w:id="50930104">
          <w:marLeft w:val="0"/>
          <w:marRight w:val="0"/>
          <w:marTop w:val="0"/>
          <w:marBottom w:val="0"/>
          <w:divBdr>
            <w:top w:val="none" w:sz="0" w:space="0" w:color="auto"/>
            <w:left w:val="none" w:sz="0" w:space="0" w:color="auto"/>
            <w:bottom w:val="none" w:sz="0" w:space="0" w:color="auto"/>
            <w:right w:val="none" w:sz="0" w:space="0" w:color="auto"/>
          </w:divBdr>
        </w:div>
        <w:div w:id="1670597683">
          <w:marLeft w:val="0"/>
          <w:marRight w:val="0"/>
          <w:marTop w:val="0"/>
          <w:marBottom w:val="0"/>
          <w:divBdr>
            <w:top w:val="none" w:sz="0" w:space="0" w:color="auto"/>
            <w:left w:val="none" w:sz="0" w:space="0" w:color="auto"/>
            <w:bottom w:val="none" w:sz="0" w:space="0" w:color="auto"/>
            <w:right w:val="none" w:sz="0" w:space="0" w:color="auto"/>
          </w:divBdr>
        </w:div>
        <w:div w:id="2073692615">
          <w:marLeft w:val="0"/>
          <w:marRight w:val="0"/>
          <w:marTop w:val="0"/>
          <w:marBottom w:val="0"/>
          <w:divBdr>
            <w:top w:val="none" w:sz="0" w:space="0" w:color="auto"/>
            <w:left w:val="none" w:sz="0" w:space="0" w:color="auto"/>
            <w:bottom w:val="none" w:sz="0" w:space="0" w:color="auto"/>
            <w:right w:val="none" w:sz="0" w:space="0" w:color="auto"/>
          </w:divBdr>
        </w:div>
        <w:div w:id="887103591">
          <w:marLeft w:val="0"/>
          <w:marRight w:val="0"/>
          <w:marTop w:val="0"/>
          <w:marBottom w:val="0"/>
          <w:divBdr>
            <w:top w:val="none" w:sz="0" w:space="0" w:color="auto"/>
            <w:left w:val="none" w:sz="0" w:space="0" w:color="auto"/>
            <w:bottom w:val="none" w:sz="0" w:space="0" w:color="auto"/>
            <w:right w:val="none" w:sz="0" w:space="0" w:color="auto"/>
          </w:divBdr>
        </w:div>
        <w:div w:id="1516463072">
          <w:marLeft w:val="0"/>
          <w:marRight w:val="0"/>
          <w:marTop w:val="0"/>
          <w:marBottom w:val="0"/>
          <w:divBdr>
            <w:top w:val="none" w:sz="0" w:space="0" w:color="auto"/>
            <w:left w:val="none" w:sz="0" w:space="0" w:color="auto"/>
            <w:bottom w:val="none" w:sz="0" w:space="0" w:color="auto"/>
            <w:right w:val="none" w:sz="0" w:space="0" w:color="auto"/>
          </w:divBdr>
        </w:div>
        <w:div w:id="1354648770">
          <w:marLeft w:val="0"/>
          <w:marRight w:val="0"/>
          <w:marTop w:val="0"/>
          <w:marBottom w:val="0"/>
          <w:divBdr>
            <w:top w:val="none" w:sz="0" w:space="0" w:color="auto"/>
            <w:left w:val="none" w:sz="0" w:space="0" w:color="auto"/>
            <w:bottom w:val="none" w:sz="0" w:space="0" w:color="auto"/>
            <w:right w:val="none" w:sz="0" w:space="0" w:color="auto"/>
          </w:divBdr>
        </w:div>
        <w:div w:id="1552964356">
          <w:marLeft w:val="0"/>
          <w:marRight w:val="0"/>
          <w:marTop w:val="0"/>
          <w:marBottom w:val="0"/>
          <w:divBdr>
            <w:top w:val="none" w:sz="0" w:space="0" w:color="auto"/>
            <w:left w:val="none" w:sz="0" w:space="0" w:color="auto"/>
            <w:bottom w:val="none" w:sz="0" w:space="0" w:color="auto"/>
            <w:right w:val="none" w:sz="0" w:space="0" w:color="auto"/>
          </w:divBdr>
        </w:div>
        <w:div w:id="1643537102">
          <w:marLeft w:val="0"/>
          <w:marRight w:val="0"/>
          <w:marTop w:val="0"/>
          <w:marBottom w:val="0"/>
          <w:divBdr>
            <w:top w:val="none" w:sz="0" w:space="0" w:color="auto"/>
            <w:left w:val="none" w:sz="0" w:space="0" w:color="auto"/>
            <w:bottom w:val="none" w:sz="0" w:space="0" w:color="auto"/>
            <w:right w:val="none" w:sz="0" w:space="0" w:color="auto"/>
          </w:divBdr>
        </w:div>
        <w:div w:id="1828084127">
          <w:marLeft w:val="0"/>
          <w:marRight w:val="0"/>
          <w:marTop w:val="0"/>
          <w:marBottom w:val="0"/>
          <w:divBdr>
            <w:top w:val="none" w:sz="0" w:space="0" w:color="auto"/>
            <w:left w:val="none" w:sz="0" w:space="0" w:color="auto"/>
            <w:bottom w:val="none" w:sz="0" w:space="0" w:color="auto"/>
            <w:right w:val="none" w:sz="0" w:space="0" w:color="auto"/>
          </w:divBdr>
        </w:div>
        <w:div w:id="420295915">
          <w:marLeft w:val="0"/>
          <w:marRight w:val="0"/>
          <w:marTop w:val="0"/>
          <w:marBottom w:val="0"/>
          <w:divBdr>
            <w:top w:val="none" w:sz="0" w:space="0" w:color="auto"/>
            <w:left w:val="none" w:sz="0" w:space="0" w:color="auto"/>
            <w:bottom w:val="none" w:sz="0" w:space="0" w:color="auto"/>
            <w:right w:val="none" w:sz="0" w:space="0" w:color="auto"/>
          </w:divBdr>
        </w:div>
        <w:div w:id="1701587633">
          <w:marLeft w:val="0"/>
          <w:marRight w:val="0"/>
          <w:marTop w:val="0"/>
          <w:marBottom w:val="0"/>
          <w:divBdr>
            <w:top w:val="none" w:sz="0" w:space="0" w:color="auto"/>
            <w:left w:val="none" w:sz="0" w:space="0" w:color="auto"/>
            <w:bottom w:val="none" w:sz="0" w:space="0" w:color="auto"/>
            <w:right w:val="none" w:sz="0" w:space="0" w:color="auto"/>
          </w:divBdr>
        </w:div>
        <w:div w:id="37046482">
          <w:marLeft w:val="0"/>
          <w:marRight w:val="0"/>
          <w:marTop w:val="0"/>
          <w:marBottom w:val="0"/>
          <w:divBdr>
            <w:top w:val="none" w:sz="0" w:space="0" w:color="auto"/>
            <w:left w:val="none" w:sz="0" w:space="0" w:color="auto"/>
            <w:bottom w:val="none" w:sz="0" w:space="0" w:color="auto"/>
            <w:right w:val="none" w:sz="0" w:space="0" w:color="auto"/>
          </w:divBdr>
        </w:div>
        <w:div w:id="336467318">
          <w:marLeft w:val="0"/>
          <w:marRight w:val="0"/>
          <w:marTop w:val="0"/>
          <w:marBottom w:val="0"/>
          <w:divBdr>
            <w:top w:val="none" w:sz="0" w:space="0" w:color="auto"/>
            <w:left w:val="none" w:sz="0" w:space="0" w:color="auto"/>
            <w:bottom w:val="none" w:sz="0" w:space="0" w:color="auto"/>
            <w:right w:val="none" w:sz="0" w:space="0" w:color="auto"/>
          </w:divBdr>
        </w:div>
        <w:div w:id="1721174150">
          <w:marLeft w:val="0"/>
          <w:marRight w:val="0"/>
          <w:marTop w:val="0"/>
          <w:marBottom w:val="0"/>
          <w:divBdr>
            <w:top w:val="none" w:sz="0" w:space="0" w:color="auto"/>
            <w:left w:val="none" w:sz="0" w:space="0" w:color="auto"/>
            <w:bottom w:val="none" w:sz="0" w:space="0" w:color="auto"/>
            <w:right w:val="none" w:sz="0" w:space="0" w:color="auto"/>
          </w:divBdr>
        </w:div>
        <w:div w:id="1521889271">
          <w:marLeft w:val="0"/>
          <w:marRight w:val="0"/>
          <w:marTop w:val="0"/>
          <w:marBottom w:val="0"/>
          <w:divBdr>
            <w:top w:val="none" w:sz="0" w:space="0" w:color="auto"/>
            <w:left w:val="none" w:sz="0" w:space="0" w:color="auto"/>
            <w:bottom w:val="none" w:sz="0" w:space="0" w:color="auto"/>
            <w:right w:val="none" w:sz="0" w:space="0" w:color="auto"/>
          </w:divBdr>
        </w:div>
        <w:div w:id="2136481044">
          <w:marLeft w:val="0"/>
          <w:marRight w:val="0"/>
          <w:marTop w:val="0"/>
          <w:marBottom w:val="0"/>
          <w:divBdr>
            <w:top w:val="none" w:sz="0" w:space="0" w:color="auto"/>
            <w:left w:val="none" w:sz="0" w:space="0" w:color="auto"/>
            <w:bottom w:val="none" w:sz="0" w:space="0" w:color="auto"/>
            <w:right w:val="none" w:sz="0" w:space="0" w:color="auto"/>
          </w:divBdr>
        </w:div>
        <w:div w:id="934169862">
          <w:marLeft w:val="0"/>
          <w:marRight w:val="0"/>
          <w:marTop w:val="0"/>
          <w:marBottom w:val="0"/>
          <w:divBdr>
            <w:top w:val="none" w:sz="0" w:space="0" w:color="auto"/>
            <w:left w:val="none" w:sz="0" w:space="0" w:color="auto"/>
            <w:bottom w:val="none" w:sz="0" w:space="0" w:color="auto"/>
            <w:right w:val="none" w:sz="0" w:space="0" w:color="auto"/>
          </w:divBdr>
        </w:div>
        <w:div w:id="1035887284">
          <w:marLeft w:val="0"/>
          <w:marRight w:val="0"/>
          <w:marTop w:val="0"/>
          <w:marBottom w:val="0"/>
          <w:divBdr>
            <w:top w:val="none" w:sz="0" w:space="0" w:color="auto"/>
            <w:left w:val="none" w:sz="0" w:space="0" w:color="auto"/>
            <w:bottom w:val="none" w:sz="0" w:space="0" w:color="auto"/>
            <w:right w:val="none" w:sz="0" w:space="0" w:color="auto"/>
          </w:divBdr>
        </w:div>
        <w:div w:id="1037437605">
          <w:marLeft w:val="0"/>
          <w:marRight w:val="0"/>
          <w:marTop w:val="0"/>
          <w:marBottom w:val="0"/>
          <w:divBdr>
            <w:top w:val="none" w:sz="0" w:space="0" w:color="auto"/>
            <w:left w:val="none" w:sz="0" w:space="0" w:color="auto"/>
            <w:bottom w:val="none" w:sz="0" w:space="0" w:color="auto"/>
            <w:right w:val="none" w:sz="0" w:space="0" w:color="auto"/>
          </w:divBdr>
        </w:div>
      </w:divsChild>
    </w:div>
    <w:div w:id="1743024110">
      <w:bodyDiv w:val="1"/>
      <w:marLeft w:val="0"/>
      <w:marRight w:val="0"/>
      <w:marTop w:val="0"/>
      <w:marBottom w:val="0"/>
      <w:divBdr>
        <w:top w:val="none" w:sz="0" w:space="0" w:color="auto"/>
        <w:left w:val="none" w:sz="0" w:space="0" w:color="auto"/>
        <w:bottom w:val="none" w:sz="0" w:space="0" w:color="auto"/>
        <w:right w:val="none" w:sz="0" w:space="0" w:color="auto"/>
      </w:divBdr>
    </w:div>
    <w:div w:id="1780223838">
      <w:bodyDiv w:val="1"/>
      <w:marLeft w:val="0"/>
      <w:marRight w:val="0"/>
      <w:marTop w:val="0"/>
      <w:marBottom w:val="0"/>
      <w:divBdr>
        <w:top w:val="none" w:sz="0" w:space="0" w:color="auto"/>
        <w:left w:val="none" w:sz="0" w:space="0" w:color="auto"/>
        <w:bottom w:val="none" w:sz="0" w:space="0" w:color="auto"/>
        <w:right w:val="none" w:sz="0" w:space="0" w:color="auto"/>
      </w:divBdr>
      <w:divsChild>
        <w:div w:id="975257398">
          <w:marLeft w:val="315"/>
          <w:marRight w:val="0"/>
          <w:marTop w:val="0"/>
          <w:marBottom w:val="0"/>
          <w:divBdr>
            <w:top w:val="none" w:sz="0" w:space="0" w:color="auto"/>
            <w:left w:val="none" w:sz="0" w:space="0" w:color="auto"/>
            <w:bottom w:val="none" w:sz="0" w:space="0" w:color="auto"/>
            <w:right w:val="none" w:sz="0" w:space="0" w:color="auto"/>
          </w:divBdr>
        </w:div>
        <w:div w:id="349766017">
          <w:marLeft w:val="315"/>
          <w:marRight w:val="0"/>
          <w:marTop w:val="0"/>
          <w:marBottom w:val="0"/>
          <w:divBdr>
            <w:top w:val="none" w:sz="0" w:space="0" w:color="auto"/>
            <w:left w:val="none" w:sz="0" w:space="0" w:color="auto"/>
            <w:bottom w:val="none" w:sz="0" w:space="0" w:color="auto"/>
            <w:right w:val="none" w:sz="0" w:space="0" w:color="auto"/>
          </w:divBdr>
        </w:div>
        <w:div w:id="720397391">
          <w:marLeft w:val="315"/>
          <w:marRight w:val="0"/>
          <w:marTop w:val="0"/>
          <w:marBottom w:val="0"/>
          <w:divBdr>
            <w:top w:val="none" w:sz="0" w:space="0" w:color="auto"/>
            <w:left w:val="none" w:sz="0" w:space="0" w:color="auto"/>
            <w:bottom w:val="none" w:sz="0" w:space="0" w:color="auto"/>
            <w:right w:val="none" w:sz="0" w:space="0" w:color="auto"/>
          </w:divBdr>
        </w:div>
        <w:div w:id="1634865316">
          <w:marLeft w:val="315"/>
          <w:marRight w:val="0"/>
          <w:marTop w:val="0"/>
          <w:marBottom w:val="0"/>
          <w:divBdr>
            <w:top w:val="none" w:sz="0" w:space="0" w:color="auto"/>
            <w:left w:val="none" w:sz="0" w:space="0" w:color="auto"/>
            <w:bottom w:val="none" w:sz="0" w:space="0" w:color="auto"/>
            <w:right w:val="none" w:sz="0" w:space="0" w:color="auto"/>
          </w:divBdr>
        </w:div>
        <w:div w:id="2067028517">
          <w:marLeft w:val="315"/>
          <w:marRight w:val="0"/>
          <w:marTop w:val="0"/>
          <w:marBottom w:val="0"/>
          <w:divBdr>
            <w:top w:val="none" w:sz="0" w:space="0" w:color="auto"/>
            <w:left w:val="none" w:sz="0" w:space="0" w:color="auto"/>
            <w:bottom w:val="none" w:sz="0" w:space="0" w:color="auto"/>
            <w:right w:val="none" w:sz="0" w:space="0" w:color="auto"/>
          </w:divBdr>
        </w:div>
        <w:div w:id="1450664425">
          <w:marLeft w:val="315"/>
          <w:marRight w:val="0"/>
          <w:marTop w:val="0"/>
          <w:marBottom w:val="0"/>
          <w:divBdr>
            <w:top w:val="none" w:sz="0" w:space="0" w:color="auto"/>
            <w:left w:val="none" w:sz="0" w:space="0" w:color="auto"/>
            <w:bottom w:val="none" w:sz="0" w:space="0" w:color="auto"/>
            <w:right w:val="none" w:sz="0" w:space="0" w:color="auto"/>
          </w:divBdr>
        </w:div>
        <w:div w:id="1493180458">
          <w:marLeft w:val="315"/>
          <w:marRight w:val="0"/>
          <w:marTop w:val="0"/>
          <w:marBottom w:val="0"/>
          <w:divBdr>
            <w:top w:val="none" w:sz="0" w:space="0" w:color="auto"/>
            <w:left w:val="none" w:sz="0" w:space="0" w:color="auto"/>
            <w:bottom w:val="none" w:sz="0" w:space="0" w:color="auto"/>
            <w:right w:val="none" w:sz="0" w:space="0" w:color="auto"/>
          </w:divBdr>
        </w:div>
      </w:divsChild>
    </w:div>
    <w:div w:id="1782187195">
      <w:bodyDiv w:val="1"/>
      <w:marLeft w:val="0"/>
      <w:marRight w:val="0"/>
      <w:marTop w:val="0"/>
      <w:marBottom w:val="0"/>
      <w:divBdr>
        <w:top w:val="none" w:sz="0" w:space="0" w:color="auto"/>
        <w:left w:val="none" w:sz="0" w:space="0" w:color="auto"/>
        <w:bottom w:val="none" w:sz="0" w:space="0" w:color="auto"/>
        <w:right w:val="none" w:sz="0" w:space="0" w:color="auto"/>
      </w:divBdr>
      <w:divsChild>
        <w:div w:id="1833597914">
          <w:marLeft w:val="0"/>
          <w:marRight w:val="0"/>
          <w:marTop w:val="0"/>
          <w:marBottom w:val="0"/>
          <w:divBdr>
            <w:top w:val="none" w:sz="0" w:space="0" w:color="auto"/>
            <w:left w:val="none" w:sz="0" w:space="0" w:color="auto"/>
            <w:bottom w:val="none" w:sz="0" w:space="0" w:color="auto"/>
            <w:right w:val="none" w:sz="0" w:space="0" w:color="auto"/>
          </w:divBdr>
        </w:div>
        <w:div w:id="149297872">
          <w:marLeft w:val="0"/>
          <w:marRight w:val="0"/>
          <w:marTop w:val="0"/>
          <w:marBottom w:val="0"/>
          <w:divBdr>
            <w:top w:val="none" w:sz="0" w:space="0" w:color="auto"/>
            <w:left w:val="none" w:sz="0" w:space="0" w:color="auto"/>
            <w:bottom w:val="none" w:sz="0" w:space="0" w:color="auto"/>
            <w:right w:val="none" w:sz="0" w:space="0" w:color="auto"/>
          </w:divBdr>
        </w:div>
        <w:div w:id="905839932">
          <w:marLeft w:val="0"/>
          <w:marRight w:val="0"/>
          <w:marTop w:val="0"/>
          <w:marBottom w:val="0"/>
          <w:divBdr>
            <w:top w:val="none" w:sz="0" w:space="0" w:color="auto"/>
            <w:left w:val="none" w:sz="0" w:space="0" w:color="auto"/>
            <w:bottom w:val="none" w:sz="0" w:space="0" w:color="auto"/>
            <w:right w:val="none" w:sz="0" w:space="0" w:color="auto"/>
          </w:divBdr>
        </w:div>
      </w:divsChild>
    </w:div>
    <w:div w:id="1889536264">
      <w:bodyDiv w:val="1"/>
      <w:marLeft w:val="0"/>
      <w:marRight w:val="0"/>
      <w:marTop w:val="0"/>
      <w:marBottom w:val="0"/>
      <w:divBdr>
        <w:top w:val="none" w:sz="0" w:space="0" w:color="auto"/>
        <w:left w:val="none" w:sz="0" w:space="0" w:color="auto"/>
        <w:bottom w:val="none" w:sz="0" w:space="0" w:color="auto"/>
        <w:right w:val="none" w:sz="0" w:space="0" w:color="auto"/>
      </w:divBdr>
      <w:divsChild>
        <w:div w:id="1609241129">
          <w:marLeft w:val="0"/>
          <w:marRight w:val="0"/>
          <w:marTop w:val="0"/>
          <w:marBottom w:val="0"/>
          <w:divBdr>
            <w:top w:val="none" w:sz="0" w:space="0" w:color="auto"/>
            <w:left w:val="none" w:sz="0" w:space="0" w:color="auto"/>
            <w:bottom w:val="none" w:sz="0" w:space="0" w:color="auto"/>
            <w:right w:val="none" w:sz="0" w:space="0" w:color="auto"/>
          </w:divBdr>
        </w:div>
        <w:div w:id="404497860">
          <w:marLeft w:val="0"/>
          <w:marRight w:val="0"/>
          <w:marTop w:val="0"/>
          <w:marBottom w:val="0"/>
          <w:divBdr>
            <w:top w:val="none" w:sz="0" w:space="0" w:color="auto"/>
            <w:left w:val="none" w:sz="0" w:space="0" w:color="auto"/>
            <w:bottom w:val="none" w:sz="0" w:space="0" w:color="auto"/>
            <w:right w:val="none" w:sz="0" w:space="0" w:color="auto"/>
          </w:divBdr>
        </w:div>
        <w:div w:id="234972382">
          <w:marLeft w:val="0"/>
          <w:marRight w:val="0"/>
          <w:marTop w:val="0"/>
          <w:marBottom w:val="0"/>
          <w:divBdr>
            <w:top w:val="none" w:sz="0" w:space="0" w:color="auto"/>
            <w:left w:val="none" w:sz="0" w:space="0" w:color="auto"/>
            <w:bottom w:val="none" w:sz="0" w:space="0" w:color="auto"/>
            <w:right w:val="none" w:sz="0" w:space="0" w:color="auto"/>
          </w:divBdr>
        </w:div>
        <w:div w:id="251277217">
          <w:marLeft w:val="0"/>
          <w:marRight w:val="0"/>
          <w:marTop w:val="0"/>
          <w:marBottom w:val="0"/>
          <w:divBdr>
            <w:top w:val="none" w:sz="0" w:space="0" w:color="auto"/>
            <w:left w:val="none" w:sz="0" w:space="0" w:color="auto"/>
            <w:bottom w:val="none" w:sz="0" w:space="0" w:color="auto"/>
            <w:right w:val="none" w:sz="0" w:space="0" w:color="auto"/>
          </w:divBdr>
        </w:div>
        <w:div w:id="866600891">
          <w:marLeft w:val="0"/>
          <w:marRight w:val="0"/>
          <w:marTop w:val="0"/>
          <w:marBottom w:val="0"/>
          <w:divBdr>
            <w:top w:val="none" w:sz="0" w:space="0" w:color="auto"/>
            <w:left w:val="none" w:sz="0" w:space="0" w:color="auto"/>
            <w:bottom w:val="none" w:sz="0" w:space="0" w:color="auto"/>
            <w:right w:val="none" w:sz="0" w:space="0" w:color="auto"/>
          </w:divBdr>
        </w:div>
        <w:div w:id="1956673832">
          <w:marLeft w:val="0"/>
          <w:marRight w:val="0"/>
          <w:marTop w:val="0"/>
          <w:marBottom w:val="0"/>
          <w:divBdr>
            <w:top w:val="none" w:sz="0" w:space="0" w:color="auto"/>
            <w:left w:val="none" w:sz="0" w:space="0" w:color="auto"/>
            <w:bottom w:val="none" w:sz="0" w:space="0" w:color="auto"/>
            <w:right w:val="none" w:sz="0" w:space="0" w:color="auto"/>
          </w:divBdr>
        </w:div>
        <w:div w:id="551619557">
          <w:marLeft w:val="0"/>
          <w:marRight w:val="0"/>
          <w:marTop w:val="0"/>
          <w:marBottom w:val="0"/>
          <w:divBdr>
            <w:top w:val="none" w:sz="0" w:space="0" w:color="auto"/>
            <w:left w:val="none" w:sz="0" w:space="0" w:color="auto"/>
            <w:bottom w:val="none" w:sz="0" w:space="0" w:color="auto"/>
            <w:right w:val="none" w:sz="0" w:space="0" w:color="auto"/>
          </w:divBdr>
        </w:div>
        <w:div w:id="435907690">
          <w:marLeft w:val="0"/>
          <w:marRight w:val="0"/>
          <w:marTop w:val="0"/>
          <w:marBottom w:val="0"/>
          <w:divBdr>
            <w:top w:val="none" w:sz="0" w:space="0" w:color="auto"/>
            <w:left w:val="none" w:sz="0" w:space="0" w:color="auto"/>
            <w:bottom w:val="none" w:sz="0" w:space="0" w:color="auto"/>
            <w:right w:val="none" w:sz="0" w:space="0" w:color="auto"/>
          </w:divBdr>
        </w:div>
        <w:div w:id="1502162378">
          <w:marLeft w:val="0"/>
          <w:marRight w:val="0"/>
          <w:marTop w:val="0"/>
          <w:marBottom w:val="0"/>
          <w:divBdr>
            <w:top w:val="none" w:sz="0" w:space="0" w:color="auto"/>
            <w:left w:val="none" w:sz="0" w:space="0" w:color="auto"/>
            <w:bottom w:val="none" w:sz="0" w:space="0" w:color="auto"/>
            <w:right w:val="none" w:sz="0" w:space="0" w:color="auto"/>
          </w:divBdr>
        </w:div>
        <w:div w:id="1530877277">
          <w:marLeft w:val="0"/>
          <w:marRight w:val="0"/>
          <w:marTop w:val="0"/>
          <w:marBottom w:val="0"/>
          <w:divBdr>
            <w:top w:val="none" w:sz="0" w:space="0" w:color="auto"/>
            <w:left w:val="none" w:sz="0" w:space="0" w:color="auto"/>
            <w:bottom w:val="none" w:sz="0" w:space="0" w:color="auto"/>
            <w:right w:val="none" w:sz="0" w:space="0" w:color="auto"/>
          </w:divBdr>
        </w:div>
        <w:div w:id="413430293">
          <w:marLeft w:val="0"/>
          <w:marRight w:val="0"/>
          <w:marTop w:val="0"/>
          <w:marBottom w:val="0"/>
          <w:divBdr>
            <w:top w:val="none" w:sz="0" w:space="0" w:color="auto"/>
            <w:left w:val="none" w:sz="0" w:space="0" w:color="auto"/>
            <w:bottom w:val="none" w:sz="0" w:space="0" w:color="auto"/>
            <w:right w:val="none" w:sz="0" w:space="0" w:color="auto"/>
          </w:divBdr>
        </w:div>
        <w:div w:id="244416473">
          <w:marLeft w:val="0"/>
          <w:marRight w:val="0"/>
          <w:marTop w:val="0"/>
          <w:marBottom w:val="0"/>
          <w:divBdr>
            <w:top w:val="none" w:sz="0" w:space="0" w:color="auto"/>
            <w:left w:val="none" w:sz="0" w:space="0" w:color="auto"/>
            <w:bottom w:val="none" w:sz="0" w:space="0" w:color="auto"/>
            <w:right w:val="none" w:sz="0" w:space="0" w:color="auto"/>
          </w:divBdr>
        </w:div>
        <w:div w:id="1075781127">
          <w:marLeft w:val="0"/>
          <w:marRight w:val="0"/>
          <w:marTop w:val="0"/>
          <w:marBottom w:val="0"/>
          <w:divBdr>
            <w:top w:val="none" w:sz="0" w:space="0" w:color="auto"/>
            <w:left w:val="none" w:sz="0" w:space="0" w:color="auto"/>
            <w:bottom w:val="none" w:sz="0" w:space="0" w:color="auto"/>
            <w:right w:val="none" w:sz="0" w:space="0" w:color="auto"/>
          </w:divBdr>
        </w:div>
        <w:div w:id="116878798">
          <w:marLeft w:val="0"/>
          <w:marRight w:val="0"/>
          <w:marTop w:val="0"/>
          <w:marBottom w:val="0"/>
          <w:divBdr>
            <w:top w:val="none" w:sz="0" w:space="0" w:color="auto"/>
            <w:left w:val="none" w:sz="0" w:space="0" w:color="auto"/>
            <w:bottom w:val="none" w:sz="0" w:space="0" w:color="auto"/>
            <w:right w:val="none" w:sz="0" w:space="0" w:color="auto"/>
          </w:divBdr>
        </w:div>
        <w:div w:id="1108738916">
          <w:marLeft w:val="0"/>
          <w:marRight w:val="0"/>
          <w:marTop w:val="0"/>
          <w:marBottom w:val="0"/>
          <w:divBdr>
            <w:top w:val="none" w:sz="0" w:space="0" w:color="auto"/>
            <w:left w:val="none" w:sz="0" w:space="0" w:color="auto"/>
            <w:bottom w:val="none" w:sz="0" w:space="0" w:color="auto"/>
            <w:right w:val="none" w:sz="0" w:space="0" w:color="auto"/>
          </w:divBdr>
        </w:div>
        <w:div w:id="1182353546">
          <w:marLeft w:val="0"/>
          <w:marRight w:val="0"/>
          <w:marTop w:val="0"/>
          <w:marBottom w:val="0"/>
          <w:divBdr>
            <w:top w:val="none" w:sz="0" w:space="0" w:color="auto"/>
            <w:left w:val="none" w:sz="0" w:space="0" w:color="auto"/>
            <w:bottom w:val="none" w:sz="0" w:space="0" w:color="auto"/>
            <w:right w:val="none" w:sz="0" w:space="0" w:color="auto"/>
          </w:divBdr>
        </w:div>
        <w:div w:id="1395737346">
          <w:marLeft w:val="0"/>
          <w:marRight w:val="0"/>
          <w:marTop w:val="0"/>
          <w:marBottom w:val="0"/>
          <w:divBdr>
            <w:top w:val="none" w:sz="0" w:space="0" w:color="auto"/>
            <w:left w:val="none" w:sz="0" w:space="0" w:color="auto"/>
            <w:bottom w:val="none" w:sz="0" w:space="0" w:color="auto"/>
            <w:right w:val="none" w:sz="0" w:space="0" w:color="auto"/>
          </w:divBdr>
        </w:div>
        <w:div w:id="204610158">
          <w:marLeft w:val="0"/>
          <w:marRight w:val="0"/>
          <w:marTop w:val="0"/>
          <w:marBottom w:val="0"/>
          <w:divBdr>
            <w:top w:val="none" w:sz="0" w:space="0" w:color="auto"/>
            <w:left w:val="none" w:sz="0" w:space="0" w:color="auto"/>
            <w:bottom w:val="none" w:sz="0" w:space="0" w:color="auto"/>
            <w:right w:val="none" w:sz="0" w:space="0" w:color="auto"/>
          </w:divBdr>
        </w:div>
        <w:div w:id="383793830">
          <w:marLeft w:val="0"/>
          <w:marRight w:val="0"/>
          <w:marTop w:val="0"/>
          <w:marBottom w:val="0"/>
          <w:divBdr>
            <w:top w:val="none" w:sz="0" w:space="0" w:color="auto"/>
            <w:left w:val="none" w:sz="0" w:space="0" w:color="auto"/>
            <w:bottom w:val="none" w:sz="0" w:space="0" w:color="auto"/>
            <w:right w:val="none" w:sz="0" w:space="0" w:color="auto"/>
          </w:divBdr>
        </w:div>
        <w:div w:id="100879634">
          <w:marLeft w:val="0"/>
          <w:marRight w:val="0"/>
          <w:marTop w:val="0"/>
          <w:marBottom w:val="0"/>
          <w:divBdr>
            <w:top w:val="none" w:sz="0" w:space="0" w:color="auto"/>
            <w:left w:val="none" w:sz="0" w:space="0" w:color="auto"/>
            <w:bottom w:val="none" w:sz="0" w:space="0" w:color="auto"/>
            <w:right w:val="none" w:sz="0" w:space="0" w:color="auto"/>
          </w:divBdr>
        </w:div>
        <w:div w:id="252009072">
          <w:marLeft w:val="0"/>
          <w:marRight w:val="0"/>
          <w:marTop w:val="0"/>
          <w:marBottom w:val="0"/>
          <w:divBdr>
            <w:top w:val="none" w:sz="0" w:space="0" w:color="auto"/>
            <w:left w:val="none" w:sz="0" w:space="0" w:color="auto"/>
            <w:bottom w:val="none" w:sz="0" w:space="0" w:color="auto"/>
            <w:right w:val="none" w:sz="0" w:space="0" w:color="auto"/>
          </w:divBdr>
        </w:div>
        <w:div w:id="355424309">
          <w:marLeft w:val="0"/>
          <w:marRight w:val="0"/>
          <w:marTop w:val="0"/>
          <w:marBottom w:val="0"/>
          <w:divBdr>
            <w:top w:val="none" w:sz="0" w:space="0" w:color="auto"/>
            <w:left w:val="none" w:sz="0" w:space="0" w:color="auto"/>
            <w:bottom w:val="none" w:sz="0" w:space="0" w:color="auto"/>
            <w:right w:val="none" w:sz="0" w:space="0" w:color="auto"/>
          </w:divBdr>
        </w:div>
        <w:div w:id="323432151">
          <w:marLeft w:val="0"/>
          <w:marRight w:val="0"/>
          <w:marTop w:val="0"/>
          <w:marBottom w:val="0"/>
          <w:divBdr>
            <w:top w:val="none" w:sz="0" w:space="0" w:color="auto"/>
            <w:left w:val="none" w:sz="0" w:space="0" w:color="auto"/>
            <w:bottom w:val="none" w:sz="0" w:space="0" w:color="auto"/>
            <w:right w:val="none" w:sz="0" w:space="0" w:color="auto"/>
          </w:divBdr>
        </w:div>
        <w:div w:id="1275554968">
          <w:marLeft w:val="0"/>
          <w:marRight w:val="0"/>
          <w:marTop w:val="0"/>
          <w:marBottom w:val="0"/>
          <w:divBdr>
            <w:top w:val="none" w:sz="0" w:space="0" w:color="auto"/>
            <w:left w:val="none" w:sz="0" w:space="0" w:color="auto"/>
            <w:bottom w:val="none" w:sz="0" w:space="0" w:color="auto"/>
            <w:right w:val="none" w:sz="0" w:space="0" w:color="auto"/>
          </w:divBdr>
        </w:div>
        <w:div w:id="1642228408">
          <w:marLeft w:val="0"/>
          <w:marRight w:val="0"/>
          <w:marTop w:val="0"/>
          <w:marBottom w:val="0"/>
          <w:divBdr>
            <w:top w:val="none" w:sz="0" w:space="0" w:color="auto"/>
            <w:left w:val="none" w:sz="0" w:space="0" w:color="auto"/>
            <w:bottom w:val="none" w:sz="0" w:space="0" w:color="auto"/>
            <w:right w:val="none" w:sz="0" w:space="0" w:color="auto"/>
          </w:divBdr>
        </w:div>
        <w:div w:id="926302099">
          <w:marLeft w:val="0"/>
          <w:marRight w:val="0"/>
          <w:marTop w:val="0"/>
          <w:marBottom w:val="0"/>
          <w:divBdr>
            <w:top w:val="none" w:sz="0" w:space="0" w:color="auto"/>
            <w:left w:val="none" w:sz="0" w:space="0" w:color="auto"/>
            <w:bottom w:val="none" w:sz="0" w:space="0" w:color="auto"/>
            <w:right w:val="none" w:sz="0" w:space="0" w:color="auto"/>
          </w:divBdr>
        </w:div>
        <w:div w:id="1015501640">
          <w:marLeft w:val="0"/>
          <w:marRight w:val="0"/>
          <w:marTop w:val="0"/>
          <w:marBottom w:val="0"/>
          <w:divBdr>
            <w:top w:val="none" w:sz="0" w:space="0" w:color="auto"/>
            <w:left w:val="none" w:sz="0" w:space="0" w:color="auto"/>
            <w:bottom w:val="none" w:sz="0" w:space="0" w:color="auto"/>
            <w:right w:val="none" w:sz="0" w:space="0" w:color="auto"/>
          </w:divBdr>
        </w:div>
        <w:div w:id="2071004109">
          <w:marLeft w:val="0"/>
          <w:marRight w:val="0"/>
          <w:marTop w:val="0"/>
          <w:marBottom w:val="0"/>
          <w:divBdr>
            <w:top w:val="none" w:sz="0" w:space="0" w:color="auto"/>
            <w:left w:val="none" w:sz="0" w:space="0" w:color="auto"/>
            <w:bottom w:val="none" w:sz="0" w:space="0" w:color="auto"/>
            <w:right w:val="none" w:sz="0" w:space="0" w:color="auto"/>
          </w:divBdr>
        </w:div>
        <w:div w:id="1335113221">
          <w:marLeft w:val="0"/>
          <w:marRight w:val="0"/>
          <w:marTop w:val="0"/>
          <w:marBottom w:val="0"/>
          <w:divBdr>
            <w:top w:val="none" w:sz="0" w:space="0" w:color="auto"/>
            <w:left w:val="none" w:sz="0" w:space="0" w:color="auto"/>
            <w:bottom w:val="none" w:sz="0" w:space="0" w:color="auto"/>
            <w:right w:val="none" w:sz="0" w:space="0" w:color="auto"/>
          </w:divBdr>
        </w:div>
        <w:div w:id="1464884477">
          <w:marLeft w:val="0"/>
          <w:marRight w:val="0"/>
          <w:marTop w:val="0"/>
          <w:marBottom w:val="0"/>
          <w:divBdr>
            <w:top w:val="none" w:sz="0" w:space="0" w:color="auto"/>
            <w:left w:val="none" w:sz="0" w:space="0" w:color="auto"/>
            <w:bottom w:val="none" w:sz="0" w:space="0" w:color="auto"/>
            <w:right w:val="none" w:sz="0" w:space="0" w:color="auto"/>
          </w:divBdr>
        </w:div>
        <w:div w:id="1563059013">
          <w:marLeft w:val="0"/>
          <w:marRight w:val="0"/>
          <w:marTop w:val="0"/>
          <w:marBottom w:val="0"/>
          <w:divBdr>
            <w:top w:val="none" w:sz="0" w:space="0" w:color="auto"/>
            <w:left w:val="none" w:sz="0" w:space="0" w:color="auto"/>
            <w:bottom w:val="none" w:sz="0" w:space="0" w:color="auto"/>
            <w:right w:val="none" w:sz="0" w:space="0" w:color="auto"/>
          </w:divBdr>
        </w:div>
        <w:div w:id="1555045697">
          <w:marLeft w:val="0"/>
          <w:marRight w:val="0"/>
          <w:marTop w:val="0"/>
          <w:marBottom w:val="0"/>
          <w:divBdr>
            <w:top w:val="none" w:sz="0" w:space="0" w:color="auto"/>
            <w:left w:val="none" w:sz="0" w:space="0" w:color="auto"/>
            <w:bottom w:val="none" w:sz="0" w:space="0" w:color="auto"/>
            <w:right w:val="none" w:sz="0" w:space="0" w:color="auto"/>
          </w:divBdr>
        </w:div>
        <w:div w:id="1601141549">
          <w:marLeft w:val="0"/>
          <w:marRight w:val="0"/>
          <w:marTop w:val="0"/>
          <w:marBottom w:val="0"/>
          <w:divBdr>
            <w:top w:val="none" w:sz="0" w:space="0" w:color="auto"/>
            <w:left w:val="none" w:sz="0" w:space="0" w:color="auto"/>
            <w:bottom w:val="none" w:sz="0" w:space="0" w:color="auto"/>
            <w:right w:val="none" w:sz="0" w:space="0" w:color="auto"/>
          </w:divBdr>
        </w:div>
        <w:div w:id="1266234041">
          <w:marLeft w:val="0"/>
          <w:marRight w:val="0"/>
          <w:marTop w:val="0"/>
          <w:marBottom w:val="0"/>
          <w:divBdr>
            <w:top w:val="none" w:sz="0" w:space="0" w:color="auto"/>
            <w:left w:val="none" w:sz="0" w:space="0" w:color="auto"/>
            <w:bottom w:val="none" w:sz="0" w:space="0" w:color="auto"/>
            <w:right w:val="none" w:sz="0" w:space="0" w:color="auto"/>
          </w:divBdr>
        </w:div>
        <w:div w:id="1268123227">
          <w:marLeft w:val="0"/>
          <w:marRight w:val="0"/>
          <w:marTop w:val="0"/>
          <w:marBottom w:val="0"/>
          <w:divBdr>
            <w:top w:val="none" w:sz="0" w:space="0" w:color="auto"/>
            <w:left w:val="none" w:sz="0" w:space="0" w:color="auto"/>
            <w:bottom w:val="none" w:sz="0" w:space="0" w:color="auto"/>
            <w:right w:val="none" w:sz="0" w:space="0" w:color="auto"/>
          </w:divBdr>
        </w:div>
        <w:div w:id="1516723071">
          <w:marLeft w:val="0"/>
          <w:marRight w:val="0"/>
          <w:marTop w:val="0"/>
          <w:marBottom w:val="0"/>
          <w:divBdr>
            <w:top w:val="none" w:sz="0" w:space="0" w:color="auto"/>
            <w:left w:val="none" w:sz="0" w:space="0" w:color="auto"/>
            <w:bottom w:val="none" w:sz="0" w:space="0" w:color="auto"/>
            <w:right w:val="none" w:sz="0" w:space="0" w:color="auto"/>
          </w:divBdr>
        </w:div>
        <w:div w:id="1333219903">
          <w:marLeft w:val="0"/>
          <w:marRight w:val="0"/>
          <w:marTop w:val="0"/>
          <w:marBottom w:val="0"/>
          <w:divBdr>
            <w:top w:val="none" w:sz="0" w:space="0" w:color="auto"/>
            <w:left w:val="none" w:sz="0" w:space="0" w:color="auto"/>
            <w:bottom w:val="none" w:sz="0" w:space="0" w:color="auto"/>
            <w:right w:val="none" w:sz="0" w:space="0" w:color="auto"/>
          </w:divBdr>
        </w:div>
        <w:div w:id="895819363">
          <w:marLeft w:val="0"/>
          <w:marRight w:val="0"/>
          <w:marTop w:val="0"/>
          <w:marBottom w:val="0"/>
          <w:divBdr>
            <w:top w:val="none" w:sz="0" w:space="0" w:color="auto"/>
            <w:left w:val="none" w:sz="0" w:space="0" w:color="auto"/>
            <w:bottom w:val="none" w:sz="0" w:space="0" w:color="auto"/>
            <w:right w:val="none" w:sz="0" w:space="0" w:color="auto"/>
          </w:divBdr>
        </w:div>
        <w:div w:id="677345875">
          <w:marLeft w:val="0"/>
          <w:marRight w:val="0"/>
          <w:marTop w:val="0"/>
          <w:marBottom w:val="0"/>
          <w:divBdr>
            <w:top w:val="none" w:sz="0" w:space="0" w:color="auto"/>
            <w:left w:val="none" w:sz="0" w:space="0" w:color="auto"/>
            <w:bottom w:val="none" w:sz="0" w:space="0" w:color="auto"/>
            <w:right w:val="none" w:sz="0" w:space="0" w:color="auto"/>
          </w:divBdr>
        </w:div>
        <w:div w:id="199050606">
          <w:marLeft w:val="0"/>
          <w:marRight w:val="0"/>
          <w:marTop w:val="0"/>
          <w:marBottom w:val="0"/>
          <w:divBdr>
            <w:top w:val="none" w:sz="0" w:space="0" w:color="auto"/>
            <w:left w:val="none" w:sz="0" w:space="0" w:color="auto"/>
            <w:bottom w:val="none" w:sz="0" w:space="0" w:color="auto"/>
            <w:right w:val="none" w:sz="0" w:space="0" w:color="auto"/>
          </w:divBdr>
        </w:div>
      </w:divsChild>
    </w:div>
    <w:div w:id="1998416601">
      <w:bodyDiv w:val="1"/>
      <w:marLeft w:val="0"/>
      <w:marRight w:val="0"/>
      <w:marTop w:val="0"/>
      <w:marBottom w:val="0"/>
      <w:divBdr>
        <w:top w:val="none" w:sz="0" w:space="0" w:color="auto"/>
        <w:left w:val="none" w:sz="0" w:space="0" w:color="auto"/>
        <w:bottom w:val="none" w:sz="0" w:space="0" w:color="auto"/>
        <w:right w:val="none" w:sz="0" w:space="0" w:color="auto"/>
      </w:divBdr>
      <w:divsChild>
        <w:div w:id="1904560921">
          <w:marLeft w:val="0"/>
          <w:marRight w:val="0"/>
          <w:marTop w:val="0"/>
          <w:marBottom w:val="0"/>
          <w:divBdr>
            <w:top w:val="none" w:sz="0" w:space="0" w:color="auto"/>
            <w:left w:val="none" w:sz="0" w:space="0" w:color="auto"/>
            <w:bottom w:val="none" w:sz="0" w:space="0" w:color="auto"/>
            <w:right w:val="none" w:sz="0" w:space="0" w:color="auto"/>
          </w:divBdr>
        </w:div>
        <w:div w:id="129523161">
          <w:marLeft w:val="0"/>
          <w:marRight w:val="0"/>
          <w:marTop w:val="0"/>
          <w:marBottom w:val="0"/>
          <w:divBdr>
            <w:top w:val="none" w:sz="0" w:space="0" w:color="auto"/>
            <w:left w:val="none" w:sz="0" w:space="0" w:color="auto"/>
            <w:bottom w:val="none" w:sz="0" w:space="0" w:color="auto"/>
            <w:right w:val="none" w:sz="0" w:space="0" w:color="auto"/>
          </w:divBdr>
        </w:div>
        <w:div w:id="1880778738">
          <w:marLeft w:val="0"/>
          <w:marRight w:val="0"/>
          <w:marTop w:val="0"/>
          <w:marBottom w:val="0"/>
          <w:divBdr>
            <w:top w:val="none" w:sz="0" w:space="0" w:color="auto"/>
            <w:left w:val="none" w:sz="0" w:space="0" w:color="auto"/>
            <w:bottom w:val="none" w:sz="0" w:space="0" w:color="auto"/>
            <w:right w:val="none" w:sz="0" w:space="0" w:color="auto"/>
          </w:divBdr>
        </w:div>
        <w:div w:id="1044603009">
          <w:marLeft w:val="0"/>
          <w:marRight w:val="0"/>
          <w:marTop w:val="0"/>
          <w:marBottom w:val="0"/>
          <w:divBdr>
            <w:top w:val="none" w:sz="0" w:space="0" w:color="auto"/>
            <w:left w:val="none" w:sz="0" w:space="0" w:color="auto"/>
            <w:bottom w:val="none" w:sz="0" w:space="0" w:color="auto"/>
            <w:right w:val="none" w:sz="0" w:space="0" w:color="auto"/>
          </w:divBdr>
        </w:div>
        <w:div w:id="1914268415">
          <w:marLeft w:val="0"/>
          <w:marRight w:val="0"/>
          <w:marTop w:val="0"/>
          <w:marBottom w:val="0"/>
          <w:divBdr>
            <w:top w:val="none" w:sz="0" w:space="0" w:color="auto"/>
            <w:left w:val="none" w:sz="0" w:space="0" w:color="auto"/>
            <w:bottom w:val="none" w:sz="0" w:space="0" w:color="auto"/>
            <w:right w:val="none" w:sz="0" w:space="0" w:color="auto"/>
          </w:divBdr>
        </w:div>
        <w:div w:id="875777810">
          <w:marLeft w:val="0"/>
          <w:marRight w:val="0"/>
          <w:marTop w:val="0"/>
          <w:marBottom w:val="0"/>
          <w:divBdr>
            <w:top w:val="none" w:sz="0" w:space="0" w:color="auto"/>
            <w:left w:val="none" w:sz="0" w:space="0" w:color="auto"/>
            <w:bottom w:val="none" w:sz="0" w:space="0" w:color="auto"/>
            <w:right w:val="none" w:sz="0" w:space="0" w:color="auto"/>
          </w:divBdr>
        </w:div>
        <w:div w:id="469447357">
          <w:marLeft w:val="0"/>
          <w:marRight w:val="0"/>
          <w:marTop w:val="0"/>
          <w:marBottom w:val="0"/>
          <w:divBdr>
            <w:top w:val="none" w:sz="0" w:space="0" w:color="auto"/>
            <w:left w:val="none" w:sz="0" w:space="0" w:color="auto"/>
            <w:bottom w:val="none" w:sz="0" w:space="0" w:color="auto"/>
            <w:right w:val="none" w:sz="0" w:space="0" w:color="auto"/>
          </w:divBdr>
        </w:div>
        <w:div w:id="1139346495">
          <w:marLeft w:val="0"/>
          <w:marRight w:val="0"/>
          <w:marTop w:val="0"/>
          <w:marBottom w:val="0"/>
          <w:divBdr>
            <w:top w:val="none" w:sz="0" w:space="0" w:color="auto"/>
            <w:left w:val="none" w:sz="0" w:space="0" w:color="auto"/>
            <w:bottom w:val="none" w:sz="0" w:space="0" w:color="auto"/>
            <w:right w:val="none" w:sz="0" w:space="0" w:color="auto"/>
          </w:divBdr>
        </w:div>
        <w:div w:id="1900435744">
          <w:marLeft w:val="0"/>
          <w:marRight w:val="0"/>
          <w:marTop w:val="0"/>
          <w:marBottom w:val="0"/>
          <w:divBdr>
            <w:top w:val="none" w:sz="0" w:space="0" w:color="auto"/>
            <w:left w:val="none" w:sz="0" w:space="0" w:color="auto"/>
            <w:bottom w:val="none" w:sz="0" w:space="0" w:color="auto"/>
            <w:right w:val="none" w:sz="0" w:space="0" w:color="auto"/>
          </w:divBdr>
        </w:div>
        <w:div w:id="459614481">
          <w:marLeft w:val="0"/>
          <w:marRight w:val="0"/>
          <w:marTop w:val="0"/>
          <w:marBottom w:val="0"/>
          <w:divBdr>
            <w:top w:val="none" w:sz="0" w:space="0" w:color="auto"/>
            <w:left w:val="none" w:sz="0" w:space="0" w:color="auto"/>
            <w:bottom w:val="none" w:sz="0" w:space="0" w:color="auto"/>
            <w:right w:val="none" w:sz="0" w:space="0" w:color="auto"/>
          </w:divBdr>
        </w:div>
        <w:div w:id="791439189">
          <w:marLeft w:val="0"/>
          <w:marRight w:val="0"/>
          <w:marTop w:val="0"/>
          <w:marBottom w:val="0"/>
          <w:divBdr>
            <w:top w:val="none" w:sz="0" w:space="0" w:color="auto"/>
            <w:left w:val="none" w:sz="0" w:space="0" w:color="auto"/>
            <w:bottom w:val="none" w:sz="0" w:space="0" w:color="auto"/>
            <w:right w:val="none" w:sz="0" w:space="0" w:color="auto"/>
          </w:divBdr>
        </w:div>
        <w:div w:id="296181571">
          <w:marLeft w:val="0"/>
          <w:marRight w:val="0"/>
          <w:marTop w:val="0"/>
          <w:marBottom w:val="0"/>
          <w:divBdr>
            <w:top w:val="none" w:sz="0" w:space="0" w:color="auto"/>
            <w:left w:val="none" w:sz="0" w:space="0" w:color="auto"/>
            <w:bottom w:val="none" w:sz="0" w:space="0" w:color="auto"/>
            <w:right w:val="none" w:sz="0" w:space="0" w:color="auto"/>
          </w:divBdr>
        </w:div>
        <w:div w:id="1370573329">
          <w:marLeft w:val="0"/>
          <w:marRight w:val="0"/>
          <w:marTop w:val="0"/>
          <w:marBottom w:val="0"/>
          <w:divBdr>
            <w:top w:val="none" w:sz="0" w:space="0" w:color="auto"/>
            <w:left w:val="none" w:sz="0" w:space="0" w:color="auto"/>
            <w:bottom w:val="none" w:sz="0" w:space="0" w:color="auto"/>
            <w:right w:val="none" w:sz="0" w:space="0" w:color="auto"/>
          </w:divBdr>
        </w:div>
        <w:div w:id="638263442">
          <w:marLeft w:val="0"/>
          <w:marRight w:val="0"/>
          <w:marTop w:val="0"/>
          <w:marBottom w:val="0"/>
          <w:divBdr>
            <w:top w:val="none" w:sz="0" w:space="0" w:color="auto"/>
            <w:left w:val="none" w:sz="0" w:space="0" w:color="auto"/>
            <w:bottom w:val="none" w:sz="0" w:space="0" w:color="auto"/>
            <w:right w:val="none" w:sz="0" w:space="0" w:color="auto"/>
          </w:divBdr>
        </w:div>
        <w:div w:id="1960454760">
          <w:marLeft w:val="0"/>
          <w:marRight w:val="0"/>
          <w:marTop w:val="0"/>
          <w:marBottom w:val="0"/>
          <w:divBdr>
            <w:top w:val="none" w:sz="0" w:space="0" w:color="auto"/>
            <w:left w:val="none" w:sz="0" w:space="0" w:color="auto"/>
            <w:bottom w:val="none" w:sz="0" w:space="0" w:color="auto"/>
            <w:right w:val="none" w:sz="0" w:space="0" w:color="auto"/>
          </w:divBdr>
        </w:div>
        <w:div w:id="1992714501">
          <w:marLeft w:val="0"/>
          <w:marRight w:val="0"/>
          <w:marTop w:val="0"/>
          <w:marBottom w:val="0"/>
          <w:divBdr>
            <w:top w:val="none" w:sz="0" w:space="0" w:color="auto"/>
            <w:left w:val="none" w:sz="0" w:space="0" w:color="auto"/>
            <w:bottom w:val="none" w:sz="0" w:space="0" w:color="auto"/>
            <w:right w:val="none" w:sz="0" w:space="0" w:color="auto"/>
          </w:divBdr>
        </w:div>
        <w:div w:id="294216361">
          <w:marLeft w:val="0"/>
          <w:marRight w:val="0"/>
          <w:marTop w:val="0"/>
          <w:marBottom w:val="0"/>
          <w:divBdr>
            <w:top w:val="none" w:sz="0" w:space="0" w:color="auto"/>
            <w:left w:val="none" w:sz="0" w:space="0" w:color="auto"/>
            <w:bottom w:val="none" w:sz="0" w:space="0" w:color="auto"/>
            <w:right w:val="none" w:sz="0" w:space="0" w:color="auto"/>
          </w:divBdr>
        </w:div>
        <w:div w:id="140736090">
          <w:marLeft w:val="0"/>
          <w:marRight w:val="0"/>
          <w:marTop w:val="0"/>
          <w:marBottom w:val="0"/>
          <w:divBdr>
            <w:top w:val="none" w:sz="0" w:space="0" w:color="auto"/>
            <w:left w:val="none" w:sz="0" w:space="0" w:color="auto"/>
            <w:bottom w:val="none" w:sz="0" w:space="0" w:color="auto"/>
            <w:right w:val="none" w:sz="0" w:space="0" w:color="auto"/>
          </w:divBdr>
        </w:div>
        <w:div w:id="1479224389">
          <w:marLeft w:val="0"/>
          <w:marRight w:val="0"/>
          <w:marTop w:val="0"/>
          <w:marBottom w:val="0"/>
          <w:divBdr>
            <w:top w:val="none" w:sz="0" w:space="0" w:color="auto"/>
            <w:left w:val="none" w:sz="0" w:space="0" w:color="auto"/>
            <w:bottom w:val="none" w:sz="0" w:space="0" w:color="auto"/>
            <w:right w:val="none" w:sz="0" w:space="0" w:color="auto"/>
          </w:divBdr>
        </w:div>
        <w:div w:id="333609658">
          <w:marLeft w:val="0"/>
          <w:marRight w:val="0"/>
          <w:marTop w:val="0"/>
          <w:marBottom w:val="0"/>
          <w:divBdr>
            <w:top w:val="none" w:sz="0" w:space="0" w:color="auto"/>
            <w:left w:val="none" w:sz="0" w:space="0" w:color="auto"/>
            <w:bottom w:val="none" w:sz="0" w:space="0" w:color="auto"/>
            <w:right w:val="none" w:sz="0" w:space="0" w:color="auto"/>
          </w:divBdr>
        </w:div>
        <w:div w:id="1311053956">
          <w:marLeft w:val="0"/>
          <w:marRight w:val="0"/>
          <w:marTop w:val="0"/>
          <w:marBottom w:val="0"/>
          <w:divBdr>
            <w:top w:val="none" w:sz="0" w:space="0" w:color="auto"/>
            <w:left w:val="none" w:sz="0" w:space="0" w:color="auto"/>
            <w:bottom w:val="none" w:sz="0" w:space="0" w:color="auto"/>
            <w:right w:val="none" w:sz="0" w:space="0" w:color="auto"/>
          </w:divBdr>
        </w:div>
        <w:div w:id="1245844634">
          <w:marLeft w:val="0"/>
          <w:marRight w:val="0"/>
          <w:marTop w:val="0"/>
          <w:marBottom w:val="0"/>
          <w:divBdr>
            <w:top w:val="none" w:sz="0" w:space="0" w:color="auto"/>
            <w:left w:val="none" w:sz="0" w:space="0" w:color="auto"/>
            <w:bottom w:val="none" w:sz="0" w:space="0" w:color="auto"/>
            <w:right w:val="none" w:sz="0" w:space="0" w:color="auto"/>
          </w:divBdr>
        </w:div>
        <w:div w:id="533228814">
          <w:marLeft w:val="0"/>
          <w:marRight w:val="0"/>
          <w:marTop w:val="0"/>
          <w:marBottom w:val="0"/>
          <w:divBdr>
            <w:top w:val="none" w:sz="0" w:space="0" w:color="auto"/>
            <w:left w:val="none" w:sz="0" w:space="0" w:color="auto"/>
            <w:bottom w:val="none" w:sz="0" w:space="0" w:color="auto"/>
            <w:right w:val="none" w:sz="0" w:space="0" w:color="auto"/>
          </w:divBdr>
        </w:div>
        <w:div w:id="266693009">
          <w:marLeft w:val="0"/>
          <w:marRight w:val="0"/>
          <w:marTop w:val="0"/>
          <w:marBottom w:val="0"/>
          <w:divBdr>
            <w:top w:val="none" w:sz="0" w:space="0" w:color="auto"/>
            <w:left w:val="none" w:sz="0" w:space="0" w:color="auto"/>
            <w:bottom w:val="none" w:sz="0" w:space="0" w:color="auto"/>
            <w:right w:val="none" w:sz="0" w:space="0" w:color="auto"/>
          </w:divBdr>
        </w:div>
        <w:div w:id="57097765">
          <w:marLeft w:val="0"/>
          <w:marRight w:val="0"/>
          <w:marTop w:val="0"/>
          <w:marBottom w:val="0"/>
          <w:divBdr>
            <w:top w:val="none" w:sz="0" w:space="0" w:color="auto"/>
            <w:left w:val="none" w:sz="0" w:space="0" w:color="auto"/>
            <w:bottom w:val="none" w:sz="0" w:space="0" w:color="auto"/>
            <w:right w:val="none" w:sz="0" w:space="0" w:color="auto"/>
          </w:divBdr>
        </w:div>
        <w:div w:id="1330476108">
          <w:marLeft w:val="0"/>
          <w:marRight w:val="0"/>
          <w:marTop w:val="0"/>
          <w:marBottom w:val="0"/>
          <w:divBdr>
            <w:top w:val="none" w:sz="0" w:space="0" w:color="auto"/>
            <w:left w:val="none" w:sz="0" w:space="0" w:color="auto"/>
            <w:bottom w:val="none" w:sz="0" w:space="0" w:color="auto"/>
            <w:right w:val="none" w:sz="0" w:space="0" w:color="auto"/>
          </w:divBdr>
        </w:div>
        <w:div w:id="1736850559">
          <w:marLeft w:val="0"/>
          <w:marRight w:val="0"/>
          <w:marTop w:val="0"/>
          <w:marBottom w:val="0"/>
          <w:divBdr>
            <w:top w:val="none" w:sz="0" w:space="0" w:color="auto"/>
            <w:left w:val="none" w:sz="0" w:space="0" w:color="auto"/>
            <w:bottom w:val="none" w:sz="0" w:space="0" w:color="auto"/>
            <w:right w:val="none" w:sz="0" w:space="0" w:color="auto"/>
          </w:divBdr>
        </w:div>
        <w:div w:id="374240303">
          <w:marLeft w:val="0"/>
          <w:marRight w:val="0"/>
          <w:marTop w:val="0"/>
          <w:marBottom w:val="0"/>
          <w:divBdr>
            <w:top w:val="none" w:sz="0" w:space="0" w:color="auto"/>
            <w:left w:val="none" w:sz="0" w:space="0" w:color="auto"/>
            <w:bottom w:val="none" w:sz="0" w:space="0" w:color="auto"/>
            <w:right w:val="none" w:sz="0" w:space="0" w:color="auto"/>
          </w:divBdr>
        </w:div>
        <w:div w:id="1536237790">
          <w:marLeft w:val="0"/>
          <w:marRight w:val="0"/>
          <w:marTop w:val="0"/>
          <w:marBottom w:val="0"/>
          <w:divBdr>
            <w:top w:val="none" w:sz="0" w:space="0" w:color="auto"/>
            <w:left w:val="none" w:sz="0" w:space="0" w:color="auto"/>
            <w:bottom w:val="none" w:sz="0" w:space="0" w:color="auto"/>
            <w:right w:val="none" w:sz="0" w:space="0" w:color="auto"/>
          </w:divBdr>
        </w:div>
        <w:div w:id="33969619">
          <w:marLeft w:val="0"/>
          <w:marRight w:val="0"/>
          <w:marTop w:val="0"/>
          <w:marBottom w:val="0"/>
          <w:divBdr>
            <w:top w:val="none" w:sz="0" w:space="0" w:color="auto"/>
            <w:left w:val="none" w:sz="0" w:space="0" w:color="auto"/>
            <w:bottom w:val="none" w:sz="0" w:space="0" w:color="auto"/>
            <w:right w:val="none" w:sz="0" w:space="0" w:color="auto"/>
          </w:divBdr>
        </w:div>
        <w:div w:id="1496217969">
          <w:marLeft w:val="0"/>
          <w:marRight w:val="0"/>
          <w:marTop w:val="0"/>
          <w:marBottom w:val="0"/>
          <w:divBdr>
            <w:top w:val="none" w:sz="0" w:space="0" w:color="auto"/>
            <w:left w:val="none" w:sz="0" w:space="0" w:color="auto"/>
            <w:bottom w:val="none" w:sz="0" w:space="0" w:color="auto"/>
            <w:right w:val="none" w:sz="0" w:space="0" w:color="auto"/>
          </w:divBdr>
        </w:div>
        <w:div w:id="1582372436">
          <w:marLeft w:val="0"/>
          <w:marRight w:val="0"/>
          <w:marTop w:val="0"/>
          <w:marBottom w:val="0"/>
          <w:divBdr>
            <w:top w:val="none" w:sz="0" w:space="0" w:color="auto"/>
            <w:left w:val="none" w:sz="0" w:space="0" w:color="auto"/>
            <w:bottom w:val="none" w:sz="0" w:space="0" w:color="auto"/>
            <w:right w:val="none" w:sz="0" w:space="0" w:color="auto"/>
          </w:divBdr>
        </w:div>
        <w:div w:id="1980575762">
          <w:marLeft w:val="0"/>
          <w:marRight w:val="0"/>
          <w:marTop w:val="0"/>
          <w:marBottom w:val="0"/>
          <w:divBdr>
            <w:top w:val="none" w:sz="0" w:space="0" w:color="auto"/>
            <w:left w:val="none" w:sz="0" w:space="0" w:color="auto"/>
            <w:bottom w:val="none" w:sz="0" w:space="0" w:color="auto"/>
            <w:right w:val="none" w:sz="0" w:space="0" w:color="auto"/>
          </w:divBdr>
        </w:div>
        <w:div w:id="1293706694">
          <w:marLeft w:val="0"/>
          <w:marRight w:val="0"/>
          <w:marTop w:val="0"/>
          <w:marBottom w:val="0"/>
          <w:divBdr>
            <w:top w:val="none" w:sz="0" w:space="0" w:color="auto"/>
            <w:left w:val="none" w:sz="0" w:space="0" w:color="auto"/>
            <w:bottom w:val="none" w:sz="0" w:space="0" w:color="auto"/>
            <w:right w:val="none" w:sz="0" w:space="0" w:color="auto"/>
          </w:divBdr>
        </w:div>
        <w:div w:id="1069425845">
          <w:marLeft w:val="0"/>
          <w:marRight w:val="0"/>
          <w:marTop w:val="0"/>
          <w:marBottom w:val="0"/>
          <w:divBdr>
            <w:top w:val="none" w:sz="0" w:space="0" w:color="auto"/>
            <w:left w:val="none" w:sz="0" w:space="0" w:color="auto"/>
            <w:bottom w:val="none" w:sz="0" w:space="0" w:color="auto"/>
            <w:right w:val="none" w:sz="0" w:space="0" w:color="auto"/>
          </w:divBdr>
        </w:div>
        <w:div w:id="2012291416">
          <w:marLeft w:val="0"/>
          <w:marRight w:val="0"/>
          <w:marTop w:val="0"/>
          <w:marBottom w:val="0"/>
          <w:divBdr>
            <w:top w:val="none" w:sz="0" w:space="0" w:color="auto"/>
            <w:left w:val="none" w:sz="0" w:space="0" w:color="auto"/>
            <w:bottom w:val="none" w:sz="0" w:space="0" w:color="auto"/>
            <w:right w:val="none" w:sz="0" w:space="0" w:color="auto"/>
          </w:divBdr>
        </w:div>
        <w:div w:id="81219074">
          <w:marLeft w:val="0"/>
          <w:marRight w:val="0"/>
          <w:marTop w:val="0"/>
          <w:marBottom w:val="0"/>
          <w:divBdr>
            <w:top w:val="none" w:sz="0" w:space="0" w:color="auto"/>
            <w:left w:val="none" w:sz="0" w:space="0" w:color="auto"/>
            <w:bottom w:val="none" w:sz="0" w:space="0" w:color="auto"/>
            <w:right w:val="none" w:sz="0" w:space="0" w:color="auto"/>
          </w:divBdr>
        </w:div>
      </w:divsChild>
    </w:div>
    <w:div w:id="2082016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B8394F5-2334-0949-8F2E-15EAD7052D9F}">
  <we:reference id="wa104382081" version="1.55.1.0" store="en-US" storeType="OMEX"/>
  <we:alternateReferences>
    <we:reference id="WA104382081" version="1.55.1.0" store="" storeType="OMEX"/>
  </we:alternateReferences>
  <we:properties>
    <we:property name="MENDELEY_CITATIONS" value="[{&quot;citationID&quot;:&quot;MENDELEY_CITATION_9254b8de-8340-471a-bbcb-d58abd072c6f&quot;,&quot;properties&quot;:{&quot;noteIndex&quot;:0},&quot;isEdited&quot;:false,&quot;manualOverride&quot;:{&quot;isManuallyOverridden&quot;:false,&quot;citeprocText&quot;:&quot;[1,2]&quot;,&quot;manualOverrideText&quot;:&quot;&quot;},&quot;citationTag&quot;:&quot;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&quot;,&quot;citationItems&quot;:[{&quot;id&quot;:&quot;7b3a5bb4-a859-3540-b120-e299d076ba87&quot;,&quot;itemData&quot;:{&quot;type&quot;:&quot;article-journal&quot;,&quot;id&quot;:&quot;7b3a5bb4-a859-3540-b120-e299d076ba87&quot;,&quot;title&quot;:&quot;The Global Syndemic of Obesity, Undernutrition, and Climate Change: The Lancet Commission report&quot;,&quot;author&quot;:[{&quot;family&quot;:&quot;Swinburn&quot;,&quot;given&quot;:&quot;Boyd A&quot;,&quot;parse-names&quot;:false,&quot;dropping-particle&quot;:&quot;&quot;,&quot;non-dropping-particle&quot;:&quot;&quot;},{&quot;family&quot;:&quot;Kraak&quot;,&quot;given&quot;:&quot;Vivica I&quot;,&quot;parse-names&quot;:false,&quot;dropping-particle&quot;:&quot;&quot;,&quot;non-dropping-particle&quot;:&quot;&quot;},{&quot;family&quot;:&quot;Allender&quot;,&quot;given&quot;:&quot;Steven&quot;,&quot;parse-names&quot;:false,&quot;dropping-particle&quot;:&quot;&quot;,&quot;non-dropping-particle&quot;:&quot;&quot;},{&quot;family&quot;:&quot;Atkins&quot;,&quot;given&quot;:&quot;Vincent J&quot;,&quot;parse-names&quot;:false,&quot;dropping-particle&quot;:&quot;&quot;,&quot;non-dropping-particle&quot;:&quot;&quot;},{&quot;family&quot;:&quot;Baker&quot;,&quot;given&quot;:&quot;Phillip I&quot;,&quot;parse-names&quot;:false,&quot;dropping-particle&quot;:&quot;&quot;,&quot;non-dropping-particle&quot;:&quot;&quot;},{&quot;family&quot;:&quot;Bogard&quot;,&quot;given&quot;:&quot;Jessica R&quot;,&quot;parse-names&quot;:false,&quot;dropping-particle&quot;:&quot;&quot;,&quot;non-dropping-particle&quot;:&quot;&quot;},{&quot;family&quot;:&quot;Brinsden&quot;,&quot;given&quot;:&quot;Hannah&quot;,&quot;parse-names&quot;:false,&quot;dropping-particle&quot;:&quot;&quot;,&quot;non-dropping-particle&quot;:&quot;&quot;},{&quot;family&quot;:&quot;Calvillo&quot;,&quot;given&quot;:&quot;Alejandro&quot;,&quot;parse-names&quot;:false,&quot;dropping-particle&quot;:&quot;&quot;,&quot;non-dropping-particle&quot;:&quot;&quot;},{&quot;family&quot;:&quot;Schutter&quot;,&quot;given&quot;:&quot;Olivier&quot;,&quot;parse-names&quot;:false,&quot;dropping-particle&quot;:&quot;&quot;,&quot;non-dropping-particle&quot;:&quot;De&quot;},{&quot;family&quot;:&quot;Devarajan&quot;,&quot;given&quot;:&quot;Raji&quot;,&quot;parse-names&quot;:false,&quot;dropping-particle&quot;:&quot;&quot;,&quot;non-dropping-particle&quot;:&quot;&quot;},{&quot;family&quot;:&quot;Ezzati&quot;,&quot;given&quot;:&quot;Majid&quot;,&quot;parse-names&quot;:false,&quot;dropping-particle&quot;:&quot;&quot;,&quot;non-dropping-particle&quot;:&quot;&quot;},{&quot;family&quot;:&quot;Friel&quot;,&quot;given&quot;:&quot;Sharon&quot;,&quot;parse-names&quot;:false,&quot;dropping-particle&quot;:&quot;&quot;,&quot;non-dropping-particle&quot;:&quot;&quot;},{&quot;family&quot;:&quot;Goenka&quot;,&quot;given&quot;:&quot;Shifalika&quot;,&quot;parse-names&quot;:false,&quot;dropping-particle&quot;:&quot;&quot;,&quot;non-dropping-particle&quot;:&quot;&quot;},{&quot;family&quot;:&quot;Hammond&quot;,&quot;given&quot;:&quot;Ross A&quot;,&quot;parse-names&quot;:false,&quot;dropping-particle&quot;:&quot;&quot;,&quot;non-dropping-particle&quot;:&quot;&quot;},{&quot;family&quot;:&quot;Hastings&quot;,&quot;given&quot;:&quot;Gerard&quot;,&quot;parse-names&quot;:false,&quot;dropping-particle&quot;:&quot;&quot;,&quot;non-dropping-particle&quot;:&quot;&quot;},{&quot;family&quot;:&quot;Hawkes&quot;,&quot;given&quot;:&quot;Corinna&quot;,&quot;parse-names&quot;:false,&quot;dropping-particle&quot;:&quot;&quot;,&quot;non-dropping-particle&quot;:&quot;&quot;},{&quot;family&quot;:&quot;Herrero&quot;,&quot;given&quot;:&quot;Mario&quot;,&quot;parse-names&quot;:false,&quot;dropping-particle&quot;:&quot;&quot;,&quot;non-dropping-particle&quot;:&quot;&quot;},{&quot;family&quot;:&quot;Hovmand&quot;,&quot;given&quot;:&quot;Peter S&quot;,&quot;parse-names&quot;:false,&quot;dropping-particle&quot;:&quot;&quot;,&quot;non-dropping-particle&quot;:&quot;&quot;},{&quot;family&quot;:&quot;Howden&quot;,&quot;given&quot;:&quot;Mark&quot;,&quot;parse-names&quot;:false,&quot;dropping-particle&quot;:&quot;&quot;,&quot;non-dropping-particle&quot;:&quot;&quot;},{&quot;family&quot;:&quot;Jaacks&quot;,&quot;given&quot;:&quot;Lindsay M&quot;,&quot;parse-names&quot;:false,&quot;dropping-particle&quot;:&quot;&quot;,&quot;non-dropping-particle&quot;:&quot;&quot;},{&quot;family&quot;:&quot;Kapetanaki&quot;,&quot;given&quot;:&quot;Ariadne B&quot;,&quot;parse-names&quot;:false,&quot;dropping-particle&quot;:&quot;&quot;,&quot;non-dropping-particle&quot;:&quot;&quot;},{&quot;family&quot;:&quot;Kasman&quot;,&quot;given&quot;:&quot;Matt&quot;,&quot;parse-names&quot;:false,&quot;dropping-particle&quot;:&quot;&quot;,&quot;non-dropping-particle&quot;:&quot;&quot;},{&quot;family&quot;:&quot;Kuhnlein&quot;,&quot;given&quot;:&quot;Harriet&quot;,&quot;parse-names&quot;:false,&quot;dropping-particle&quot;:&quot;V&quot;,&quot;non-dropping-particle&quot;:&quot;&quot;},{&quot;family&quot;:&quot;Kumanyika&quot;,&quot;given&quot;:&quot;Shiriki K&quot;,&quot;parse-names&quot;:false,&quot;dropping-particle&quot;:&quot;&quot;,&quot;non-dropping-particle&quot;:&quot;&quot;},{&quot;family&quot;:&quot;Larijani&quot;,&quot;given&quot;:&quot;Bagher&quot;,&quot;parse-names&quot;:false,&quot;dropping-particle&quot;:&quot;&quot;,&quot;non-dropping-particle&quot;:&quot;&quot;},{&quot;family&quot;:&quot;Lobstein&quot;,&quot;given&quot;:&quot;Tim&quot;,&quot;parse-names&quot;:false,&quot;dropping-particle&quot;:&quot;&quot;,&quot;non-dropping-particle&quot;:&quot;&quot;},{&quot;family&quot;:&quot;Long&quot;,&quot;given&quot;:&quot;Michael W&quot;,&quot;parse-names&quot;:false,&quot;dropping-particle&quot;:&quot;&quot;,&quot;non-dropping-particle&quot;:&quot;&quot;},{&quot;family&quot;:&quot;Matsudo&quot;,&quot;given&quot;:&quot;Victor K R&quot;,&quot;parse-names&quot;:false,&quot;dropping-particle&quot;:&quot;&quot;,&quot;non-dropping-particle&quot;:&quot;&quot;},{&quot;family&quot;:&quot;Mills&quot;,&quot;given&quot;:&quot;Susanna D H&quot;,&quot;parse-names&quot;:false,&quot;dropping-particle&quot;:&quot;&quot;,&quot;non-dropping-particle&quot;:&quot;&quot;},{&quot;family&quot;:&quot;Morgan&quot;,&quot;given&quot;:&quot;Gareth&quot;,&quot;parse-names&quot;:false,&quot;dropping-particle&quot;:&quot;&quot;,&quot;non-dropping-particle&quot;:&quot;&quot;},{&quot;family&quot;:&quot;Morshed&quot;,&quot;given&quot;:&quot;Alexandra&quot;,&quot;parse-names&quot;:false,&quot;dropping-particle&quot;:&quot;&quot;,&quot;non-dropping-particle&quot;:&quot;&quot;},{&quot;family&quot;:&quot;Nece&quot;,&quot;given&quot;:&quot;Patricia M&quot;,&quot;parse-names&quot;:false,&quot;dropping-particle&quot;:&quot;&quot;,&quot;non-dropping-particle&quot;:&quot;&quot;},{&quot;family&quot;:&quot;Pan&quot;,&quot;given&quot;:&quot;An&quot;,&quot;parse-names&quot;:false,&quot;dropping-particle&quot;:&quot;&quot;,&quot;non-dropping-particle&quot;:&quot;&quot;},{&quot;family&quot;:&quot;Patterson&quot;,&quot;given&quot;:&quot;David W&quot;,&quot;parse-names&quot;:false,&quot;dropping-particle&quot;:&quot;&quot;,&quot;non-dropping-particle&quot;:&quot;&quot;},{&quot;family&quot;:&quot;Sacks&quot;,&quot;given&quot;:&quot;Gary&quot;,&quot;parse-names&quot;:false,&quot;dropping-particle&quot;:&quot;&quot;,&quot;non-dropping-particle&quot;:&quot;&quot;},{&quot;family&quot;:&quot;Shekar&quot;,&quot;given&quot;:&quot;Meera&quot;,&quot;parse-names&quot;:false,&quot;dropping-particle&quot;:&quot;&quot;,&quot;non-dropping-particle&quot;:&quot;&quot;},{&quot;family&quot;:&quot;Simmons&quot;,&quot;given&quot;:&quot;Geoff L&quot;,&quot;parse-names&quot;:false,&quot;dropping-particle&quot;:&quot;&quot;,&quot;non-dropping-particle&quot;:&quot;&quot;},{&quot;family&quot;:&quot;Smit&quot;,&quot;given&quot;:&quot;Warren&quot;,&quot;parse-names&quot;:false,&quot;dropping-particle&quot;:&quot;&quot;,&quot;non-dropping-particle&quot;:&quot;&quot;},{&quot;family&quot;:&quot;Tootee&quot;,&quot;given&quot;:&quot;Ali&quot;,&quot;parse-names&quot;:false,&quot;dropping-particle&quot;:&quot;&quot;,&quot;non-dropping-particle&quot;:&quot;&quot;},{&quot;family&quot;:&quot;Vandevijvere&quot;,&quot;given&quot;:&quot;Stefanie&quot;,&quot;parse-names&quot;:false,&quot;dropping-particle&quot;:&quot;&quot;,&quot;non-dropping-particle&quot;:&quot;&quot;},{&quot;family&quot;:&quot;Waterlander&quot;,&quot;given&quot;:&quot;Wilma E&quot;,&quot;parse-names&quot;:false,&quot;dropping-particle&quot;:&quot;&quot;,&quot;non-dropping-particle&quot;:&quot;&quot;},{&quot;family&quot;:&quot;Wolfenden&quot;,&quot;given&quot;:&quot;Luke&quot;,&quot;parse-names&quot;:false,&quot;dropping-particle&quot;:&quot;&quot;,&quot;non-dropping-particle&quot;:&quot;&quot;},{&quot;family&quot;:&quot;Dietz&quot;,&quot;given&quot;:&quot;William H&quot;,&quot;parse-names&quot;:false,&quot;dropping-particle&quot;:&quot;&quot;,&quot;non-dropping-particle&quot;:&quot;&quot;}],&quot;container-title&quot;:&quot;The Lancet&quot;,&quot;DOI&quot;:&quot;10.1016/S0140-6736(18)32822-8&quot;,&quot;ISSN&quot;:&quot;01406736&quot;,&quot;issued&quot;:{&quot;date-parts&quot;:[[2019,2]]},&quot;page&quot;:&quot;791-846&quot;,&quot;issue&quot;:&quot;10173&quot;,&quot;volume&quot;:&quot;393&quot;,&quot;container-title-short&quot;:&quot;&quot;},&quot;isTemporary&quot;:false},{&quot;id&quot;:&quot;449b1883-247c-31ab-b5a6-330a2af35726&quot;,&quot;itemData&quot;:{&quot;type&quot;:&quot;book&quot;,&quot;id&quot;:&quot;449b1883-247c-31ab-b5a6-330a2af35726&quot;,&quot;title&quot;:&quot;Sustainable Healthy Diets—Guiding Principles&quot;,&quot;author&quot;:[{&quot;family&quot;:&quot;Food and Agricultural Organisation of the United Nations (FAO)&quot;,&quot;given&quot;:&quot;&quot;,&quot;parse-names&quot;:false,&quot;dropping-particle&quot;:&quot;&quot;,&quot;non-dropping-particle&quot;:&quot;&quot;}],&quot;editor&quot;:[{&quot;family&quot;:&quot;World Health Organization&quot;,&quot;given&quot;:&quot;Food and Agriculture Organization of the United Nations&quot;,&quot;parse-names&quot;:false,&quot;dropping-particle&quot;:&quot;&quot;,&quot;non-dropping-particle&quot;:&quot;&quot;}],&quot;issued&quot;:{&quot;date-parts&quot;:[[2019]]},&quot;publisher-place&quot;:&quot;Rome&quot;,&quot;publisher&quot;:&quot;Food and Agriculture Organization of the United Nations&quot;,&quot;container-title-short&quot;:&quot;&quot;},&quot;isTemporary&quot;:false}]},{&quot;citationID&quot;:&quot;MENDELEY_CITATION_f9dffff0-9a60-44b4-aaf5-06c15d419c4f&quot;,&quot;properties&quot;:{&quot;noteIndex&quot;:0},&quot;isEdited&quot;:false,&quot;manualOverride&quot;:{&quot;isManuallyOverridden&quot;:false,&quot;citeprocText&quot;:&quot;[3]&quot;,&quot;manualOverrideText&quot;:&quot;&quot;},&quot;citationTag&quot;:&quot;MENDELEY_CITATION_v3_eyJjaXRhdGlvbklEIjoiTUVOREVMRVlfQ0lUQVRJT05fZjlkZmZmZjAtOWE2MC00NGI0LWFhZjUtMDZjMTVkNDE5YzRm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4f6181f2-ebe4-4a63-8fde-8bba92efcc5d&quot;,&quot;properties&quot;:{&quot;noteIndex&quot;:0},&quot;isEdited&quot;:false,&quot;manualOverride&quot;:{&quot;isManuallyOverridden&quot;:false,&quot;citeprocText&quot;:&quot;[3]&quot;,&quot;manualOverrideText&quot;:&quot;&quot;},&quot;citationTag&quot;:&quot;MENDELEY_CITATION_v3_eyJjaXRhdGlvbklEIjoiTUVOREVMRVlfQ0lUQVRJT05fNGY2MTgxZjItZWJlNC00YTYzLThmZGUtOGJiYTkyZWZjYzVk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852fa949-597e-4028-8f3a-4981d43f76ed&quot;,&quot;properties&quot;:{&quot;noteIndex&quot;:0},&quot;isEdited&quot;:false,&quot;manualOverride&quot;:{&quot;isManuallyOverridden&quot;:false,&quot;citeprocText&quot;:&quot;[4,5]&quot;,&quot;manualOverrideText&quot;:&quot;&quot;},&quot;citationTag&quot;:&quot;MENDELEY_CITATION_v3_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&quot;,&quot;citationItems&quot;:[{&quot;id&quot;:&quot;bf1eccd2-3b7a-3baf-8689-e3f15930f7b8&quot;,&quot;itemData&quot;:{&quot;type&quot;:&quot;article-journal&quot;,&quot;id&quot;:&quot;bf1eccd2-3b7a-3baf-8689-e3f15930f7b8&quot;,&quot;title&quot;:&quot;Indices for measurement of sustainable diets: A scoping review&quot;,&quot;author&quot;:[{&quot;family&quot;:&quot;Oliveira Neta&quot;,&quot;given&quot;:&quot;Rosa Sá&quot;,&quot;parse-names&quot;:false,&quot;dropping-particle&quot;:&quot;&quot;,&quot;non-dropping-particle&quot;:&quot;de&quot;},{&quot;family&quot;:&quot;Lima&quot;,&quot;given&quot;:&quot;Severina Carla Vieira Cunha&quot;,&quot;parse-names&quot;:false,&quot;dropping-particle&quot;:&quot;&quot;,&quot;non-dropping-particle&quot;:&quot;&quot;},{&quot;family&quot;:&quot;Nascimento&quot;,&quot;given&quot;:&quot;Lorena Lima&quot;,&quot;parse-names&quot;:false,&quot;dropping-particle&quot;:&quot;&quot;,&quot;non-dropping-particle&quot;:&quot;do&quot;},{&quot;family&quot;:&quot;Souza&quot;,&quot;given&quot;:&quot;Camila Valdejane Silva&quot;,&quot;parse-names&quot;:false,&quot;dropping-particle&quot;:&quot;&quot;,&quot;non-dropping-particle&quot;:&quot;de&quot;},{&quot;family&quot;:&quot;Oliveira Lyra&quot;,&quot;given&quot;:&quot;Clélia&quot;,&quot;parse-names&quot;:false,&quot;dropping-particle&quot;:&quot;&quot;,&quot;non-dropping-particle&quot;:&quot;de&quot;},{&quot;family&quot;:&quot;Marchioni&quot;,&quot;given&quot;:&quot;Dirce Maria Lobo&quot;,&quot;parse-names&quot;:false,&quot;dropping-particle&quot;:&quot;&quot;,&quot;non-dropping-particle&quot;:&quot;&quot;},{&quot;family&quot;:&quot;Costa Oliveira&quot;,&quot;given&quot;:&quot;Angelo Giuseppe Roncalli&quot;,&quot;parse-names&quot;:false,&quot;dropping-particle&quot;:&quot;&quot;,&quot;non-dropping-particle&quot;:&quot;da&quot;}],&quot;container-title&quot;:&quot;PLoS ONE&quot;,&quot;container-title-short&quot;:&quot;PLoS One&quot;,&quot;DOI&quot;:&quot;10.1371/journal.pone.0296026&quot;,&quot;ISSN&quot;:&quot;19326203&quot;,&quot;PMID&quot;:&quot;38117768&quot;,&quot;issued&quot;:{&quot;date-parts&quot;:[[2023,12,1]]},&quot;abstract&quot;:&quot;Introduction The current food system is associated with negative impacts on health, food insecurity and environmental harm. Sustainable diets have attracted increasing interest and novel proposals with a global scope have emerged. This scoping review aims to give an overview of the analysis of all the available evidence related to the sustainable diet indices that have been developed based on the EAT-Lancet Commission. Methods Searches were conducted in the PubMed, Embase, Web of Science, Scopus and Science Direct databases. This review was conducted following the PRISMA-ScR guidelines. The target population were studies addressed the use of an index or metric for assessing sustainable diets based on the EAT-Lancet Commission Summary Report were included. PCC acronym was used in the design of the study to describe eligibility criteria: P (Population)—Indexes; C (Concept)—Sustainable diets; C (Context)—Knowledge on the structure and applicability of measurement indices of sustainable diets based on EAT-Lancet recommendations available in the literature. Study eligibility criteria were restricted to papers published in English, from January 2019 through October 2022, with no population restriction. Results A total of 1,458 papers were retrieved, 14 of which were included in the review. Seven measures of sustainable diets were identified as follow: EAT-Lancet diet score (ELD-I), New EAT-Lancet diet score (EAT), Planetary Health Diet Index (PHDI), Sustainable Diet Index (SDI), Sustainable-HEalthy-Diet (SHED), novel Nutrient-Based EAT index (NB-EAT) and World Index for Sustainability and Health (WISH). Most studies were conducted in developed countries, where greater adherence to this type of diet was found. Estimated greenhouse gas emissions was the most reported indicator of sustainability, followed by diet quality and the benefits of sustainable diets with regards to health outcomes. Discussion We identified barriers that hinder progress towards sustainable diets, including the difficulty of comparing different indices and the tendency to neglect social aspects and the lack of common definitions and metrics. Despite being challenge, we highlight the importance of using indices that assess sustainable diets that harmonize various indicators, as recommended by the EAT-Lancet Commission, in order to promote positive changes towards a more sustainable future.&quot;,&quot;publisher&quot;:&quot;Public Library of Science&quot;,&quot;issue&quot;:&quot;12 December&quot;,&quot;volume&quot;:&quot;18&quot;},&quot;isTemporary&quot;:false},{&quot;id&quot;:&quot;7e901ad4-7856-32af-970d-ba7939c984b1&quot;,&quot;itemData&quot;:{&quot;type&quot;:&quot;article-journal&quot;,&quot;id&quot;:&quot;7e901ad4-7856-32af-970d-ba7939c984b1&quot;,&quot;title&quot;:&quot;A systematic evaluation of seven different scores representing the EAT–Lancet reference diet and mortality, stroke, and greenhouse gas emissions in three cohorts&quot;,&quot;author&quot;:[{&quot;family&quot;:&quot;Stubbendorff&quot;,&quot;given&quot;:&quot;Anna&quot;,&quot;parse-names&quot;:false,&quot;dropping-particle&quot;:&quot;&quot;,&quot;non-dropping-particle&quot;:&quot;&quot;},{&quot;family&quot;:&quot;Stern&quot;,&quot;given&quot;:&quot;Dalia&quot;,&quot;parse-names&quot;:false,&quot;dropping-particle&quot;:&quot;&quot;,&quot;non-dropping-particle&quot;:&quot;&quot;},{&quot;family&quot;:&quot;Ericson&quot;,&quot;given&quot;:&quot;Ulrika&quot;,&quot;parse-names&quot;:false,&quot;dropping-particle&quot;:&quot;&quot;,&quot;non-dropping-particle&quot;:&quot;&quot;},{&quot;family&quot;:&quot;Sonestedt&quot;,&quot;given&quot;:&quot;Emily&quot;,&quot;parse-names&quot;:false,&quot;dropping-particle&quot;:&quot;&quot;,&quot;non-dropping-particle&quot;:&quot;&quot;},{&quot;family&quot;:&quot;Hallström&quot;,&quot;given&quot;:&quot;Elinor&quot;,&quot;parse-names&quot;:false,&quot;dropping-particle&quot;:&quot;&quot;,&quot;non-dropping-particle&quot;:&quot;&quot;},{&quot;family&quot;:&quot;Borné&quot;,&quot;given&quot;:&quot;Yan&quot;,&quot;parse-names&quot;:false,&quot;dropping-particle&quot;:&quot;&quot;,&quot;non-dropping-particle&quot;:&quot;&quot;},{&quot;family&quot;:&quot;Lajous&quot;,&quot;given&quot;:&quot;Martin&quot;,&quot;parse-names&quot;:false,&quot;dropping-particle&quot;:&quot;&quot;,&quot;non-dropping-particle&quot;:&quot;&quot;},{&quot;family&quot;:&quot;Forouhi&quot;,&quot;given&quot;:&quot;Nita G&quot;,&quot;parse-names&quot;:false,&quot;dropping-particle&quot;:&quot;&quot;,&quot;non-dropping-particle&quot;:&quot;&quot;},{&quot;family&quot;:&quot;Olsen&quot;,&quot;given&quot;:&quot;Anja&quot;,&quot;parse-names&quot;:false,&quot;dropping-particle&quot;:&quot;&quot;,&quot;non-dropping-particle&quot;:&quot;&quot;},{&quot;family&quot;:&quot;Dahm&quot;,&quot;given&quot;:&quot;Christina C&quot;,&quot;parse-names&quot;:false,&quot;dropping-particle&quot;:&quot;&quot;,&quot;non-dropping-particle&quot;:&quot;&quot;},{&quot;family&quot;:&quot;Ibsen&quot;,&quot;given&quot;:&quot;Daniel B&quot;,&quot;parse-names&quot;:false,&quot;dropping-particle&quot;:&quot;&quot;,&quot;non-dropping-particle&quot;:&quot;&quot;}],&quot;container-title&quot;:&quot;The Lancet Planetary Health&quot;,&quot;container-title-short&quot;:&quot;Lancet Planet Health&quot;,&quot;DOI&quot;:&quot;10.1016/S2542-5196(24)00094-9&quot;,&quot;ISSN&quot;:&quot;25425196&quot;,&quot;issued&quot;:{&quot;date-parts&quot;:[[2024,6]]},&quot;page&quot;:&quot;e391-e401&quot;,&quot;issue&quot;:&quot;6&quot;,&quot;volume&quot;:&quot;8&quot;},&quot;isTemporary&quot;:false}]},{&quot;citationID&quot;:&quot;MENDELEY_CITATION_19ee455c-5ca4-4dee-a625-b2437143d8ce&quot;,&quot;properties&quot;:{&quot;noteIndex&quot;:0},&quot;isEdited&quot;:false,&quot;manualOverride&quot;:{&quot;isManuallyOverridden&quot;:false,&quot;citeprocText&quot;:&quot;[5–11]&quot;,&quot;manualOverrideText&quot;:&quot;&quot;},&quot;citationTag&quot;:&quot;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&quot;,&quot;citationItems&quot;:[{&quot;id&quot;:&quot;7e901ad4-7856-32af-970d-ba7939c984b1&quot;,&quot;itemData&quot;:{&quot;type&quot;:&quot;article-journal&quot;,&quot;id&quot;:&quot;7e901ad4-7856-32af-970d-ba7939c984b1&quot;,&quot;title&quot;:&quot;A systematic evaluation of seven different scores representing the EAT–Lancet reference diet and mortality, stroke, and greenhouse gas emissions in three cohorts&quot;,&quot;author&quot;:[{&quot;family&quot;:&quot;Stubbendorff&quot;,&quot;given&quot;:&quot;Anna&quot;,&quot;parse-names&quot;:false,&quot;dropping-particle&quot;:&quot;&quot;,&quot;non-dropping-particle&quot;:&quot;&quot;},{&quot;family&quot;:&quot;Stern&quot;,&quot;given&quot;:&quot;Dalia&quot;,&quot;parse-names&quot;:false,&quot;dropping-particle&quot;:&quot;&quot;,&quot;non-dropping-particle&quot;:&quot;&quot;},{&quot;family&quot;:&quot;Ericson&quot;,&quot;given&quot;:&quot;Ulrika&quot;,&quot;parse-names&quot;:false,&quot;dropping-particle&quot;:&quot;&quot;,&quot;non-dropping-particle&quot;:&quot;&quot;},{&quot;family&quot;:&quot;Sonestedt&quot;,&quot;given&quot;:&quot;Emily&quot;,&quot;parse-names&quot;:false,&quot;dropping-particle&quot;:&quot;&quot;,&quot;non-dropping-particle&quot;:&quot;&quot;},{&quot;family&quot;:&quot;Hallström&quot;,&quot;given&quot;:&quot;Elinor&quot;,&quot;parse-names&quot;:false,&quot;dropping-particle&quot;:&quot;&quot;,&quot;non-dropping-particle&quot;:&quot;&quot;},{&quot;family&quot;:&quot;Borné&quot;,&quot;given&quot;:&quot;Yan&quot;,&quot;parse-names&quot;:false,&quot;dropping-particle&quot;:&quot;&quot;,&quot;non-dropping-particle&quot;:&quot;&quot;},{&quot;family&quot;:&quot;Lajous&quot;,&quot;given&quot;:&quot;Martin&quot;,&quot;parse-names&quot;:false,&quot;dropping-particle&quot;:&quot;&quot;,&quot;non-dropping-particle&quot;:&quot;&quot;},{&quot;family&quot;:&quot;Forouhi&quot;,&quot;given&quot;:&quot;Nita G&quot;,&quot;parse-names&quot;:false,&quot;dropping-particle&quot;:&quot;&quot;,&quot;non-dropping-particle&quot;:&quot;&quot;},{&quot;family&quot;:&quot;Olsen&quot;,&quot;given&quot;:&quot;Anja&quot;,&quot;parse-names&quot;:false,&quot;dropping-particle&quot;:&quot;&quot;,&quot;non-dropping-particle&quot;:&quot;&quot;},{&quot;family&quot;:&quot;Dahm&quot;,&quot;given&quot;:&quot;Christina C&quot;,&quot;parse-names&quot;:false,&quot;dropping-particle&quot;:&quot;&quot;,&quot;non-dropping-particle&quot;:&quot;&quot;},{&quot;family&quot;:&quot;Ibsen&quot;,&quot;given&quot;:&quot;Daniel B&quot;,&quot;parse-names&quot;:false,&quot;dropping-particle&quot;:&quot;&quot;,&quot;non-dropping-particle&quot;:&quot;&quot;}],&quot;container-title&quot;:&quot;The Lancet Planetary Health&quot;,&quot;container-title-short&quot;:&quot;Lancet Planet Health&quot;,&quot;DOI&quot;:&quot;10.1016/S2542-5196(24)00094-9&quot;,&quot;ISSN&quot;:&quot;25425196&quot;,&quot;issued&quot;:{&quot;date-parts&quot;:[[2024,6]]},&quot;page&quot;:&quot;e391-e401&quot;,&quot;issue&quot;:&quot;6&quot;,&quot;volume&quot;:&quot;8&quot;},&quot;isTemporary&quot;:false},{&quot;id&quot;:&quot;16b90b07-ac1f-3690-94c8-6b2a040bf03c&quot;,&quot;itemData&quot;:{&quot;type&quot;:&quot;article-journal&quot;,&quot;id&quot;:&quot;16b90b07-ac1f-3690-94c8-6b2a040bf03c&quot;,&quot;title&quot;:&quot;Emerging EAT-Lancet planetary health diet is associated with major cardiovascular diseases and all-cause mortality: A global systematic review and meta-analysis&quot;,&quot;author&quot;:[{&quot;family&quot;:&quot;Liu&quot;,&quot;given&quot;:&quot;Jieyu&quot;,&quot;parse-names&quot;:false,&quot;dropping-particle&quot;:&quot;&quot;,&quot;non-dropping-particle&quot;:&quot;&quot;},{&quot;family&quot;:&quot;Shen&quot;,&quot;given&quot;:&quot;Qingqing&quot;,&quot;parse-names&quot;:false,&quot;dropping-particle&quot;:&quot;&quot;,&quot;non-dropping-particle&quot;:&quot;&quot;},{&quot;family&quot;:&quot;Wang&quot;,&quot;given&quot;:&quot;Xinxin&quot;,&quot;parse-names&quot;:false,&quot;dropping-particle&quot;:&quot;&quot;,&quot;non-dropping-particle&quot;:&quot;&quot;}],&quot;container-title&quot;:&quot;Clinical Nutrition&quot;,&quot;DOI&quot;:&quot;10.1016/j.clnu.2024.10.021&quot;,&quot;ISSN&quot;:&quot;02615614&quot;,&quot;issued&quot;:{&quot;date-parts&quot;:[[2024,12]]},&quot;page&quot;:&quot;167-179&quot;,&quot;issue&quot;:&quot;12&quot;,&quot;volume&quot;:&quot;43&quot;,&quot;container-title-short&quot;:&quot;&quot;},&quot;isTemporary&quot;:false},{&quot;id&quot;:&quot;09258e51-a7c0-3aa7-93d2-68fe36e24862&quot;,&quot;itemData&quot;:{&quot;type&quot;:&quot;article-journal&quot;,&quot;id&quot;:&quot;09258e51-a7c0-3aa7-93d2-68fe36e24862&quot;,&quot;title&quot;:&quot;The Association between the EAT–Lancet Diet and Diabetes: A Systematic Review&quot;,&quot;author&quot;:[{&quot;family&quot;:&quot;Lin&quot;,&quot;given&quot;:&quot;Xiaoxiao&quot;,&quot;parse-names&quot;:false,&quot;dropping-particle&quot;:&quot;&quot;,&quot;non-dropping-particle&quot;:&quot;&quot;},{&quot;family&quot;:&quot;Wang&quot;,&quot;given&quot;:&quot;Shuai&quot;,&quot;parse-names&quot;:false,&quot;dropping-particle&quot;:&quot;&quot;,&quot;non-dropping-particle&quot;:&quot;&quot;},{&quot;family&quot;:&quot;Huang&quot;,&quot;given&quot;:&quot;Jinyu&quot;,&quot;parse-names&quot;:false,&quot;dropping-particle&quot;:&quot;&quot;,&quot;non-dropping-particle&quot;:&quot;&quot;}],&quot;container-title&quot;:&quot;Nutrients&quot;,&quot;container-title-short&quot;:&quot;Nutrients&quot;,&quot;DOI&quot;:&quot;10.3390/nu15204462&quot;,&quot;ISSN&quot;:&quot;2072-6643&quot;,&quot;issued&quot;:{&quot;date-parts&quot;:[[2023,10,21]]},&quot;page&quot;:&quot;4462&quot;,&quot;abstract&quot;:&quot;&lt;p&gt;Several studies have explored the association between diabetes and the EAT–Lancet diet. Thus, the objective of our study was to conduct a systematic review to analyze and summarize all clinical studies concerning the association between diabetes and the EAT–Lancet diet. We undertook a comprehensive search of the Embase, Cochrane, and PubMed databases up to 15 August 2023. All clinical studies concerning the association between diabetes and the EAT–Lancet diet were summarized and analyzed. In total, our systematic review included five studies of four prospective studies and one cross-sectional study, encompassing 259,315 participants. All the included studies were evaluated as high quality. The outcomes from all studies indicated that adherence to the EAT–Lancet diet was correlated with a reduced risk of diabetes. In conclusion, the EAT–Lancet diet may be an effective dietary intervention for diabetes. Nevertheless, the number of studies examining the association between diabetes and the EAT–Lancet diet is limited. Further high-quality studies are required to expand our understanding of the benefits of the EAT–Lancet diet for patients with diabetes.&lt;/p&gt;&quot;,&quot;issue&quot;:&quot;20&quot;,&quot;volume&quot;:&quot;15&quot;},&quot;isTemporary&quot;:false},{&quot;id&quot;:&quot;047ceea8-c7f2-37bf-90ed-89eb561ea0f7&quot;,&quot;itemData&quot;:{&quot;type&quot;:&quot;article-journal&quot;,&quot;id&quot;:&quot;047ceea8-c7f2-37bf-90ed-89eb561ea0f7&quot;,&quot;title&quot;:&quot;Planetary Health Diet Index and risk of total and cause-specific mortality in three prospective cohorts&quot;,&quot;author&quot;:[{&quot;family&quot;:&quot;Bui&quot;,&quot;given&quot;:&quot;Linh P.&quot;,&quot;parse-names&quot;:false,&quot;dropping-particle&quot;:&quot;&quot;,&quot;non-dropping-particle&quot;:&quot;&quot;},{&quot;family&quot;:&quot;Pham&quot;,&quot;given&quot;:&quot;Tung T.&quot;,&quot;parse-names&quot;:false,&quot;dropping-particle&quot;:&quot;&quot;,&quot;non-dropping-particle&quot;:&quot;&quot;},{&quot;family&quot;:&quot;Wang&quot;,&quot;given&quot;:&quot;Fenglei&quot;,&quot;parse-names&quot;:false,&quot;dropping-particle&quot;:&quot;&quot;,&quot;non-dropping-particle&quot;:&quot;&quot;},{&quot;family&quot;:&quot;Chai&quot;,&quot;given&quot;:&quot;Boyang&quot;,&quot;parse-names&quot;:false,&quot;dropping-particle&quot;:&quot;&quot;,&quot;non-dropping-particle&quot;:&quot;&quot;},{&quot;family&quot;:&quot;Sun&quot;,&quot;given&quot;:&quot;Qi&quot;,&quot;parse-names&quot;:false,&quot;dropping-particle&quot;:&quot;&quot;,&quot;non-dropping-particle&quot;:&quot;&quot;},{&quot;family&quot;:&quot;Hu&quot;,&quot;given&quot;:&quot;Frank B.&quot;,&quot;parse-names&quot;:false,&quot;dropping-particle&quot;:&quot;&quot;,&quot;non-dropping-particle&quot;:&quot;&quot;},{&quot;family&quot;:&quot;Lee&quot;,&quot;given&quot;:&quot;Kyu Ha&quot;,&quot;parse-names&quot;:false,&quot;dropping-particle&quot;:&quot;&quot;,&quot;non-dropping-particle&quot;:&quot;&quot;},{&quot;family&quot;:&quot;Guasch-Ferre&quot;,&quot;given&quot;:&quot;Marta&quot;,&quot;parse-names&quot;:false,&quot;dropping-particle&quot;:&quot;&quot;,&quot;non-dropping-particle&quot;:&quot;&quot;},{&quot;family&quot;:&quot;Willett&quot;,&quot;given&quot;:&quot;Walter C.&quot;,&quot;parse-names&quot;:false,&quot;dropping-particle&quot;:&quot;&quot;,&quot;non-dropping-particle&quot;:&quot;&quot;}],&quot;container-title&quot;:&quot;American Journal of Clinical Nutrition&quot;,&quot;DOI&quot;:&quot;10.1016/j.ajcnut.2024.03.019&quot;,&quot;ISSN&quot;:&quot;19383207&quot;,&quot;PMID&quot;:&quot;38960579&quot;,&quot;issued&quot;:{&quot;date-parts&quot;:[[2024,7,1]]},&quot;page&quot;:&quot;80-91&quot;,&quot;abstract&quot;:&quot;Background: In 2019, the EAT-Lancet Commission proposed a healthy dietary pattern that, along with reductions in food waste and improved agricultural practices, could feed the increasing global population sustainably. We developed a Planetary Health Diet Index (PHDI) to quantify adherence to the EAT-Lancet reference diet. Objectives: We aimed to assess associations between PHDI and total and cause-specific mortality in 3 prospective cohorts of males and females in the United States. Methods: We followed 66,692 females from the Nurses’ Health Study (1986–2019), 92,438 females from the Nurses’ Health Study II (1989–2019), and 47,274 males from the Health Professionals Follow-up Study (1986–2018) who were free of cancer, diabetes, and major cardiovascular diseases at baseline. The PHDI was calculated every 4 y using a semiquantitative food frequency questionnaire. Hazard ratios (HRs) were calculated using multivariable proportional-hazards models. Results: During follow-up, we documented 31,330 deaths among females and 23,206 among males. When comparing the highest with the lowest quintile of PHDI, the pooled multivariable-adjusted HRs were 0.77 [95% confidence interval (CI): 0.75, 0.80] for all-cause mortality (P-trend &lt; 0.0001). The PHDI was associated with lower risk of deaths from cardiovascular diseases (HR: 0.86; 95% CI: 0.81, 0.91), cancer (HR: 0.90; 95% CI: 0.85, 0.95), respiratory diseases (HR: 0.53; 95% CI: 0.48, 0.59), and neurodegenerative diseases (HR: 0.72; 95% CI: 0.67, 0.78). In females, but not males, the PHDI was also significantly associated with a lower risk of deaths from infectious diseases (HR: 0.62; 95% CI: 0.51, 0.76). PHDI scores were also associated inversely with greenhouse gas emissions and other environmental impacts. Conclusions: In 3 large United States-based prospective cohorts of males and females with up to 34 y of follow-up, a higher PHDI was associated with lower risk of total and cause-specific mortality and environment impacts.&quot;,&quot;publisher&quot;:&quot;Elsevier B.V.&quot;,&quot;issue&quot;:&quot;1&quot;,&quot;volume&quot;:&quot;120&quot;,&quot;container-title-short&quot;:&quot;&quot;},&quot;isTemporary&quot;:false},{&quot;id&quot;:&quot;48fb6494-bd79-3c56-9d89-7df38124fe59&quot;,&quot;itemData&quot;:{&quot;type&quot;:&quot;article-journal&quot;,&quot;id&quot;:&quot;48fb6494-bd79-3c56-9d89-7df38124fe59&quot;,&quot;title&quot;:&quot;Association between planetary health diet and cardiovascular disease: a prospective study from the UK Biobank&quot;,&quot;author&quot;:[{&quot;family&quot;:&quot;Sotos-Prieto&quot;,&quot;given&quot;:&quot;Mercedes&quot;,&quot;parse-names&quot;:false,&quot;dropping-particle&quot;:&quot;&quot;,&quot;non-dropping-particle&quot;:&quot;&quot;},{&quot;family&quot;:&quot;Ortolá&quot;,&quot;given&quot;:&quot;Rosario&quot;,&quot;parse-names&quot;:false,&quot;dropping-particle&quot;:&quot;&quot;,&quot;non-dropping-particle&quot;:&quot;&quot;},{&quot;family&quot;:&quot;Maroto-Rodriguez&quot;,&quot;given&quot;:&quot;Javier&quot;,&quot;parse-names&quot;:false,&quot;dropping-particle&quot;:&quot;&quot;,&quot;non-dropping-particle&quot;:&quot;&quot;},{&quot;family&quot;:&quot;Carballo-Casla&quot;,&quot;given&quot;:&quot;Adrián&quot;,&quot;parse-names&quot;:false,&quot;dropping-particle&quot;:&quot;&quot;,&quot;non-dropping-particle&quot;:&quot;&quot;},{&quot;family&quot;:&quot;Kales&quot;,&quot;given&quot;:&quot;Stefanos N&quot;,&quot;parse-names&quot;:false,&quot;dropping-particle&quot;:&quot;&quot;,&quot;non-dropping-particle&quot;:&quot;&quot;},{&quot;family&quot;:&quot;Rodríguez-Artalejo&quot;,&quot;given&quot;:&quot;Fernando&quot;,&quot;parse-names&quot;:false,&quot;dropping-particle&quot;:&quot;&quot;,&quot;non-dropping-particle&quot;:&quot;&quot;}],&quot;container-title&quot;:&quot;European Journal of Preventive Cardiology&quot;,&quot;container-title-short&quot;:&quot;Eur J Prev Cardiol&quot;,&quot;DOI&quot;:&quot;10.1093/eurjpc/zwae282&quot;,&quot;ISSN&quot;:&quot;2047-4873&quot;,&quot;issued&quot;:{&quot;date-parts&quot;:[[2024,8,29]]}},&quot;isTemporary&quot;:false},{&quot;id&quot;:&quot;2b8784cf-f9cf-32f7-8713-3a01fc76cb5d&quot;,&quot;itemData&quot;:{&quot;type&quot;:&quot;article-journal&quot;,&quot;id&quot;:&quot;2b8784cf-f9cf-32f7-8713-3a01fc76cb5d&quot;,&quot;title&quot;:&quot;Planetary Health Diet and Cardiovascular Disease Risk in the Seguimiento Universidad de Navarra (SUN) Cohort&quot;,&quot;author&quot;:[{&quot;family&quot;:&quot;Guzmán-Castellanos&quot;,&quot;given&quot;:&quot;Karen Berenice&quot;,&quot;parse-names&quot;:false,&quot;dropping-particle&quot;:&quot;&quot;,&quot;non-dropping-particle&quot;:&quot;&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Bes-Rastrollo&quot;,&quot;given&quot;:&quot;Maira&quot;,&quot;parse-names&quot;:false,&quot;dropping-particle&quot;:&quot;&quot;,&quot;non-dropping-particle&quot;:&quot;&quot;},{&quot;family&quot;:&quot;Martínez-González&quot;,&quot;given&quot;:&quot;Miguel Ángel&quot;,&quot;parse-names&quot;:false,&quot;dropping-particle&quot;:&quot;&quot;,&quot;non-dropping-particle&quot;:&quot;&quot;}],&quot;container-title&quot;:&quot;Nutrients &quot;,&quot;DOI&quot;:&quot;10.3390/nu17010027&quot;,&quot;ISSN&quot;:&quot;20726643&quot;,&quot;issued&quot;:{&quot;date-parts&quot;:[[2025,1,1]]},&quot;abstract&quot;:&quot;Background/Objectives: Noncommunicable diseases, particularly cardiovascular disease (CVD), represent a significant global public health challenge, with unhealthy diets as a major risk factor. This study investigates the association between adherence to the Planetary Health Diet proposed by the EAT-Lancet Commission and CVD risk. Methods: Utilizing data from the Seguimiento Universidad de Navarra (SUN) cohort, which included 18,656 participants (mean age 38 years; 61% women), we assessed dietary intake using a validated food frequency questionnaire and the Planetary Health Diet Index to evaluate adherence (range 0–42). CVD was defined as new-onset stroke, myocardial infarction, or CVD death. Results: After a median follow-up time of 11.5 years, 220 cases of CVD were identified. Higher adherence to the Planetary Health Diet revealed no statistically significant reduction in CVD risk associated with the diet. Cox proportional hazard models indicated a trend towards lower CVD risk in the highest adherence quartile, but this did not reach significance (HR 0.77, 95% CI 0.51–1.18, p-trend = 0.127). Sensitivity analyses corroborated these results. Discrepancies in previous studies highlight the complexity of dietary assessments and underscore the need for standardized scoring systems. Conclusions: In a large Spanish cohort, adherence to the Planetary Health Diet showed no significant reduction in CVD risk. Further research is needed to reach a consensus on the operational definition of the Planetary Health Diet and to clarify the relationship between diet and CVD risk.&quot;,&quot;publisher&quot;:&quot;Multidisciplinary Digital Publishing Institute (MDPI)&quot;,&quot;issue&quot;:&quot;1&quot;,&quot;volume&quot;:&quot;17&quot;,&quot;container-title-short&quot;:&quot;&quot;},&quot;isTemporary&quot;:false},{&quot;id&quot;:&quot;052f0879-c545-36ad-850c-97a34b40d2b2&quot;,&quot;itemData&quot;:{&quot;type&quot;:&quot;article-journal&quot;,&quot;id&quot;:&quot;052f0879-c545-36ad-850c-97a34b40d2b2&quot;,&quot;title&quot;:&quot;Health outcomes, environmental impacts, and diet costs of adherence to the EAT-Lancet Diet in China in 1997–2015: a health and nutrition survey&quot;,&quot;author&quot;:[{&quot;family&quot;:&quot;Cai&quot;,&quot;given&quot;:&quot;Hongyi&quot;,&quot;parse-names&quot;:false,&quot;dropping-particle&quot;:&quot;&quot;,&quot;non-dropping-particle&quot;:&quot;&quot;},{&quot;family&quot;:&quot;Talsma&quot;,&quot;given&quot;:&quot;Elise F&quot;,&quot;parse-names&quot;:false,&quot;dropping-particle&quot;:&quot;&quot;,&quot;non-dropping-particle&quot;:&quot;&quot;},{&quot;family&quot;:&quot;Chang&quot;,&quot;given&quot;:&quot;Zhiyao&quot;,&quot;parse-names&quot;:false,&quot;dropping-particle&quot;:&quot;&quot;,&quot;non-dropping-particle&quot;:&quot;&quot;},{&quot;family&quot;:&quot;Wen&quot;,&quot;given&quot;:&quot;Xin&quot;,&quot;parse-names&quot;:false,&quot;dropping-particle&quot;:&quot;&quot;,&quot;non-dropping-particle&quot;:&quot;&quot;},{&quot;family&quot;:&quot;Fan&quot;,&quot;given&quot;:&quot;Shenggen&quot;,&quot;parse-names&quot;:false,&quot;dropping-particle&quot;:&quot;&quot;,&quot;non-dropping-particle&quot;:&quot;&quot;},{&quot;family&quot;:&quot;van't Veer&quot;,&quot;given&quot;:&quot;Pieter&quot;,&quot;parse-names&quot;:false,&quot;dropping-particle&quot;:&quot;&quot;,&quot;non-dropping-particle&quot;:&quot;&quot;},{&quot;family&quot;:&quot;Biesbroek&quot;,&quot;given&quot;:&quot;Sander&quot;,&quot;parse-names&quot;:false,&quot;dropping-particle&quot;:&quot;&quot;,&quot;non-dropping-particle&quot;:&quot;&quot;}],&quot;container-title&quot;:&quot;The Lancet Planetary Health&quot;,&quot;container-title-short&quot;:&quot;Lancet Planet Health&quot;,&quot;DOI&quot;:&quot;10.1016/S2542-5196(24)00285-7&quot;,&quot;ISSN&quot;:&quot;25425196&quot;,&quot;issued&quot;:{&quot;date-parts&quot;:[[2024,12]]},&quot;page&quot;:&quot;e1030-e1042&quot;,&quot;issue&quot;:&quot;12&quot;,&quot;volume&quot;:&quot;8&quot;},&quot;isTemporary&quot;:false}]},{&quot;citationID&quot;:&quot;MENDELEY_CITATION_b8ec47f3-d447-466f-a852-c501dd469596&quot;,&quot;properties&quot;:{&quot;noteIndex&quot;:0},&quot;isEdited&quot;:false,&quot;manualOverride&quot;:{&quot;isManuallyOverridden&quot;:false,&quot;citeprocText&quot;:&quot;[12,13]&quot;,&quot;manualOverrideText&quot;:&quot;&quot;},&quot;citationTag&quot;:&quot;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&quot;,&quot;citationItems&quot;:[{&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id&quot;:&quot;20251b77-93ea-3f20-819a-075e03971f02&quot;,&quot;itemData&quot;:{&quot;type&quot;:&quot;article-journal&quot;,&quot;id&quot;:&quot;20251b77-93ea-3f20-819a-075e03971f02&quot;,&quot;title&quot;:&quot;Adherence to the Planetary Health Diet Index and correlation with nutrients of public health concern: an analysis of NHANES 2003–2018&quot;,&quot;author&quot;:[{&quot;family&quot;:&quot;Frank&quot;,&quot;given&quot;:&quot;Sarah M.&quot;,&quot;parse-names&quot;:false,&quot;dropping-particle&quot;:&quot;&quot;,&quot;non-dropping-particle&quot;:&quot;&quot;},{&quot;family&quot;:&quot;Jaacks&quot;,&quot;given&quot;:&quot;Lindsay M.&quot;,&quot;parse-names&quot;:false,&quot;dropping-particle&quot;:&quot;&quot;,&quot;non-dropping-particle&quot;:&quot;&quot;},{&quot;family&quot;:&quot;Adair&quot;,&quot;given&quot;:&quot;Linda S.&quot;,&quot;parse-names&quot;:false,&quot;dropping-particle&quot;:&quot;&quot;,&quot;non-dropping-particle&quot;:&quot;&quot;},{&quot;family&quot;:&quot;Avery&quot;,&quot;given&quot;:&quot;Christy L.&quot;,&quot;parse-names&quot;:false,&quot;dropping-particle&quot;:&quot;&quot;,&quot;non-dropping-particle&quot;:&quot;&quot;},{&quot;family&quot;:&quot;Meyer&quot;,&quot;given&quot;:&quot;Katie&quot;,&quot;parse-names&quot;:false,&quot;dropping-particle&quot;:&quot;&quot;,&quot;non-dropping-particle&quot;:&quot;&quot;},{&quot;family&quot;:&quot;Rose&quot;,&quot;given&quot;:&quot;Donald&quot;,&quot;parse-names&quot;:false,&quot;dropping-particle&quot;:&quot;&quot;,&quot;non-dropping-particle&quot;:&quot;&quot;},{&quot;family&quot;:&quot;Taillie&quot;,&quot;given&quot;:&quot;Lindsey Smith&quot;,&quot;parse-names&quot;:false,&quot;dropping-particle&quot;:&quot;&quot;,&quot;non-dropping-particle&quot;:&quot;&quot;}],&quot;container-title&quot;:&quot;American Journal of Clinical Nutrition&quot;,&quot;DOI&quot;:&quot;10.1016/j.ajcnut.2023.10.018&quot;,&quot;ISSN&quot;:&quot;19383207&quot;,&quot;PMID&quot;:&quot;38309827&quot;,&quot;issued&quot;:{&quot;date-parts&quot;:[[2024,2,1]]},&quot;page&quot;:&quot;384-392&quot;,&quot;abstract&quot;:&quot;Background: The Planetary Health Diet Index (PHDI) is a novel measure adapted to quantify alignment with the dietary evidence presented by the EAT-Lancet Commission on Food, Planet, Health. Objectives: To examine how population-level health and sustainability of diet as measured by the PHDI changed from 2003 to 2018, and to assess how PHDI correlated with inadequacy for nutrients of public health concern (iron, calcium, potassium, and fiber) in the United States. Methods: We estimated survey-weighted trends in PHDI scores and median intake of PHDI components in a nationally representative sample of 33,859 adults aged 20+ y from 8 cycles (2003–2018) of the National Health and Nutrition Examination Survey with 2 d of dietary recall data. We used the National Cancer Institute method to examine how PHDI correlated with inadequate intake of iron, calcium, potassium, and fiber. Results: Out of a theoretical range of 0–140, the median PHDI value increased by 4.2 points over the study period, from 62.7 (95% confidence interval [CI]: 62.0, 63.4) points in 2003–2004 to 66.9 (66.2, 67.7) points in 2017–2018 (P-trend &lt; 0.001), although most of this change occurred before 2011–2012 and plateaued thereafter. For adequacy components that are encouraged for consumption, nonstarchy vegetable intake significantly decreased over time, whereas whole grains, nuts and seeds, and unsaturated oils increased. For moderation components with recommended limits for consumption, poultry and egg intake increased, but red and processed meat, added sugars, saturated fats, and starchy vegetables decreased over time. Higher PHDI values were associated with a lower probability of iron, fiber, and potassium inadequacy. Conclusions: Although there have been positive changes over the past 20 y, there is substantial room for improving the health and sustainability of the United States diet. Shifting diets toward EAT-Lancet recommendations would improve nutrient adequacy for iron, fiber, and potassium. Policy action is needed to support healthier, more sustainable diets in the United States and globally.&quot;,&quot;publisher&quot;:&quot;Elsevier B.V.&quot;,&quot;issue&quot;:&quot;2&quot;,&quot;volume&quot;:&quot;119&quot;,&quot;container-title-short&quot;:&quot;&quot;},&quot;isTemporary&quot;:false}]},{&quot;citationID&quot;:&quot;MENDELEY_CITATION_c45fb6e1-3b9b-4d5a-92c9-7a9629861f97&quot;,&quot;properties&quot;:{&quot;noteIndex&quot;:0},&quot;isEdited&quot;:false,&quot;manualOverride&quot;:{&quot;isManuallyOverridden&quot;:false,&quot;citeprocText&quot;:&quot;[14–17]&quot;,&quot;manualOverrideText&quot;:&quot;&quot;},&quot;citationTag&quot;:&quot;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&quot;,&quot;citationItems&quot;:[{&quot;id&quot;:&quot;691bdbca-0147-3a5e-890f-63680bdbfd32&quot;,&quot;itemData&quot;:{&quot;type&quot;:&quot;article&quot;,&quot;id&quot;:&quot;691bdbca-0147-3a5e-890f-63680bdbfd32&quot;,&quot;title&quot;:&quot;Estimated micronutrient shortfalls of the EAT–Lancet planetary health diet&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family&quot;:&quot;Fanzo&quot;,&quot;given&quot;:&quot;Jessica&quot;,&quot;parse-names&quot;:false,&quot;dropping-particle&quot;:&quot;&quot;,&quot;non-dropping-particle&quot;:&quot;&quot;}],&quot;container-title&quot;:&quot;The Lancet Planetary Health&quot;,&quot;container-title-short&quot;:&quot;Lancet Planet Health&quot;,&quot;DOI&quot;:&quot;10.1016/S2542-5196(23)00006-2&quot;,&quot;ISSN&quot;:&quot;25425196&quot;,&quot;PMID&quot;:&quot;36889864&quot;,&quot;issued&quot;:{&quot;date-parts&quot;:[[2023,3,1]]},&quot;page&quot;:&quot;e233-e237&quot;,&quot;abstract&quot;:&quot;Unhealthy diets are a major contributor to the global burden of disease, and food systems cause substantial environmental destruction. To lay out how to achieve healthy diets for all, within planetary boundaries, the landmark EAT–Lancet Commission proposed the planetary health diet, which includes a range of possible intakes by food group and substantially restricts the intake of highly processed foods and animal source foods globally. However, concerns have been raised about the extent to which the diet provides adequate essential micronutrients, particularly those generally found in higher quantities and in more bioavailable forms in animal source foods. To address these concerns, we matched each food group point estimate within the respective range with globally representative food composition data. We then compared the resulting dietary nutrient intakes with globally harmonised recommended nutrient intakes for adults and women of reproductive age for six micronutrients that are globally scarce. To fill the dietary gaps that were estimated for vitamin B12, calcium, iron, and zinc, we suggest modifications to the original planetary health diet to achieve micronutrient adequacy (without fortification or supplementation) for adults, which included increasing the proportion of animal source foods and reducing foods high in phytate.&quot;,&quot;publisher&quot;:&quot;Elsevier B.V.&quot;,&quot;issue&quot;:&quot;3&quot;,&quot;volume&quot;:&quot;7&quot;},&quot;isTemporary&quot;:false},{&quot;id&quot;:&quot;ed91c165-40a4-3e2a-a320-83594248fe41&quot;,&quot;itemData&quot;:{&quot;type&quot;:&quot;article&quot;,&quot;id&quot;:&quot;ed91c165-40a4-3e2a-a320-83594248fe41&quot;,&quot;title&quot;:&quot;Friend or Foe? The Role of Animal-Source Foods in Healthy and Environmentally Sustainable Diets&quot;,&quot;author&quot;:[{&quot;family&quot;:&quot;Beal&quot;,&quot;given&quot;:&quot;Ty&quot;,&quot;parse-names&quot;:false,&quot;dropping-particle&quot;:&quot;&quot;,&quot;non-dropping-particle&quot;:&quot;&quot;},{&quot;family&quot;:&quot;Gardner&quot;,&quot;given&quot;:&quot;Christopher D.&quot;,&quot;parse-names&quot;:false,&quot;dropping-particle&quot;:&quot;&quot;,&quot;non-dropping-particle&quot;:&quot;&quot;},{&quot;family&quot;:&quot;Herrero&quot;,&quot;given&quot;:&quot;Mario&quot;,&quot;parse-names&quot;:false,&quot;dropping-particle&quot;:&quot;&quot;,&quot;non-dropping-particle&quot;:&quot;&quot;},{&quot;family&quot;:&quot;Iannotti&quot;,&quot;given&quot;:&quot;Lora L.&quot;,&quot;parse-names&quot;:false,&quot;dropping-particle&quot;:&quot;&quot;,&quot;non-dropping-particle&quot;:&quot;&quot;},{&quot;family&quot;:&quot;Merbold&quot;,&quot;given&quot;:&quot;Lutz&quot;,&quot;parse-names&quot;:false,&quot;dropping-particle&quot;:&quot;&quot;,&quot;non-dropping-particle&quot;:&quot;&quot;},{&quot;family&quot;:&quot;Nordhagen&quot;,&quot;given&quot;:&quot;Stella&quot;,&quot;parse-names&quot;:false,&quot;dropping-particle&quot;:&quot;&quot;,&quot;non-dropping-particle&quot;:&quot;&quot;},{&quot;family&quot;:&quot;Mottet&quot;,&quot;given&quot;:&quot;Anne&quot;,&quot;parse-names&quot;:false,&quot;dropping-particle&quot;:&quot;&quot;,&quot;non-dropping-particle&quot;:&quot;&quot;}],&quot;container-title&quot;:&quot;Journal of Nutrition&quot;,&quot;DOI&quot;:&quot;10.1016/j.tjnut.2022.10.016&quot;,&quot;ISSN&quot;:&quot;15416100&quot;,&quot;PMID&quot;:&quot;36894234&quot;,&quot;issued&quot;:{&quot;date-parts&quot;:[[2023,2,1]]},&quot;page&quot;:&quot;409-425&quot;,&quot;abstract&quot;:&quot;Scientific and political discussions around the role of animal-source foods (ASFs) in healthy and environmentally sustainable diets are often polarizing. To bring clarity to this important topic, we critically reviewed the evidence on the health and environmental benefits and risks of ASFs, focusing on primary trade-offs and tensions, and summarized the evidence on alternative proteins and protein-rich foods. ASFs are rich in bioavailable nutrients commonly lacking globally and can make important contributions to food and nutrition security. Many populations in Sub-Saharan Africa and South Asia could benefit from increased consumption of ASFs through improved nutrient intakes and reduced undernutrition. Where consumption is high, processed meat should be limited, and red meat and saturated fat should be moderated to lower noncommunicable disease risk—this could also have cobenefits for environmental sustainability. ASF production generally has a large environmental impact; yet, when produced at the appropriate scale and in accordance with local ecosystems and contexts, ASFs can play an important role in circular and diverse agroecosystems that, in certain circumstances, can help restore biodiversity and degraded land and mitigate greenhouse gas emissions from food production. The amount and type of ASF that is healthy and environmentally sustainable will depend on the local context and health priorities and will change over time as populations develop, nutritional concerns evolve, and alternative foods from new technologies become more available and acceptable. Efforts by governments and civil society organizations to increase or decrease ASF consumption should be considered in light of the nutritional and environmental needs and risks in the local context and, importantly, integrally involve the local stakeholders impacted by any changes. Policies, programs, and incentives are needed to ensure best practices in production, curb excess consumption where high, and sustainably increase consumption where low.&quot;,&quot;publisher&quot;:&quot;Elsevier B.V.&quot;,&quot;issue&quot;:&quot;2&quot;,&quot;volume&quot;:&quot;153&quot;,&quot;container-title-short&quot;:&quot;&quot;},&quot;isTemporary&quot;:false},{&quot;id&quot;:&quot;58c85769-e6b6-3707-86e7-a11d8dcfe0fb&quot;,&quot;itemData&quot;:{&quot;type&quot;:&quot;article-journal&quot;,&quot;id&quot;:&quot;58c85769-e6b6-3707-86e7-a11d8dcfe0fb&quot;,&quot;title&quot;:&quot;Priority Micronutrient Density in Foods&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container-title&quot;:&quot;Frontiers in Nutrition&quot;,&quot;container-title-short&quot;:&quot;Front Nutr&quot;,&quot;DOI&quot;:&quot;10.3389/fnut.2022.806566&quot;,&quot;ISSN&quot;:&quot;2296-861X&quot;,&quot;issued&quot;:{&quot;date-parts&quot;:[[2022,3,7]]},&quot;volume&quot;:&quot;9&quot;},&quot;isTemporary&quot;:false},{&quot;id&quot;:&quot;78893559-8af2-387a-bc55-e6ee77f95dab&quot;,&quot;itemData&quot;:{&quot;type&quot;:&quot;article-journal&quot;,&quot;id&quot;:&quot;78893559-8af2-387a-bc55-e6ee77f95dab&quot;,&quot;title&quot;:&quot;Planetary Health Diet for Childhood Obesity Prevention: Integrating Nutritional Health with Environmental Stewardship&quot;,&quot;author&quot;:[{&quot;family&quot;:&quot;Conti&quot;,&quot;given&quot;:&quot;Maria Vittoria&quot;,&quot;parse-names&quot;:false,&quot;dropping-particle&quot;:&quot;&quot;,&quot;non-dropping-particle&quot;:&quot;&quot;},{&quot;family&quot;:&quot;Vincenti&quot;,&quot;given&quot;:&quot;Alessandra&quot;,&quot;parse-names&quot;:false,&quot;dropping-particle&quot;:&quot;&quot;,&quot;non-dropping-particle&quot;:&quot;&quot;},{&quot;family&quot;:&quot;Beretta&quot;,&quot;given&quot;:&quot;Alice&quot;,&quot;parse-names&quot;:false,&quot;dropping-particle&quot;:&quot;&quot;,&quot;non-dropping-particle&quot;:&quot;&quot;},{&quot;family&quot;:&quot;Calcaterra&quot;,&quot;given&quot;:&quot;Valeria&quot;,&quot;parse-names&quot;:false,&quot;dropping-particle&quot;:&quot;&quot;,&quot;non-dropping-particle&quot;:&quot;&quot;},{&quot;family&quot;:&quot;Taranto&quot;,&quot;given&quot;:&quot;Silvia&quot;,&quot;parse-names&quot;:false,&quot;dropping-particle&quot;:&quot;&quot;,&quot;non-dropping-particle&quot;:&quot;&quot;},{&quot;family&quot;:&quot;Diotti&quot;,&quot;given&quot;:&quot;Marianna&quot;,&quot;parse-names&quot;:false,&quot;dropping-particle&quot;:&quot;&quot;,&quot;non-dropping-particle&quot;:&quot;&quot;},{&quot;family&quot;:&quot;Zuccotti&quot;,&quot;given&quot;:&quot;Gianvincenzo&quot;,&quot;parse-names&quot;:false,&quot;dropping-particle&quot;:&quot;&quot;,&quot;non-dropping-particle&quot;:&quot;&quot;},{&quot;family&quot;:&quot;Cena&quot;,&quot;given&quot;:&quot;Hellas&quot;,&quot;parse-names&quot;:false,&quot;dropping-particle&quot;:&quot;&quot;,&quot;non-dropping-particle&quot;:&quot;&quot;}],&quot;container-title&quot;:&quot;Nutrients&quot;,&quot;container-title-short&quot;:&quot;Nutrients&quot;,&quot;DOI&quot;:&quot;10.3390/nu16244316&quot;,&quot;ISSN&quot;:&quot;2072-6643&quot;,&quot;issued&quot;:{&quot;date-parts&quot;:[[2024,12,13]]},&quot;page&quot;:&quot;4316&quot;,&quot;abstract&quot;:&quot;&lt;p&gt;Background: Childhood obesity is a critical public health challenge with a rising prevalence worldwide, contributing to numerous health risks and long-term societal burdens. Concurrently, climate change and environmental degradation demand sustainable approaches to dietary patterns. The Planetary Health Diet (PHD), initially designed for adults, emphasizes plant-based foods and sustainable practices. Objectives: This review explores the suitability of the PHD for addressing childhood obesity by assessing its nutritional adequacy and proposing necessary adaptations for pediatric populations. Methods: A narrative review methodology was employed, examining data from global and regional nutritional guidelines and evaluating the PHD’s bromatological composition against age-specific requirements. Results: The findings indicate that while the PHD aligns with environmental goals, it may not fully meet the energy and specific nutrient needs of children and adolescents without modifications. Key challenges include ensuring adequate intake of bioavailable protein, iron, calcium, vitamin B12, and vitamin D. Strategies such as incorporating fortified foods, optimizing food pairings, and gradual adaptation to high-fiber diets are critical for successful implementation. This review also highlights the importance of cultural adaptability, family involvement, and regional food systems in promoting adherence. Tailored interventions, such as school meal programs and educational initiatives, can bridge gaps in nutrition while fostering sustainable dietary behaviors. Conclusions: Adapting the PHD for pediatric needs presents an opportunity to integrate nutritional health with environmental stewardship, contributing to obesity prevention and a sustainable future. Further research is required to validate these adaptations and develop comprehensive frameworks for global implementation.&lt;/p&gt;&quot;,&quot;issue&quot;:&quot;24&quot;,&quot;volume&quot;:&quot;16&quot;},&quot;isTemporary&quot;:false}]},{&quot;citationID&quot;:&quot;MENDELEY_CITATION_79bc0f1c-dfcd-4715-9f2e-57bdca2b7794&quot;,&quot;properties&quot;:{&quot;noteIndex&quot;:0},&quot;isEdited&quot;:false,&quot;manualOverride&quot;:{&quot;isManuallyOverridden&quot;:false,&quot;citeprocText&quot;:&quot;[18]&quot;,&quot;manualOverrideText&quot;:&quot;&quot;},&quot;citationTag&quot;:&quot;MENDELEY_CITATION_v3_eyJjaXRhdGlvbklEIjoiTUVOREVMRVlfQ0lUQVRJT05fNzliYzBmMWMtZGZjZC00NzE1LTlmMmUtNTdiZGNhMmI3Nzk0IiwicHJvcGVydGllcyI6eyJub3RlSW5kZXgiOjB9LCJpc0VkaXRlZCI6ZmFsc2UsIm1hbnVhbE92ZXJyaWRlIjp7ImlzTWFudWFsbHlPdmVycmlkZGVuIjpmYWxzZSwiY2l0ZXByb2NUZXh0IjoiWzE4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1dfQ==&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citationID&quot;:&quot;MENDELEY_CITATION_8ffe5671-53de-4238-ba7f-f02a026c83b5&quot;,&quot;properties&quot;:{&quot;noteIndex&quot;:0},&quot;isEdited&quot;:false,&quot;manualOverride&quot;:{&quot;isManuallyOverridden&quot;:false,&quot;citeprocText&quot;:&quot;[19]&quot;,&quot;manualOverrideText&quot;:&quot;&quot;},&quot;citationTag&quot;:&quot;MENDELEY_CITATION_v3_eyJjaXRhdGlvbklEIjoiTUVOREVMRVlfQ0lUQVRJT05fOGZmZTU2NzEtNTNkZS00MjM4LWJhN2YtZjAyYTAyNmM4M2I1IiwicHJvcGVydGllcyI6eyJub3RlSW5kZXgiOjB9LCJpc0VkaXRlZCI6ZmFsc2UsIm1hbnVhbE92ZXJyaWRlIjp7ImlzTWFudWFsbHlPdmVycmlkZGVuIjpmYWxzZSwiY2l0ZXByb2NUZXh0IjoiWzE5XSIsIm1hbnVhbE92ZXJyaWRlVGV4dCI6IiJ9LCJjaXRhdGlvbkl0ZW1zIjpb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V19&quot;,&quot;citationItems&quot;:[{&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citationID&quot;:&quot;MENDELEY_CITATION_b0477b50-b150-4842-a4db-5254db55a18a&quot;,&quot;properties&quot;:{&quot;noteIndex&quot;:0},&quot;isEdited&quot;:false,&quot;manualOverride&quot;:{&quot;isManuallyOverridden&quot;:false,&quot;citeprocText&quot;:&quot;[20]&quot;,&quot;manualOverrideText&quot;:&quot;&quot;},&quot;citationTag&quot;:&quot;MENDELEY_CITATION_v3_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&quot;,&quot;citationItems&quot;:[{&quot;id&quot;:&quot;19a3b378-2c72-3667-9a77-16fcd1f0a164&quot;,&quot;itemData&quot;:{&quot;type&quot;:&quot;article-journal&quot;,&quot;id&quot;:&quot;19a3b378-2c72-3667-9a77-16fcd1f0a164&quot;,&quot;title&quot;:&quot;Review of a priori dietary quality indices in relation to their construction criteria&quot;,&quot;author&quot;:[{&quot;family&quot;:&quot;Burggraf&quot;,&quot;given&quot;:&quot;Christine&quot;,&quot;parse-names&quot;:false,&quot;dropping-particle&quot;:&quot;&quot;,&quot;non-dropping-particle&quot;:&quot;&quot;},{&quot;family&quot;:&quot;Teuber&quot;,&quot;given&quot;:&quot;Ramona&quot;,&quot;parse-names&quot;:false,&quot;dropping-particle&quot;:&quot;&quot;,&quot;non-dropping-particle&quot;:&quot;&quot;},{&quot;family&quot;:&quot;Brosig&quot;,&quot;given&quot;:&quot;Stephan&quot;,&quot;parse-names&quot;:false,&quot;dropping-particle&quot;:&quot;&quot;,&quot;non-dropping-particle&quot;:&quot;&quot;},{&quot;family&quot;:&quot;Meier&quot;,&quot;given&quot;:&quot;Toni&quot;,&quot;parse-names&quot;:false,&quot;dropping-particle&quot;:&quot;&quot;,&quot;non-dropping-particle&quot;:&quot;&quot;}],&quot;container-title&quot;:&quot;Nutrition Reviews&quot;,&quot;container-title-short&quot;:&quot;Nutr Rev&quot;,&quot;DOI&quot;:&quot;10.1093/nutrit/nuy027&quot;,&quot;ISSN&quot;:&quot;0029-6643&quot;,&quot;issued&quot;:{&quot;date-parts&quot;:[[2018,10,1]]},&quot;page&quot;:&quot;747-764&quot;,&quot;issue&quot;:&quot;10&quot;,&quot;volume&quot;:&quot;76&quot;},&quot;isTemporary&quot;:false}]},{&quot;citationID&quot;:&quot;MENDELEY_CITATION_da1bdbe7-89a3-4ce7-b08a-e80d7147cf92&quot;,&quot;properties&quot;:{&quot;noteIndex&quot;:0},&quot;isEdited&quot;:false,&quot;manualOverride&quot;:{&quot;isManuallyOverridden&quot;:false,&quot;citeprocText&quot;:&quot;[21]&quot;,&quot;manualOverrideText&quot;:&quot;&quot;},&quot;citationTag&quot;:&quot;MENDELEY_CITATION_v3_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&quot;,&quot;citationItems&quot;:[{&quot;id&quot;:&quot;a6933821-4de4-32de-895f-249c4b38cb4f&quot;,&quot;itemData&quot;:{&quot;type&quot;:&quot;article-journal&quot;,&quot;id&quot;:&quot;a6933821-4de4-32de-895f-249c4b38cb4f&quot;,&quot;title&quot;:&quot;Validity and reproducibility of a semi-quantitative food frequency questionnaire in Spanish preschoolers — The SENDO project&quot;,&quot;author&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la O&quot;,&quot;given&quot;:&quot;Víctor&quot;,&quot;parse-names&quot;:false,&quot;dropping-particle&quot;:&quot;&quot;,&quot;non-dropping-particle&quot;:&quot;de&quot;},{&quot;family&quot;:&quot;Romanos-Nanclares&quot;,&quot;given&quot;:&quot;Andrea&quot;,&quot;parse-names&quot;:false,&quot;dropping-particle&quot;:&quot;&quot;,&quot;non-dropping-particle&quot;:&quot;&quot;},{&quot;family&quot;:&quot;Rico-Campà&quot;,&quot;given&quot;:&quot;Anaïs&quot;,&quot;parse-names&quot;:false,&quot;dropping-particle&quot;:&quot;&quot;,&quot;non-dropping-particle&quot;:&quot;&quot;},{&quot;family&quot;:&quot;Álvarez-zallo&quot;,&quot;given&quot;:&quot;Noelia&quot;,&quot;parse-names&quot;:false,&quot;dropping-particle&quot;:&quot;&quot;,&quot;non-dropping-particle&quot;:&quot;&quot;},{&quot;family&quot;:&quot;Martínez-González&quot;,&quot;given&quot;:&quot;Miguel Ángel&quot;,&quot;parse-names&quot;:false,&quot;dropping-particle&quot;:&quot;&quot;,&quot;non-dropping-particle&quot;:&quot;&quot;},{&quot;family&quot;:&quot;Martín Calvo&quot;,&quot;given&quot;:&quot;Nerea&quot;,&quot;parse-names&quot;:false,&quot;dropping-particle&quot;:&quot;&quot;,&quot;non-dropping-particle&quot;:&quot;&quot;}],&quot;container-title&quot;:&quot;Nutrición Hospitalaria&quot;,&quot;container-title-short&quot;:&quot;Nutr Hosp&quot;,&quot;DOI&quot;:&quot;10.20960/nh.03003&quot;,&quot;ISSN&quot;:&quot;1699-5198&quot;,&quot;issued&quot;:{&quot;date-parts&quot;:[[2020]]}},&quot;isTemporary&quot;:false}]},{&quot;citationID&quot;:&quot;MENDELEY_CITATION_a0033b3d-c610-4938-8e11-bc349f897517&quot;,&quot;properties&quot;:{&quot;noteIndex&quot;:0},&quot;isEdited&quot;:false,&quot;manualOverride&quot;:{&quot;isManuallyOverridden&quot;:false,&quot;citeprocText&quot;:&quot;[18,19]&quot;,&quot;manualOverrideText&quot;:&quot;&quot;},&quot;citationTag&quot;:&quot;MENDELEY_CITATION_v3_eyJjaXRhdGlvbklEIjoiTUVOREVMRVlfQ0lUQVRJT05fYTAwMzNiM2QtYzYxMC00OTM4LThlMTEtYmMzNDlmODk3NTE3IiwicHJvcGVydGllcyI6eyJub3RlSW5kZXgiOjB9LCJpc0VkaXRlZCI6ZmFsc2UsIm1hbnVhbE92ZXJyaWRlIjp7ImlzTWFudWFsbHlPdmVycmlkZGVuIjpmYWxzZSwiY2l0ZXByb2NUZXh0IjoiWzE4LDE5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0s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V19&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citationID&quot;:&quot;MENDELEY_CITATION_f5652341-71de-4b8e-8658-4cdf77d71387&quot;,&quot;properties&quot;:{&quot;noteIndex&quot;:0},&quot;isEdited&quot;:false,&quot;manualOverride&quot;:{&quot;isManuallyOverridden&quot;:true,&quot;citeprocText&quot;:&quot;[22,23]&quot;,&quot;manualOverrideText&quot;:&quot;[22,23].&quot;},&quot;citationTag&quot;:&quot;MENDELEY_CITATION_v3_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&quot;,&quot;citationItems&quot;:[{&quot;id&quot;:&quot;5f977c32-655f-3ae5-bea3-311c7f0fd46c&quot;,&quot;itemData&quot;:{&quot;type&quot;:&quot;article-journal&quot;,&quot;id&quot;:&quot;5f977c32-655f-3ae5-bea3-311c7f0fd46c&quot;,&quot;title&quot;:&quot;Association between parental attitudes towards their offspring’s diet and children’s actual dietary habits — The SENDO project&quot;,&quot;author&quot;:[{&quot;family&quot;:&quot;Santiago&quot;,&quot;given&quot;:&quot;Susana&quot;,&quot;parse-names&quot;:false,&quot;dropping-particle&quot;:&quot;&quot;,&quot;non-dropping-particle&quot;:&quot;&quot;},{&quot;family&quot;:&quot;Benítez-Borja&quot;,&quot;given&quot;:&quot;Andrea&quot;,&quot;parse-names&quot;:false,&quot;dropping-particle&quot;:&quot;&quot;,&quot;non-dropping-particle&quot;:&quot;&quot;},{&quot;family&quot;:&quot;Martín-Calvo&quot;,&quot;given&quot;:&quot;Nerea&quot;,&quot;parse-names&quot;:false,&quot;dropping-particle&quot;:&quot;&quot;,&quot;non-dropping-particle&quot;:&quot;&quot;},{&quot;family&quot;:&quot;Romanos-Nanclares&quot;,&quot;given&quot;:&quot;Andrea&quot;,&quot;parse-names&quot;:false,&quot;dropping-particle&quot;:&quot;&quot;,&quot;non-dropping-particle&quot;:&quot;&quot;},{&quot;family&quot;:&quot;Moreno-Galarraga&quot;,&quot;given&quot;:&quot;Laura&quot;,&quot;parse-names&quot;:false,&quot;dropping-particle&quot;:&quot;&quot;,&quot;non-dropping-particle&quot;:&quot;&quot;},{&quot;family&quot;:&quot;Zazpe&quot;,&quot;given&quot;:&quot;Itziar&quot;,&quot;parse-names&quot;:false,&quot;dropping-particle&quot;:&quot;&quot;,&quot;non-dropping-particle&quot;:&quot;&quot;}],&quot;container-title&quot;:&quot;Nutrición Hospitalaria&quot;,&quot;container-title-short&quot;:&quot;Nutr Hosp&quot;,&quot;DOI&quot;:&quot;10.20960/nh.03649&quot;,&quot;ISSN&quot;:&quot;1699-5198&quot;,&quot;issued&quot;:{&quot;date-parts&quot;:[[2021]]}},&quot;isTemporary&quot;:false},{&quot;id&quot;:&quot;ffd96852-7f4f-37a4-8302-e1741c49eba0&quot;,&quot;itemData&quot;:{&quot;type&quot;:&quot;article-journal&quot;,&quot;id&quot;:&quot;ffd96852-7f4f-37a4-8302-e1741c49eba0&quot;,&quot;title&quot;:&quot;Influence of Parental Healthy-Eating Attitudes and Nutritional Knowledge on Nutritional Adequacy and Diet Quality among Preschoolers: The SENDO Project&quot;,&quot;author&quot;:[{&quot;family&quot;:&quot;Romanos-Nanclares&quot;,&quot;given&quot;:&quot;Andrea&quot;,&quot;parse-names&quot;:false,&quot;dropping-particle&quot;:&quot;&quot;,&quot;non-dropping-particle&quot;:&quot;&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Marín&quot;,&quot;given&quot;:&quot;Lucía&quot;,&quot;parse-names&quot;:false,&quot;dropping-particle&quot;:&quot;&quot;,&quot;non-dropping-particle&quot;:&quot;&quot;},{&quot;family&quot;:&quot;Rico-Campà&quot;,&quot;given&quot;:&quot;Anaïs&quot;,&quot;parse-names&quot;:false,&quot;dropping-particle&quot;:&quot;&quot;,&quot;non-dropping-particle&quot;:&quot;&quot;},{&quot;family&quot;:&quot;Martín-Calvo&quot;,&quot;given&quot;:&quot;Nerea&quot;,&quot;parse-names&quot;:false,&quot;dropping-particle&quot;:&quot;&quot;,&quot;non-dropping-particle&quot;:&quot;&quot;}],&quot;container-title&quot;:&quot;Nutrients&quot;,&quot;container-title-short&quot;:&quot;Nutrients&quot;,&quot;DOI&quot;:&quot;10.3390/nu10121875&quot;,&quot;ISSN&quot;:&quot;2072-6643&quot;,&quot;issued&quot;:{&quot;date-parts&quot;:[[2018,12,3]]},&quot;page&quot;:&quot;1875&quot;,&quot;abstract&quot;:&quot;&lt;p&gt;Parental nutrition knowledge and attitudes play a fundamental role in their children’s food knowledge. However, little is known about their influence on their children’s diet quality and micronutrient intake. Thus, we aimed to assess the association of parental nutrition knowledge and healthy-eating attitudes with their children’s adherence to the Mediterranean dietary pattern and micronutrient adequacy. Parental healthy-eating attitudes and knowledge of the quality of their child’s diet as well as anthropometric, lifestyle, and nutrient intake characteristics were recorded with a basal questionnaire that included a 140-item-food frequency-questionnaire. A total of 287 pre-school children were included in the analyses. Intake adequacy was defined using the Estimated Average Requirements (EAR) cut-off point method. We developed a parental nutrition knowledge and healthy-eating attitudes scores and evaluated whether they were independently associated with 1) children’s inadequate intake (probability of failing to meet ≥3 EAR) of micronutrients, using logistic regression analyses, and 2) children’s diet quality (adherence to the Mediterranean Diet according to a Mediterranean Diet Quality Index for children and adolescents, the KIDMED index), using multiple linear regression models. A higher score in the parental healthy-eating attitudes score was associated with lower risk of failing to meet ≥3 EAR compared with the reference category (odds ratio (OR): 0.3; 95% confidence interval (CI) 0.12–0.95; p for trend: 0.037) and a higher adherence to the Mediterranean diet in the most adjusted model (β coefficient: 0.34; 95% CI 0.01–0.67; p for trend: 0.045). Our results suggest a positive association of parental healthy-eating attitudes with nutritional adequacy and diet quality in a sample of Spanish preschoolers. Public health strategies should focus on encouraging parental healthy-eating attitudes rather than simply educating parents on what to feed their children, recognizing the important influence of parental behavior on children’s practices.&lt;/p&gt;&quot;,&quot;issue&quot;:&quot;12&quot;,&quot;volume&quot;:&quot;10&quot;},&quot;isTemporary&quot;:false}]},{&quot;citationID&quot;:&quot;MENDELEY_CITATION_78b05aa2-f97b-4297-aac4-0bc736c6a2d2&quot;,&quot;properties&quot;:{&quot;noteIndex&quot;:0},&quot;isEdited&quot;:false,&quot;manualOverride&quot;:{&quot;isManuallyOverridden&quot;:false,&quot;citeprocText&quot;:&quot;[24]&quot;,&quot;manualOverrideText&quot;:&quot;&quot;},&quot;citationTag&quot;:&quot;MENDELEY_CITATION_v3_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&quot;,&quot;citationItems&quot;:[{&quot;id&quot;:&quot;81a5c1de-63df-322a-bb2a-896af9c9e900&quot;,&quot;itemData&quot;:{&quot;type&quot;:&quot;book&quot;,&quot;id&quot;:&quot;81a5c1de-63df-322a-bb2a-896af9c9e900&quot;,&quot;title&quot;:&quot;Tablas de composición de alimentos&quot;,&quot;author&quot;:[{&quot;family&quot;:&quot;Moreiras Tuni Olga&quot;,&quot;given&quot;:&quot;&quot;,&quot;parse-names&quot;:false,&quot;dropping-particle&quot;:&quot;&quot;,&quot;non-dropping-particle&quot;:&quot;&quot;},{&quot;family&quot;:&quot;Carbajal Angel&quot;,&quot;given&quot;:&quot;&quot;,&quot;parse-names&quot;:false,&quot;dropping-particle&quot;:&quot;&quot;,&quot;non-dropping-particle&quot;:&quot;&quot;}],&quot;issued&quot;:{&quot;date-parts&quot;:[[2019]]},&quot;container-title-short&quot;:&quot;&quot;},&quot;isTemporary&quot;:false}]},{&quot;citationID&quot;:&quot;MENDELEY_CITATION_1c1d5d9a-4e21-4c00-af9c-fcc504971b2a&quot;,&quot;properties&quot;:{&quot;noteIndex&quot;:0},&quot;isEdited&quot;:false,&quot;manualOverride&quot;:{&quot;isManuallyOverridden&quot;:false,&quot;citeprocText&quot;:&quot;[25,26]&quot;,&quot;manualOverrideText&quot;:&quot;&quot;},&quot;citationTag&quot;:&quot;MENDELEY_CITATION_v3_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&quot;,&quot;citationItems&quot;:[{&quot;id&quot;:&quot;303813cc-ee1c-369b-9d6c-415505a18919&quot;,&quot;itemData&quot;:{&quot;type&quot;:&quot;webpage&quot;,&quot;id&quot;:&quot;303813cc-ee1c-369b-9d6c-415505a18919&quot;,&quot;title&quot;:&quot;The Spanish Food Composition Database. &quot;,&quot;author&quot;:[{&quot;family&quot;:&quot;Spanish Agency for Consumer Affairs&quot;,&quot;given&quot;:&quot;Food Safety and Nutrition.&quot;,&quot;parse-names&quot;:false,&quot;dropping-particle&quot;:&quot;&quot;,&quot;non-dropping-particle&quot;:&quot;&quot;}],&quot;abstract&quot;:&quot;Available at: http:// bedca.net/&quot;,&quot;container-title-short&quot;:&quot;&quot;},&quot;isTemporary&quot;:false},{&quot;id&quot;:&quot;fde8efe2-f32a-36f9-b069-d94fe0e15e86&quot;,&quot;itemData&quot;:{&quot;type&quot;:&quot;webpage&quot;,&quot;id&quot;:&quot;fde8efe2-f32a-36f9-b069-d94fe0e15e86&quot;,&quot;title&quot;:&quot;Food Data [Internet]. &quot;,&quot;author&quot;:[{&quot;family&quot;:&quot;U.S. Departament Of Agriculture&quot;,&quot;given&quot;:&quot;&quot;,&quot;parse-names&quot;:false,&quot;dropping-particle&quot;:&quot;&quot;,&quot;non-dropping-particle&quot;:&quot;&quot;}],&quot;container-title-short&quot;:&quot;&quot;},&quot;isTemporary&quot;:false}]},{&quot;citationID&quot;:&quot;MENDELEY_CITATION_8b18e85c-c2ae-4861-9074-0ba123ff7c5f&quot;,&quot;properties&quot;:{&quot;noteIndex&quot;:0},&quot;isEdited&quot;:false,&quot;manualOverride&quot;:{&quot;isManuallyOverridden&quot;:true,&quot;citeprocText&quot;:&quot;[27]&quot;,&quot;manualOverrideText&quot;:&quot;[27].&quot;},&quot;citationTag&quot;:&quot;MENDELEY_CITATION_v3_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&quot;,&quot;citationItems&quot;:[{&quot;id&quot;:&quot;456ccdd3-307b-3b30-ae8a-4592089cef1a&quot;,&quot;itemData&quot;:{&quot;type&quot;:&quot;webpage&quot;,&quot;id&quot;:&quot;456ccdd3-307b-3b30-ae8a-4592089cef1a&quot;,&quot;title&quot;:&quot;Nutrient Recommendations and Databases &quot;,&quot;author&quot;:[{&quot;family&quot;:&quot;National Institutes of Health&quot;,&quot;given&quot;:&quot;U.S. Department of Health and Human Services.&quot;,&quot;parse-names&quot;:false,&quot;dropping-particle&quot;:&quot;&quot;,&quot;non-dropping-particle&quot;:&quot;&quot;}],&quot;container-title&quot;:&quot;https://ods.od.nih.gov/HealthInformation/nutrientrecommendations.aspx&quot;,&quot;container-title-short&quot;:&quot;&quot;},&quot;isTemporary&quot;:false}]},{&quot;citationID&quot;:&quot;MENDELEY_CITATION_200a6f94-16fd-4603-b2c9-2ee26f740eee&quot;,&quot;properties&quot;:{&quot;noteIndex&quot;:0},&quot;isEdited&quot;:false,&quot;manualOverride&quot;:{&quot;isManuallyOverridden&quot;:false,&quot;citeprocText&quot;:&quot;[28]&quot;,&quot;manualOverrideText&quot;:&quot;&quot;},&quot;citationTag&quot;:&quot;MENDELEY_CITATION_v3_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&quot;,&quot;citationItems&quot;:[{&quot;id&quot;:&quot;d77c852a-829a-3bd6-8768-ac558fd71347&quot;,&quot;itemData&quot;:{&quot;type&quot;:&quot;webpage&quot;,&quot;id&quot;:&quot;d77c852a-829a-3bd6-8768-ac558fd71347&quot;,&quot;title&quot;:&quot;Food Sources of Select Nutrients&quot;,&quot;author&quot;:[{&quot;family&quot;:&quot;USDA. Dietary Guidelines for Americans&quot;,&quot;given&quot;:&quot;&quot;,&quot;parse-names&quot;:false,&quot;dropping-particle&quot;:&quot;&quot;,&quot;non-dropping-particle&quot;:&quot;&quot;}],&quot;container-title-short&quot;:&quot;&quot;},&quot;isTemporary&quot;:false}]},{&quot;citationID&quot;:&quot;MENDELEY_CITATION_bd30e44d-d4c3-46d4-b69b-0bc38d8c3ed0&quot;,&quot;properties&quot;:{&quot;noteIndex&quot;:0},&quot;isEdited&quot;:false,&quot;manualOverride&quot;:{&quot;isManuallyOverridden&quot;:false,&quot;citeprocText&quot;:&quot;[13,29]&quot;,&quot;manualOverrideText&quot;:&quot;&quot;},&quot;citationTag&quot;:&quot;MENDELEY_CITATION_v3_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&quot;,&quot;citationItems&quot;:[{&quot;id&quot;:&quot;7b423eda-2620-3a9b-bc26-e37da5e393c6&quot;,&quot;itemData&quot;:{&quot;type&quot;:&quot;article-journal&quot;,&quot;id&quot;:&quot;7b423eda-2620-3a9b-bc26-e37da5e393c6&quot;,&quot;title&quot;:&quot;Associations of Adherence to a Dietary Index Based on the EAT–Lancet Reference Diet with Nutritional, Anthropometric, and Ecological Sustainability Parameters: Results from the German DONALD Cohort Study&quot;,&quot;author&quot;:[{&quot;family&quot;:&quot;Montejano Vallejo&quot;,&quot;given&quot;:&quot;Rebeca&quot;,&quot;parse-names&quot;:false,&quot;dropping-particle&quot;:&quot;&quot;,&quot;non-dropping-particle&quot;:&quot;&quot;},{&quot;family&quot;:&quot;Schulz&quot;,&quot;given&quot;:&quot;Christina-Alexandra&quot;,&quot;parse-names&quot;:false,&quot;dropping-particle&quot;:&quot;&quot;,&quot;non-dropping-particle&quot;:&quot;&quot;},{&quot;family&quot;:&quot;Locht&quot;,&quot;given&quot;:&quot;Karen&quot;,&quot;parse-names&quot;:false,&quot;dropping-particle&quot;:&quot;&quot;,&quot;non-dropping-particle&quot;:&quot;van de&quot;},{&quot;family&quot;:&quot;Oluwagbemigun&quot;,&quot;given&quot;:&quot;Kolade&quot;,&quot;parse-names&quot;:false,&quot;dropping-particle&quot;:&quot;&quot;,&quot;non-dropping-particle&quot;:&quot;&quot;},{&quot;family&quot;:&quot;Alexy&quot;,&quot;given&quot;:&quot;Ute&quot;,&quot;parse-names&quot;:false,&quot;dropping-particle&quot;:&quot;&quot;,&quot;non-dropping-particle&quot;:&quot;&quot;},{&quot;family&quot;:&quot;Nöthlings&quot;,&quot;given&quot;:&quot;Ute&quot;,&quot;parse-names&quot;:false,&quot;dropping-particle&quot;:&quot;&quot;,&quot;non-dropping-particle&quot;:&quot;&quot;}],&quot;container-title&quot;:&quot;The Journal of Nutrition&quot;,&quot;container-title-short&quot;:&quot;J Nutr&quot;,&quot;DOI&quot;:&quot;10.1093/jn/nxac094&quot;,&quot;ISSN&quot;:&quot;00223166&quot;,&quot;issued&quot;:{&quot;date-parts&quot;:[[2022,7]]},&quot;page&quot;:&quot;1763-1772&quot;,&quot;issue&quot;:&quot;7&quot;,&quot;volume&quot;:&quot;152&quot;},&quot;isTemporary&quot;:false},{&quot;id&quot;:&quot;20251b77-93ea-3f20-819a-075e03971f02&quot;,&quot;itemData&quot;:{&quot;type&quot;:&quot;article-journal&quot;,&quot;id&quot;:&quot;20251b77-93ea-3f20-819a-075e03971f02&quot;,&quot;title&quot;:&quot;Adherence to the Planetary Health Diet Index and correlation with nutrients of public health concern: an analysis of NHANES 2003–2018&quot;,&quot;author&quot;:[{&quot;family&quot;:&quot;Frank&quot;,&quot;given&quot;:&quot;Sarah M.&quot;,&quot;parse-names&quot;:false,&quot;dropping-particle&quot;:&quot;&quot;,&quot;non-dropping-particle&quot;:&quot;&quot;},{&quot;family&quot;:&quot;Jaacks&quot;,&quot;given&quot;:&quot;Lindsay M.&quot;,&quot;parse-names&quot;:false,&quot;dropping-particle&quot;:&quot;&quot;,&quot;non-dropping-particle&quot;:&quot;&quot;},{&quot;family&quot;:&quot;Adair&quot;,&quot;given&quot;:&quot;Linda S.&quot;,&quot;parse-names&quot;:false,&quot;dropping-particle&quot;:&quot;&quot;,&quot;non-dropping-particle&quot;:&quot;&quot;},{&quot;family&quot;:&quot;Avery&quot;,&quot;given&quot;:&quot;Christy L.&quot;,&quot;parse-names&quot;:false,&quot;dropping-particle&quot;:&quot;&quot;,&quot;non-dropping-particle&quot;:&quot;&quot;},{&quot;family&quot;:&quot;Meyer&quot;,&quot;given&quot;:&quot;Katie&quot;,&quot;parse-names&quot;:false,&quot;dropping-particle&quot;:&quot;&quot;,&quot;non-dropping-particle&quot;:&quot;&quot;},{&quot;family&quot;:&quot;Rose&quot;,&quot;given&quot;:&quot;Donald&quot;,&quot;parse-names&quot;:false,&quot;dropping-particle&quot;:&quot;&quot;,&quot;non-dropping-particle&quot;:&quot;&quot;},{&quot;family&quot;:&quot;Taillie&quot;,&quot;given&quot;:&quot;Lindsey Smith&quot;,&quot;parse-names&quot;:false,&quot;dropping-particle&quot;:&quot;&quot;,&quot;non-dropping-particle&quot;:&quot;&quot;}],&quot;container-title&quot;:&quot;American Journal of Clinical Nutrition&quot;,&quot;DOI&quot;:&quot;10.1016/j.ajcnut.2023.10.018&quot;,&quot;ISSN&quot;:&quot;19383207&quot;,&quot;PMID&quot;:&quot;38309827&quot;,&quot;issued&quot;:{&quot;date-parts&quot;:[[2024,2,1]]},&quot;page&quot;:&quot;384-392&quot;,&quot;abstract&quot;:&quot;Background: The Planetary Health Diet Index (PHDI) is a novel measure adapted to quantify alignment with the dietary evidence presented by the EAT-Lancet Commission on Food, Planet, Health. Objectives: To examine how population-level health and sustainability of diet as measured by the PHDI changed from 2003 to 2018, and to assess how PHDI correlated with inadequacy for nutrients of public health concern (iron, calcium, potassium, and fiber) in the United States. Methods: We estimated survey-weighted trends in PHDI scores and median intake of PHDI components in a nationally representative sample of 33,859 adults aged 20+ y from 8 cycles (2003–2018) of the National Health and Nutrition Examination Survey with 2 d of dietary recall data. We used the National Cancer Institute method to examine how PHDI correlated with inadequate intake of iron, calcium, potassium, and fiber. Results: Out of a theoretical range of 0–140, the median PHDI value increased by 4.2 points over the study period, from 62.7 (95% confidence interval [CI]: 62.0, 63.4) points in 2003–2004 to 66.9 (66.2, 67.7) points in 2017–2018 (P-trend &lt; 0.001), although most of this change occurred before 2011–2012 and plateaued thereafter. For adequacy components that are encouraged for consumption, nonstarchy vegetable intake significantly decreased over time, whereas whole grains, nuts and seeds, and unsaturated oils increased. For moderation components with recommended limits for consumption, poultry and egg intake increased, but red and processed meat, added sugars, saturated fats, and starchy vegetables decreased over time. Higher PHDI values were associated with a lower probability of iron, fiber, and potassium inadequacy. Conclusions: Although there have been positive changes over the past 20 y, there is substantial room for improving the health and sustainability of the United States diet. Shifting diets toward EAT-Lancet recommendations would improve nutrient adequacy for iron, fiber, and potassium. Policy action is needed to support healthier, more sustainable diets in the United States and globally.&quot;,&quot;publisher&quot;:&quot;Elsevier B.V.&quot;,&quot;issue&quot;:&quot;2&quot;,&quot;volume&quot;:&quot;119&quot;,&quot;container-title-short&quot;:&quot;&quot;},&quot;isTemporary&quot;:false}]},{&quot;citationID&quot;:&quot;MENDELEY_CITATION_29f8cf85-fc8c-48da-b311-ccfc4d0f9e0b&quot;,&quot;properties&quot;:{&quot;noteIndex&quot;:0},&quot;isEdited&quot;:false,&quot;manualOverride&quot;:{&quot;isManuallyOverridden&quot;:false,&quot;citeprocText&quot;:&quot;[16,30]&quot;,&quot;manualOverrideText&quot;:&quot;&quot;},&quot;citationTag&quot;:&quot;MENDELEY_CITATION_v3_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&quot;,&quot;citationItems&quot;:[{&quot;id&quot;:&quot;58c85769-e6b6-3707-86e7-a11d8dcfe0fb&quot;,&quot;itemData&quot;:{&quot;type&quot;:&quot;article-journal&quot;,&quot;id&quot;:&quot;58c85769-e6b6-3707-86e7-a11d8dcfe0fb&quot;,&quot;title&quot;:&quot;Priority Micronutrient Density in Foods&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container-title&quot;:&quot;Frontiers in Nutrition&quot;,&quot;container-title-short&quot;:&quot;Front Nutr&quot;,&quot;DOI&quot;:&quot;10.3389/fnut.2022.806566&quot;,&quot;ISSN&quot;:&quot;2296-861X&quot;,&quot;issued&quot;:{&quot;date-parts&quot;:[[2022,3,7]]},&quot;volume&quot;:&quot;9&quot;},&quot;isTemporary&quot;:false},{&quot;id&quot;:&quot;3c44b403-c263-36f0-b839-32386d1d6cd6&quot;,&quot;itemData&quot;:{&quot;type&quot;:&quot;article-journal&quot;,&quot;id&quot;:&quot;3c44b403-c263-36f0-b839-32386d1d6cd6&quot;,&quot;title&quot;:&quot;Global estimation of dietary micronutrient inadequacies: a modelling analysis&quot;,&quot;author&quot;:[{&quot;family&quot;:&quot;Passarelli&quot;,&quot;given&quot;:&quot;Simone&quot;,&quot;parse-names&quot;:false,&quot;dropping-particle&quot;:&quot;&quot;,&quot;non-dropping-particle&quot;:&quot;&quot;},{&quot;family&quot;:&quot;Free&quot;,&quot;given&quot;:&quot;Christopher M&quot;,&quot;parse-names&quot;:false,&quot;dropping-particle&quot;:&quot;&quot;,&quot;non-dropping-particle&quot;:&quot;&quot;},{&quot;family&quot;:&quot;Shepon&quot;,&quot;given&quot;:&quot;Alon&quot;,&quot;parse-names&quot;:false,&quot;dropping-particle&quot;:&quot;&quot;,&quot;non-dropping-particle&quot;:&quot;&quot;},{&quot;family&quot;:&quot;Beal&quot;,&quot;given&quot;:&quot;Ty&quot;,&quot;parse-names&quot;:false,&quot;dropping-particle&quot;:&quot;&quot;,&quot;non-dropping-particle&quot;:&quot;&quot;},{&quot;family&quot;:&quot;Batis&quot;,&quot;given&quot;:&quot;Carolina&quot;,&quot;parse-names&quot;:false,&quot;dropping-particle&quot;:&quot;&quot;,&quot;non-dropping-particle&quot;:&quot;&quot;},{&quot;family&quot;:&quot;Golden&quot;,&quot;given&quot;:&quot;Christopher D&quot;,&quot;parse-names&quot;:false,&quot;dropping-particle&quot;:&quot;&quot;,&quot;non-dropping-particle&quot;:&quot;&quot;}],&quot;container-title&quot;:&quot;The Lancet Global Health&quot;,&quot;container-title-short&quot;:&quot;Lancet Glob Health&quot;,&quot;DOI&quot;:&quot;10.1016/S2214-109X(24)00276-6&quot;,&quot;ISSN&quot;:&quot;2214109X&quot;,&quot;issued&quot;:{&quot;date-parts&quot;:[[2024,10]]},&quot;page&quot;:&quot;e1590-e1599&quot;,&quot;issue&quot;:&quot;10&quot;,&quot;volume&quot;:&quot;12&quot;},&quot;isTemporary&quot;:false}]},{&quot;citationID&quot;:&quot;MENDELEY_CITATION_bac63a52-b43d-4cb0-bab9-da0ae38d22bd&quot;,&quot;properties&quot;:{&quot;noteIndex&quot;:0},&quot;isEdited&quot;:false,&quot;manualOverride&quot;:{&quot;isManuallyOverridden&quot;:false,&quot;citeprocText&quot;:&quot;[18]&quot;,&quot;manualOverrideText&quot;:&quot;&quot;},&quot;citationTag&quot;:&quot;MENDELEY_CITATION_v3_eyJjaXRhdGlvbklEIjoiTUVOREVMRVlfQ0lUQVRJT05fYmFjNjNhNTItYjQzZC00Y2IwLWJhYjktZGEwYWUzOGQyMmJkIiwicHJvcGVydGllcyI6eyJub3RlSW5kZXgiOjB9LCJpc0VkaXRlZCI6ZmFsc2UsIm1hbnVhbE92ZXJyaWRlIjp7ImlzTWFudWFsbHlPdmVycmlkZGVuIjpmYWxzZSwiY2l0ZXByb2NUZXh0IjoiWzE4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1dfQ==&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citationID&quot;:&quot;MENDELEY_CITATION_05a6e8b4-8dd5-43b2-a2dc-0184b3bf6015&quot;,&quot;properties&quot;:{&quot;noteIndex&quot;:0},&quot;isEdited&quot;:false,&quot;manualOverride&quot;:{&quot;isManuallyOverridden&quot;:false,&quot;citeprocText&quot;:&quot;[31]&quot;,&quot;manualOverrideText&quot;:&quot;&quot;},&quot;citationTag&quot;:&quot;MENDELEY_CITATION_v3_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&quot;,&quot;citationItems&quot;:[{&quot;id&quot;:&quot;0b8acbd2-62a3-31bd-8f30-90ef06ad13bb&quot;,&quot;itemData&quot;:{&quot;type&quot;:&quot;article-journal&quot;,&quot;id&quot;:&quot;0b8acbd2-62a3-31bd-8f30-90ef06ad13bb&quot;,&quot;title&quot;:&quot;Environmental and nutritional assessment of young children’s diets in Norway: comparing the current diet with national dietary guidelines and the EAT-Lancet reference diet&quot;,&quot;author&quot;:[{&quot;family&quot;:&quot;Wright&quot;,&quot;given&quot;:&quot;Ellen Cecilie&quot;,&quot;parse-names&quot;:false,&quot;dropping-particle&quot;:&quot;&quot;,&quot;non-dropping-particle&quot;:&quot;&quot;},{&quot;family&quot;:&quot;Oort&quot;,&quot;given&quot;:&quot;Bob&quot;,&quot;parse-names&quot;:false,&quot;dropping-particle&quot;:&quot;&quot;,&quot;non-dropping-particle&quot;:&quot;van&quot;},{&quot;family&quot;:&quot;Bjøntegaard&quot;,&quot;given&quot;:&quot;Marie Michaelsen&quot;,&quot;parse-names&quot;:false,&quot;dropping-particle&quot;:&quot;&quot;,&quot;non-dropping-particle&quot;:&quot;&quot;},{&quot;family&quot;:&quot;Carlsen&quot;,&quot;given&quot;:&quot;Monica Hauger&quot;,&quot;parse-names&quot;:false,&quot;dropping-particle&quot;:&quot;&quot;,&quot;non-dropping-particle&quot;:&quot;&quot;},{&quot;family&quot;:&quot;Andersen&quot;,&quot;given&quot;:&quot;Lene Frost&quot;,&quot;parse-names&quot;:false,&quot;dropping-particle&quot;:&quot;&quot;,&quot;non-dropping-particle&quot;:&quot;&quot;}],&quot;container-title&quot;:&quot;European Journal of Nutrition&quot;,&quot;container-title-short&quot;:&quot;Eur J Nutr&quot;,&quot;DOI&quot;:&quot;10.1007/s00394-023-03243-4&quot;,&quot;ISSN&quot;:&quot;1436-6207&quot;,&quot;issued&quot;:{&quot;date-parts&quot;:[[2023,12,31]]},&quot;page&quot;:&quot;3383-3396&quot;,&quot;issue&quot;:&quot;8&quot;,&quot;volume&quot;:&quot;62&quot;},&quot;isTemporary&quot;:false}]},{&quot;citationID&quot;:&quot;MENDELEY_CITATION_971460be-2400-4f61-a7b1-6ccc49336b71&quot;,&quot;properties&quot;:{&quot;noteIndex&quot;:0},&quot;isEdited&quot;:false,&quot;manualOverride&quot;:{&quot;isManuallyOverridden&quot;:false,&quot;citeprocText&quot;:&quot;[32]&quot;,&quot;manualOverrideText&quot;:&quot;&quot;},&quot;citationTag&quot;:&quot;MENDELEY_CITATION_v3_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&quot;,&quot;citationItems&quot;:[{&quot;id&quot;:&quot;903f7ae8-af7f-302f-aeff-a77d20061d11&quot;,&quot;itemData&quot;:{&quot;type&quot;:&quot;article-journal&quot;,&quot;id&quot;:&quot;903f7ae8-af7f-302f-aeff-a77d20061d11&quot;,&quot;title&quot;:&quot;Development of a Danish Adapted Healthy Plant-Based Diet Based on the EAT-Lancet Reference Diet&quot;,&quot;author&quot;:[{&quot;family&quot;:&quot;Lassen&quot;,&quot;given&quot;:&quot;Anne D.&quot;,&quot;parse-names&quot;:false,&quot;dropping-particle&quot;:&quot;&quot;,&quot;non-dropping-particle&quot;:&quot;&quot;},{&quot;family&quot;:&quot;Christensen&quot;,&quot;given&quot;:&quot;Lene M.&quot;,&quot;parse-names&quot;:false,&quot;dropping-particle&quot;:&quot;&quot;,&quot;non-dropping-particle&quot;:&quot;&quot;},{&quot;family&quot;:&quot;Trolle&quot;,&quot;given&quot;:&quot;Ellen&quot;,&quot;parse-names&quot;:false,&quot;dropping-particle&quot;:&quot;&quot;,&quot;non-dropping-particle&quot;:&quot;&quot;}],&quot;container-title&quot;:&quot;Nutrients&quot;,&quot;container-title-short&quot;:&quot;Nutrients&quot;,&quot;DOI&quot;:&quot;10.3390/nu12030738&quot;,&quot;ISSN&quot;:&quot;2072-6643&quot;,&quot;issued&quot;:{&quot;date-parts&quot;:[[2020,3,11]]},&quot;page&quot;:&quot;738&quot;,&quot;abstract&quot;:&quot;&lt;p&gt;Plant-based diets have been linked to both health benefits and a lower climate impact. However, plant-based diets may represent both healthy and unhealthy dietary practices. The present study aimed to develop a nationally adapted healthy plant-based diet based on the global EAT-Lancet reference diet. Development took place in a series of steps. First, the original EAT-Lancet reference diet was evaluated based on food availability, i.e., using Danish food data (Model 1). Then, the model was further modified to reflect national food based dietary guidelines (FBDG) and characteristics of current consumption pattern, e.g., by including processed food, discretionary foods and beverages in the diet (Model 2). The contents of macronutrients, vitamins and minerals, except for vitamin D and iodine, were found to be sufficient for Model 2, according to the recommended nutrient density to be used for planning diets for groups of individuals aged 6–65 years. In addition, the study gave an insight into the nutrients and foods to be aware of in planning a predominantly plant-based diet, thereby providing directions for future revisions of sustainable FBDGs. These include a stronger emphasis on the intake of legumes, nuts and seeds, fruit and vegetables including dark green vegetables, whole-grain products and vegetable oils as well as lowering meat intake.&lt;/p&gt;&quot;,&quot;issue&quot;:&quot;3&quot;,&quot;volume&quot;:&quot;12&quot;},&quot;isTemporary&quot;:false}]},{&quot;citationID&quot;:&quot;MENDELEY_CITATION_65a9e321-b134-47d3-bf47-7f21acd982a0&quot;,&quot;properties&quot;:{&quot;noteIndex&quot;:0},&quot;isEdited&quot;:false,&quot;manualOverride&quot;:{&quot;isManuallyOverridden&quot;:false,&quot;citeprocText&quot;:&quot;[12]&quot;,&quot;manualOverrideText&quot;:&quot;&quot;},&quot;citationTag&quot;:&quot;MENDELEY_CITATION_v3_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&quot;,&quot;citationItems&quot;:[{&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citationID&quot;:&quot;MENDELEY_CITATION_66478081-8151-4f65-8e7f-333fb33b21f6&quot;,&quot;properties&quot;:{&quot;noteIndex&quot;:0},&quot;isEdited&quot;:false,&quot;manualOverride&quot;:{&quot;isManuallyOverridden&quot;:false,&quot;citeprocText&quot;:&quot;[33,34]&quot;,&quot;manualOverrideText&quot;:&quot;&quot;},&quot;citationTag&quot;:&quot;MENDELEY_CITATION_v3_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&quot;,&quot;citationItems&quot;:[{&quot;id&quot;:&quot;d1bcce06-7f21-3fa1-8953-1108442dc7f1&quot;,&quot;itemData&quot;:{&quot;type&quot;:&quot;article-journal&quot;,&quot;id&quot;:&quot;d1bcce06-7f21-3fa1-8953-1108442dc7f1&quot;,&quot;title&quot;:&quot;Eggs: Healthy or Risky? A Review of Evidence from High Quality Studies on Hen’s Eggs&quot;,&quot;author&quot;:[{&quot;family&quot;:&quot;Myers&quot;,&quot;given&quot;:&quot;Madeleine&quot;,&quot;parse-names&quot;:false,&quot;dropping-particle&quot;:&quot;&quot;,&quot;non-dropping-particle&quot;:&quot;&quot;},{&quot;family&quot;:&quot;Ruxton&quot;,&quot;given&quot;:&quot;Carrie Helen Stevenson&quot;,&quot;parse-names&quot;:false,&quot;dropping-particle&quot;:&quot;&quot;,&quot;non-dropping-particle&quot;:&quot;&quot;}],&quot;container-title&quot;:&quot;Nutrients&quot;,&quot;container-title-short&quot;:&quot;Nutrients&quot;,&quot;DOI&quot;:&quot;10.3390/nu15122657&quot;,&quot;ISSN&quot;:&quot;2072-6643&quot;,&quot;issued&quot;:{&quot;date-parts&quot;:[[2023,6,7]]},&quot;page&quot;:&quot;2657&quot;,&quot;abstract&quot;:&quot;&lt;p&gt;Hen’s eggs (from Gallus gallus domesticus) provide choline, folate, vitamin D, iodine, B vitamins and high-quality protein and are no longer viewed by national bodies as a risk factor for hypercholesterolaemia and cardiovascular disease (CVD). Yet, questions remain about the benefits and risks of eating eggs regularly. This review evaluates recent high-quality evidence from randomised controlled trials (RCT) and meta-analyses of observational studies and considers new areas of interest, such as weight management, protein metabolism, allergy risk and sustainability. In several RCT, eggs increased muscle protein synthesis and lowered fat mass, which could support optimal body composition. Eggs within a meal improved satiety, which could translate into lower energy intakes, although more RCT are needed. In observational studies, higher egg consumption was associated with a null effect or a modest reduced risk of CVD. For type 2 diabetes (T2D) incidence and risk of CVD in people with T2D, there were inconsistencies between observational and RCT data, with the former noting positive associations and the latter seeing no effect of higher egg intake on markers of T2D and CVD. Sustainability metrics suggest that eggs have the lowest planetary impact amongst animal proteins. To lower allergy risk, earlier introduction of eggs into weaning diets is warranted. In conclusion, the balance of evidence points to eggs being a nutritious food suggesting there are broad health benefits from including eggs in the diet at intakes higher than that currently consumed by European populations.&lt;/p&gt;&quot;,&quot;issue&quot;:&quot;12&quot;,&quot;volume&quot;:&quot;15&quot;},&quot;isTemporary&quot;:false},{&quot;id&quot;:&quot;e93c5587-318f-3fe8-8275-f340673ab23e&quot;,&quot;itemData&quot;:{&quot;type&quot;:&quot;webpage&quot;,&quot;id&quot;:&quot;e93c5587-318f-3fe8-8275-f340673ab23e&quot;,&quot;title&quot;:&quot;Iodine. Fact Sheet for Health Professionals&quot;,&quot;author&quot;:[{&quot;family&quot;:&quot;National Institutes of Health Office of Dietary Supplements&quot;,&quot;given&quot;:&quot;&quot;,&quot;parse-names&quot;:false,&quot;dropping-particle&quot;:&quot;&quot;,&quot;non-dropping-particle&quot;:&quot;&quot;}],&quot;issued&quot;:{&quot;date-parts&quot;:[[2023]]},&quot;container-title-short&quot;:&quot;&quot;},&quot;isTemporary&quot;:false}]},{&quot;citationID&quot;:&quot;MENDELEY_CITATION_aab0ed0b-f80e-40ed-b26b-38df925baaa5&quot;,&quot;properties&quot;:{&quot;noteIndex&quot;:0},&quot;isEdited&quot;:false,&quot;manualOverride&quot;:{&quot;isManuallyOverridden&quot;:false,&quot;citeprocText&quot;:&quot;[35]&quot;,&quot;manualOverrideText&quot;:&quot;&quot;},&quot;citationTag&quot;:&quot;MENDELEY_CITATION_v3_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&quot;,&quot;citationItems&quot;:[{&quot;id&quot;:&quot;a0a7713c-cced-3d2f-8267-e15c952512ff&quot;,&quot;itemData&quot;:{&quot;type&quot;:&quot;webpage&quot;,&quot;id&quot;:&quot;a0a7713c-cced-3d2f-8267-e15c952512ff&quot;,&quot;title&quot;:&quot;Nutritional value of whole grains&quot;,&quot;author&quot;:[{&quot;family&quot;:&quot;European Comission&quot;,&quot;given&quot;:&quot;&quot;,&quot;parse-names&quot;:false,&quot;dropping-particle&quot;:&quot;&quot;,&quot;non-dropping-particle&quot;:&quot;&quot;}],&quot;issued&quot;:{&quot;date-parts&quot;:[[2021]]},&quot;container-title-short&quot;:&quot;&quot;},&quot;isTemporary&quot;:false}]},{&quot;citationID&quot;:&quot;MENDELEY_CITATION_e52a3c4c-bed5-4918-9e1b-2c288104393c&quot;,&quot;properties&quot;:{&quot;noteIndex&quot;:0},&quot;isEdited&quot;:false,&quot;manualOverride&quot;:{&quot;isManuallyOverridden&quot;:true,&quot;citeprocText&quot;:&quot;[14,19]&quot;,&quot;manualOverrideText&quot;:&quot;[14,19,36].&quot;},&quot;citationItems&quot;:[{&quot;id&quot;:&quot;691bdbca-0147-3a5e-890f-63680bdbfd32&quot;,&quot;itemData&quot;:{&quot;type&quot;:&quot;article&quot;,&quot;id&quot;:&quot;691bdbca-0147-3a5e-890f-63680bdbfd32&quot;,&quot;title&quot;:&quot;Estimated micronutrient shortfalls of the EAT–Lancet planetary health diet&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family&quot;:&quot;Fanzo&quot;,&quot;given&quot;:&quot;Jessica&quot;,&quot;parse-names&quot;:false,&quot;dropping-particle&quot;:&quot;&quot;,&quot;non-dropping-particle&quot;:&quot;&quot;}],&quot;container-title&quot;:&quot;The Lancet Planetary Health&quot;,&quot;container-title-short&quot;:&quot;Lancet Planet Health&quot;,&quot;DOI&quot;:&quot;10.1016/S2542-5196(23)00006-2&quot;,&quot;ISSN&quot;:&quot;25425196&quot;,&quot;PMID&quot;:&quot;36889864&quot;,&quot;issued&quot;:{&quot;date-parts&quot;:[[2023,3,1]]},&quot;page&quot;:&quot;e233-e237&quot;,&quot;abstract&quot;:&quot;Unhealthy diets are a major contributor to the global burden of disease, and food systems cause substantial environmental destruction. To lay out how to achieve healthy diets for all, within planetary boundaries, the landmark EAT–Lancet Commission proposed the planetary health diet, which includes a range of possible intakes by food group and substantially restricts the intake of highly processed foods and animal source foods globally. However, concerns have been raised about the extent to which the diet provides adequate essential micronutrients, particularly those generally found in higher quantities and in more bioavailable forms in animal source foods. To address these concerns, we matched each food group point estimate within the respective range with globally representative food composition data. We then compared the resulting dietary nutrient intakes with globally harmonised recommended nutrient intakes for adults and women of reproductive age for six micronutrients that are globally scarce. To fill the dietary gaps that were estimated for vitamin B12, calcium, iron, and zinc, we suggest modifications to the original planetary health diet to achieve micronutrient adequacy (without fortification or supplementation) for adults, which included increasing the proportion of animal source foods and reducing foods high in phytate.&quot;,&quot;publisher&quot;:&quot;Elsevier B.V.&quot;,&quot;issue&quot;:&quot;3&quot;,&quot;volume&quot;:&quot;7&quot;},&quot;isTemporary&quot;:false},{&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isTemporary&quot;:false}],&quot;citationTag&quot;:&quot;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&quot;},{&quot;citationID&quot;:&quot;MENDELEY_CITATION_35065161-f65c-43d6-846a-13c71a9ce4d0&quot;,&quot;properties&quot;:{&quot;noteIndex&quot;:0},&quot;isEdited&quot;:false,&quot;manualOverride&quot;:{&quot;isManuallyOverridden&quot;:false,&quot;citeprocText&quot;:&quot;[12,19,36]&quot;,&quot;manualOverrideText&quot;:&quot;&quot;},&quot;citationTag&quot;:&quot;MENDELEY_CITATION_v3_eyJjaXRhdGlvbklEIjoiTUVOREVMRVlfQ0lUQVRJT05fMzUwNjUxNjEtZjY1Yy00M2Q2LTg0NmEtMTNjNzFhOWNlNGQwIiwicHJvcGVydGllcyI6eyJub3RlSW5kZXgiOjB9LCJpc0VkaXRlZCI6ZmFsc2UsIm1hbnVhbE92ZXJyaWRlIjp7ImlzTWFudWFsbHlPdmVycmlkZGVuIjpmYWxzZSwiY2l0ZXByb2NUZXh0IjoiWzEyLDE5LDM2XSIsIm1hbnVhbE92ZXJyaWRlVGV4dCI6IiJ9LCJjaXRhdGlvbkl0ZW1zIjpb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Db3J2YWxhbiIsImdpdmVuIjoiQ2FtaWxhIiwicGFyc2UtbmFtZXMiOmZhbHNlLCJkcm9wcGluZy1wYXJ0aWNsZSI6IiIsIm5vbi1kcm9wcGluZy1wYXJ0aWNsZSI6IiJ9LHsiZmFtaWx5IjoiU3RydWduZWxsIiwiZ2l2ZW4iOiJDbGF1ZGl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RXVyb3BlYW4gSm91cm5hbCBvZiBOdXRyaXRpb24iLCJjb250YWluZXItdGl0bGUtc2hvcnQiOiJFdXIgSiBOdXRyIiwiRE9JIjoiMTAuMTAwNy9zMDAzOTQtMDI0LTAzNDM1LTYiLCJJU1NOIjoiMTQzNi02MjA3IiwiaXNzdWVkIjp7ImRhdGUtcGFydHMiOltbMjAyNCwxMCwzXV19LCJwYWdlIjoiMjQ1OS0yNDc1IiwiaXNzdWUiOiI3Iiwidm9sdW1lIjoiNjMifSwiaXNUZW1wb3JhcnkiOmZhbHNlfV19&quot;,&quot;citationItems&quot;:[{&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id&quot;:&quot;8e6b6987-ba75-3e94-b9ac-35723c046303&quot;,&quot;itemData&quot;:{&quot;type&quot;:&quot;article-journal&quot;,&quot;id&quot;:&quot;8e6b6987-ba75-3e94-b9ac-35723c046303&quot;,&quot;title&quot;:&quot;Chilean children’s adherence to sustainable healthy diets and its associations with sociodemographic and anthropometric factors: a cross-sectional study&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Corvalan&quot;,&quot;given&quot;:&quot;Camila&quot;,&quot;parse-names&quot;:false,&quot;dropping-particle&quot;:&quot;&quot;,&quot;non-dropping-particle&quot;:&quot;&quot;},{&quot;family&quot;:&quot;Strugnell&quot;,&quot;given&quot;:&quot;Claudi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European Journal of Nutrition&quot;,&quot;container-title-short&quot;:&quot;Eur J Nutr&quot;,&quot;DOI&quot;:&quot;10.1007/s00394-024-03435-6&quot;,&quot;ISSN&quot;:&quot;1436-6207&quot;,&quot;issued&quot;:{&quot;date-parts&quot;:[[2024,10,3]]},&quot;page&quot;:&quot;2459-2475&quot;,&quot;issue&quot;:&quot;7&quot;,&quot;volume&quot;:&quot;63&quot;},&quot;isTemporary&quot;:false}]},{&quot;citationID&quot;:&quot;MENDELEY_CITATION_a79b95a7-3009-469f-a729-ace3df6b3929&quot;,&quot;properties&quot;:{&quot;noteIndex&quot;:0},&quot;isEdited&quot;:false,&quot;manualOverride&quot;:{&quot;isManuallyOverridden&quot;:false,&quot;citeprocText&quot;:&quot;[3]&quot;,&quot;manualOverrideText&quot;:&quot;&quot;},&quot;citationTag&quot;:&quot;MENDELEY_CITATION_v3_eyJjaXRhdGlvbklEIjoiTUVOREVMRVlfQ0lUQVRJT05fYTc5Yjk1YTctMzAwOS00NjlmLWE3MjktYWNlM2RmNmIzOTI5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dc1c2d80-dc6f-4c0a-9860-19ffa0789a47&quot;,&quot;properties&quot;:{&quot;noteIndex&quot;:0},&quot;isEdited&quot;:false,&quot;manualOverride&quot;:{&quot;isManuallyOverridden&quot;:false,&quot;citeprocText&quot;:&quot;[37]&quot;,&quot;manualOverrideText&quot;:&quot;&quot;},&quot;citationTag&quot;:&quot;MENDELEY_CITATION_v3_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&quot;,&quot;citationItems&quot;:[{&quot;id&quot;:&quot;c1f3a46c-3540-3831-bc97-fa7c5b9a7b3b&quot;,&quot;itemData&quot;:{&quot;type&quot;:&quot;report&quot;,&quot;id&quot;:&quot;c1f3a46c-3540-3831-bc97-fa7c5b9a7b3b&quot;,&quot;title&quot;:&quot;Estudio ENALIA 2012-2014: Encuesta Nacional de consumo de Alimentos en población Infantil y Adolescente&quot;,&quot;author&quot;:[{&quot;family&quot;:&quot;Agencia Española de Consumo&quot;,&quot;given&quot;:&quot;Seguridad Alimentaria y Nutrición&quot;,&quot;parse-names&quot;:false,&quot;dropping-particle&quot;:&quot;&quot;,&quot;non-dropping-particle&quot;:&quot;&quot;}],&quot;issued&quot;:{&quot;date-parts&quot;:[[2017]]},&quot;publisher-place&quot;:&quot;Madrid&quot;,&quot;container-title-short&quot;:&quot;&quot;},&quot;isTemporary&quot;:false}]},{&quot;citationID&quot;:&quot;MENDELEY_CITATION_816d322b-d09d-4819-92c5-381af1edc16e&quot;,&quot;properties&quot;:{&quot;noteIndex&quot;:0},&quot;isEdited&quot;:false,&quot;manualOverride&quot;:{&quot;isManuallyOverridden&quot;:false,&quot;citeprocText&quot;:&quot;[21]&quot;,&quot;manualOverrideText&quot;:&quot;&quot;},&quot;citationTag&quot;:&quot;MENDELEY_CITATION_v3_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&quot;,&quot;citationItems&quot;:[{&quot;id&quot;:&quot;a6933821-4de4-32de-895f-249c4b38cb4f&quot;,&quot;itemData&quot;:{&quot;type&quot;:&quot;article-journal&quot;,&quot;id&quot;:&quot;a6933821-4de4-32de-895f-249c4b38cb4f&quot;,&quot;title&quot;:&quot;Validity and reproducibility of a semi-quantitative food frequency questionnaire in Spanish preschoolers — The SENDO project&quot;,&quot;author&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la O&quot;,&quot;given&quot;:&quot;Víctor&quot;,&quot;parse-names&quot;:false,&quot;dropping-particle&quot;:&quot;&quot;,&quot;non-dropping-particle&quot;:&quot;de&quot;},{&quot;family&quot;:&quot;Romanos-Nanclares&quot;,&quot;given&quot;:&quot;Andrea&quot;,&quot;parse-names&quot;:false,&quot;dropping-particle&quot;:&quot;&quot;,&quot;non-dropping-particle&quot;:&quot;&quot;},{&quot;family&quot;:&quot;Rico-Campà&quot;,&quot;given&quot;:&quot;Anaïs&quot;,&quot;parse-names&quot;:false,&quot;dropping-particle&quot;:&quot;&quot;,&quot;non-dropping-particle&quot;:&quot;&quot;},{&quot;family&quot;:&quot;Álvarez-zallo&quot;,&quot;given&quot;:&quot;Noelia&quot;,&quot;parse-names&quot;:false,&quot;dropping-particle&quot;:&quot;&quot;,&quot;non-dropping-particle&quot;:&quot;&quot;},{&quot;family&quot;:&quot;Martínez-González&quot;,&quot;given&quot;:&quot;Miguel Ángel&quot;,&quot;parse-names&quot;:false,&quot;dropping-particle&quot;:&quot;&quot;,&quot;non-dropping-particle&quot;:&quot;&quot;},{&quot;family&quot;:&quot;Martín Calvo&quot;,&quot;given&quot;:&quot;Nerea&quot;,&quot;parse-names&quot;:false,&quot;dropping-particle&quot;:&quot;&quot;,&quot;non-dropping-particle&quot;:&quot;&quot;}],&quot;container-title&quot;:&quot;Nutrición Hospitalaria&quot;,&quot;container-title-short&quot;:&quot;Nutr Hosp&quot;,&quot;DOI&quot;:&quot;10.20960/nh.03003&quot;,&quot;ISSN&quot;:&quot;1699-5198&quot;,&quot;issued&quot;:{&quot;date-parts&quot;:[[2020]]}},&quot;isTemporary&quot;:false}]}]"/>
    <we:property name="MENDELEY_CITATIONS_STYLE" value="{&quot;id&quot;:&quot;https://www.zotero.org/styles/springer-vancouver-brackets&quot;,&quot;title&quot;:&quot;Springer - Vancouver (bracket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AFD0F-9061-6C4E-818D-ADF88F897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393</Words>
  <Characters>2242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Josue Bustos</dc:creator>
  <cp:keywords/>
  <dc:description/>
  <cp:lastModifiedBy>Trupti Sudge</cp:lastModifiedBy>
  <cp:revision>2</cp:revision>
  <cp:lastPrinted>2025-02-17T16:00:00Z</cp:lastPrinted>
  <dcterms:created xsi:type="dcterms:W3CDTF">2025-04-22T12:05:00Z</dcterms:created>
  <dcterms:modified xsi:type="dcterms:W3CDTF">2025-04-22T12:05:00Z</dcterms:modified>
</cp:coreProperties>
</file>