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A0F92" w14:textId="77777777" w:rsidR="00A00A21" w:rsidRPr="000C7117" w:rsidRDefault="003A3ED1" w:rsidP="00A00A21">
      <w:pPr>
        <w:pStyle w:val="Title"/>
        <w:rPr>
          <w:rFonts w:asciiTheme="majorBidi" w:hAnsiTheme="majorBidi"/>
        </w:rPr>
      </w:pPr>
      <w:r w:rsidRPr="000C7117">
        <w:rPr>
          <w:rFonts w:asciiTheme="majorBidi" w:hAnsiTheme="majorBidi"/>
        </w:rPr>
        <w:t>Supplement</w:t>
      </w:r>
    </w:p>
    <w:p w14:paraId="26FDDA56" w14:textId="695E706E" w:rsidR="00CD024E" w:rsidRPr="000C7117" w:rsidRDefault="00533E99" w:rsidP="00A00A21">
      <w:pPr>
        <w:pStyle w:val="Heading1"/>
        <w:rPr>
          <w:rFonts w:asciiTheme="majorBidi" w:hAnsiTheme="majorBidi"/>
        </w:rPr>
        <w:sectPr w:rsidR="00CD024E" w:rsidRPr="000C7117" w:rsidSect="00CB377B">
          <w:footerReference w:type="default" r:id="rId8"/>
          <w:pgSz w:w="12240" w:h="15840"/>
          <w:pgMar w:top="1440" w:right="1440" w:bottom="1440" w:left="1440" w:header="708" w:footer="708" w:gutter="0"/>
          <w:lnNumType w:countBy="1" w:restart="continuous"/>
          <w:cols w:space="708"/>
          <w:docGrid w:linePitch="360"/>
        </w:sectPr>
      </w:pPr>
      <w:bookmarkStart w:id="0" w:name="_Toc193347896"/>
      <w:r w:rsidRPr="000C7117">
        <w:rPr>
          <w:rFonts w:asciiTheme="majorBidi" w:hAnsiTheme="majorBidi"/>
        </w:rPr>
        <w:t xml:space="preserve">Title: </w:t>
      </w:r>
      <w:r w:rsidR="00CD024E" w:rsidRPr="000C7117">
        <w:rPr>
          <w:rFonts w:asciiTheme="majorBidi" w:hAnsiTheme="majorBidi"/>
        </w:rPr>
        <w:t>Resistance Exercise Therapy for Long COVID: a Randomized, Controlled Trial</w:t>
      </w:r>
      <w:bookmarkEnd w:id="0"/>
    </w:p>
    <w:p w14:paraId="3583DFDA" w14:textId="271CBDFC" w:rsidR="001A2D61" w:rsidRPr="000C7117" w:rsidRDefault="00520C0D" w:rsidP="00A61366">
      <w:pPr>
        <w:pStyle w:val="Heading1"/>
        <w:rPr>
          <w:rFonts w:asciiTheme="majorBidi" w:eastAsiaTheme="minorEastAsia" w:hAnsiTheme="majorBidi"/>
          <w:szCs w:val="24"/>
          <w:lang w:eastAsia="zh-CN"/>
        </w:rPr>
      </w:pPr>
      <w:bookmarkStart w:id="1" w:name="_Toc193347897"/>
      <w:r w:rsidRPr="000C7117">
        <w:rPr>
          <w:rFonts w:asciiTheme="majorBidi" w:hAnsiTheme="majorBidi"/>
        </w:rPr>
        <w:lastRenderedPageBreak/>
        <w:t>Table of Contents</w:t>
      </w:r>
      <w:bookmarkEnd w:id="1"/>
    </w:p>
    <w:p w14:paraId="7A4091D8" w14:textId="4F44ED34" w:rsidR="00C2063E" w:rsidRDefault="00520C0D">
      <w:pPr>
        <w:pStyle w:val="TOC1"/>
        <w:tabs>
          <w:tab w:val="right" w:leader="dot" w:pos="9350"/>
        </w:tabs>
        <w:rPr>
          <w:rFonts w:asciiTheme="minorHAnsi" w:hAnsiTheme="minorHAnsi"/>
          <w:noProof/>
          <w:kern w:val="2"/>
          <w:lang w:val="en-GB"/>
          <w14:ligatures w14:val="standardContextual"/>
        </w:rPr>
      </w:pPr>
      <w:r w:rsidRPr="000C7117">
        <w:rPr>
          <w:rFonts w:asciiTheme="majorBidi" w:hAnsiTheme="majorBidi" w:cstheme="majorBidi"/>
          <w:b/>
        </w:rPr>
        <w:fldChar w:fldCharType="begin"/>
      </w:r>
      <w:r w:rsidRPr="000C7117">
        <w:rPr>
          <w:rFonts w:asciiTheme="majorBidi" w:hAnsiTheme="majorBidi" w:cstheme="majorBidi"/>
          <w:b/>
        </w:rPr>
        <w:instrText xml:space="preserve"> TOC \o "1-2" \h \z \u </w:instrText>
      </w:r>
      <w:r w:rsidRPr="000C7117">
        <w:rPr>
          <w:rFonts w:asciiTheme="majorBidi" w:hAnsiTheme="majorBidi" w:cstheme="majorBidi"/>
          <w:b/>
        </w:rPr>
        <w:fldChar w:fldCharType="separate"/>
      </w:r>
      <w:hyperlink w:anchor="_Toc193347896" w:history="1">
        <w:r w:rsidR="00C2063E" w:rsidRPr="00133BD9">
          <w:rPr>
            <w:rStyle w:val="Hyperlink"/>
            <w:rFonts w:asciiTheme="majorBidi" w:hAnsiTheme="majorBidi"/>
            <w:noProof/>
          </w:rPr>
          <w:t>Title: Resistance Exercise Therapy for Long COVID: a Randomized, Controlled Trial</w:t>
        </w:r>
        <w:r w:rsidR="00C2063E">
          <w:rPr>
            <w:noProof/>
            <w:webHidden/>
          </w:rPr>
          <w:tab/>
        </w:r>
        <w:r w:rsidR="00C2063E">
          <w:rPr>
            <w:noProof/>
            <w:webHidden/>
          </w:rPr>
          <w:fldChar w:fldCharType="begin"/>
        </w:r>
        <w:r w:rsidR="00C2063E">
          <w:rPr>
            <w:noProof/>
            <w:webHidden/>
          </w:rPr>
          <w:instrText xml:space="preserve"> PAGEREF _Toc193347896 \h </w:instrText>
        </w:r>
        <w:r w:rsidR="00C2063E">
          <w:rPr>
            <w:noProof/>
            <w:webHidden/>
          </w:rPr>
        </w:r>
        <w:r w:rsidR="00C2063E">
          <w:rPr>
            <w:noProof/>
            <w:webHidden/>
          </w:rPr>
          <w:fldChar w:fldCharType="separate"/>
        </w:r>
        <w:r w:rsidR="00C2063E">
          <w:rPr>
            <w:noProof/>
            <w:webHidden/>
          </w:rPr>
          <w:t>1</w:t>
        </w:r>
        <w:r w:rsidR="00C2063E">
          <w:rPr>
            <w:noProof/>
            <w:webHidden/>
          </w:rPr>
          <w:fldChar w:fldCharType="end"/>
        </w:r>
      </w:hyperlink>
    </w:p>
    <w:p w14:paraId="1A27FA71" w14:textId="2B300805" w:rsidR="00C2063E" w:rsidRDefault="00C2063E">
      <w:pPr>
        <w:pStyle w:val="TOC1"/>
        <w:tabs>
          <w:tab w:val="right" w:leader="dot" w:pos="9350"/>
        </w:tabs>
        <w:rPr>
          <w:rFonts w:asciiTheme="minorHAnsi" w:hAnsiTheme="minorHAnsi"/>
          <w:noProof/>
          <w:kern w:val="2"/>
          <w:lang w:val="en-GB"/>
          <w14:ligatures w14:val="standardContextual"/>
        </w:rPr>
      </w:pPr>
      <w:hyperlink w:anchor="_Toc193347897" w:history="1">
        <w:r w:rsidRPr="00133BD9">
          <w:rPr>
            <w:rStyle w:val="Hyperlink"/>
            <w:rFonts w:asciiTheme="majorBidi" w:hAnsiTheme="majorBidi"/>
            <w:noProof/>
          </w:rPr>
          <w:t>Table of Contents</w:t>
        </w:r>
        <w:r>
          <w:rPr>
            <w:noProof/>
            <w:webHidden/>
          </w:rPr>
          <w:tab/>
        </w:r>
        <w:r>
          <w:rPr>
            <w:noProof/>
            <w:webHidden/>
          </w:rPr>
          <w:fldChar w:fldCharType="begin"/>
        </w:r>
        <w:r>
          <w:rPr>
            <w:noProof/>
            <w:webHidden/>
          </w:rPr>
          <w:instrText xml:space="preserve"> PAGEREF _Toc193347897 \h </w:instrText>
        </w:r>
        <w:r>
          <w:rPr>
            <w:noProof/>
            <w:webHidden/>
          </w:rPr>
        </w:r>
        <w:r>
          <w:rPr>
            <w:noProof/>
            <w:webHidden/>
          </w:rPr>
          <w:fldChar w:fldCharType="separate"/>
        </w:r>
        <w:r>
          <w:rPr>
            <w:noProof/>
            <w:webHidden/>
          </w:rPr>
          <w:t>2</w:t>
        </w:r>
        <w:r>
          <w:rPr>
            <w:noProof/>
            <w:webHidden/>
          </w:rPr>
          <w:fldChar w:fldCharType="end"/>
        </w:r>
      </w:hyperlink>
    </w:p>
    <w:p w14:paraId="0ABF8BE8" w14:textId="4004642D" w:rsidR="00C2063E" w:rsidRDefault="00C2063E">
      <w:pPr>
        <w:pStyle w:val="TOC1"/>
        <w:tabs>
          <w:tab w:val="right" w:leader="dot" w:pos="9350"/>
        </w:tabs>
        <w:rPr>
          <w:rFonts w:asciiTheme="minorHAnsi" w:hAnsiTheme="minorHAnsi"/>
          <w:noProof/>
          <w:kern w:val="2"/>
          <w:lang w:val="en-GB"/>
          <w14:ligatures w14:val="standardContextual"/>
        </w:rPr>
      </w:pPr>
      <w:hyperlink w:anchor="_Toc193347898" w:history="1">
        <w:r w:rsidRPr="00133BD9">
          <w:rPr>
            <w:rStyle w:val="Hyperlink"/>
            <w:rFonts w:asciiTheme="majorBidi" w:hAnsiTheme="majorBidi"/>
            <w:noProof/>
          </w:rPr>
          <w:t>Abbreviations</w:t>
        </w:r>
        <w:r>
          <w:rPr>
            <w:noProof/>
            <w:webHidden/>
          </w:rPr>
          <w:tab/>
        </w:r>
        <w:r>
          <w:rPr>
            <w:noProof/>
            <w:webHidden/>
          </w:rPr>
          <w:fldChar w:fldCharType="begin"/>
        </w:r>
        <w:r>
          <w:rPr>
            <w:noProof/>
            <w:webHidden/>
          </w:rPr>
          <w:instrText xml:space="preserve"> PAGEREF _Toc193347898 \h </w:instrText>
        </w:r>
        <w:r>
          <w:rPr>
            <w:noProof/>
            <w:webHidden/>
          </w:rPr>
        </w:r>
        <w:r>
          <w:rPr>
            <w:noProof/>
            <w:webHidden/>
          </w:rPr>
          <w:fldChar w:fldCharType="separate"/>
        </w:r>
        <w:r>
          <w:rPr>
            <w:noProof/>
            <w:webHidden/>
          </w:rPr>
          <w:t>5</w:t>
        </w:r>
        <w:r>
          <w:rPr>
            <w:noProof/>
            <w:webHidden/>
          </w:rPr>
          <w:fldChar w:fldCharType="end"/>
        </w:r>
      </w:hyperlink>
    </w:p>
    <w:p w14:paraId="7167085D" w14:textId="451EB58C" w:rsidR="00C2063E" w:rsidRDefault="00C2063E">
      <w:pPr>
        <w:pStyle w:val="TOC1"/>
        <w:tabs>
          <w:tab w:val="right" w:leader="dot" w:pos="9350"/>
        </w:tabs>
        <w:rPr>
          <w:rFonts w:asciiTheme="minorHAnsi" w:hAnsiTheme="minorHAnsi"/>
          <w:noProof/>
          <w:kern w:val="2"/>
          <w:lang w:val="en-GB"/>
          <w14:ligatures w14:val="standardContextual"/>
        </w:rPr>
      </w:pPr>
      <w:hyperlink w:anchor="_Toc193347899" w:history="1">
        <w:r w:rsidRPr="00133BD9">
          <w:rPr>
            <w:rStyle w:val="Hyperlink"/>
            <w:rFonts w:asciiTheme="majorBidi" w:hAnsiTheme="majorBidi"/>
            <w:noProof/>
          </w:rPr>
          <w:t>Contributors</w:t>
        </w:r>
        <w:r>
          <w:rPr>
            <w:noProof/>
            <w:webHidden/>
          </w:rPr>
          <w:tab/>
        </w:r>
        <w:r>
          <w:rPr>
            <w:noProof/>
            <w:webHidden/>
          </w:rPr>
          <w:fldChar w:fldCharType="begin"/>
        </w:r>
        <w:r>
          <w:rPr>
            <w:noProof/>
            <w:webHidden/>
          </w:rPr>
          <w:instrText xml:space="preserve"> PAGEREF _Toc193347899 \h </w:instrText>
        </w:r>
        <w:r>
          <w:rPr>
            <w:noProof/>
            <w:webHidden/>
          </w:rPr>
        </w:r>
        <w:r>
          <w:rPr>
            <w:noProof/>
            <w:webHidden/>
          </w:rPr>
          <w:fldChar w:fldCharType="separate"/>
        </w:r>
        <w:r>
          <w:rPr>
            <w:noProof/>
            <w:webHidden/>
          </w:rPr>
          <w:t>7</w:t>
        </w:r>
        <w:r>
          <w:rPr>
            <w:noProof/>
            <w:webHidden/>
          </w:rPr>
          <w:fldChar w:fldCharType="end"/>
        </w:r>
      </w:hyperlink>
    </w:p>
    <w:p w14:paraId="18B8C3C2" w14:textId="2CF88349" w:rsidR="00C2063E" w:rsidRDefault="00C2063E">
      <w:pPr>
        <w:pStyle w:val="TOC2"/>
        <w:tabs>
          <w:tab w:val="right" w:leader="dot" w:pos="9350"/>
        </w:tabs>
        <w:rPr>
          <w:rFonts w:asciiTheme="minorHAnsi" w:hAnsiTheme="minorHAnsi"/>
          <w:noProof/>
          <w:kern w:val="2"/>
          <w:lang w:val="en-GB"/>
          <w14:ligatures w14:val="standardContextual"/>
        </w:rPr>
      </w:pPr>
      <w:hyperlink w:anchor="_Toc193347900" w:history="1">
        <w:r w:rsidRPr="00133BD9">
          <w:rPr>
            <w:rStyle w:val="Hyperlink"/>
            <w:rFonts w:asciiTheme="majorBidi" w:hAnsiTheme="majorBidi"/>
            <w:noProof/>
          </w:rPr>
          <w:t>Authors</w:t>
        </w:r>
        <w:r>
          <w:rPr>
            <w:noProof/>
            <w:webHidden/>
          </w:rPr>
          <w:tab/>
        </w:r>
        <w:r>
          <w:rPr>
            <w:noProof/>
            <w:webHidden/>
          </w:rPr>
          <w:fldChar w:fldCharType="begin"/>
        </w:r>
        <w:r>
          <w:rPr>
            <w:noProof/>
            <w:webHidden/>
          </w:rPr>
          <w:instrText xml:space="preserve"> PAGEREF _Toc193347900 \h </w:instrText>
        </w:r>
        <w:r>
          <w:rPr>
            <w:noProof/>
            <w:webHidden/>
          </w:rPr>
        </w:r>
        <w:r>
          <w:rPr>
            <w:noProof/>
            <w:webHidden/>
          </w:rPr>
          <w:fldChar w:fldCharType="separate"/>
        </w:r>
        <w:r>
          <w:rPr>
            <w:noProof/>
            <w:webHidden/>
          </w:rPr>
          <w:t>7</w:t>
        </w:r>
        <w:r>
          <w:rPr>
            <w:noProof/>
            <w:webHidden/>
          </w:rPr>
          <w:fldChar w:fldCharType="end"/>
        </w:r>
      </w:hyperlink>
    </w:p>
    <w:p w14:paraId="033AB994" w14:textId="72FD2452" w:rsidR="00C2063E" w:rsidRDefault="00C2063E">
      <w:pPr>
        <w:pStyle w:val="TOC2"/>
        <w:tabs>
          <w:tab w:val="right" w:leader="dot" w:pos="9350"/>
        </w:tabs>
        <w:rPr>
          <w:rFonts w:asciiTheme="minorHAnsi" w:hAnsiTheme="minorHAnsi"/>
          <w:noProof/>
          <w:kern w:val="2"/>
          <w:lang w:val="en-GB"/>
          <w14:ligatures w14:val="standardContextual"/>
        </w:rPr>
      </w:pPr>
      <w:hyperlink w:anchor="_Toc193347901" w:history="1">
        <w:r w:rsidRPr="00133BD9">
          <w:rPr>
            <w:rStyle w:val="Hyperlink"/>
            <w:rFonts w:asciiTheme="majorBidi" w:hAnsiTheme="majorBidi"/>
            <w:noProof/>
          </w:rPr>
          <w:t>Applicants on the grant</w:t>
        </w:r>
        <w:r>
          <w:rPr>
            <w:noProof/>
            <w:webHidden/>
          </w:rPr>
          <w:tab/>
        </w:r>
        <w:r>
          <w:rPr>
            <w:noProof/>
            <w:webHidden/>
          </w:rPr>
          <w:fldChar w:fldCharType="begin"/>
        </w:r>
        <w:r>
          <w:rPr>
            <w:noProof/>
            <w:webHidden/>
          </w:rPr>
          <w:instrText xml:space="preserve"> PAGEREF _Toc193347901 \h </w:instrText>
        </w:r>
        <w:r>
          <w:rPr>
            <w:noProof/>
            <w:webHidden/>
          </w:rPr>
        </w:r>
        <w:r>
          <w:rPr>
            <w:noProof/>
            <w:webHidden/>
          </w:rPr>
          <w:fldChar w:fldCharType="separate"/>
        </w:r>
        <w:r>
          <w:rPr>
            <w:noProof/>
            <w:webHidden/>
          </w:rPr>
          <w:t>7</w:t>
        </w:r>
        <w:r>
          <w:rPr>
            <w:noProof/>
            <w:webHidden/>
          </w:rPr>
          <w:fldChar w:fldCharType="end"/>
        </w:r>
      </w:hyperlink>
    </w:p>
    <w:p w14:paraId="7EEE1CE8" w14:textId="5995F72D" w:rsidR="00C2063E" w:rsidRDefault="00C2063E">
      <w:pPr>
        <w:pStyle w:val="TOC2"/>
        <w:tabs>
          <w:tab w:val="right" w:leader="dot" w:pos="9350"/>
        </w:tabs>
        <w:rPr>
          <w:rFonts w:asciiTheme="minorHAnsi" w:hAnsiTheme="minorHAnsi"/>
          <w:noProof/>
          <w:kern w:val="2"/>
          <w:lang w:val="en-GB"/>
          <w14:ligatures w14:val="standardContextual"/>
        </w:rPr>
      </w:pPr>
      <w:hyperlink w:anchor="_Toc193347902" w:history="1">
        <w:r w:rsidRPr="00133BD9">
          <w:rPr>
            <w:rStyle w:val="Hyperlink"/>
            <w:rFonts w:asciiTheme="majorBidi" w:hAnsiTheme="majorBidi"/>
            <w:noProof/>
          </w:rPr>
          <w:t>Trial Steering Group</w:t>
        </w:r>
        <w:r>
          <w:rPr>
            <w:noProof/>
            <w:webHidden/>
          </w:rPr>
          <w:tab/>
        </w:r>
        <w:r>
          <w:rPr>
            <w:noProof/>
            <w:webHidden/>
          </w:rPr>
          <w:fldChar w:fldCharType="begin"/>
        </w:r>
        <w:r>
          <w:rPr>
            <w:noProof/>
            <w:webHidden/>
          </w:rPr>
          <w:instrText xml:space="preserve"> PAGEREF _Toc193347902 \h </w:instrText>
        </w:r>
        <w:r>
          <w:rPr>
            <w:noProof/>
            <w:webHidden/>
          </w:rPr>
        </w:r>
        <w:r>
          <w:rPr>
            <w:noProof/>
            <w:webHidden/>
          </w:rPr>
          <w:fldChar w:fldCharType="separate"/>
        </w:r>
        <w:r>
          <w:rPr>
            <w:noProof/>
            <w:webHidden/>
          </w:rPr>
          <w:t>7</w:t>
        </w:r>
        <w:r>
          <w:rPr>
            <w:noProof/>
            <w:webHidden/>
          </w:rPr>
          <w:fldChar w:fldCharType="end"/>
        </w:r>
      </w:hyperlink>
    </w:p>
    <w:p w14:paraId="0FD7EEB1" w14:textId="6001580B" w:rsidR="00C2063E" w:rsidRDefault="00C2063E">
      <w:pPr>
        <w:pStyle w:val="TOC2"/>
        <w:tabs>
          <w:tab w:val="right" w:leader="dot" w:pos="9350"/>
        </w:tabs>
        <w:rPr>
          <w:rFonts w:asciiTheme="minorHAnsi" w:hAnsiTheme="minorHAnsi"/>
          <w:noProof/>
          <w:kern w:val="2"/>
          <w:lang w:val="en-GB"/>
          <w14:ligatures w14:val="standardContextual"/>
        </w:rPr>
      </w:pPr>
      <w:hyperlink w:anchor="_Toc193347903" w:history="1">
        <w:r w:rsidRPr="00133BD9">
          <w:rPr>
            <w:rStyle w:val="Hyperlink"/>
            <w:rFonts w:asciiTheme="majorBidi" w:hAnsiTheme="majorBidi"/>
            <w:noProof/>
          </w:rPr>
          <w:t>Patient and Public Involvement</w:t>
        </w:r>
        <w:r>
          <w:rPr>
            <w:noProof/>
            <w:webHidden/>
          </w:rPr>
          <w:tab/>
        </w:r>
        <w:r>
          <w:rPr>
            <w:noProof/>
            <w:webHidden/>
          </w:rPr>
          <w:fldChar w:fldCharType="begin"/>
        </w:r>
        <w:r>
          <w:rPr>
            <w:noProof/>
            <w:webHidden/>
          </w:rPr>
          <w:instrText xml:space="preserve"> PAGEREF _Toc193347903 \h </w:instrText>
        </w:r>
        <w:r>
          <w:rPr>
            <w:noProof/>
            <w:webHidden/>
          </w:rPr>
        </w:r>
        <w:r>
          <w:rPr>
            <w:noProof/>
            <w:webHidden/>
          </w:rPr>
          <w:fldChar w:fldCharType="separate"/>
        </w:r>
        <w:r>
          <w:rPr>
            <w:noProof/>
            <w:webHidden/>
          </w:rPr>
          <w:t>7</w:t>
        </w:r>
        <w:r>
          <w:rPr>
            <w:noProof/>
            <w:webHidden/>
          </w:rPr>
          <w:fldChar w:fldCharType="end"/>
        </w:r>
      </w:hyperlink>
    </w:p>
    <w:p w14:paraId="69ECB0D3" w14:textId="45D78147" w:rsidR="00C2063E" w:rsidRDefault="00C2063E">
      <w:pPr>
        <w:pStyle w:val="TOC2"/>
        <w:tabs>
          <w:tab w:val="right" w:leader="dot" w:pos="9350"/>
        </w:tabs>
        <w:rPr>
          <w:rFonts w:asciiTheme="minorHAnsi" w:hAnsiTheme="minorHAnsi"/>
          <w:noProof/>
          <w:kern w:val="2"/>
          <w:lang w:val="en-GB"/>
          <w14:ligatures w14:val="standardContextual"/>
        </w:rPr>
      </w:pPr>
      <w:hyperlink w:anchor="_Toc193347904" w:history="1">
        <w:r w:rsidRPr="00133BD9">
          <w:rPr>
            <w:rStyle w:val="Hyperlink"/>
            <w:rFonts w:asciiTheme="majorBidi" w:hAnsiTheme="majorBidi"/>
            <w:noProof/>
            <w:lang w:val="en-GB"/>
          </w:rPr>
          <w:t>NHS Project Management</w:t>
        </w:r>
        <w:r>
          <w:rPr>
            <w:noProof/>
            <w:webHidden/>
          </w:rPr>
          <w:tab/>
        </w:r>
        <w:r>
          <w:rPr>
            <w:noProof/>
            <w:webHidden/>
          </w:rPr>
          <w:fldChar w:fldCharType="begin"/>
        </w:r>
        <w:r>
          <w:rPr>
            <w:noProof/>
            <w:webHidden/>
          </w:rPr>
          <w:instrText xml:space="preserve"> PAGEREF _Toc193347904 \h </w:instrText>
        </w:r>
        <w:r>
          <w:rPr>
            <w:noProof/>
            <w:webHidden/>
          </w:rPr>
        </w:r>
        <w:r>
          <w:rPr>
            <w:noProof/>
            <w:webHidden/>
          </w:rPr>
          <w:fldChar w:fldCharType="separate"/>
        </w:r>
        <w:r>
          <w:rPr>
            <w:noProof/>
            <w:webHidden/>
          </w:rPr>
          <w:t>8</w:t>
        </w:r>
        <w:r>
          <w:rPr>
            <w:noProof/>
            <w:webHidden/>
          </w:rPr>
          <w:fldChar w:fldCharType="end"/>
        </w:r>
      </w:hyperlink>
    </w:p>
    <w:p w14:paraId="38487528" w14:textId="7576C7F9" w:rsidR="00C2063E" w:rsidRDefault="00C2063E">
      <w:pPr>
        <w:pStyle w:val="TOC2"/>
        <w:tabs>
          <w:tab w:val="right" w:leader="dot" w:pos="9350"/>
        </w:tabs>
        <w:rPr>
          <w:rFonts w:asciiTheme="minorHAnsi" w:hAnsiTheme="minorHAnsi"/>
          <w:noProof/>
          <w:kern w:val="2"/>
          <w:lang w:val="en-GB"/>
          <w14:ligatures w14:val="standardContextual"/>
        </w:rPr>
      </w:pPr>
      <w:hyperlink w:anchor="_Toc193347905" w:history="1">
        <w:r w:rsidRPr="00133BD9">
          <w:rPr>
            <w:rStyle w:val="Hyperlink"/>
            <w:rFonts w:asciiTheme="majorBidi" w:hAnsiTheme="majorBidi"/>
            <w:noProof/>
            <w:lang w:val="en-GB"/>
          </w:rPr>
          <w:t>NHS Clinical Sites</w:t>
        </w:r>
        <w:r>
          <w:rPr>
            <w:noProof/>
            <w:webHidden/>
          </w:rPr>
          <w:tab/>
        </w:r>
        <w:r>
          <w:rPr>
            <w:noProof/>
            <w:webHidden/>
          </w:rPr>
          <w:fldChar w:fldCharType="begin"/>
        </w:r>
        <w:r>
          <w:rPr>
            <w:noProof/>
            <w:webHidden/>
          </w:rPr>
          <w:instrText xml:space="preserve"> PAGEREF _Toc193347905 \h </w:instrText>
        </w:r>
        <w:r>
          <w:rPr>
            <w:noProof/>
            <w:webHidden/>
          </w:rPr>
        </w:r>
        <w:r>
          <w:rPr>
            <w:noProof/>
            <w:webHidden/>
          </w:rPr>
          <w:fldChar w:fldCharType="separate"/>
        </w:r>
        <w:r>
          <w:rPr>
            <w:noProof/>
            <w:webHidden/>
          </w:rPr>
          <w:t>8</w:t>
        </w:r>
        <w:r>
          <w:rPr>
            <w:noProof/>
            <w:webHidden/>
          </w:rPr>
          <w:fldChar w:fldCharType="end"/>
        </w:r>
      </w:hyperlink>
    </w:p>
    <w:p w14:paraId="4EC34597" w14:textId="78CE3339" w:rsidR="00C2063E" w:rsidRDefault="00C2063E">
      <w:pPr>
        <w:pStyle w:val="TOC2"/>
        <w:tabs>
          <w:tab w:val="right" w:leader="dot" w:pos="9350"/>
        </w:tabs>
        <w:rPr>
          <w:rFonts w:asciiTheme="minorHAnsi" w:hAnsiTheme="minorHAnsi"/>
          <w:noProof/>
          <w:kern w:val="2"/>
          <w:lang w:val="en-GB"/>
          <w14:ligatures w14:val="standardContextual"/>
        </w:rPr>
      </w:pPr>
      <w:hyperlink w:anchor="_Toc193347906" w:history="1">
        <w:r w:rsidRPr="00133BD9">
          <w:rPr>
            <w:rStyle w:val="Hyperlink"/>
            <w:rFonts w:asciiTheme="majorBidi" w:hAnsiTheme="majorBidi"/>
            <w:noProof/>
            <w:lang w:val="en-GB"/>
          </w:rPr>
          <w:t>Clinical Trials Unit</w:t>
        </w:r>
        <w:r>
          <w:rPr>
            <w:noProof/>
            <w:webHidden/>
          </w:rPr>
          <w:tab/>
        </w:r>
        <w:r>
          <w:rPr>
            <w:noProof/>
            <w:webHidden/>
          </w:rPr>
          <w:fldChar w:fldCharType="begin"/>
        </w:r>
        <w:r>
          <w:rPr>
            <w:noProof/>
            <w:webHidden/>
          </w:rPr>
          <w:instrText xml:space="preserve"> PAGEREF _Toc193347906 \h </w:instrText>
        </w:r>
        <w:r>
          <w:rPr>
            <w:noProof/>
            <w:webHidden/>
          </w:rPr>
        </w:r>
        <w:r>
          <w:rPr>
            <w:noProof/>
            <w:webHidden/>
          </w:rPr>
          <w:fldChar w:fldCharType="separate"/>
        </w:r>
        <w:r>
          <w:rPr>
            <w:noProof/>
            <w:webHidden/>
          </w:rPr>
          <w:t>9</w:t>
        </w:r>
        <w:r>
          <w:rPr>
            <w:noProof/>
            <w:webHidden/>
          </w:rPr>
          <w:fldChar w:fldCharType="end"/>
        </w:r>
      </w:hyperlink>
    </w:p>
    <w:p w14:paraId="34518554" w14:textId="510E3E44" w:rsidR="00C2063E" w:rsidRDefault="00C2063E">
      <w:pPr>
        <w:pStyle w:val="TOC2"/>
        <w:tabs>
          <w:tab w:val="right" w:leader="dot" w:pos="9350"/>
        </w:tabs>
        <w:rPr>
          <w:rFonts w:asciiTheme="minorHAnsi" w:hAnsiTheme="minorHAnsi"/>
          <w:noProof/>
          <w:kern w:val="2"/>
          <w:lang w:val="en-GB"/>
          <w14:ligatures w14:val="standardContextual"/>
        </w:rPr>
      </w:pPr>
      <w:hyperlink w:anchor="_Toc193347907" w:history="1">
        <w:r w:rsidRPr="00133BD9">
          <w:rPr>
            <w:rStyle w:val="Hyperlink"/>
            <w:rFonts w:asciiTheme="majorBidi" w:hAnsiTheme="majorBidi"/>
            <w:noProof/>
          </w:rPr>
          <w:t>Sponsor</w:t>
        </w:r>
        <w:r>
          <w:rPr>
            <w:noProof/>
            <w:webHidden/>
          </w:rPr>
          <w:tab/>
        </w:r>
        <w:r>
          <w:rPr>
            <w:noProof/>
            <w:webHidden/>
          </w:rPr>
          <w:fldChar w:fldCharType="begin"/>
        </w:r>
        <w:r>
          <w:rPr>
            <w:noProof/>
            <w:webHidden/>
          </w:rPr>
          <w:instrText xml:space="preserve"> PAGEREF _Toc193347907 \h </w:instrText>
        </w:r>
        <w:r>
          <w:rPr>
            <w:noProof/>
            <w:webHidden/>
          </w:rPr>
        </w:r>
        <w:r>
          <w:rPr>
            <w:noProof/>
            <w:webHidden/>
          </w:rPr>
          <w:fldChar w:fldCharType="separate"/>
        </w:r>
        <w:r>
          <w:rPr>
            <w:noProof/>
            <w:webHidden/>
          </w:rPr>
          <w:t>9</w:t>
        </w:r>
        <w:r>
          <w:rPr>
            <w:noProof/>
            <w:webHidden/>
          </w:rPr>
          <w:fldChar w:fldCharType="end"/>
        </w:r>
      </w:hyperlink>
    </w:p>
    <w:p w14:paraId="3674A854" w14:textId="69D89AF6" w:rsidR="00C2063E" w:rsidRDefault="00C2063E">
      <w:pPr>
        <w:pStyle w:val="TOC1"/>
        <w:tabs>
          <w:tab w:val="right" w:leader="dot" w:pos="9350"/>
        </w:tabs>
        <w:rPr>
          <w:rFonts w:asciiTheme="minorHAnsi" w:hAnsiTheme="minorHAnsi"/>
          <w:noProof/>
          <w:kern w:val="2"/>
          <w:lang w:val="en-GB"/>
          <w14:ligatures w14:val="standardContextual"/>
        </w:rPr>
      </w:pPr>
      <w:hyperlink w:anchor="_Toc193347908" w:history="1">
        <w:r w:rsidRPr="00133BD9">
          <w:rPr>
            <w:rStyle w:val="Hyperlink"/>
            <w:rFonts w:asciiTheme="majorBidi" w:hAnsiTheme="majorBidi"/>
            <w:noProof/>
          </w:rPr>
          <w:t>Protocol amendments</w:t>
        </w:r>
        <w:r>
          <w:rPr>
            <w:noProof/>
            <w:webHidden/>
          </w:rPr>
          <w:tab/>
        </w:r>
        <w:r>
          <w:rPr>
            <w:noProof/>
            <w:webHidden/>
          </w:rPr>
          <w:fldChar w:fldCharType="begin"/>
        </w:r>
        <w:r>
          <w:rPr>
            <w:noProof/>
            <w:webHidden/>
          </w:rPr>
          <w:instrText xml:space="preserve"> PAGEREF _Toc193347908 \h </w:instrText>
        </w:r>
        <w:r>
          <w:rPr>
            <w:noProof/>
            <w:webHidden/>
          </w:rPr>
        </w:r>
        <w:r>
          <w:rPr>
            <w:noProof/>
            <w:webHidden/>
          </w:rPr>
          <w:fldChar w:fldCharType="separate"/>
        </w:r>
        <w:r>
          <w:rPr>
            <w:noProof/>
            <w:webHidden/>
          </w:rPr>
          <w:t>11</w:t>
        </w:r>
        <w:r>
          <w:rPr>
            <w:noProof/>
            <w:webHidden/>
          </w:rPr>
          <w:fldChar w:fldCharType="end"/>
        </w:r>
      </w:hyperlink>
    </w:p>
    <w:p w14:paraId="346A7CED" w14:textId="70AFCD21" w:rsidR="00C2063E" w:rsidRDefault="00C2063E">
      <w:pPr>
        <w:pStyle w:val="TOC1"/>
        <w:tabs>
          <w:tab w:val="right" w:leader="dot" w:pos="9350"/>
        </w:tabs>
        <w:rPr>
          <w:rFonts w:asciiTheme="minorHAnsi" w:hAnsiTheme="minorHAnsi"/>
          <w:noProof/>
          <w:kern w:val="2"/>
          <w:lang w:val="en-GB"/>
          <w14:ligatures w14:val="standardContextual"/>
        </w:rPr>
      </w:pPr>
      <w:hyperlink w:anchor="_Toc193347909" w:history="1">
        <w:r w:rsidRPr="00133BD9">
          <w:rPr>
            <w:rStyle w:val="Hyperlink"/>
            <w:rFonts w:asciiTheme="majorBidi" w:hAnsiTheme="majorBidi"/>
            <w:noProof/>
          </w:rPr>
          <w:t>Methods</w:t>
        </w:r>
        <w:r>
          <w:rPr>
            <w:noProof/>
            <w:webHidden/>
          </w:rPr>
          <w:tab/>
        </w:r>
        <w:r>
          <w:rPr>
            <w:noProof/>
            <w:webHidden/>
          </w:rPr>
          <w:fldChar w:fldCharType="begin"/>
        </w:r>
        <w:r>
          <w:rPr>
            <w:noProof/>
            <w:webHidden/>
          </w:rPr>
          <w:instrText xml:space="preserve"> PAGEREF _Toc193347909 \h </w:instrText>
        </w:r>
        <w:r>
          <w:rPr>
            <w:noProof/>
            <w:webHidden/>
          </w:rPr>
        </w:r>
        <w:r>
          <w:rPr>
            <w:noProof/>
            <w:webHidden/>
          </w:rPr>
          <w:fldChar w:fldCharType="separate"/>
        </w:r>
        <w:r>
          <w:rPr>
            <w:noProof/>
            <w:webHidden/>
          </w:rPr>
          <w:t>13</w:t>
        </w:r>
        <w:r>
          <w:rPr>
            <w:noProof/>
            <w:webHidden/>
          </w:rPr>
          <w:fldChar w:fldCharType="end"/>
        </w:r>
      </w:hyperlink>
    </w:p>
    <w:p w14:paraId="744764D7" w14:textId="38D0355C" w:rsidR="00C2063E" w:rsidRDefault="00C2063E">
      <w:pPr>
        <w:pStyle w:val="TOC2"/>
        <w:tabs>
          <w:tab w:val="right" w:leader="dot" w:pos="9350"/>
        </w:tabs>
        <w:rPr>
          <w:rFonts w:asciiTheme="minorHAnsi" w:hAnsiTheme="minorHAnsi"/>
          <w:noProof/>
          <w:kern w:val="2"/>
          <w:lang w:val="en-GB"/>
          <w14:ligatures w14:val="standardContextual"/>
        </w:rPr>
      </w:pPr>
      <w:hyperlink w:anchor="_Toc193347910" w:history="1">
        <w:r w:rsidRPr="00133BD9">
          <w:rPr>
            <w:rStyle w:val="Hyperlink"/>
            <w:rFonts w:asciiTheme="majorBidi" w:hAnsiTheme="majorBidi"/>
            <w:noProof/>
          </w:rPr>
          <w:t>Trial design</w:t>
        </w:r>
        <w:r>
          <w:rPr>
            <w:noProof/>
            <w:webHidden/>
          </w:rPr>
          <w:tab/>
        </w:r>
        <w:r>
          <w:rPr>
            <w:noProof/>
            <w:webHidden/>
          </w:rPr>
          <w:fldChar w:fldCharType="begin"/>
        </w:r>
        <w:r>
          <w:rPr>
            <w:noProof/>
            <w:webHidden/>
          </w:rPr>
          <w:instrText xml:space="preserve"> PAGEREF _Toc193347910 \h </w:instrText>
        </w:r>
        <w:r>
          <w:rPr>
            <w:noProof/>
            <w:webHidden/>
          </w:rPr>
        </w:r>
        <w:r>
          <w:rPr>
            <w:noProof/>
            <w:webHidden/>
          </w:rPr>
          <w:fldChar w:fldCharType="separate"/>
        </w:r>
        <w:r>
          <w:rPr>
            <w:noProof/>
            <w:webHidden/>
          </w:rPr>
          <w:t>13</w:t>
        </w:r>
        <w:r>
          <w:rPr>
            <w:noProof/>
            <w:webHidden/>
          </w:rPr>
          <w:fldChar w:fldCharType="end"/>
        </w:r>
      </w:hyperlink>
    </w:p>
    <w:p w14:paraId="71F476A7" w14:textId="2FECBA38" w:rsidR="00C2063E" w:rsidRDefault="00C2063E">
      <w:pPr>
        <w:pStyle w:val="TOC2"/>
        <w:tabs>
          <w:tab w:val="right" w:leader="dot" w:pos="9350"/>
        </w:tabs>
        <w:rPr>
          <w:rFonts w:asciiTheme="minorHAnsi" w:hAnsiTheme="minorHAnsi"/>
          <w:noProof/>
          <w:kern w:val="2"/>
          <w:lang w:val="en-GB"/>
          <w14:ligatures w14:val="standardContextual"/>
        </w:rPr>
      </w:pPr>
      <w:hyperlink w:anchor="_Toc193347911" w:history="1">
        <w:r w:rsidRPr="00133BD9">
          <w:rPr>
            <w:rStyle w:val="Hyperlink"/>
            <w:rFonts w:asciiTheme="majorBidi" w:hAnsiTheme="majorBidi"/>
            <w:noProof/>
          </w:rPr>
          <w:t>Participants, interventions and outcomes</w:t>
        </w:r>
        <w:r>
          <w:rPr>
            <w:noProof/>
            <w:webHidden/>
          </w:rPr>
          <w:tab/>
        </w:r>
        <w:r>
          <w:rPr>
            <w:noProof/>
            <w:webHidden/>
          </w:rPr>
          <w:fldChar w:fldCharType="begin"/>
        </w:r>
        <w:r>
          <w:rPr>
            <w:noProof/>
            <w:webHidden/>
          </w:rPr>
          <w:instrText xml:space="preserve"> PAGEREF _Toc193347911 \h </w:instrText>
        </w:r>
        <w:r>
          <w:rPr>
            <w:noProof/>
            <w:webHidden/>
          </w:rPr>
        </w:r>
        <w:r>
          <w:rPr>
            <w:noProof/>
            <w:webHidden/>
          </w:rPr>
          <w:fldChar w:fldCharType="separate"/>
        </w:r>
        <w:r>
          <w:rPr>
            <w:noProof/>
            <w:webHidden/>
          </w:rPr>
          <w:t>13</w:t>
        </w:r>
        <w:r>
          <w:rPr>
            <w:noProof/>
            <w:webHidden/>
          </w:rPr>
          <w:fldChar w:fldCharType="end"/>
        </w:r>
      </w:hyperlink>
    </w:p>
    <w:p w14:paraId="4A78C9E5" w14:textId="5332647B" w:rsidR="00C2063E" w:rsidRDefault="00C2063E">
      <w:pPr>
        <w:pStyle w:val="TOC2"/>
        <w:tabs>
          <w:tab w:val="right" w:leader="dot" w:pos="9350"/>
        </w:tabs>
        <w:rPr>
          <w:rFonts w:asciiTheme="minorHAnsi" w:hAnsiTheme="minorHAnsi"/>
          <w:noProof/>
          <w:kern w:val="2"/>
          <w:lang w:val="en-GB"/>
          <w14:ligatures w14:val="standardContextual"/>
        </w:rPr>
      </w:pPr>
      <w:hyperlink w:anchor="_Toc193347912" w:history="1">
        <w:r w:rsidRPr="00133BD9">
          <w:rPr>
            <w:rStyle w:val="Hyperlink"/>
            <w:rFonts w:asciiTheme="majorBidi" w:hAnsiTheme="majorBidi"/>
            <w:noProof/>
          </w:rPr>
          <w:t>Interventions</w:t>
        </w:r>
        <w:r>
          <w:rPr>
            <w:noProof/>
            <w:webHidden/>
          </w:rPr>
          <w:tab/>
        </w:r>
        <w:r>
          <w:rPr>
            <w:noProof/>
            <w:webHidden/>
          </w:rPr>
          <w:fldChar w:fldCharType="begin"/>
        </w:r>
        <w:r>
          <w:rPr>
            <w:noProof/>
            <w:webHidden/>
          </w:rPr>
          <w:instrText xml:space="preserve"> PAGEREF _Toc193347912 \h </w:instrText>
        </w:r>
        <w:r>
          <w:rPr>
            <w:noProof/>
            <w:webHidden/>
          </w:rPr>
        </w:r>
        <w:r>
          <w:rPr>
            <w:noProof/>
            <w:webHidden/>
          </w:rPr>
          <w:fldChar w:fldCharType="separate"/>
        </w:r>
        <w:r>
          <w:rPr>
            <w:noProof/>
            <w:webHidden/>
          </w:rPr>
          <w:t>16</w:t>
        </w:r>
        <w:r>
          <w:rPr>
            <w:noProof/>
            <w:webHidden/>
          </w:rPr>
          <w:fldChar w:fldCharType="end"/>
        </w:r>
      </w:hyperlink>
    </w:p>
    <w:p w14:paraId="16E63F52" w14:textId="5444B18D" w:rsidR="00C2063E" w:rsidRDefault="00C2063E">
      <w:pPr>
        <w:pStyle w:val="TOC2"/>
        <w:tabs>
          <w:tab w:val="right" w:leader="dot" w:pos="9350"/>
        </w:tabs>
        <w:rPr>
          <w:rFonts w:asciiTheme="minorHAnsi" w:hAnsiTheme="minorHAnsi"/>
          <w:noProof/>
          <w:kern w:val="2"/>
          <w:lang w:val="en-GB"/>
          <w14:ligatures w14:val="standardContextual"/>
        </w:rPr>
      </w:pPr>
      <w:hyperlink w:anchor="_Toc193347913" w:history="1">
        <w:r w:rsidRPr="00133BD9">
          <w:rPr>
            <w:rStyle w:val="Hyperlink"/>
            <w:rFonts w:asciiTheme="majorBidi" w:hAnsiTheme="majorBidi"/>
            <w:noProof/>
          </w:rPr>
          <w:t>Intervention description</w:t>
        </w:r>
        <w:r>
          <w:rPr>
            <w:noProof/>
            <w:webHidden/>
          </w:rPr>
          <w:tab/>
        </w:r>
        <w:r>
          <w:rPr>
            <w:noProof/>
            <w:webHidden/>
          </w:rPr>
          <w:fldChar w:fldCharType="begin"/>
        </w:r>
        <w:r>
          <w:rPr>
            <w:noProof/>
            <w:webHidden/>
          </w:rPr>
          <w:instrText xml:space="preserve"> PAGEREF _Toc193347913 \h </w:instrText>
        </w:r>
        <w:r>
          <w:rPr>
            <w:noProof/>
            <w:webHidden/>
          </w:rPr>
        </w:r>
        <w:r>
          <w:rPr>
            <w:noProof/>
            <w:webHidden/>
          </w:rPr>
          <w:fldChar w:fldCharType="separate"/>
        </w:r>
        <w:r>
          <w:rPr>
            <w:noProof/>
            <w:webHidden/>
          </w:rPr>
          <w:t>16</w:t>
        </w:r>
        <w:r>
          <w:rPr>
            <w:noProof/>
            <w:webHidden/>
          </w:rPr>
          <w:fldChar w:fldCharType="end"/>
        </w:r>
      </w:hyperlink>
    </w:p>
    <w:p w14:paraId="1A17DA33" w14:textId="24DB33BD" w:rsidR="00C2063E" w:rsidRDefault="00C2063E">
      <w:pPr>
        <w:pStyle w:val="TOC2"/>
        <w:tabs>
          <w:tab w:val="right" w:leader="dot" w:pos="9350"/>
        </w:tabs>
        <w:rPr>
          <w:rFonts w:asciiTheme="minorHAnsi" w:hAnsiTheme="minorHAnsi"/>
          <w:noProof/>
          <w:kern w:val="2"/>
          <w:lang w:val="en-GB"/>
          <w14:ligatures w14:val="standardContextual"/>
        </w:rPr>
      </w:pPr>
      <w:hyperlink w:anchor="_Toc193347914" w:history="1">
        <w:r w:rsidRPr="00133BD9">
          <w:rPr>
            <w:rStyle w:val="Hyperlink"/>
            <w:rFonts w:asciiTheme="majorBidi" w:hAnsiTheme="majorBidi"/>
            <w:noProof/>
          </w:rPr>
          <w:t>Relevant concomitant care permitted or prohibited during the trial</w:t>
        </w:r>
        <w:r>
          <w:rPr>
            <w:noProof/>
            <w:webHidden/>
          </w:rPr>
          <w:tab/>
        </w:r>
        <w:r>
          <w:rPr>
            <w:noProof/>
            <w:webHidden/>
          </w:rPr>
          <w:fldChar w:fldCharType="begin"/>
        </w:r>
        <w:r>
          <w:rPr>
            <w:noProof/>
            <w:webHidden/>
          </w:rPr>
          <w:instrText xml:space="preserve"> PAGEREF _Toc193347914 \h </w:instrText>
        </w:r>
        <w:r>
          <w:rPr>
            <w:noProof/>
            <w:webHidden/>
          </w:rPr>
        </w:r>
        <w:r>
          <w:rPr>
            <w:noProof/>
            <w:webHidden/>
          </w:rPr>
          <w:fldChar w:fldCharType="separate"/>
        </w:r>
        <w:r>
          <w:rPr>
            <w:noProof/>
            <w:webHidden/>
          </w:rPr>
          <w:t>19</w:t>
        </w:r>
        <w:r>
          <w:rPr>
            <w:noProof/>
            <w:webHidden/>
          </w:rPr>
          <w:fldChar w:fldCharType="end"/>
        </w:r>
      </w:hyperlink>
    </w:p>
    <w:p w14:paraId="201A8CDA" w14:textId="675462CE" w:rsidR="00C2063E" w:rsidRDefault="00C2063E">
      <w:pPr>
        <w:pStyle w:val="TOC2"/>
        <w:tabs>
          <w:tab w:val="right" w:leader="dot" w:pos="9350"/>
        </w:tabs>
        <w:rPr>
          <w:rFonts w:asciiTheme="minorHAnsi" w:hAnsiTheme="minorHAnsi"/>
          <w:noProof/>
          <w:kern w:val="2"/>
          <w:lang w:val="en-GB"/>
          <w14:ligatures w14:val="standardContextual"/>
        </w:rPr>
      </w:pPr>
      <w:hyperlink w:anchor="_Toc193347915" w:history="1">
        <w:r w:rsidRPr="00133BD9">
          <w:rPr>
            <w:rStyle w:val="Hyperlink"/>
            <w:rFonts w:asciiTheme="majorBidi" w:hAnsiTheme="majorBidi"/>
            <w:noProof/>
          </w:rPr>
          <w:t>Provisions for post-trial care</w:t>
        </w:r>
        <w:r>
          <w:rPr>
            <w:noProof/>
            <w:webHidden/>
          </w:rPr>
          <w:tab/>
        </w:r>
        <w:r>
          <w:rPr>
            <w:noProof/>
            <w:webHidden/>
          </w:rPr>
          <w:fldChar w:fldCharType="begin"/>
        </w:r>
        <w:r>
          <w:rPr>
            <w:noProof/>
            <w:webHidden/>
          </w:rPr>
          <w:instrText xml:space="preserve"> PAGEREF _Toc193347915 \h </w:instrText>
        </w:r>
        <w:r>
          <w:rPr>
            <w:noProof/>
            <w:webHidden/>
          </w:rPr>
        </w:r>
        <w:r>
          <w:rPr>
            <w:noProof/>
            <w:webHidden/>
          </w:rPr>
          <w:fldChar w:fldCharType="separate"/>
        </w:r>
        <w:r>
          <w:rPr>
            <w:noProof/>
            <w:webHidden/>
          </w:rPr>
          <w:t>19</w:t>
        </w:r>
        <w:r>
          <w:rPr>
            <w:noProof/>
            <w:webHidden/>
          </w:rPr>
          <w:fldChar w:fldCharType="end"/>
        </w:r>
      </w:hyperlink>
    </w:p>
    <w:p w14:paraId="359A551F" w14:textId="5B45A2DA" w:rsidR="00C2063E" w:rsidRDefault="00C2063E">
      <w:pPr>
        <w:pStyle w:val="TOC1"/>
        <w:tabs>
          <w:tab w:val="right" w:leader="dot" w:pos="9350"/>
        </w:tabs>
        <w:rPr>
          <w:rFonts w:asciiTheme="minorHAnsi" w:hAnsiTheme="minorHAnsi"/>
          <w:noProof/>
          <w:kern w:val="2"/>
          <w:lang w:val="en-GB"/>
          <w14:ligatures w14:val="standardContextual"/>
        </w:rPr>
      </w:pPr>
      <w:hyperlink w:anchor="_Toc193347916" w:history="1">
        <w:r w:rsidRPr="00133BD9">
          <w:rPr>
            <w:rStyle w:val="Hyperlink"/>
            <w:rFonts w:asciiTheme="majorBidi" w:hAnsiTheme="majorBidi"/>
            <w:noProof/>
          </w:rPr>
          <w:t>Outcomes</w:t>
        </w:r>
        <w:r>
          <w:rPr>
            <w:noProof/>
            <w:webHidden/>
          </w:rPr>
          <w:tab/>
        </w:r>
        <w:r>
          <w:rPr>
            <w:noProof/>
            <w:webHidden/>
          </w:rPr>
          <w:fldChar w:fldCharType="begin"/>
        </w:r>
        <w:r>
          <w:rPr>
            <w:noProof/>
            <w:webHidden/>
          </w:rPr>
          <w:instrText xml:space="preserve"> PAGEREF _Toc193347916 \h </w:instrText>
        </w:r>
        <w:r>
          <w:rPr>
            <w:noProof/>
            <w:webHidden/>
          </w:rPr>
        </w:r>
        <w:r>
          <w:rPr>
            <w:noProof/>
            <w:webHidden/>
          </w:rPr>
          <w:fldChar w:fldCharType="separate"/>
        </w:r>
        <w:r>
          <w:rPr>
            <w:noProof/>
            <w:webHidden/>
          </w:rPr>
          <w:t>20</w:t>
        </w:r>
        <w:r>
          <w:rPr>
            <w:noProof/>
            <w:webHidden/>
          </w:rPr>
          <w:fldChar w:fldCharType="end"/>
        </w:r>
      </w:hyperlink>
    </w:p>
    <w:p w14:paraId="7CC05C80" w14:textId="3F652A9C" w:rsidR="00C2063E" w:rsidRDefault="00C2063E">
      <w:pPr>
        <w:pStyle w:val="TOC2"/>
        <w:tabs>
          <w:tab w:val="right" w:leader="dot" w:pos="9350"/>
        </w:tabs>
        <w:rPr>
          <w:rFonts w:asciiTheme="minorHAnsi" w:hAnsiTheme="minorHAnsi"/>
          <w:noProof/>
          <w:kern w:val="2"/>
          <w:lang w:val="en-GB"/>
          <w14:ligatures w14:val="standardContextual"/>
        </w:rPr>
      </w:pPr>
      <w:hyperlink w:anchor="_Toc193347917" w:history="1">
        <w:r w:rsidRPr="00133BD9">
          <w:rPr>
            <w:rStyle w:val="Hyperlink"/>
            <w:rFonts w:asciiTheme="majorBidi" w:hAnsiTheme="majorBidi"/>
            <w:noProof/>
          </w:rPr>
          <w:t>Primary outcome</w:t>
        </w:r>
        <w:r>
          <w:rPr>
            <w:noProof/>
            <w:webHidden/>
          </w:rPr>
          <w:tab/>
        </w:r>
        <w:r>
          <w:rPr>
            <w:noProof/>
            <w:webHidden/>
          </w:rPr>
          <w:fldChar w:fldCharType="begin"/>
        </w:r>
        <w:r>
          <w:rPr>
            <w:noProof/>
            <w:webHidden/>
          </w:rPr>
          <w:instrText xml:space="preserve"> PAGEREF _Toc193347917 \h </w:instrText>
        </w:r>
        <w:r>
          <w:rPr>
            <w:noProof/>
            <w:webHidden/>
          </w:rPr>
        </w:r>
        <w:r>
          <w:rPr>
            <w:noProof/>
            <w:webHidden/>
          </w:rPr>
          <w:fldChar w:fldCharType="separate"/>
        </w:r>
        <w:r>
          <w:rPr>
            <w:noProof/>
            <w:webHidden/>
          </w:rPr>
          <w:t>20</w:t>
        </w:r>
        <w:r>
          <w:rPr>
            <w:noProof/>
            <w:webHidden/>
          </w:rPr>
          <w:fldChar w:fldCharType="end"/>
        </w:r>
      </w:hyperlink>
    </w:p>
    <w:p w14:paraId="7AA99D52" w14:textId="37BC56F9" w:rsidR="00C2063E" w:rsidRDefault="00C2063E">
      <w:pPr>
        <w:pStyle w:val="TOC2"/>
        <w:tabs>
          <w:tab w:val="right" w:leader="dot" w:pos="9350"/>
        </w:tabs>
        <w:rPr>
          <w:rFonts w:asciiTheme="minorHAnsi" w:hAnsiTheme="minorHAnsi"/>
          <w:noProof/>
          <w:kern w:val="2"/>
          <w:lang w:val="en-GB"/>
          <w14:ligatures w14:val="standardContextual"/>
        </w:rPr>
      </w:pPr>
      <w:hyperlink w:anchor="_Toc193347918" w:history="1">
        <w:r w:rsidRPr="00133BD9">
          <w:rPr>
            <w:rStyle w:val="Hyperlink"/>
            <w:noProof/>
          </w:rPr>
          <w:t>Additional prespecified outcomes</w:t>
        </w:r>
        <w:r>
          <w:rPr>
            <w:noProof/>
            <w:webHidden/>
          </w:rPr>
          <w:tab/>
        </w:r>
        <w:r>
          <w:rPr>
            <w:noProof/>
            <w:webHidden/>
          </w:rPr>
          <w:fldChar w:fldCharType="begin"/>
        </w:r>
        <w:r>
          <w:rPr>
            <w:noProof/>
            <w:webHidden/>
          </w:rPr>
          <w:instrText xml:space="preserve"> PAGEREF _Toc193347918 \h </w:instrText>
        </w:r>
        <w:r>
          <w:rPr>
            <w:noProof/>
            <w:webHidden/>
          </w:rPr>
        </w:r>
        <w:r>
          <w:rPr>
            <w:noProof/>
            <w:webHidden/>
          </w:rPr>
          <w:fldChar w:fldCharType="separate"/>
        </w:r>
        <w:r>
          <w:rPr>
            <w:noProof/>
            <w:webHidden/>
          </w:rPr>
          <w:t>22</w:t>
        </w:r>
        <w:r>
          <w:rPr>
            <w:noProof/>
            <w:webHidden/>
          </w:rPr>
          <w:fldChar w:fldCharType="end"/>
        </w:r>
      </w:hyperlink>
    </w:p>
    <w:p w14:paraId="580558AF" w14:textId="1D6770AB" w:rsidR="00C2063E" w:rsidRDefault="00C2063E">
      <w:pPr>
        <w:pStyle w:val="TOC2"/>
        <w:tabs>
          <w:tab w:val="right" w:leader="dot" w:pos="9350"/>
        </w:tabs>
        <w:rPr>
          <w:rFonts w:asciiTheme="minorHAnsi" w:hAnsiTheme="minorHAnsi"/>
          <w:noProof/>
          <w:kern w:val="2"/>
          <w:lang w:val="en-GB"/>
          <w14:ligatures w14:val="standardContextual"/>
        </w:rPr>
      </w:pPr>
      <w:hyperlink w:anchor="_Toc193347919" w:history="1">
        <w:r w:rsidRPr="00133BD9">
          <w:rPr>
            <w:rStyle w:val="Hyperlink"/>
            <w:rFonts w:asciiTheme="majorBidi" w:hAnsiTheme="majorBidi"/>
            <w:noProof/>
          </w:rPr>
          <w:t>COVID-19 serology</w:t>
        </w:r>
        <w:r>
          <w:rPr>
            <w:noProof/>
            <w:webHidden/>
          </w:rPr>
          <w:tab/>
        </w:r>
        <w:r>
          <w:rPr>
            <w:noProof/>
            <w:webHidden/>
          </w:rPr>
          <w:fldChar w:fldCharType="begin"/>
        </w:r>
        <w:r>
          <w:rPr>
            <w:noProof/>
            <w:webHidden/>
          </w:rPr>
          <w:instrText xml:space="preserve"> PAGEREF _Toc193347919 \h </w:instrText>
        </w:r>
        <w:r>
          <w:rPr>
            <w:noProof/>
            <w:webHidden/>
          </w:rPr>
        </w:r>
        <w:r>
          <w:rPr>
            <w:noProof/>
            <w:webHidden/>
          </w:rPr>
          <w:fldChar w:fldCharType="separate"/>
        </w:r>
        <w:r>
          <w:rPr>
            <w:noProof/>
            <w:webHidden/>
          </w:rPr>
          <w:t>23</w:t>
        </w:r>
        <w:r>
          <w:rPr>
            <w:noProof/>
            <w:webHidden/>
          </w:rPr>
          <w:fldChar w:fldCharType="end"/>
        </w:r>
      </w:hyperlink>
    </w:p>
    <w:p w14:paraId="60282231" w14:textId="09493C95" w:rsidR="00C2063E" w:rsidRDefault="00C2063E">
      <w:pPr>
        <w:pStyle w:val="TOC2"/>
        <w:tabs>
          <w:tab w:val="right" w:leader="dot" w:pos="9350"/>
        </w:tabs>
        <w:rPr>
          <w:rFonts w:asciiTheme="minorHAnsi" w:hAnsiTheme="minorHAnsi"/>
          <w:noProof/>
          <w:kern w:val="2"/>
          <w:lang w:val="en-GB"/>
          <w14:ligatures w14:val="standardContextual"/>
        </w:rPr>
      </w:pPr>
      <w:hyperlink w:anchor="_Toc193347920" w:history="1">
        <w:r w:rsidRPr="00133BD9">
          <w:rPr>
            <w:rStyle w:val="Hyperlink"/>
            <w:noProof/>
          </w:rPr>
          <w:t>Bias minimization</w:t>
        </w:r>
        <w:r>
          <w:rPr>
            <w:noProof/>
            <w:webHidden/>
          </w:rPr>
          <w:tab/>
        </w:r>
        <w:r>
          <w:rPr>
            <w:noProof/>
            <w:webHidden/>
          </w:rPr>
          <w:fldChar w:fldCharType="begin"/>
        </w:r>
        <w:r>
          <w:rPr>
            <w:noProof/>
            <w:webHidden/>
          </w:rPr>
          <w:instrText xml:space="preserve"> PAGEREF _Toc193347920 \h </w:instrText>
        </w:r>
        <w:r>
          <w:rPr>
            <w:noProof/>
            <w:webHidden/>
          </w:rPr>
        </w:r>
        <w:r>
          <w:rPr>
            <w:noProof/>
            <w:webHidden/>
          </w:rPr>
          <w:fldChar w:fldCharType="separate"/>
        </w:r>
        <w:r>
          <w:rPr>
            <w:noProof/>
            <w:webHidden/>
          </w:rPr>
          <w:t>24</w:t>
        </w:r>
        <w:r>
          <w:rPr>
            <w:noProof/>
            <w:webHidden/>
          </w:rPr>
          <w:fldChar w:fldCharType="end"/>
        </w:r>
      </w:hyperlink>
    </w:p>
    <w:p w14:paraId="7EB48BDC" w14:textId="7DF4516B" w:rsidR="00C2063E" w:rsidRDefault="00C2063E">
      <w:pPr>
        <w:pStyle w:val="TOC2"/>
        <w:tabs>
          <w:tab w:val="right" w:leader="dot" w:pos="9350"/>
        </w:tabs>
        <w:rPr>
          <w:rFonts w:asciiTheme="minorHAnsi" w:hAnsiTheme="minorHAnsi"/>
          <w:noProof/>
          <w:kern w:val="2"/>
          <w:lang w:val="en-GB"/>
          <w14:ligatures w14:val="standardContextual"/>
        </w:rPr>
      </w:pPr>
      <w:hyperlink w:anchor="_Toc193347921" w:history="1">
        <w:r w:rsidRPr="00133BD9">
          <w:rPr>
            <w:rStyle w:val="Hyperlink"/>
            <w:rFonts w:asciiTheme="majorBidi" w:hAnsiTheme="majorBidi"/>
            <w:noProof/>
          </w:rPr>
          <w:t>Recruitment</w:t>
        </w:r>
        <w:r>
          <w:rPr>
            <w:noProof/>
            <w:webHidden/>
          </w:rPr>
          <w:tab/>
        </w:r>
        <w:r>
          <w:rPr>
            <w:noProof/>
            <w:webHidden/>
          </w:rPr>
          <w:fldChar w:fldCharType="begin"/>
        </w:r>
        <w:r>
          <w:rPr>
            <w:noProof/>
            <w:webHidden/>
          </w:rPr>
          <w:instrText xml:space="preserve"> PAGEREF _Toc193347921 \h </w:instrText>
        </w:r>
        <w:r>
          <w:rPr>
            <w:noProof/>
            <w:webHidden/>
          </w:rPr>
        </w:r>
        <w:r>
          <w:rPr>
            <w:noProof/>
            <w:webHidden/>
          </w:rPr>
          <w:fldChar w:fldCharType="separate"/>
        </w:r>
        <w:r>
          <w:rPr>
            <w:noProof/>
            <w:webHidden/>
          </w:rPr>
          <w:t>24</w:t>
        </w:r>
        <w:r>
          <w:rPr>
            <w:noProof/>
            <w:webHidden/>
          </w:rPr>
          <w:fldChar w:fldCharType="end"/>
        </w:r>
      </w:hyperlink>
    </w:p>
    <w:p w14:paraId="6F6683DC" w14:textId="2A6517B3" w:rsidR="00C2063E" w:rsidRDefault="00C2063E">
      <w:pPr>
        <w:pStyle w:val="TOC2"/>
        <w:tabs>
          <w:tab w:val="right" w:leader="dot" w:pos="9350"/>
        </w:tabs>
        <w:rPr>
          <w:rFonts w:asciiTheme="minorHAnsi" w:hAnsiTheme="minorHAnsi"/>
          <w:noProof/>
          <w:kern w:val="2"/>
          <w:lang w:val="en-GB"/>
          <w14:ligatures w14:val="standardContextual"/>
        </w:rPr>
      </w:pPr>
      <w:hyperlink w:anchor="_Toc193347922" w:history="1">
        <w:r w:rsidRPr="00133BD9">
          <w:rPr>
            <w:rStyle w:val="Hyperlink"/>
            <w:rFonts w:asciiTheme="majorBidi" w:hAnsiTheme="majorBidi"/>
            <w:noProof/>
          </w:rPr>
          <w:t>Assignment of interventions: allocation</w:t>
        </w:r>
        <w:r>
          <w:rPr>
            <w:noProof/>
            <w:webHidden/>
          </w:rPr>
          <w:tab/>
        </w:r>
        <w:r>
          <w:rPr>
            <w:noProof/>
            <w:webHidden/>
          </w:rPr>
          <w:fldChar w:fldCharType="begin"/>
        </w:r>
        <w:r>
          <w:rPr>
            <w:noProof/>
            <w:webHidden/>
          </w:rPr>
          <w:instrText xml:space="preserve"> PAGEREF _Toc193347922 \h </w:instrText>
        </w:r>
        <w:r>
          <w:rPr>
            <w:noProof/>
            <w:webHidden/>
          </w:rPr>
        </w:r>
        <w:r>
          <w:rPr>
            <w:noProof/>
            <w:webHidden/>
          </w:rPr>
          <w:fldChar w:fldCharType="separate"/>
        </w:r>
        <w:r>
          <w:rPr>
            <w:noProof/>
            <w:webHidden/>
          </w:rPr>
          <w:t>25</w:t>
        </w:r>
        <w:r>
          <w:rPr>
            <w:noProof/>
            <w:webHidden/>
          </w:rPr>
          <w:fldChar w:fldCharType="end"/>
        </w:r>
      </w:hyperlink>
    </w:p>
    <w:p w14:paraId="4ADD8263" w14:textId="2E94B2CE" w:rsidR="00C2063E" w:rsidRDefault="00C2063E">
      <w:pPr>
        <w:pStyle w:val="TOC1"/>
        <w:tabs>
          <w:tab w:val="right" w:leader="dot" w:pos="9350"/>
        </w:tabs>
        <w:rPr>
          <w:rFonts w:asciiTheme="minorHAnsi" w:hAnsiTheme="minorHAnsi"/>
          <w:noProof/>
          <w:kern w:val="2"/>
          <w:lang w:val="en-GB"/>
          <w14:ligatures w14:val="standardContextual"/>
        </w:rPr>
      </w:pPr>
      <w:hyperlink w:anchor="_Toc193347923" w:history="1">
        <w:r w:rsidRPr="00133BD9">
          <w:rPr>
            <w:rStyle w:val="Hyperlink"/>
            <w:rFonts w:asciiTheme="majorBidi" w:hAnsiTheme="majorBidi"/>
            <w:noProof/>
          </w:rPr>
          <w:t>Data collection and management</w:t>
        </w:r>
        <w:r>
          <w:rPr>
            <w:noProof/>
            <w:webHidden/>
          </w:rPr>
          <w:tab/>
        </w:r>
        <w:r>
          <w:rPr>
            <w:noProof/>
            <w:webHidden/>
          </w:rPr>
          <w:fldChar w:fldCharType="begin"/>
        </w:r>
        <w:r>
          <w:rPr>
            <w:noProof/>
            <w:webHidden/>
          </w:rPr>
          <w:instrText xml:space="preserve"> PAGEREF _Toc193347923 \h </w:instrText>
        </w:r>
        <w:r>
          <w:rPr>
            <w:noProof/>
            <w:webHidden/>
          </w:rPr>
        </w:r>
        <w:r>
          <w:rPr>
            <w:noProof/>
            <w:webHidden/>
          </w:rPr>
          <w:fldChar w:fldCharType="separate"/>
        </w:r>
        <w:r>
          <w:rPr>
            <w:noProof/>
            <w:webHidden/>
          </w:rPr>
          <w:t>26</w:t>
        </w:r>
        <w:r>
          <w:rPr>
            <w:noProof/>
            <w:webHidden/>
          </w:rPr>
          <w:fldChar w:fldCharType="end"/>
        </w:r>
      </w:hyperlink>
    </w:p>
    <w:p w14:paraId="2EDFE65C" w14:textId="2F57FC35" w:rsidR="00C2063E" w:rsidRDefault="00C2063E">
      <w:pPr>
        <w:pStyle w:val="TOC2"/>
        <w:tabs>
          <w:tab w:val="right" w:leader="dot" w:pos="9350"/>
        </w:tabs>
        <w:rPr>
          <w:rFonts w:asciiTheme="minorHAnsi" w:hAnsiTheme="minorHAnsi"/>
          <w:noProof/>
          <w:kern w:val="2"/>
          <w:lang w:val="en-GB"/>
          <w14:ligatures w14:val="standardContextual"/>
        </w:rPr>
      </w:pPr>
      <w:hyperlink w:anchor="_Toc193347924" w:history="1">
        <w:r w:rsidRPr="00133BD9">
          <w:rPr>
            <w:rStyle w:val="Hyperlink"/>
            <w:rFonts w:asciiTheme="majorBidi" w:hAnsiTheme="majorBidi"/>
            <w:noProof/>
          </w:rPr>
          <w:t>Plans for assessment and collection of outcomes</w:t>
        </w:r>
        <w:r>
          <w:rPr>
            <w:noProof/>
            <w:webHidden/>
          </w:rPr>
          <w:tab/>
        </w:r>
        <w:r>
          <w:rPr>
            <w:noProof/>
            <w:webHidden/>
          </w:rPr>
          <w:fldChar w:fldCharType="begin"/>
        </w:r>
        <w:r>
          <w:rPr>
            <w:noProof/>
            <w:webHidden/>
          </w:rPr>
          <w:instrText xml:space="preserve"> PAGEREF _Toc193347924 \h </w:instrText>
        </w:r>
        <w:r>
          <w:rPr>
            <w:noProof/>
            <w:webHidden/>
          </w:rPr>
        </w:r>
        <w:r>
          <w:rPr>
            <w:noProof/>
            <w:webHidden/>
          </w:rPr>
          <w:fldChar w:fldCharType="separate"/>
        </w:r>
        <w:r>
          <w:rPr>
            <w:noProof/>
            <w:webHidden/>
          </w:rPr>
          <w:t>26</w:t>
        </w:r>
        <w:r>
          <w:rPr>
            <w:noProof/>
            <w:webHidden/>
          </w:rPr>
          <w:fldChar w:fldCharType="end"/>
        </w:r>
      </w:hyperlink>
    </w:p>
    <w:p w14:paraId="5E951B75" w14:textId="76F8B82B" w:rsidR="00C2063E" w:rsidRDefault="00C2063E">
      <w:pPr>
        <w:pStyle w:val="TOC2"/>
        <w:tabs>
          <w:tab w:val="right" w:leader="dot" w:pos="9350"/>
        </w:tabs>
        <w:rPr>
          <w:rFonts w:asciiTheme="minorHAnsi" w:hAnsiTheme="minorHAnsi"/>
          <w:noProof/>
          <w:kern w:val="2"/>
          <w:lang w:val="en-GB"/>
          <w14:ligatures w14:val="standardContextual"/>
        </w:rPr>
      </w:pPr>
      <w:hyperlink w:anchor="_Toc193347925" w:history="1">
        <w:r w:rsidRPr="00133BD9">
          <w:rPr>
            <w:rStyle w:val="Hyperlink"/>
            <w:rFonts w:asciiTheme="majorBidi" w:hAnsiTheme="majorBidi"/>
            <w:noProof/>
          </w:rPr>
          <w:t>Data management</w:t>
        </w:r>
        <w:r>
          <w:rPr>
            <w:noProof/>
            <w:webHidden/>
          </w:rPr>
          <w:tab/>
        </w:r>
        <w:r>
          <w:rPr>
            <w:noProof/>
            <w:webHidden/>
          </w:rPr>
          <w:fldChar w:fldCharType="begin"/>
        </w:r>
        <w:r>
          <w:rPr>
            <w:noProof/>
            <w:webHidden/>
          </w:rPr>
          <w:instrText xml:space="preserve"> PAGEREF _Toc193347925 \h </w:instrText>
        </w:r>
        <w:r>
          <w:rPr>
            <w:noProof/>
            <w:webHidden/>
          </w:rPr>
        </w:r>
        <w:r>
          <w:rPr>
            <w:noProof/>
            <w:webHidden/>
          </w:rPr>
          <w:fldChar w:fldCharType="separate"/>
        </w:r>
        <w:r>
          <w:rPr>
            <w:noProof/>
            <w:webHidden/>
          </w:rPr>
          <w:t>26</w:t>
        </w:r>
        <w:r>
          <w:rPr>
            <w:noProof/>
            <w:webHidden/>
          </w:rPr>
          <w:fldChar w:fldCharType="end"/>
        </w:r>
      </w:hyperlink>
    </w:p>
    <w:p w14:paraId="194B2EA6" w14:textId="496B64A0" w:rsidR="00C2063E" w:rsidRDefault="00C2063E">
      <w:pPr>
        <w:pStyle w:val="TOC2"/>
        <w:tabs>
          <w:tab w:val="right" w:leader="dot" w:pos="9350"/>
        </w:tabs>
        <w:rPr>
          <w:rFonts w:asciiTheme="minorHAnsi" w:hAnsiTheme="minorHAnsi"/>
          <w:noProof/>
          <w:kern w:val="2"/>
          <w:lang w:val="en-GB"/>
          <w14:ligatures w14:val="standardContextual"/>
        </w:rPr>
      </w:pPr>
      <w:hyperlink w:anchor="_Toc193347926" w:history="1">
        <w:r w:rsidRPr="00133BD9">
          <w:rPr>
            <w:rStyle w:val="Hyperlink"/>
            <w:rFonts w:asciiTheme="majorBidi" w:hAnsiTheme="majorBidi"/>
            <w:noProof/>
          </w:rPr>
          <w:t>Statistics</w:t>
        </w:r>
        <w:r>
          <w:rPr>
            <w:noProof/>
            <w:webHidden/>
          </w:rPr>
          <w:tab/>
        </w:r>
        <w:r>
          <w:rPr>
            <w:noProof/>
            <w:webHidden/>
          </w:rPr>
          <w:fldChar w:fldCharType="begin"/>
        </w:r>
        <w:r>
          <w:rPr>
            <w:noProof/>
            <w:webHidden/>
          </w:rPr>
          <w:instrText xml:space="preserve"> PAGEREF _Toc193347926 \h </w:instrText>
        </w:r>
        <w:r>
          <w:rPr>
            <w:noProof/>
            <w:webHidden/>
          </w:rPr>
        </w:r>
        <w:r>
          <w:rPr>
            <w:noProof/>
            <w:webHidden/>
          </w:rPr>
          <w:fldChar w:fldCharType="separate"/>
        </w:r>
        <w:r>
          <w:rPr>
            <w:noProof/>
            <w:webHidden/>
          </w:rPr>
          <w:t>27</w:t>
        </w:r>
        <w:r>
          <w:rPr>
            <w:noProof/>
            <w:webHidden/>
          </w:rPr>
          <w:fldChar w:fldCharType="end"/>
        </w:r>
      </w:hyperlink>
    </w:p>
    <w:p w14:paraId="7449534B" w14:textId="34DA1EE1" w:rsidR="00C2063E" w:rsidRDefault="00C2063E">
      <w:pPr>
        <w:pStyle w:val="TOC2"/>
        <w:tabs>
          <w:tab w:val="right" w:leader="dot" w:pos="9350"/>
        </w:tabs>
        <w:rPr>
          <w:rFonts w:asciiTheme="minorHAnsi" w:hAnsiTheme="minorHAnsi"/>
          <w:noProof/>
          <w:kern w:val="2"/>
          <w:lang w:val="en-GB"/>
          <w14:ligatures w14:val="standardContextual"/>
        </w:rPr>
      </w:pPr>
      <w:hyperlink w:anchor="_Toc193347927" w:history="1">
        <w:r w:rsidRPr="00133BD9">
          <w:rPr>
            <w:rStyle w:val="Hyperlink"/>
            <w:rFonts w:asciiTheme="majorBidi" w:hAnsiTheme="majorBidi"/>
            <w:noProof/>
          </w:rPr>
          <w:t>Confidentiality</w:t>
        </w:r>
        <w:r>
          <w:rPr>
            <w:noProof/>
            <w:webHidden/>
          </w:rPr>
          <w:tab/>
        </w:r>
        <w:r>
          <w:rPr>
            <w:noProof/>
            <w:webHidden/>
          </w:rPr>
          <w:fldChar w:fldCharType="begin"/>
        </w:r>
        <w:r>
          <w:rPr>
            <w:noProof/>
            <w:webHidden/>
          </w:rPr>
          <w:instrText xml:space="preserve"> PAGEREF _Toc193347927 \h </w:instrText>
        </w:r>
        <w:r>
          <w:rPr>
            <w:noProof/>
            <w:webHidden/>
          </w:rPr>
        </w:r>
        <w:r>
          <w:rPr>
            <w:noProof/>
            <w:webHidden/>
          </w:rPr>
          <w:fldChar w:fldCharType="separate"/>
        </w:r>
        <w:r>
          <w:rPr>
            <w:noProof/>
            <w:webHidden/>
          </w:rPr>
          <w:t>28</w:t>
        </w:r>
        <w:r>
          <w:rPr>
            <w:noProof/>
            <w:webHidden/>
          </w:rPr>
          <w:fldChar w:fldCharType="end"/>
        </w:r>
      </w:hyperlink>
    </w:p>
    <w:p w14:paraId="3C0D5EE7" w14:textId="03859F39" w:rsidR="00C2063E" w:rsidRDefault="00C2063E">
      <w:pPr>
        <w:pStyle w:val="TOC1"/>
        <w:tabs>
          <w:tab w:val="right" w:leader="dot" w:pos="9350"/>
        </w:tabs>
        <w:rPr>
          <w:rFonts w:asciiTheme="minorHAnsi" w:hAnsiTheme="minorHAnsi"/>
          <w:noProof/>
          <w:kern w:val="2"/>
          <w:lang w:val="en-GB"/>
          <w14:ligatures w14:val="standardContextual"/>
        </w:rPr>
      </w:pPr>
      <w:hyperlink w:anchor="_Toc193347928" w:history="1">
        <w:r w:rsidRPr="00133BD9">
          <w:rPr>
            <w:rStyle w:val="Hyperlink"/>
            <w:rFonts w:asciiTheme="majorBidi" w:hAnsiTheme="majorBidi"/>
            <w:noProof/>
          </w:rPr>
          <w:t>Blood samples</w:t>
        </w:r>
        <w:r>
          <w:rPr>
            <w:noProof/>
            <w:webHidden/>
          </w:rPr>
          <w:tab/>
        </w:r>
        <w:r>
          <w:rPr>
            <w:noProof/>
            <w:webHidden/>
          </w:rPr>
          <w:fldChar w:fldCharType="begin"/>
        </w:r>
        <w:r>
          <w:rPr>
            <w:noProof/>
            <w:webHidden/>
          </w:rPr>
          <w:instrText xml:space="preserve"> PAGEREF _Toc193347928 \h </w:instrText>
        </w:r>
        <w:r>
          <w:rPr>
            <w:noProof/>
            <w:webHidden/>
          </w:rPr>
        </w:r>
        <w:r>
          <w:rPr>
            <w:noProof/>
            <w:webHidden/>
          </w:rPr>
          <w:fldChar w:fldCharType="separate"/>
        </w:r>
        <w:r>
          <w:rPr>
            <w:noProof/>
            <w:webHidden/>
          </w:rPr>
          <w:t>28</w:t>
        </w:r>
        <w:r>
          <w:rPr>
            <w:noProof/>
            <w:webHidden/>
          </w:rPr>
          <w:fldChar w:fldCharType="end"/>
        </w:r>
      </w:hyperlink>
    </w:p>
    <w:p w14:paraId="67FEAB18" w14:textId="79A4C883" w:rsidR="00C2063E" w:rsidRDefault="00C2063E">
      <w:pPr>
        <w:pStyle w:val="TOC1"/>
        <w:tabs>
          <w:tab w:val="right" w:leader="dot" w:pos="9350"/>
        </w:tabs>
        <w:rPr>
          <w:rFonts w:asciiTheme="minorHAnsi" w:hAnsiTheme="minorHAnsi"/>
          <w:noProof/>
          <w:kern w:val="2"/>
          <w:lang w:val="en-GB"/>
          <w14:ligatures w14:val="standardContextual"/>
        </w:rPr>
      </w:pPr>
      <w:hyperlink w:anchor="_Toc193347929" w:history="1">
        <w:r w:rsidRPr="00133BD9">
          <w:rPr>
            <w:rStyle w:val="Hyperlink"/>
            <w:rFonts w:asciiTheme="majorBidi" w:hAnsiTheme="majorBidi"/>
            <w:noProof/>
          </w:rPr>
          <w:t>Statistical methods</w:t>
        </w:r>
        <w:r>
          <w:rPr>
            <w:noProof/>
            <w:webHidden/>
          </w:rPr>
          <w:tab/>
        </w:r>
        <w:r>
          <w:rPr>
            <w:noProof/>
            <w:webHidden/>
          </w:rPr>
          <w:fldChar w:fldCharType="begin"/>
        </w:r>
        <w:r>
          <w:rPr>
            <w:noProof/>
            <w:webHidden/>
          </w:rPr>
          <w:instrText xml:space="preserve"> PAGEREF _Toc193347929 \h </w:instrText>
        </w:r>
        <w:r>
          <w:rPr>
            <w:noProof/>
            <w:webHidden/>
          </w:rPr>
        </w:r>
        <w:r>
          <w:rPr>
            <w:noProof/>
            <w:webHidden/>
          </w:rPr>
          <w:fldChar w:fldCharType="separate"/>
        </w:r>
        <w:r>
          <w:rPr>
            <w:noProof/>
            <w:webHidden/>
          </w:rPr>
          <w:t>28</w:t>
        </w:r>
        <w:r>
          <w:rPr>
            <w:noProof/>
            <w:webHidden/>
          </w:rPr>
          <w:fldChar w:fldCharType="end"/>
        </w:r>
      </w:hyperlink>
    </w:p>
    <w:p w14:paraId="2FF69621" w14:textId="62075CC0" w:rsidR="00C2063E" w:rsidRDefault="00C2063E">
      <w:pPr>
        <w:pStyle w:val="TOC2"/>
        <w:tabs>
          <w:tab w:val="right" w:leader="dot" w:pos="9350"/>
        </w:tabs>
        <w:rPr>
          <w:rFonts w:asciiTheme="minorHAnsi" w:hAnsiTheme="minorHAnsi"/>
          <w:noProof/>
          <w:kern w:val="2"/>
          <w:lang w:val="en-GB"/>
          <w14:ligatures w14:val="standardContextual"/>
        </w:rPr>
      </w:pPr>
      <w:hyperlink w:anchor="_Toc193347930" w:history="1">
        <w:r w:rsidRPr="00133BD9">
          <w:rPr>
            <w:rStyle w:val="Hyperlink"/>
            <w:rFonts w:asciiTheme="majorBidi" w:hAnsiTheme="majorBidi"/>
            <w:noProof/>
          </w:rPr>
          <w:t>Statistical methods for primary and secondary outcomes</w:t>
        </w:r>
        <w:r>
          <w:rPr>
            <w:noProof/>
            <w:webHidden/>
          </w:rPr>
          <w:tab/>
        </w:r>
        <w:r>
          <w:rPr>
            <w:noProof/>
            <w:webHidden/>
          </w:rPr>
          <w:fldChar w:fldCharType="begin"/>
        </w:r>
        <w:r>
          <w:rPr>
            <w:noProof/>
            <w:webHidden/>
          </w:rPr>
          <w:instrText xml:space="preserve"> PAGEREF _Toc193347930 \h </w:instrText>
        </w:r>
        <w:r>
          <w:rPr>
            <w:noProof/>
            <w:webHidden/>
          </w:rPr>
        </w:r>
        <w:r>
          <w:rPr>
            <w:noProof/>
            <w:webHidden/>
          </w:rPr>
          <w:fldChar w:fldCharType="separate"/>
        </w:r>
        <w:r>
          <w:rPr>
            <w:noProof/>
            <w:webHidden/>
          </w:rPr>
          <w:t>28</w:t>
        </w:r>
        <w:r>
          <w:rPr>
            <w:noProof/>
            <w:webHidden/>
          </w:rPr>
          <w:fldChar w:fldCharType="end"/>
        </w:r>
      </w:hyperlink>
    </w:p>
    <w:p w14:paraId="21EA44BC" w14:textId="29DD7788" w:rsidR="00C2063E" w:rsidRDefault="00C2063E">
      <w:pPr>
        <w:pStyle w:val="TOC2"/>
        <w:tabs>
          <w:tab w:val="right" w:leader="dot" w:pos="9350"/>
        </w:tabs>
        <w:rPr>
          <w:rFonts w:asciiTheme="minorHAnsi" w:hAnsiTheme="minorHAnsi"/>
          <w:noProof/>
          <w:kern w:val="2"/>
          <w:lang w:val="en-GB"/>
          <w14:ligatures w14:val="standardContextual"/>
        </w:rPr>
      </w:pPr>
      <w:hyperlink w:anchor="_Toc193347931" w:history="1">
        <w:r w:rsidRPr="00133BD9">
          <w:rPr>
            <w:rStyle w:val="Hyperlink"/>
            <w:rFonts w:asciiTheme="majorBidi" w:hAnsiTheme="majorBidi"/>
            <w:noProof/>
          </w:rPr>
          <w:t>Primary efficacy analysis</w:t>
        </w:r>
        <w:r>
          <w:rPr>
            <w:noProof/>
            <w:webHidden/>
          </w:rPr>
          <w:tab/>
        </w:r>
        <w:r>
          <w:rPr>
            <w:noProof/>
            <w:webHidden/>
          </w:rPr>
          <w:fldChar w:fldCharType="begin"/>
        </w:r>
        <w:r>
          <w:rPr>
            <w:noProof/>
            <w:webHidden/>
          </w:rPr>
          <w:instrText xml:space="preserve"> PAGEREF _Toc193347931 \h </w:instrText>
        </w:r>
        <w:r>
          <w:rPr>
            <w:noProof/>
            <w:webHidden/>
          </w:rPr>
        </w:r>
        <w:r>
          <w:rPr>
            <w:noProof/>
            <w:webHidden/>
          </w:rPr>
          <w:fldChar w:fldCharType="separate"/>
        </w:r>
        <w:r>
          <w:rPr>
            <w:noProof/>
            <w:webHidden/>
          </w:rPr>
          <w:t>29</w:t>
        </w:r>
        <w:r>
          <w:rPr>
            <w:noProof/>
            <w:webHidden/>
          </w:rPr>
          <w:fldChar w:fldCharType="end"/>
        </w:r>
      </w:hyperlink>
    </w:p>
    <w:p w14:paraId="335BA47C" w14:textId="02C3B0C0" w:rsidR="00C2063E" w:rsidRDefault="00C2063E">
      <w:pPr>
        <w:pStyle w:val="TOC2"/>
        <w:tabs>
          <w:tab w:val="right" w:leader="dot" w:pos="9350"/>
        </w:tabs>
        <w:rPr>
          <w:rFonts w:asciiTheme="minorHAnsi" w:hAnsiTheme="minorHAnsi"/>
          <w:noProof/>
          <w:kern w:val="2"/>
          <w:lang w:val="en-GB"/>
          <w14:ligatures w14:val="standardContextual"/>
        </w:rPr>
      </w:pPr>
      <w:hyperlink w:anchor="_Toc193347932" w:history="1">
        <w:r w:rsidRPr="00133BD9">
          <w:rPr>
            <w:rStyle w:val="Hyperlink"/>
            <w:rFonts w:asciiTheme="majorBidi" w:hAnsiTheme="majorBidi"/>
            <w:noProof/>
          </w:rPr>
          <w:t>Sample size</w:t>
        </w:r>
        <w:r>
          <w:rPr>
            <w:noProof/>
            <w:webHidden/>
          </w:rPr>
          <w:tab/>
        </w:r>
        <w:r>
          <w:rPr>
            <w:noProof/>
            <w:webHidden/>
          </w:rPr>
          <w:fldChar w:fldCharType="begin"/>
        </w:r>
        <w:r>
          <w:rPr>
            <w:noProof/>
            <w:webHidden/>
          </w:rPr>
          <w:instrText xml:space="preserve"> PAGEREF _Toc193347932 \h </w:instrText>
        </w:r>
        <w:r>
          <w:rPr>
            <w:noProof/>
            <w:webHidden/>
          </w:rPr>
        </w:r>
        <w:r>
          <w:rPr>
            <w:noProof/>
            <w:webHidden/>
          </w:rPr>
          <w:fldChar w:fldCharType="separate"/>
        </w:r>
        <w:r>
          <w:rPr>
            <w:noProof/>
            <w:webHidden/>
          </w:rPr>
          <w:t>29</w:t>
        </w:r>
        <w:r>
          <w:rPr>
            <w:noProof/>
            <w:webHidden/>
          </w:rPr>
          <w:fldChar w:fldCharType="end"/>
        </w:r>
      </w:hyperlink>
    </w:p>
    <w:p w14:paraId="5DC1E7C3" w14:textId="3A2F067A" w:rsidR="00C2063E" w:rsidRDefault="00C2063E">
      <w:pPr>
        <w:pStyle w:val="TOC2"/>
        <w:tabs>
          <w:tab w:val="right" w:leader="dot" w:pos="9350"/>
        </w:tabs>
        <w:rPr>
          <w:rFonts w:asciiTheme="minorHAnsi" w:hAnsiTheme="minorHAnsi"/>
          <w:noProof/>
          <w:kern w:val="2"/>
          <w:lang w:val="en-GB"/>
          <w14:ligatures w14:val="standardContextual"/>
        </w:rPr>
      </w:pPr>
      <w:hyperlink w:anchor="_Toc193347933" w:history="1">
        <w:r w:rsidRPr="00133BD9">
          <w:rPr>
            <w:rStyle w:val="Hyperlink"/>
            <w:rFonts w:asciiTheme="majorBidi" w:hAnsiTheme="majorBidi"/>
            <w:noProof/>
          </w:rPr>
          <w:t>Interim analyses</w:t>
        </w:r>
        <w:r>
          <w:rPr>
            <w:noProof/>
            <w:webHidden/>
          </w:rPr>
          <w:tab/>
        </w:r>
        <w:r>
          <w:rPr>
            <w:noProof/>
            <w:webHidden/>
          </w:rPr>
          <w:fldChar w:fldCharType="begin"/>
        </w:r>
        <w:r>
          <w:rPr>
            <w:noProof/>
            <w:webHidden/>
          </w:rPr>
          <w:instrText xml:space="preserve"> PAGEREF _Toc193347933 \h </w:instrText>
        </w:r>
        <w:r>
          <w:rPr>
            <w:noProof/>
            <w:webHidden/>
          </w:rPr>
        </w:r>
        <w:r>
          <w:rPr>
            <w:noProof/>
            <w:webHidden/>
          </w:rPr>
          <w:fldChar w:fldCharType="separate"/>
        </w:r>
        <w:r>
          <w:rPr>
            <w:noProof/>
            <w:webHidden/>
          </w:rPr>
          <w:t>29</w:t>
        </w:r>
        <w:r>
          <w:rPr>
            <w:noProof/>
            <w:webHidden/>
          </w:rPr>
          <w:fldChar w:fldCharType="end"/>
        </w:r>
      </w:hyperlink>
    </w:p>
    <w:p w14:paraId="72E4FEF3" w14:textId="3B141A8F" w:rsidR="00C2063E" w:rsidRDefault="00C2063E">
      <w:pPr>
        <w:pStyle w:val="TOC2"/>
        <w:tabs>
          <w:tab w:val="right" w:leader="dot" w:pos="9350"/>
        </w:tabs>
        <w:rPr>
          <w:rFonts w:asciiTheme="minorHAnsi" w:hAnsiTheme="minorHAnsi"/>
          <w:noProof/>
          <w:kern w:val="2"/>
          <w:lang w:val="en-GB"/>
          <w14:ligatures w14:val="standardContextual"/>
        </w:rPr>
      </w:pPr>
      <w:hyperlink w:anchor="_Toc193347934" w:history="1">
        <w:r w:rsidRPr="00133BD9">
          <w:rPr>
            <w:rStyle w:val="Hyperlink"/>
            <w:rFonts w:asciiTheme="majorBidi" w:hAnsiTheme="majorBidi"/>
            <w:noProof/>
          </w:rPr>
          <w:t>Methods for additional analyses</w:t>
        </w:r>
        <w:r>
          <w:rPr>
            <w:noProof/>
            <w:webHidden/>
          </w:rPr>
          <w:tab/>
        </w:r>
        <w:r>
          <w:rPr>
            <w:noProof/>
            <w:webHidden/>
          </w:rPr>
          <w:fldChar w:fldCharType="begin"/>
        </w:r>
        <w:r>
          <w:rPr>
            <w:noProof/>
            <w:webHidden/>
          </w:rPr>
          <w:instrText xml:space="preserve"> PAGEREF _Toc193347934 \h </w:instrText>
        </w:r>
        <w:r>
          <w:rPr>
            <w:noProof/>
            <w:webHidden/>
          </w:rPr>
        </w:r>
        <w:r>
          <w:rPr>
            <w:noProof/>
            <w:webHidden/>
          </w:rPr>
          <w:fldChar w:fldCharType="separate"/>
        </w:r>
        <w:r>
          <w:rPr>
            <w:noProof/>
            <w:webHidden/>
          </w:rPr>
          <w:t>30</w:t>
        </w:r>
        <w:r>
          <w:rPr>
            <w:noProof/>
            <w:webHidden/>
          </w:rPr>
          <w:fldChar w:fldCharType="end"/>
        </w:r>
      </w:hyperlink>
    </w:p>
    <w:p w14:paraId="5615ABAF" w14:textId="0D6625D0" w:rsidR="00C2063E" w:rsidRDefault="00C2063E">
      <w:pPr>
        <w:pStyle w:val="TOC2"/>
        <w:tabs>
          <w:tab w:val="right" w:leader="dot" w:pos="9350"/>
        </w:tabs>
        <w:rPr>
          <w:rFonts w:asciiTheme="minorHAnsi" w:hAnsiTheme="minorHAnsi"/>
          <w:noProof/>
          <w:kern w:val="2"/>
          <w:lang w:val="en-GB"/>
          <w14:ligatures w14:val="standardContextual"/>
        </w:rPr>
      </w:pPr>
      <w:hyperlink w:anchor="_Toc193347935" w:history="1">
        <w:r w:rsidRPr="00133BD9">
          <w:rPr>
            <w:rStyle w:val="Hyperlink"/>
            <w:rFonts w:asciiTheme="majorBidi" w:hAnsiTheme="majorBidi"/>
            <w:noProof/>
          </w:rPr>
          <w:t>Methods to handle protocol non-adherence and statistical methods to handle missing data</w:t>
        </w:r>
        <w:r>
          <w:rPr>
            <w:noProof/>
            <w:webHidden/>
          </w:rPr>
          <w:tab/>
        </w:r>
        <w:r>
          <w:rPr>
            <w:noProof/>
            <w:webHidden/>
          </w:rPr>
          <w:fldChar w:fldCharType="begin"/>
        </w:r>
        <w:r>
          <w:rPr>
            <w:noProof/>
            <w:webHidden/>
          </w:rPr>
          <w:instrText xml:space="preserve"> PAGEREF _Toc193347935 \h </w:instrText>
        </w:r>
        <w:r>
          <w:rPr>
            <w:noProof/>
            <w:webHidden/>
          </w:rPr>
        </w:r>
        <w:r>
          <w:rPr>
            <w:noProof/>
            <w:webHidden/>
          </w:rPr>
          <w:fldChar w:fldCharType="separate"/>
        </w:r>
        <w:r>
          <w:rPr>
            <w:noProof/>
            <w:webHidden/>
          </w:rPr>
          <w:t>30</w:t>
        </w:r>
        <w:r>
          <w:rPr>
            <w:noProof/>
            <w:webHidden/>
          </w:rPr>
          <w:fldChar w:fldCharType="end"/>
        </w:r>
      </w:hyperlink>
    </w:p>
    <w:p w14:paraId="186838B6" w14:textId="2655F667" w:rsidR="00C2063E" w:rsidRDefault="00C2063E">
      <w:pPr>
        <w:pStyle w:val="TOC2"/>
        <w:tabs>
          <w:tab w:val="right" w:leader="dot" w:pos="9350"/>
        </w:tabs>
        <w:rPr>
          <w:rFonts w:asciiTheme="minorHAnsi" w:hAnsiTheme="minorHAnsi"/>
          <w:noProof/>
          <w:kern w:val="2"/>
          <w:lang w:val="en-GB"/>
          <w14:ligatures w14:val="standardContextual"/>
        </w:rPr>
      </w:pPr>
      <w:hyperlink w:anchor="_Toc193347936" w:history="1">
        <w:r w:rsidRPr="00133BD9">
          <w:rPr>
            <w:rStyle w:val="Hyperlink"/>
            <w:rFonts w:asciiTheme="majorBidi" w:hAnsiTheme="majorBidi"/>
            <w:noProof/>
          </w:rPr>
          <w:t>Plans to give access to the full protocol, participant level-data and statistical code</w:t>
        </w:r>
        <w:r>
          <w:rPr>
            <w:noProof/>
            <w:webHidden/>
          </w:rPr>
          <w:tab/>
        </w:r>
        <w:r>
          <w:rPr>
            <w:noProof/>
            <w:webHidden/>
          </w:rPr>
          <w:fldChar w:fldCharType="begin"/>
        </w:r>
        <w:r>
          <w:rPr>
            <w:noProof/>
            <w:webHidden/>
          </w:rPr>
          <w:instrText xml:space="preserve"> PAGEREF _Toc193347936 \h </w:instrText>
        </w:r>
        <w:r>
          <w:rPr>
            <w:noProof/>
            <w:webHidden/>
          </w:rPr>
        </w:r>
        <w:r>
          <w:rPr>
            <w:noProof/>
            <w:webHidden/>
          </w:rPr>
          <w:fldChar w:fldCharType="separate"/>
        </w:r>
        <w:r>
          <w:rPr>
            <w:noProof/>
            <w:webHidden/>
          </w:rPr>
          <w:t>30</w:t>
        </w:r>
        <w:r>
          <w:rPr>
            <w:noProof/>
            <w:webHidden/>
          </w:rPr>
          <w:fldChar w:fldCharType="end"/>
        </w:r>
      </w:hyperlink>
    </w:p>
    <w:p w14:paraId="71545350" w14:textId="71EEA301" w:rsidR="00C2063E" w:rsidRDefault="00C2063E">
      <w:pPr>
        <w:pStyle w:val="TOC1"/>
        <w:tabs>
          <w:tab w:val="right" w:leader="dot" w:pos="9350"/>
        </w:tabs>
        <w:rPr>
          <w:rFonts w:asciiTheme="minorHAnsi" w:hAnsiTheme="minorHAnsi"/>
          <w:noProof/>
          <w:kern w:val="2"/>
          <w:lang w:val="en-GB"/>
          <w14:ligatures w14:val="standardContextual"/>
        </w:rPr>
      </w:pPr>
      <w:hyperlink w:anchor="_Toc193347937" w:history="1">
        <w:r w:rsidRPr="00133BD9">
          <w:rPr>
            <w:rStyle w:val="Hyperlink"/>
            <w:rFonts w:asciiTheme="majorBidi" w:hAnsiTheme="majorBidi"/>
            <w:noProof/>
          </w:rPr>
          <w:t>Oversight and monitoring</w:t>
        </w:r>
        <w:r>
          <w:rPr>
            <w:noProof/>
            <w:webHidden/>
          </w:rPr>
          <w:tab/>
        </w:r>
        <w:r>
          <w:rPr>
            <w:noProof/>
            <w:webHidden/>
          </w:rPr>
          <w:fldChar w:fldCharType="begin"/>
        </w:r>
        <w:r>
          <w:rPr>
            <w:noProof/>
            <w:webHidden/>
          </w:rPr>
          <w:instrText xml:space="preserve"> PAGEREF _Toc193347937 \h </w:instrText>
        </w:r>
        <w:r>
          <w:rPr>
            <w:noProof/>
            <w:webHidden/>
          </w:rPr>
        </w:r>
        <w:r>
          <w:rPr>
            <w:noProof/>
            <w:webHidden/>
          </w:rPr>
          <w:fldChar w:fldCharType="separate"/>
        </w:r>
        <w:r>
          <w:rPr>
            <w:noProof/>
            <w:webHidden/>
          </w:rPr>
          <w:t>31</w:t>
        </w:r>
        <w:r>
          <w:rPr>
            <w:noProof/>
            <w:webHidden/>
          </w:rPr>
          <w:fldChar w:fldCharType="end"/>
        </w:r>
      </w:hyperlink>
    </w:p>
    <w:p w14:paraId="4B0D22EA" w14:textId="48AE224E" w:rsidR="00C2063E" w:rsidRDefault="00C2063E">
      <w:pPr>
        <w:pStyle w:val="TOC2"/>
        <w:tabs>
          <w:tab w:val="right" w:leader="dot" w:pos="9350"/>
        </w:tabs>
        <w:rPr>
          <w:rFonts w:asciiTheme="minorHAnsi" w:hAnsiTheme="minorHAnsi"/>
          <w:noProof/>
          <w:kern w:val="2"/>
          <w:lang w:val="en-GB"/>
          <w14:ligatures w14:val="standardContextual"/>
        </w:rPr>
      </w:pPr>
      <w:hyperlink w:anchor="_Toc193347938" w:history="1">
        <w:r w:rsidRPr="00133BD9">
          <w:rPr>
            <w:rStyle w:val="Hyperlink"/>
            <w:rFonts w:asciiTheme="majorBidi" w:hAnsiTheme="majorBidi"/>
            <w:noProof/>
          </w:rPr>
          <w:t>Composition of the coordinating center and trial steering committee</w:t>
        </w:r>
        <w:r>
          <w:rPr>
            <w:noProof/>
            <w:webHidden/>
          </w:rPr>
          <w:tab/>
        </w:r>
        <w:r>
          <w:rPr>
            <w:noProof/>
            <w:webHidden/>
          </w:rPr>
          <w:fldChar w:fldCharType="begin"/>
        </w:r>
        <w:r>
          <w:rPr>
            <w:noProof/>
            <w:webHidden/>
          </w:rPr>
          <w:instrText xml:space="preserve"> PAGEREF _Toc193347938 \h </w:instrText>
        </w:r>
        <w:r>
          <w:rPr>
            <w:noProof/>
            <w:webHidden/>
          </w:rPr>
        </w:r>
        <w:r>
          <w:rPr>
            <w:noProof/>
            <w:webHidden/>
          </w:rPr>
          <w:fldChar w:fldCharType="separate"/>
        </w:r>
        <w:r>
          <w:rPr>
            <w:noProof/>
            <w:webHidden/>
          </w:rPr>
          <w:t>31</w:t>
        </w:r>
        <w:r>
          <w:rPr>
            <w:noProof/>
            <w:webHidden/>
          </w:rPr>
          <w:fldChar w:fldCharType="end"/>
        </w:r>
      </w:hyperlink>
    </w:p>
    <w:p w14:paraId="520158C7" w14:textId="01912F91" w:rsidR="00C2063E" w:rsidRDefault="00C2063E">
      <w:pPr>
        <w:pStyle w:val="TOC2"/>
        <w:tabs>
          <w:tab w:val="right" w:leader="dot" w:pos="9350"/>
        </w:tabs>
        <w:rPr>
          <w:rFonts w:asciiTheme="minorHAnsi" w:hAnsiTheme="minorHAnsi"/>
          <w:noProof/>
          <w:kern w:val="2"/>
          <w:lang w:val="en-GB"/>
          <w14:ligatures w14:val="standardContextual"/>
        </w:rPr>
      </w:pPr>
      <w:hyperlink w:anchor="_Toc193347939" w:history="1">
        <w:r w:rsidRPr="00133BD9">
          <w:rPr>
            <w:rStyle w:val="Hyperlink"/>
            <w:rFonts w:asciiTheme="majorBidi" w:hAnsiTheme="majorBidi"/>
            <w:noProof/>
          </w:rPr>
          <w:t>Role of sponsor</w:t>
        </w:r>
        <w:r>
          <w:rPr>
            <w:noProof/>
            <w:webHidden/>
          </w:rPr>
          <w:tab/>
        </w:r>
        <w:r>
          <w:rPr>
            <w:noProof/>
            <w:webHidden/>
          </w:rPr>
          <w:fldChar w:fldCharType="begin"/>
        </w:r>
        <w:r>
          <w:rPr>
            <w:noProof/>
            <w:webHidden/>
          </w:rPr>
          <w:instrText xml:space="preserve"> PAGEREF _Toc193347939 \h </w:instrText>
        </w:r>
        <w:r>
          <w:rPr>
            <w:noProof/>
            <w:webHidden/>
          </w:rPr>
        </w:r>
        <w:r>
          <w:rPr>
            <w:noProof/>
            <w:webHidden/>
          </w:rPr>
          <w:fldChar w:fldCharType="separate"/>
        </w:r>
        <w:r>
          <w:rPr>
            <w:noProof/>
            <w:webHidden/>
          </w:rPr>
          <w:t>31</w:t>
        </w:r>
        <w:r>
          <w:rPr>
            <w:noProof/>
            <w:webHidden/>
          </w:rPr>
          <w:fldChar w:fldCharType="end"/>
        </w:r>
      </w:hyperlink>
    </w:p>
    <w:p w14:paraId="18B7A81B" w14:textId="19A0C1B4" w:rsidR="00C2063E" w:rsidRDefault="00C2063E">
      <w:pPr>
        <w:pStyle w:val="TOC2"/>
        <w:tabs>
          <w:tab w:val="right" w:leader="dot" w:pos="9350"/>
        </w:tabs>
        <w:rPr>
          <w:rFonts w:asciiTheme="minorHAnsi" w:hAnsiTheme="minorHAnsi"/>
          <w:noProof/>
          <w:kern w:val="2"/>
          <w:lang w:val="en-GB"/>
          <w14:ligatures w14:val="standardContextual"/>
        </w:rPr>
      </w:pPr>
      <w:hyperlink w:anchor="_Toc193347940" w:history="1">
        <w:r w:rsidRPr="00133BD9">
          <w:rPr>
            <w:rStyle w:val="Hyperlink"/>
            <w:rFonts w:asciiTheme="majorBidi" w:hAnsiTheme="majorBidi"/>
            <w:noProof/>
          </w:rPr>
          <w:t>Data monitoring committee</w:t>
        </w:r>
        <w:r>
          <w:rPr>
            <w:noProof/>
            <w:webHidden/>
          </w:rPr>
          <w:tab/>
        </w:r>
        <w:r>
          <w:rPr>
            <w:noProof/>
            <w:webHidden/>
          </w:rPr>
          <w:fldChar w:fldCharType="begin"/>
        </w:r>
        <w:r>
          <w:rPr>
            <w:noProof/>
            <w:webHidden/>
          </w:rPr>
          <w:instrText xml:space="preserve"> PAGEREF _Toc193347940 \h </w:instrText>
        </w:r>
        <w:r>
          <w:rPr>
            <w:noProof/>
            <w:webHidden/>
          </w:rPr>
        </w:r>
        <w:r>
          <w:rPr>
            <w:noProof/>
            <w:webHidden/>
          </w:rPr>
          <w:fldChar w:fldCharType="separate"/>
        </w:r>
        <w:r>
          <w:rPr>
            <w:noProof/>
            <w:webHidden/>
          </w:rPr>
          <w:t>32</w:t>
        </w:r>
        <w:r>
          <w:rPr>
            <w:noProof/>
            <w:webHidden/>
          </w:rPr>
          <w:fldChar w:fldCharType="end"/>
        </w:r>
      </w:hyperlink>
    </w:p>
    <w:p w14:paraId="58B8D72B" w14:textId="3885BC98" w:rsidR="00C2063E" w:rsidRDefault="00C2063E">
      <w:pPr>
        <w:pStyle w:val="TOC2"/>
        <w:tabs>
          <w:tab w:val="right" w:leader="dot" w:pos="9350"/>
        </w:tabs>
        <w:rPr>
          <w:rFonts w:asciiTheme="minorHAnsi" w:hAnsiTheme="minorHAnsi"/>
          <w:noProof/>
          <w:kern w:val="2"/>
          <w:lang w:val="en-GB"/>
          <w14:ligatures w14:val="standardContextual"/>
        </w:rPr>
      </w:pPr>
      <w:hyperlink w:anchor="_Toc193347941" w:history="1">
        <w:r w:rsidRPr="00133BD9">
          <w:rPr>
            <w:rStyle w:val="Hyperlink"/>
            <w:rFonts w:asciiTheme="majorBidi" w:hAnsiTheme="majorBidi"/>
            <w:noProof/>
          </w:rPr>
          <w:t>Adverse event reporting and harms</w:t>
        </w:r>
        <w:r>
          <w:rPr>
            <w:noProof/>
            <w:webHidden/>
          </w:rPr>
          <w:tab/>
        </w:r>
        <w:r>
          <w:rPr>
            <w:noProof/>
            <w:webHidden/>
          </w:rPr>
          <w:fldChar w:fldCharType="begin"/>
        </w:r>
        <w:r>
          <w:rPr>
            <w:noProof/>
            <w:webHidden/>
          </w:rPr>
          <w:instrText xml:space="preserve"> PAGEREF _Toc193347941 \h </w:instrText>
        </w:r>
        <w:r>
          <w:rPr>
            <w:noProof/>
            <w:webHidden/>
          </w:rPr>
        </w:r>
        <w:r>
          <w:rPr>
            <w:noProof/>
            <w:webHidden/>
          </w:rPr>
          <w:fldChar w:fldCharType="separate"/>
        </w:r>
        <w:r>
          <w:rPr>
            <w:noProof/>
            <w:webHidden/>
          </w:rPr>
          <w:t>32</w:t>
        </w:r>
        <w:r>
          <w:rPr>
            <w:noProof/>
            <w:webHidden/>
          </w:rPr>
          <w:fldChar w:fldCharType="end"/>
        </w:r>
      </w:hyperlink>
    </w:p>
    <w:p w14:paraId="462371C6" w14:textId="10EA07B7" w:rsidR="00C2063E" w:rsidRDefault="00C2063E">
      <w:pPr>
        <w:pStyle w:val="TOC2"/>
        <w:tabs>
          <w:tab w:val="right" w:leader="dot" w:pos="9350"/>
        </w:tabs>
        <w:rPr>
          <w:rFonts w:asciiTheme="minorHAnsi" w:hAnsiTheme="minorHAnsi"/>
          <w:noProof/>
          <w:kern w:val="2"/>
          <w:lang w:val="en-GB"/>
          <w14:ligatures w14:val="standardContextual"/>
        </w:rPr>
      </w:pPr>
      <w:hyperlink w:anchor="_Toc193347942" w:history="1">
        <w:r w:rsidRPr="00133BD9">
          <w:rPr>
            <w:rStyle w:val="Hyperlink"/>
            <w:rFonts w:asciiTheme="majorBidi" w:hAnsiTheme="majorBidi"/>
            <w:noProof/>
          </w:rPr>
          <w:t>Frequency and plans for audit</w:t>
        </w:r>
        <w:r>
          <w:rPr>
            <w:noProof/>
            <w:webHidden/>
          </w:rPr>
          <w:tab/>
        </w:r>
        <w:r>
          <w:rPr>
            <w:noProof/>
            <w:webHidden/>
          </w:rPr>
          <w:fldChar w:fldCharType="begin"/>
        </w:r>
        <w:r>
          <w:rPr>
            <w:noProof/>
            <w:webHidden/>
          </w:rPr>
          <w:instrText xml:space="preserve"> PAGEREF _Toc193347942 \h </w:instrText>
        </w:r>
        <w:r>
          <w:rPr>
            <w:noProof/>
            <w:webHidden/>
          </w:rPr>
        </w:r>
        <w:r>
          <w:rPr>
            <w:noProof/>
            <w:webHidden/>
          </w:rPr>
          <w:fldChar w:fldCharType="separate"/>
        </w:r>
        <w:r>
          <w:rPr>
            <w:noProof/>
            <w:webHidden/>
          </w:rPr>
          <w:t>33</w:t>
        </w:r>
        <w:r>
          <w:rPr>
            <w:noProof/>
            <w:webHidden/>
          </w:rPr>
          <w:fldChar w:fldCharType="end"/>
        </w:r>
      </w:hyperlink>
    </w:p>
    <w:p w14:paraId="58D09B02" w14:textId="40546603" w:rsidR="00C2063E" w:rsidRDefault="00C2063E">
      <w:pPr>
        <w:pStyle w:val="TOC2"/>
        <w:tabs>
          <w:tab w:val="right" w:leader="dot" w:pos="9350"/>
        </w:tabs>
        <w:rPr>
          <w:rFonts w:asciiTheme="minorHAnsi" w:hAnsiTheme="minorHAnsi"/>
          <w:noProof/>
          <w:kern w:val="2"/>
          <w:lang w:val="en-GB"/>
          <w14:ligatures w14:val="standardContextual"/>
        </w:rPr>
      </w:pPr>
      <w:hyperlink w:anchor="_Toc193347943" w:history="1">
        <w:r w:rsidRPr="00133BD9">
          <w:rPr>
            <w:rStyle w:val="Hyperlink"/>
            <w:rFonts w:asciiTheme="majorBidi" w:hAnsiTheme="majorBidi"/>
            <w:noProof/>
          </w:rPr>
          <w:t>Communication of protocol amendments to relevant parties</w:t>
        </w:r>
        <w:r>
          <w:rPr>
            <w:noProof/>
            <w:webHidden/>
          </w:rPr>
          <w:tab/>
        </w:r>
        <w:r>
          <w:rPr>
            <w:noProof/>
            <w:webHidden/>
          </w:rPr>
          <w:fldChar w:fldCharType="begin"/>
        </w:r>
        <w:r>
          <w:rPr>
            <w:noProof/>
            <w:webHidden/>
          </w:rPr>
          <w:instrText xml:space="preserve"> PAGEREF _Toc193347943 \h </w:instrText>
        </w:r>
        <w:r>
          <w:rPr>
            <w:noProof/>
            <w:webHidden/>
          </w:rPr>
        </w:r>
        <w:r>
          <w:rPr>
            <w:noProof/>
            <w:webHidden/>
          </w:rPr>
          <w:fldChar w:fldCharType="separate"/>
        </w:r>
        <w:r>
          <w:rPr>
            <w:noProof/>
            <w:webHidden/>
          </w:rPr>
          <w:t>33</w:t>
        </w:r>
        <w:r>
          <w:rPr>
            <w:noProof/>
            <w:webHidden/>
          </w:rPr>
          <w:fldChar w:fldCharType="end"/>
        </w:r>
      </w:hyperlink>
    </w:p>
    <w:p w14:paraId="55D79303" w14:textId="16987F0A" w:rsidR="00C2063E" w:rsidRDefault="00C2063E">
      <w:pPr>
        <w:pStyle w:val="TOC2"/>
        <w:tabs>
          <w:tab w:val="right" w:leader="dot" w:pos="9350"/>
        </w:tabs>
        <w:rPr>
          <w:rFonts w:asciiTheme="minorHAnsi" w:hAnsiTheme="minorHAnsi"/>
          <w:noProof/>
          <w:kern w:val="2"/>
          <w:lang w:val="en-GB"/>
          <w14:ligatures w14:val="standardContextual"/>
        </w:rPr>
      </w:pPr>
      <w:hyperlink w:anchor="_Toc193347944" w:history="1">
        <w:r w:rsidRPr="00133BD9">
          <w:rPr>
            <w:rStyle w:val="Hyperlink"/>
            <w:rFonts w:asciiTheme="majorBidi" w:hAnsiTheme="majorBidi"/>
            <w:noProof/>
          </w:rPr>
          <w:t>Dissemination</w:t>
        </w:r>
        <w:r>
          <w:rPr>
            <w:noProof/>
            <w:webHidden/>
          </w:rPr>
          <w:tab/>
        </w:r>
        <w:r>
          <w:rPr>
            <w:noProof/>
            <w:webHidden/>
          </w:rPr>
          <w:fldChar w:fldCharType="begin"/>
        </w:r>
        <w:r>
          <w:rPr>
            <w:noProof/>
            <w:webHidden/>
          </w:rPr>
          <w:instrText xml:space="preserve"> PAGEREF _Toc193347944 \h </w:instrText>
        </w:r>
        <w:r>
          <w:rPr>
            <w:noProof/>
            <w:webHidden/>
          </w:rPr>
        </w:r>
        <w:r>
          <w:rPr>
            <w:noProof/>
            <w:webHidden/>
          </w:rPr>
          <w:fldChar w:fldCharType="separate"/>
        </w:r>
        <w:r>
          <w:rPr>
            <w:noProof/>
            <w:webHidden/>
          </w:rPr>
          <w:t>33</w:t>
        </w:r>
        <w:r>
          <w:rPr>
            <w:noProof/>
            <w:webHidden/>
          </w:rPr>
          <w:fldChar w:fldCharType="end"/>
        </w:r>
      </w:hyperlink>
    </w:p>
    <w:p w14:paraId="4A2FBA86" w14:textId="1C2DFDA4" w:rsidR="00C2063E" w:rsidRDefault="00C2063E">
      <w:pPr>
        <w:pStyle w:val="TOC2"/>
        <w:tabs>
          <w:tab w:val="right" w:leader="dot" w:pos="9350"/>
        </w:tabs>
        <w:rPr>
          <w:rFonts w:asciiTheme="minorHAnsi" w:hAnsiTheme="minorHAnsi"/>
          <w:noProof/>
          <w:kern w:val="2"/>
          <w:lang w:val="en-GB"/>
          <w14:ligatures w14:val="standardContextual"/>
        </w:rPr>
      </w:pPr>
      <w:hyperlink w:anchor="_Toc193347945" w:history="1">
        <w:r w:rsidRPr="00133BD9">
          <w:rPr>
            <w:rStyle w:val="Hyperlink"/>
            <w:rFonts w:asciiTheme="majorBidi" w:hAnsiTheme="majorBidi"/>
            <w:noProof/>
          </w:rPr>
          <w:t>Funding</w:t>
        </w:r>
        <w:r>
          <w:rPr>
            <w:noProof/>
            <w:webHidden/>
          </w:rPr>
          <w:tab/>
        </w:r>
        <w:r>
          <w:rPr>
            <w:noProof/>
            <w:webHidden/>
          </w:rPr>
          <w:fldChar w:fldCharType="begin"/>
        </w:r>
        <w:r>
          <w:rPr>
            <w:noProof/>
            <w:webHidden/>
          </w:rPr>
          <w:instrText xml:space="preserve"> PAGEREF _Toc193347945 \h </w:instrText>
        </w:r>
        <w:r>
          <w:rPr>
            <w:noProof/>
            <w:webHidden/>
          </w:rPr>
        </w:r>
        <w:r>
          <w:rPr>
            <w:noProof/>
            <w:webHidden/>
          </w:rPr>
          <w:fldChar w:fldCharType="separate"/>
        </w:r>
        <w:r>
          <w:rPr>
            <w:noProof/>
            <w:webHidden/>
          </w:rPr>
          <w:t>33</w:t>
        </w:r>
        <w:r>
          <w:rPr>
            <w:noProof/>
            <w:webHidden/>
          </w:rPr>
          <w:fldChar w:fldCharType="end"/>
        </w:r>
      </w:hyperlink>
    </w:p>
    <w:p w14:paraId="241377C1" w14:textId="5466C42D" w:rsidR="00C2063E" w:rsidRDefault="00C2063E">
      <w:pPr>
        <w:pStyle w:val="TOC2"/>
        <w:tabs>
          <w:tab w:val="right" w:leader="dot" w:pos="9350"/>
        </w:tabs>
        <w:rPr>
          <w:rFonts w:asciiTheme="minorHAnsi" w:hAnsiTheme="minorHAnsi"/>
          <w:noProof/>
          <w:kern w:val="2"/>
          <w:lang w:val="en-GB"/>
          <w14:ligatures w14:val="standardContextual"/>
        </w:rPr>
      </w:pPr>
      <w:hyperlink w:anchor="_Toc193347946" w:history="1">
        <w:r w:rsidRPr="00133BD9">
          <w:rPr>
            <w:rStyle w:val="Hyperlink"/>
            <w:rFonts w:asciiTheme="majorBidi" w:hAnsiTheme="majorBidi"/>
            <w:noProof/>
          </w:rPr>
          <w:t>Availability of data and materials</w:t>
        </w:r>
        <w:r>
          <w:rPr>
            <w:noProof/>
            <w:webHidden/>
          </w:rPr>
          <w:tab/>
        </w:r>
        <w:r>
          <w:rPr>
            <w:noProof/>
            <w:webHidden/>
          </w:rPr>
          <w:fldChar w:fldCharType="begin"/>
        </w:r>
        <w:r>
          <w:rPr>
            <w:noProof/>
            <w:webHidden/>
          </w:rPr>
          <w:instrText xml:space="preserve"> PAGEREF _Toc193347946 \h </w:instrText>
        </w:r>
        <w:r>
          <w:rPr>
            <w:noProof/>
            <w:webHidden/>
          </w:rPr>
        </w:r>
        <w:r>
          <w:rPr>
            <w:noProof/>
            <w:webHidden/>
          </w:rPr>
          <w:fldChar w:fldCharType="separate"/>
        </w:r>
        <w:r>
          <w:rPr>
            <w:noProof/>
            <w:webHidden/>
          </w:rPr>
          <w:t>34</w:t>
        </w:r>
        <w:r>
          <w:rPr>
            <w:noProof/>
            <w:webHidden/>
          </w:rPr>
          <w:fldChar w:fldCharType="end"/>
        </w:r>
      </w:hyperlink>
    </w:p>
    <w:p w14:paraId="19E5EF1F" w14:textId="709F9900" w:rsidR="00C2063E" w:rsidRDefault="00C2063E">
      <w:pPr>
        <w:pStyle w:val="TOC2"/>
        <w:tabs>
          <w:tab w:val="right" w:leader="dot" w:pos="9350"/>
        </w:tabs>
        <w:rPr>
          <w:rFonts w:asciiTheme="minorHAnsi" w:hAnsiTheme="minorHAnsi"/>
          <w:noProof/>
          <w:kern w:val="2"/>
          <w:lang w:val="en-GB"/>
          <w14:ligatures w14:val="standardContextual"/>
        </w:rPr>
      </w:pPr>
      <w:hyperlink w:anchor="_Toc193347947" w:history="1">
        <w:r w:rsidRPr="00133BD9">
          <w:rPr>
            <w:rStyle w:val="Hyperlink"/>
            <w:rFonts w:asciiTheme="majorBidi" w:hAnsiTheme="majorBidi"/>
            <w:noProof/>
          </w:rPr>
          <w:t>Competing interests</w:t>
        </w:r>
        <w:r>
          <w:rPr>
            <w:noProof/>
            <w:webHidden/>
          </w:rPr>
          <w:tab/>
        </w:r>
        <w:r>
          <w:rPr>
            <w:noProof/>
            <w:webHidden/>
          </w:rPr>
          <w:fldChar w:fldCharType="begin"/>
        </w:r>
        <w:r>
          <w:rPr>
            <w:noProof/>
            <w:webHidden/>
          </w:rPr>
          <w:instrText xml:space="preserve"> PAGEREF _Toc193347947 \h </w:instrText>
        </w:r>
        <w:r>
          <w:rPr>
            <w:noProof/>
            <w:webHidden/>
          </w:rPr>
        </w:r>
        <w:r>
          <w:rPr>
            <w:noProof/>
            <w:webHidden/>
          </w:rPr>
          <w:fldChar w:fldCharType="separate"/>
        </w:r>
        <w:r>
          <w:rPr>
            <w:noProof/>
            <w:webHidden/>
          </w:rPr>
          <w:t>34</w:t>
        </w:r>
        <w:r>
          <w:rPr>
            <w:noProof/>
            <w:webHidden/>
          </w:rPr>
          <w:fldChar w:fldCharType="end"/>
        </w:r>
      </w:hyperlink>
    </w:p>
    <w:p w14:paraId="25134118" w14:textId="15B4A5D8" w:rsidR="00C2063E" w:rsidRDefault="00C2063E">
      <w:pPr>
        <w:pStyle w:val="TOC2"/>
        <w:tabs>
          <w:tab w:val="right" w:leader="dot" w:pos="9350"/>
        </w:tabs>
        <w:rPr>
          <w:rFonts w:asciiTheme="minorHAnsi" w:hAnsiTheme="minorHAnsi"/>
          <w:noProof/>
          <w:kern w:val="2"/>
          <w:lang w:val="en-GB"/>
          <w14:ligatures w14:val="standardContextual"/>
        </w:rPr>
      </w:pPr>
      <w:hyperlink w:anchor="_Toc193347948" w:history="1">
        <w:r w:rsidRPr="00133BD9">
          <w:rPr>
            <w:rStyle w:val="Hyperlink"/>
            <w:rFonts w:asciiTheme="majorBidi" w:hAnsiTheme="majorBidi"/>
            <w:noProof/>
          </w:rPr>
          <w:t>Table S1. Schedule of Enrolment, Interventions and Assessments.</w:t>
        </w:r>
        <w:r>
          <w:rPr>
            <w:noProof/>
            <w:webHidden/>
          </w:rPr>
          <w:tab/>
        </w:r>
        <w:r>
          <w:rPr>
            <w:noProof/>
            <w:webHidden/>
          </w:rPr>
          <w:fldChar w:fldCharType="begin"/>
        </w:r>
        <w:r>
          <w:rPr>
            <w:noProof/>
            <w:webHidden/>
          </w:rPr>
          <w:instrText xml:space="preserve"> PAGEREF _Toc193347948 \h </w:instrText>
        </w:r>
        <w:r>
          <w:rPr>
            <w:noProof/>
            <w:webHidden/>
          </w:rPr>
        </w:r>
        <w:r>
          <w:rPr>
            <w:noProof/>
            <w:webHidden/>
          </w:rPr>
          <w:fldChar w:fldCharType="separate"/>
        </w:r>
        <w:r>
          <w:rPr>
            <w:noProof/>
            <w:webHidden/>
          </w:rPr>
          <w:t>35</w:t>
        </w:r>
        <w:r>
          <w:rPr>
            <w:noProof/>
            <w:webHidden/>
          </w:rPr>
          <w:fldChar w:fldCharType="end"/>
        </w:r>
      </w:hyperlink>
    </w:p>
    <w:p w14:paraId="6EB4FE79" w14:textId="2A02FD8B" w:rsidR="00C2063E" w:rsidRDefault="00C2063E">
      <w:pPr>
        <w:pStyle w:val="TOC2"/>
        <w:tabs>
          <w:tab w:val="right" w:leader="dot" w:pos="9350"/>
        </w:tabs>
        <w:rPr>
          <w:rFonts w:asciiTheme="minorHAnsi" w:hAnsiTheme="minorHAnsi"/>
          <w:noProof/>
          <w:kern w:val="2"/>
          <w:lang w:val="en-GB"/>
          <w14:ligatures w14:val="standardContextual"/>
        </w:rPr>
      </w:pPr>
      <w:hyperlink w:anchor="_Toc193347949" w:history="1">
        <w:r w:rsidRPr="00133BD9">
          <w:rPr>
            <w:rStyle w:val="Hyperlink"/>
            <w:rFonts w:asciiTheme="majorBidi" w:hAnsiTheme="majorBidi"/>
            <w:noProof/>
          </w:rPr>
          <w:t>Table S2. Number of participants randomized under each protocol version at each site.</w:t>
        </w:r>
        <w:r>
          <w:rPr>
            <w:noProof/>
            <w:webHidden/>
          </w:rPr>
          <w:tab/>
        </w:r>
        <w:r>
          <w:rPr>
            <w:noProof/>
            <w:webHidden/>
          </w:rPr>
          <w:fldChar w:fldCharType="begin"/>
        </w:r>
        <w:r>
          <w:rPr>
            <w:noProof/>
            <w:webHidden/>
          </w:rPr>
          <w:instrText xml:space="preserve"> PAGEREF _Toc193347949 \h </w:instrText>
        </w:r>
        <w:r>
          <w:rPr>
            <w:noProof/>
            <w:webHidden/>
          </w:rPr>
        </w:r>
        <w:r>
          <w:rPr>
            <w:noProof/>
            <w:webHidden/>
          </w:rPr>
          <w:fldChar w:fldCharType="separate"/>
        </w:r>
        <w:r>
          <w:rPr>
            <w:noProof/>
            <w:webHidden/>
          </w:rPr>
          <w:t>37</w:t>
        </w:r>
        <w:r>
          <w:rPr>
            <w:noProof/>
            <w:webHidden/>
          </w:rPr>
          <w:fldChar w:fldCharType="end"/>
        </w:r>
      </w:hyperlink>
    </w:p>
    <w:p w14:paraId="3093501C" w14:textId="622F49A1" w:rsidR="00C2063E" w:rsidRDefault="00C2063E">
      <w:pPr>
        <w:pStyle w:val="TOC2"/>
        <w:tabs>
          <w:tab w:val="right" w:leader="dot" w:pos="9350"/>
        </w:tabs>
        <w:rPr>
          <w:rFonts w:asciiTheme="minorHAnsi" w:hAnsiTheme="minorHAnsi"/>
          <w:noProof/>
          <w:kern w:val="2"/>
          <w:lang w:val="en-GB"/>
          <w14:ligatures w14:val="standardContextual"/>
        </w:rPr>
      </w:pPr>
      <w:hyperlink w:anchor="_Toc193347950" w:history="1">
        <w:r w:rsidRPr="00133BD9">
          <w:rPr>
            <w:rStyle w:val="Hyperlink"/>
            <w:noProof/>
          </w:rPr>
          <w:t>Table S6: Primary outcome: Incremental Shuttle Walk Test at 3-months.</w:t>
        </w:r>
        <w:r>
          <w:rPr>
            <w:noProof/>
            <w:webHidden/>
          </w:rPr>
          <w:tab/>
        </w:r>
        <w:r>
          <w:rPr>
            <w:noProof/>
            <w:webHidden/>
          </w:rPr>
          <w:fldChar w:fldCharType="begin"/>
        </w:r>
        <w:r>
          <w:rPr>
            <w:noProof/>
            <w:webHidden/>
          </w:rPr>
          <w:instrText xml:space="preserve"> PAGEREF _Toc193347950 \h </w:instrText>
        </w:r>
        <w:r>
          <w:rPr>
            <w:noProof/>
            <w:webHidden/>
          </w:rPr>
        </w:r>
        <w:r>
          <w:rPr>
            <w:noProof/>
            <w:webHidden/>
          </w:rPr>
          <w:fldChar w:fldCharType="separate"/>
        </w:r>
        <w:r>
          <w:rPr>
            <w:noProof/>
            <w:webHidden/>
          </w:rPr>
          <w:t>43</w:t>
        </w:r>
        <w:r>
          <w:rPr>
            <w:noProof/>
            <w:webHidden/>
          </w:rPr>
          <w:fldChar w:fldCharType="end"/>
        </w:r>
      </w:hyperlink>
    </w:p>
    <w:p w14:paraId="1E75083B" w14:textId="661B51F4" w:rsidR="00C2063E" w:rsidRDefault="00C2063E">
      <w:pPr>
        <w:pStyle w:val="TOC2"/>
        <w:tabs>
          <w:tab w:val="right" w:leader="dot" w:pos="9350"/>
        </w:tabs>
        <w:rPr>
          <w:rFonts w:asciiTheme="minorHAnsi" w:hAnsiTheme="minorHAnsi"/>
          <w:noProof/>
          <w:kern w:val="2"/>
          <w:lang w:val="en-GB"/>
          <w14:ligatures w14:val="standardContextual"/>
        </w:rPr>
      </w:pPr>
      <w:hyperlink w:anchor="_Toc193347951" w:history="1">
        <w:r w:rsidRPr="00133BD9">
          <w:rPr>
            <w:rStyle w:val="Hyperlink"/>
            <w:noProof/>
          </w:rPr>
          <w:t>Table S7: Primary outcome analysis: Incremental shuttle walk test with imputed data.</w:t>
        </w:r>
        <w:r>
          <w:rPr>
            <w:noProof/>
            <w:webHidden/>
          </w:rPr>
          <w:tab/>
        </w:r>
        <w:r>
          <w:rPr>
            <w:noProof/>
            <w:webHidden/>
          </w:rPr>
          <w:fldChar w:fldCharType="begin"/>
        </w:r>
        <w:r>
          <w:rPr>
            <w:noProof/>
            <w:webHidden/>
          </w:rPr>
          <w:instrText xml:space="preserve"> PAGEREF _Toc193347951 \h </w:instrText>
        </w:r>
        <w:r>
          <w:rPr>
            <w:noProof/>
            <w:webHidden/>
          </w:rPr>
        </w:r>
        <w:r>
          <w:rPr>
            <w:noProof/>
            <w:webHidden/>
          </w:rPr>
          <w:fldChar w:fldCharType="separate"/>
        </w:r>
        <w:r>
          <w:rPr>
            <w:noProof/>
            <w:webHidden/>
          </w:rPr>
          <w:t>45</w:t>
        </w:r>
        <w:r>
          <w:rPr>
            <w:noProof/>
            <w:webHidden/>
          </w:rPr>
          <w:fldChar w:fldCharType="end"/>
        </w:r>
      </w:hyperlink>
    </w:p>
    <w:p w14:paraId="0AC992E8" w14:textId="597CC0EC" w:rsidR="00C2063E" w:rsidRDefault="00C2063E">
      <w:pPr>
        <w:pStyle w:val="TOC2"/>
        <w:tabs>
          <w:tab w:val="right" w:leader="dot" w:pos="9350"/>
        </w:tabs>
        <w:rPr>
          <w:rFonts w:asciiTheme="minorHAnsi" w:hAnsiTheme="minorHAnsi"/>
          <w:noProof/>
          <w:kern w:val="2"/>
          <w:lang w:val="en-GB"/>
          <w14:ligatures w14:val="standardContextual"/>
        </w:rPr>
      </w:pPr>
      <w:hyperlink w:anchor="_Toc193347952" w:history="1">
        <w:r w:rsidRPr="00133BD9">
          <w:rPr>
            <w:rStyle w:val="Hyperlink"/>
            <w:noProof/>
          </w:rPr>
          <w:t>Table S8: Secondary outcome analysis: Spirometry - peak expiratory flow rate (L/m).</w:t>
        </w:r>
        <w:r>
          <w:rPr>
            <w:noProof/>
            <w:webHidden/>
          </w:rPr>
          <w:tab/>
        </w:r>
        <w:r>
          <w:rPr>
            <w:noProof/>
            <w:webHidden/>
          </w:rPr>
          <w:fldChar w:fldCharType="begin"/>
        </w:r>
        <w:r>
          <w:rPr>
            <w:noProof/>
            <w:webHidden/>
          </w:rPr>
          <w:instrText xml:space="preserve"> PAGEREF _Toc193347952 \h </w:instrText>
        </w:r>
        <w:r>
          <w:rPr>
            <w:noProof/>
            <w:webHidden/>
          </w:rPr>
        </w:r>
        <w:r>
          <w:rPr>
            <w:noProof/>
            <w:webHidden/>
          </w:rPr>
          <w:fldChar w:fldCharType="separate"/>
        </w:r>
        <w:r>
          <w:rPr>
            <w:noProof/>
            <w:webHidden/>
          </w:rPr>
          <w:t>46</w:t>
        </w:r>
        <w:r>
          <w:rPr>
            <w:noProof/>
            <w:webHidden/>
          </w:rPr>
          <w:fldChar w:fldCharType="end"/>
        </w:r>
      </w:hyperlink>
    </w:p>
    <w:p w14:paraId="72158F17" w14:textId="70AC9C9A" w:rsidR="00C2063E" w:rsidRDefault="00C2063E">
      <w:pPr>
        <w:pStyle w:val="TOC2"/>
        <w:tabs>
          <w:tab w:val="right" w:leader="dot" w:pos="9350"/>
        </w:tabs>
        <w:rPr>
          <w:rFonts w:asciiTheme="minorHAnsi" w:hAnsiTheme="minorHAnsi"/>
          <w:noProof/>
          <w:kern w:val="2"/>
          <w:lang w:val="en-GB"/>
          <w14:ligatures w14:val="standardContextual"/>
        </w:rPr>
      </w:pPr>
      <w:hyperlink w:anchor="_Toc193347953" w:history="1">
        <w:r w:rsidRPr="00133BD9">
          <w:rPr>
            <w:rStyle w:val="Hyperlink"/>
            <w:noProof/>
          </w:rPr>
          <w:t>Table S9: Secondary outcome analysis: Spirometry - forced vital capacity (L).</w:t>
        </w:r>
        <w:r>
          <w:rPr>
            <w:noProof/>
            <w:webHidden/>
          </w:rPr>
          <w:tab/>
        </w:r>
        <w:r>
          <w:rPr>
            <w:noProof/>
            <w:webHidden/>
          </w:rPr>
          <w:fldChar w:fldCharType="begin"/>
        </w:r>
        <w:r>
          <w:rPr>
            <w:noProof/>
            <w:webHidden/>
          </w:rPr>
          <w:instrText xml:space="preserve"> PAGEREF _Toc193347953 \h </w:instrText>
        </w:r>
        <w:r>
          <w:rPr>
            <w:noProof/>
            <w:webHidden/>
          </w:rPr>
        </w:r>
        <w:r>
          <w:rPr>
            <w:noProof/>
            <w:webHidden/>
          </w:rPr>
          <w:fldChar w:fldCharType="separate"/>
        </w:r>
        <w:r>
          <w:rPr>
            <w:noProof/>
            <w:webHidden/>
          </w:rPr>
          <w:t>48</w:t>
        </w:r>
        <w:r>
          <w:rPr>
            <w:noProof/>
            <w:webHidden/>
          </w:rPr>
          <w:fldChar w:fldCharType="end"/>
        </w:r>
      </w:hyperlink>
    </w:p>
    <w:p w14:paraId="401F6A21" w14:textId="0CEBDB02" w:rsidR="00C2063E" w:rsidRDefault="00C2063E">
      <w:pPr>
        <w:pStyle w:val="TOC2"/>
        <w:tabs>
          <w:tab w:val="right" w:leader="dot" w:pos="9350"/>
        </w:tabs>
        <w:rPr>
          <w:rFonts w:asciiTheme="minorHAnsi" w:hAnsiTheme="minorHAnsi"/>
          <w:noProof/>
          <w:kern w:val="2"/>
          <w:lang w:val="en-GB"/>
          <w14:ligatures w14:val="standardContextual"/>
        </w:rPr>
      </w:pPr>
      <w:hyperlink w:anchor="_Toc193347954" w:history="1">
        <w:r w:rsidRPr="00133BD9">
          <w:rPr>
            <w:rStyle w:val="Hyperlink"/>
            <w:noProof/>
          </w:rPr>
          <w:t>Table S10: Secondary outcome analysis: Spirometry - forced expiratory volume in one second (L).</w:t>
        </w:r>
        <w:r>
          <w:rPr>
            <w:noProof/>
            <w:webHidden/>
          </w:rPr>
          <w:tab/>
        </w:r>
        <w:r>
          <w:rPr>
            <w:noProof/>
            <w:webHidden/>
          </w:rPr>
          <w:fldChar w:fldCharType="begin"/>
        </w:r>
        <w:r>
          <w:rPr>
            <w:noProof/>
            <w:webHidden/>
          </w:rPr>
          <w:instrText xml:space="preserve"> PAGEREF _Toc193347954 \h </w:instrText>
        </w:r>
        <w:r>
          <w:rPr>
            <w:noProof/>
            <w:webHidden/>
          </w:rPr>
        </w:r>
        <w:r>
          <w:rPr>
            <w:noProof/>
            <w:webHidden/>
          </w:rPr>
          <w:fldChar w:fldCharType="separate"/>
        </w:r>
        <w:r>
          <w:rPr>
            <w:noProof/>
            <w:webHidden/>
          </w:rPr>
          <w:t>50</w:t>
        </w:r>
        <w:r>
          <w:rPr>
            <w:noProof/>
            <w:webHidden/>
          </w:rPr>
          <w:fldChar w:fldCharType="end"/>
        </w:r>
      </w:hyperlink>
    </w:p>
    <w:p w14:paraId="103748BC" w14:textId="6BA12FDA" w:rsidR="00C2063E" w:rsidRDefault="00C2063E">
      <w:pPr>
        <w:pStyle w:val="TOC2"/>
        <w:tabs>
          <w:tab w:val="right" w:leader="dot" w:pos="9350"/>
        </w:tabs>
        <w:rPr>
          <w:rFonts w:asciiTheme="minorHAnsi" w:hAnsiTheme="minorHAnsi"/>
          <w:noProof/>
          <w:kern w:val="2"/>
          <w:lang w:val="en-GB"/>
          <w14:ligatures w14:val="standardContextual"/>
        </w:rPr>
      </w:pPr>
      <w:hyperlink w:anchor="_Toc193347955" w:history="1">
        <w:r w:rsidRPr="00133BD9">
          <w:rPr>
            <w:rStyle w:val="Hyperlink"/>
            <w:noProof/>
          </w:rPr>
          <w:t>Table S11: Secondary outcome analysis: Spirometry - FEV1/FVC ratio</w:t>
        </w:r>
        <w:r>
          <w:rPr>
            <w:noProof/>
            <w:webHidden/>
          </w:rPr>
          <w:tab/>
        </w:r>
        <w:r>
          <w:rPr>
            <w:noProof/>
            <w:webHidden/>
          </w:rPr>
          <w:fldChar w:fldCharType="begin"/>
        </w:r>
        <w:r>
          <w:rPr>
            <w:noProof/>
            <w:webHidden/>
          </w:rPr>
          <w:instrText xml:space="preserve"> PAGEREF _Toc193347955 \h </w:instrText>
        </w:r>
        <w:r>
          <w:rPr>
            <w:noProof/>
            <w:webHidden/>
          </w:rPr>
        </w:r>
        <w:r>
          <w:rPr>
            <w:noProof/>
            <w:webHidden/>
          </w:rPr>
          <w:fldChar w:fldCharType="separate"/>
        </w:r>
        <w:r>
          <w:rPr>
            <w:noProof/>
            <w:webHidden/>
          </w:rPr>
          <w:t>51</w:t>
        </w:r>
        <w:r>
          <w:rPr>
            <w:noProof/>
            <w:webHidden/>
          </w:rPr>
          <w:fldChar w:fldCharType="end"/>
        </w:r>
      </w:hyperlink>
    </w:p>
    <w:p w14:paraId="33EE187C" w14:textId="1F22CF6F" w:rsidR="00C2063E" w:rsidRDefault="00C2063E">
      <w:pPr>
        <w:pStyle w:val="TOC2"/>
        <w:tabs>
          <w:tab w:val="right" w:leader="dot" w:pos="9350"/>
        </w:tabs>
        <w:rPr>
          <w:rFonts w:asciiTheme="minorHAnsi" w:hAnsiTheme="minorHAnsi"/>
          <w:noProof/>
          <w:kern w:val="2"/>
          <w:lang w:val="en-GB"/>
          <w14:ligatures w14:val="standardContextual"/>
        </w:rPr>
      </w:pPr>
      <w:hyperlink w:anchor="_Toc193347956" w:history="1">
        <w:r w:rsidRPr="00133BD9">
          <w:rPr>
            <w:rStyle w:val="Hyperlink"/>
            <w:noProof/>
          </w:rPr>
          <w:t>Table S12: Secondary outcome analysis: Handgrip strength (kg).</w:t>
        </w:r>
        <w:r>
          <w:rPr>
            <w:noProof/>
            <w:webHidden/>
          </w:rPr>
          <w:tab/>
        </w:r>
        <w:r>
          <w:rPr>
            <w:noProof/>
            <w:webHidden/>
          </w:rPr>
          <w:fldChar w:fldCharType="begin"/>
        </w:r>
        <w:r>
          <w:rPr>
            <w:noProof/>
            <w:webHidden/>
          </w:rPr>
          <w:instrText xml:space="preserve"> PAGEREF _Toc193347956 \h </w:instrText>
        </w:r>
        <w:r>
          <w:rPr>
            <w:noProof/>
            <w:webHidden/>
          </w:rPr>
        </w:r>
        <w:r>
          <w:rPr>
            <w:noProof/>
            <w:webHidden/>
          </w:rPr>
          <w:fldChar w:fldCharType="separate"/>
        </w:r>
        <w:r>
          <w:rPr>
            <w:noProof/>
            <w:webHidden/>
          </w:rPr>
          <w:t>52</w:t>
        </w:r>
        <w:r>
          <w:rPr>
            <w:noProof/>
            <w:webHidden/>
          </w:rPr>
          <w:fldChar w:fldCharType="end"/>
        </w:r>
      </w:hyperlink>
    </w:p>
    <w:p w14:paraId="502E0BC3" w14:textId="21E7D37D" w:rsidR="00C2063E" w:rsidRDefault="00C2063E">
      <w:pPr>
        <w:pStyle w:val="TOC2"/>
        <w:tabs>
          <w:tab w:val="right" w:leader="dot" w:pos="9350"/>
        </w:tabs>
        <w:rPr>
          <w:rFonts w:asciiTheme="minorHAnsi" w:hAnsiTheme="minorHAnsi"/>
          <w:noProof/>
          <w:kern w:val="2"/>
          <w:lang w:val="en-GB"/>
          <w14:ligatures w14:val="standardContextual"/>
        </w:rPr>
      </w:pPr>
      <w:hyperlink w:anchor="_Toc193347957" w:history="1">
        <w:r w:rsidRPr="00133BD9">
          <w:rPr>
            <w:rStyle w:val="Hyperlink"/>
            <w:noProof/>
          </w:rPr>
          <w:t>Table S13: Secondary outcome analysis: Short Physical Performance Battery score category.</w:t>
        </w:r>
        <w:r>
          <w:rPr>
            <w:noProof/>
            <w:webHidden/>
          </w:rPr>
          <w:tab/>
        </w:r>
        <w:r>
          <w:rPr>
            <w:noProof/>
            <w:webHidden/>
          </w:rPr>
          <w:fldChar w:fldCharType="begin"/>
        </w:r>
        <w:r>
          <w:rPr>
            <w:noProof/>
            <w:webHidden/>
          </w:rPr>
          <w:instrText xml:space="preserve"> PAGEREF _Toc193347957 \h </w:instrText>
        </w:r>
        <w:r>
          <w:rPr>
            <w:noProof/>
            <w:webHidden/>
          </w:rPr>
        </w:r>
        <w:r>
          <w:rPr>
            <w:noProof/>
            <w:webHidden/>
          </w:rPr>
          <w:fldChar w:fldCharType="separate"/>
        </w:r>
        <w:r>
          <w:rPr>
            <w:noProof/>
            <w:webHidden/>
          </w:rPr>
          <w:t>53</w:t>
        </w:r>
        <w:r>
          <w:rPr>
            <w:noProof/>
            <w:webHidden/>
          </w:rPr>
          <w:fldChar w:fldCharType="end"/>
        </w:r>
      </w:hyperlink>
    </w:p>
    <w:p w14:paraId="118612F5" w14:textId="0C0D955B" w:rsidR="00C2063E" w:rsidRDefault="00C2063E">
      <w:pPr>
        <w:pStyle w:val="TOC2"/>
        <w:tabs>
          <w:tab w:val="right" w:leader="dot" w:pos="9350"/>
        </w:tabs>
        <w:rPr>
          <w:rFonts w:asciiTheme="minorHAnsi" w:hAnsiTheme="minorHAnsi"/>
          <w:noProof/>
          <w:kern w:val="2"/>
          <w:lang w:val="en-GB"/>
          <w14:ligatures w14:val="standardContextual"/>
        </w:rPr>
      </w:pPr>
      <w:hyperlink w:anchor="_Toc193347958" w:history="1">
        <w:r w:rsidRPr="00133BD9">
          <w:rPr>
            <w:rStyle w:val="Hyperlink"/>
            <w:noProof/>
          </w:rPr>
          <w:t>Table S14: Secondary outcome analysis: EQ-5D-5L utility score (UK crosswalk value set).</w:t>
        </w:r>
        <w:r>
          <w:rPr>
            <w:noProof/>
            <w:webHidden/>
          </w:rPr>
          <w:tab/>
        </w:r>
        <w:r>
          <w:rPr>
            <w:noProof/>
            <w:webHidden/>
          </w:rPr>
          <w:fldChar w:fldCharType="begin"/>
        </w:r>
        <w:r>
          <w:rPr>
            <w:noProof/>
            <w:webHidden/>
          </w:rPr>
          <w:instrText xml:space="preserve"> PAGEREF _Toc193347958 \h </w:instrText>
        </w:r>
        <w:r>
          <w:rPr>
            <w:noProof/>
            <w:webHidden/>
          </w:rPr>
        </w:r>
        <w:r>
          <w:rPr>
            <w:noProof/>
            <w:webHidden/>
          </w:rPr>
          <w:fldChar w:fldCharType="separate"/>
        </w:r>
        <w:r>
          <w:rPr>
            <w:noProof/>
            <w:webHidden/>
          </w:rPr>
          <w:t>55</w:t>
        </w:r>
        <w:r>
          <w:rPr>
            <w:noProof/>
            <w:webHidden/>
          </w:rPr>
          <w:fldChar w:fldCharType="end"/>
        </w:r>
      </w:hyperlink>
    </w:p>
    <w:p w14:paraId="5F91EFAF" w14:textId="54E16290" w:rsidR="00C2063E" w:rsidRDefault="00C2063E">
      <w:pPr>
        <w:pStyle w:val="TOC2"/>
        <w:tabs>
          <w:tab w:val="right" w:leader="dot" w:pos="9350"/>
        </w:tabs>
        <w:rPr>
          <w:rFonts w:asciiTheme="minorHAnsi" w:hAnsiTheme="minorHAnsi"/>
          <w:noProof/>
          <w:kern w:val="2"/>
          <w:lang w:val="en-GB"/>
          <w14:ligatures w14:val="standardContextual"/>
        </w:rPr>
      </w:pPr>
      <w:hyperlink w:anchor="_Toc193347959" w:history="1">
        <w:r w:rsidRPr="00133BD9">
          <w:rPr>
            <w:rStyle w:val="Hyperlink"/>
            <w:noProof/>
          </w:rPr>
          <w:t>Table S15: Secondary outcome analysis: EQ-5D-5L Visual Analogue Scale.</w:t>
        </w:r>
        <w:r>
          <w:rPr>
            <w:noProof/>
            <w:webHidden/>
          </w:rPr>
          <w:tab/>
        </w:r>
        <w:r>
          <w:rPr>
            <w:noProof/>
            <w:webHidden/>
          </w:rPr>
          <w:fldChar w:fldCharType="begin"/>
        </w:r>
        <w:r>
          <w:rPr>
            <w:noProof/>
            <w:webHidden/>
          </w:rPr>
          <w:instrText xml:space="preserve"> PAGEREF _Toc193347959 \h </w:instrText>
        </w:r>
        <w:r>
          <w:rPr>
            <w:noProof/>
            <w:webHidden/>
          </w:rPr>
        </w:r>
        <w:r>
          <w:rPr>
            <w:noProof/>
            <w:webHidden/>
          </w:rPr>
          <w:fldChar w:fldCharType="separate"/>
        </w:r>
        <w:r>
          <w:rPr>
            <w:noProof/>
            <w:webHidden/>
          </w:rPr>
          <w:t>57</w:t>
        </w:r>
        <w:r>
          <w:rPr>
            <w:noProof/>
            <w:webHidden/>
          </w:rPr>
          <w:fldChar w:fldCharType="end"/>
        </w:r>
      </w:hyperlink>
    </w:p>
    <w:p w14:paraId="7CA4ECA1" w14:textId="4F91112C" w:rsidR="00C2063E" w:rsidRDefault="00C2063E">
      <w:pPr>
        <w:pStyle w:val="TOC2"/>
        <w:tabs>
          <w:tab w:val="right" w:leader="dot" w:pos="9350"/>
        </w:tabs>
        <w:rPr>
          <w:rFonts w:asciiTheme="minorHAnsi" w:hAnsiTheme="minorHAnsi"/>
          <w:noProof/>
          <w:kern w:val="2"/>
          <w:lang w:val="en-GB"/>
          <w14:ligatures w14:val="standardContextual"/>
        </w:rPr>
      </w:pPr>
      <w:hyperlink w:anchor="_Toc193347960" w:history="1">
        <w:r w:rsidRPr="00133BD9">
          <w:rPr>
            <w:rStyle w:val="Hyperlink"/>
            <w:noProof/>
          </w:rPr>
          <w:t>Table S16: Secondary outcome analysis: Patient Health Questionnaire category</w:t>
        </w:r>
        <w:r>
          <w:rPr>
            <w:noProof/>
            <w:webHidden/>
          </w:rPr>
          <w:tab/>
        </w:r>
        <w:r>
          <w:rPr>
            <w:noProof/>
            <w:webHidden/>
          </w:rPr>
          <w:fldChar w:fldCharType="begin"/>
        </w:r>
        <w:r>
          <w:rPr>
            <w:noProof/>
            <w:webHidden/>
          </w:rPr>
          <w:instrText xml:space="preserve"> PAGEREF _Toc193347960 \h </w:instrText>
        </w:r>
        <w:r>
          <w:rPr>
            <w:noProof/>
            <w:webHidden/>
          </w:rPr>
        </w:r>
        <w:r>
          <w:rPr>
            <w:noProof/>
            <w:webHidden/>
          </w:rPr>
          <w:fldChar w:fldCharType="separate"/>
        </w:r>
        <w:r>
          <w:rPr>
            <w:noProof/>
            <w:webHidden/>
          </w:rPr>
          <w:t>58</w:t>
        </w:r>
        <w:r>
          <w:rPr>
            <w:noProof/>
            <w:webHidden/>
          </w:rPr>
          <w:fldChar w:fldCharType="end"/>
        </w:r>
      </w:hyperlink>
    </w:p>
    <w:p w14:paraId="5E16D772" w14:textId="470CA49F" w:rsidR="00C2063E" w:rsidRDefault="00C2063E">
      <w:pPr>
        <w:pStyle w:val="TOC2"/>
        <w:tabs>
          <w:tab w:val="right" w:leader="dot" w:pos="9350"/>
        </w:tabs>
        <w:rPr>
          <w:rFonts w:asciiTheme="minorHAnsi" w:hAnsiTheme="minorHAnsi"/>
          <w:noProof/>
          <w:kern w:val="2"/>
          <w:lang w:val="en-GB"/>
          <w14:ligatures w14:val="standardContextual"/>
        </w:rPr>
      </w:pPr>
      <w:hyperlink w:anchor="_Toc193347961" w:history="1">
        <w:r w:rsidRPr="00133BD9">
          <w:rPr>
            <w:rStyle w:val="Hyperlink"/>
            <w:noProof/>
          </w:rPr>
          <w:t>Table S17: Secondary outcome analysis: Brief Illness Perception Questionnaire score.</w:t>
        </w:r>
        <w:r>
          <w:rPr>
            <w:noProof/>
            <w:webHidden/>
          </w:rPr>
          <w:tab/>
        </w:r>
        <w:r>
          <w:rPr>
            <w:noProof/>
            <w:webHidden/>
          </w:rPr>
          <w:fldChar w:fldCharType="begin"/>
        </w:r>
        <w:r>
          <w:rPr>
            <w:noProof/>
            <w:webHidden/>
          </w:rPr>
          <w:instrText xml:space="preserve"> PAGEREF _Toc193347961 \h </w:instrText>
        </w:r>
        <w:r>
          <w:rPr>
            <w:noProof/>
            <w:webHidden/>
          </w:rPr>
        </w:r>
        <w:r>
          <w:rPr>
            <w:noProof/>
            <w:webHidden/>
          </w:rPr>
          <w:fldChar w:fldCharType="separate"/>
        </w:r>
        <w:r>
          <w:rPr>
            <w:noProof/>
            <w:webHidden/>
          </w:rPr>
          <w:t>60</w:t>
        </w:r>
        <w:r>
          <w:rPr>
            <w:noProof/>
            <w:webHidden/>
          </w:rPr>
          <w:fldChar w:fldCharType="end"/>
        </w:r>
      </w:hyperlink>
    </w:p>
    <w:p w14:paraId="2D540D1A" w14:textId="5851B522" w:rsidR="00C2063E" w:rsidRDefault="00C2063E">
      <w:pPr>
        <w:pStyle w:val="TOC2"/>
        <w:tabs>
          <w:tab w:val="right" w:leader="dot" w:pos="9350"/>
        </w:tabs>
        <w:rPr>
          <w:rFonts w:asciiTheme="minorHAnsi" w:hAnsiTheme="minorHAnsi"/>
          <w:noProof/>
          <w:kern w:val="2"/>
          <w:lang w:val="en-GB"/>
          <w14:ligatures w14:val="standardContextual"/>
        </w:rPr>
      </w:pPr>
      <w:hyperlink w:anchor="_Toc193347962" w:history="1">
        <w:r w:rsidRPr="00133BD9">
          <w:rPr>
            <w:rStyle w:val="Hyperlink"/>
            <w:noProof/>
          </w:rPr>
          <w:t>Table S18: Secondary outcome analysis: Duke Activity Status Index score</w:t>
        </w:r>
        <w:r>
          <w:rPr>
            <w:noProof/>
            <w:webHidden/>
          </w:rPr>
          <w:tab/>
        </w:r>
        <w:r>
          <w:rPr>
            <w:noProof/>
            <w:webHidden/>
          </w:rPr>
          <w:fldChar w:fldCharType="begin"/>
        </w:r>
        <w:r>
          <w:rPr>
            <w:noProof/>
            <w:webHidden/>
          </w:rPr>
          <w:instrText xml:space="preserve"> PAGEREF _Toc193347962 \h </w:instrText>
        </w:r>
        <w:r>
          <w:rPr>
            <w:noProof/>
            <w:webHidden/>
          </w:rPr>
        </w:r>
        <w:r>
          <w:rPr>
            <w:noProof/>
            <w:webHidden/>
          </w:rPr>
          <w:fldChar w:fldCharType="separate"/>
        </w:r>
        <w:r>
          <w:rPr>
            <w:noProof/>
            <w:webHidden/>
          </w:rPr>
          <w:t>61</w:t>
        </w:r>
        <w:r>
          <w:rPr>
            <w:noProof/>
            <w:webHidden/>
          </w:rPr>
          <w:fldChar w:fldCharType="end"/>
        </w:r>
      </w:hyperlink>
    </w:p>
    <w:p w14:paraId="0C876C60" w14:textId="3BEC1407" w:rsidR="00C2063E" w:rsidRDefault="00C2063E">
      <w:pPr>
        <w:pStyle w:val="TOC2"/>
        <w:tabs>
          <w:tab w:val="right" w:leader="dot" w:pos="9350"/>
        </w:tabs>
        <w:rPr>
          <w:rFonts w:asciiTheme="minorHAnsi" w:hAnsiTheme="minorHAnsi"/>
          <w:noProof/>
          <w:kern w:val="2"/>
          <w:lang w:val="en-GB"/>
          <w14:ligatures w14:val="standardContextual"/>
        </w:rPr>
      </w:pPr>
      <w:hyperlink w:anchor="_Toc193347963" w:history="1">
        <w:r w:rsidRPr="00133BD9">
          <w:rPr>
            <w:rStyle w:val="Hyperlink"/>
            <w:noProof/>
          </w:rPr>
          <w:t>Table S19: Secondary outcome analysis: Duke Activity Status Index predicted VO2max</w:t>
        </w:r>
        <w:r>
          <w:rPr>
            <w:noProof/>
            <w:webHidden/>
          </w:rPr>
          <w:tab/>
        </w:r>
        <w:r>
          <w:rPr>
            <w:noProof/>
            <w:webHidden/>
          </w:rPr>
          <w:fldChar w:fldCharType="begin"/>
        </w:r>
        <w:r>
          <w:rPr>
            <w:noProof/>
            <w:webHidden/>
          </w:rPr>
          <w:instrText xml:space="preserve"> PAGEREF _Toc193347963 \h </w:instrText>
        </w:r>
        <w:r>
          <w:rPr>
            <w:noProof/>
            <w:webHidden/>
          </w:rPr>
        </w:r>
        <w:r>
          <w:rPr>
            <w:noProof/>
            <w:webHidden/>
          </w:rPr>
          <w:fldChar w:fldCharType="separate"/>
        </w:r>
        <w:r>
          <w:rPr>
            <w:noProof/>
            <w:webHidden/>
          </w:rPr>
          <w:t>63</w:t>
        </w:r>
        <w:r>
          <w:rPr>
            <w:noProof/>
            <w:webHidden/>
          </w:rPr>
          <w:fldChar w:fldCharType="end"/>
        </w:r>
      </w:hyperlink>
    </w:p>
    <w:p w14:paraId="42554EC1" w14:textId="5B12CC46" w:rsidR="00C2063E" w:rsidRDefault="00C2063E">
      <w:pPr>
        <w:pStyle w:val="TOC2"/>
        <w:tabs>
          <w:tab w:val="right" w:leader="dot" w:pos="9350"/>
        </w:tabs>
        <w:rPr>
          <w:rFonts w:asciiTheme="minorHAnsi" w:hAnsiTheme="minorHAnsi"/>
          <w:noProof/>
          <w:kern w:val="2"/>
          <w:lang w:val="en-GB"/>
          <w14:ligatures w14:val="standardContextual"/>
        </w:rPr>
      </w:pPr>
      <w:hyperlink w:anchor="_Toc193347964" w:history="1">
        <w:r w:rsidRPr="00133BD9">
          <w:rPr>
            <w:rStyle w:val="Hyperlink"/>
            <w:noProof/>
          </w:rPr>
          <w:t>Table S20: Secondary outcome analysis: International Physical Activity Questionnaire (Short Form).</w:t>
        </w:r>
        <w:r>
          <w:rPr>
            <w:noProof/>
            <w:webHidden/>
          </w:rPr>
          <w:tab/>
        </w:r>
        <w:r>
          <w:rPr>
            <w:noProof/>
            <w:webHidden/>
          </w:rPr>
          <w:fldChar w:fldCharType="begin"/>
        </w:r>
        <w:r>
          <w:rPr>
            <w:noProof/>
            <w:webHidden/>
          </w:rPr>
          <w:instrText xml:space="preserve"> PAGEREF _Toc193347964 \h </w:instrText>
        </w:r>
        <w:r>
          <w:rPr>
            <w:noProof/>
            <w:webHidden/>
          </w:rPr>
        </w:r>
        <w:r>
          <w:rPr>
            <w:noProof/>
            <w:webHidden/>
          </w:rPr>
          <w:fldChar w:fldCharType="separate"/>
        </w:r>
        <w:r>
          <w:rPr>
            <w:noProof/>
            <w:webHidden/>
          </w:rPr>
          <w:t>65</w:t>
        </w:r>
        <w:r>
          <w:rPr>
            <w:noProof/>
            <w:webHidden/>
          </w:rPr>
          <w:fldChar w:fldCharType="end"/>
        </w:r>
      </w:hyperlink>
    </w:p>
    <w:p w14:paraId="5DBB1E93" w14:textId="7A6F794B" w:rsidR="00C2063E" w:rsidRDefault="00C2063E">
      <w:pPr>
        <w:pStyle w:val="TOC2"/>
        <w:tabs>
          <w:tab w:val="right" w:leader="dot" w:pos="9350"/>
        </w:tabs>
        <w:rPr>
          <w:rFonts w:asciiTheme="minorHAnsi" w:hAnsiTheme="minorHAnsi"/>
          <w:noProof/>
          <w:kern w:val="2"/>
          <w:lang w:val="en-GB"/>
          <w14:ligatures w14:val="standardContextual"/>
        </w:rPr>
      </w:pPr>
      <w:hyperlink w:anchor="_Toc193347965" w:history="1">
        <w:r w:rsidRPr="00133BD9">
          <w:rPr>
            <w:rStyle w:val="Hyperlink"/>
            <w:noProof/>
          </w:rPr>
          <w:t>Table S21: Secondary outcome analysis: Fatigue severity score.</w:t>
        </w:r>
        <w:r>
          <w:rPr>
            <w:noProof/>
            <w:webHidden/>
          </w:rPr>
          <w:tab/>
        </w:r>
        <w:r>
          <w:rPr>
            <w:noProof/>
            <w:webHidden/>
          </w:rPr>
          <w:fldChar w:fldCharType="begin"/>
        </w:r>
        <w:r>
          <w:rPr>
            <w:noProof/>
            <w:webHidden/>
          </w:rPr>
          <w:instrText xml:space="preserve"> PAGEREF _Toc193347965 \h </w:instrText>
        </w:r>
        <w:r>
          <w:rPr>
            <w:noProof/>
            <w:webHidden/>
          </w:rPr>
        </w:r>
        <w:r>
          <w:rPr>
            <w:noProof/>
            <w:webHidden/>
          </w:rPr>
          <w:fldChar w:fldCharType="separate"/>
        </w:r>
        <w:r>
          <w:rPr>
            <w:noProof/>
            <w:webHidden/>
          </w:rPr>
          <w:t>67</w:t>
        </w:r>
        <w:r>
          <w:rPr>
            <w:noProof/>
            <w:webHidden/>
          </w:rPr>
          <w:fldChar w:fldCharType="end"/>
        </w:r>
      </w:hyperlink>
    </w:p>
    <w:p w14:paraId="6E90CCC9" w14:textId="7DF9B4FA" w:rsidR="00C2063E" w:rsidRDefault="00C2063E">
      <w:pPr>
        <w:pStyle w:val="TOC2"/>
        <w:tabs>
          <w:tab w:val="right" w:leader="dot" w:pos="9350"/>
        </w:tabs>
        <w:rPr>
          <w:rFonts w:asciiTheme="minorHAnsi" w:hAnsiTheme="minorHAnsi"/>
          <w:noProof/>
          <w:kern w:val="2"/>
          <w:lang w:val="en-GB"/>
          <w14:ligatures w14:val="standardContextual"/>
        </w:rPr>
      </w:pPr>
      <w:hyperlink w:anchor="_Toc193347966" w:history="1">
        <w:r w:rsidRPr="00133BD9">
          <w:rPr>
            <w:rStyle w:val="Hyperlink"/>
            <w:noProof/>
          </w:rPr>
          <w:t>Table S22: Secondary outcome analysis: MRC Dyspnea score.</w:t>
        </w:r>
        <w:r>
          <w:rPr>
            <w:noProof/>
            <w:webHidden/>
          </w:rPr>
          <w:tab/>
        </w:r>
        <w:r>
          <w:rPr>
            <w:noProof/>
            <w:webHidden/>
          </w:rPr>
          <w:fldChar w:fldCharType="begin"/>
        </w:r>
        <w:r>
          <w:rPr>
            <w:noProof/>
            <w:webHidden/>
          </w:rPr>
          <w:instrText xml:space="preserve"> PAGEREF _Toc193347966 \h </w:instrText>
        </w:r>
        <w:r>
          <w:rPr>
            <w:noProof/>
            <w:webHidden/>
          </w:rPr>
        </w:r>
        <w:r>
          <w:rPr>
            <w:noProof/>
            <w:webHidden/>
          </w:rPr>
          <w:fldChar w:fldCharType="separate"/>
        </w:r>
        <w:r>
          <w:rPr>
            <w:noProof/>
            <w:webHidden/>
          </w:rPr>
          <w:t>68</w:t>
        </w:r>
        <w:r>
          <w:rPr>
            <w:noProof/>
            <w:webHidden/>
          </w:rPr>
          <w:fldChar w:fldCharType="end"/>
        </w:r>
      </w:hyperlink>
    </w:p>
    <w:p w14:paraId="440D1DA0" w14:textId="09120CB2" w:rsidR="00C2063E" w:rsidRDefault="00C2063E">
      <w:pPr>
        <w:pStyle w:val="TOC2"/>
        <w:tabs>
          <w:tab w:val="right" w:leader="dot" w:pos="9350"/>
        </w:tabs>
        <w:rPr>
          <w:rFonts w:asciiTheme="minorHAnsi" w:hAnsiTheme="minorHAnsi"/>
          <w:noProof/>
          <w:kern w:val="2"/>
          <w:lang w:val="en-GB"/>
          <w14:ligatures w14:val="standardContextual"/>
        </w:rPr>
      </w:pPr>
      <w:hyperlink w:anchor="_Toc193347967" w:history="1">
        <w:r w:rsidRPr="00133BD9">
          <w:rPr>
            <w:rStyle w:val="Hyperlink"/>
            <w:noProof/>
          </w:rPr>
          <w:t>Table S23: Secondary outcome analysis: Fried frailty (sum of phenotypes).</w:t>
        </w:r>
        <w:r>
          <w:rPr>
            <w:noProof/>
            <w:webHidden/>
          </w:rPr>
          <w:tab/>
        </w:r>
        <w:r>
          <w:rPr>
            <w:noProof/>
            <w:webHidden/>
          </w:rPr>
          <w:fldChar w:fldCharType="begin"/>
        </w:r>
        <w:r>
          <w:rPr>
            <w:noProof/>
            <w:webHidden/>
          </w:rPr>
          <w:instrText xml:space="preserve"> PAGEREF _Toc193347967 \h </w:instrText>
        </w:r>
        <w:r>
          <w:rPr>
            <w:noProof/>
            <w:webHidden/>
          </w:rPr>
        </w:r>
        <w:r>
          <w:rPr>
            <w:noProof/>
            <w:webHidden/>
          </w:rPr>
          <w:fldChar w:fldCharType="separate"/>
        </w:r>
        <w:r>
          <w:rPr>
            <w:noProof/>
            <w:webHidden/>
          </w:rPr>
          <w:t>70</w:t>
        </w:r>
        <w:r>
          <w:rPr>
            <w:noProof/>
            <w:webHidden/>
          </w:rPr>
          <w:fldChar w:fldCharType="end"/>
        </w:r>
      </w:hyperlink>
    </w:p>
    <w:p w14:paraId="46365E76" w14:textId="3813CEB6" w:rsidR="00C2063E" w:rsidRDefault="00C2063E">
      <w:pPr>
        <w:pStyle w:val="TOC2"/>
        <w:tabs>
          <w:tab w:val="right" w:leader="dot" w:pos="9350"/>
        </w:tabs>
        <w:rPr>
          <w:rFonts w:asciiTheme="minorHAnsi" w:hAnsiTheme="minorHAnsi"/>
          <w:noProof/>
          <w:kern w:val="2"/>
          <w:lang w:val="en-GB"/>
          <w14:ligatures w14:val="standardContextual"/>
        </w:rPr>
      </w:pPr>
      <w:hyperlink w:anchor="_Toc193347968" w:history="1">
        <w:r w:rsidRPr="00133BD9">
          <w:rPr>
            <w:rStyle w:val="Hyperlink"/>
            <w:noProof/>
          </w:rPr>
          <w:t>Table S24: Post-exertional malaise at 3-months, part 1 (DePaul Symptom Questionnaire, Short Form).</w:t>
        </w:r>
        <w:r>
          <w:rPr>
            <w:noProof/>
            <w:webHidden/>
          </w:rPr>
          <w:tab/>
        </w:r>
        <w:r>
          <w:rPr>
            <w:noProof/>
            <w:webHidden/>
          </w:rPr>
          <w:fldChar w:fldCharType="begin"/>
        </w:r>
        <w:r>
          <w:rPr>
            <w:noProof/>
            <w:webHidden/>
          </w:rPr>
          <w:instrText xml:space="preserve"> PAGEREF _Toc193347968 \h </w:instrText>
        </w:r>
        <w:r>
          <w:rPr>
            <w:noProof/>
            <w:webHidden/>
          </w:rPr>
        </w:r>
        <w:r>
          <w:rPr>
            <w:noProof/>
            <w:webHidden/>
          </w:rPr>
          <w:fldChar w:fldCharType="separate"/>
        </w:r>
        <w:r>
          <w:rPr>
            <w:noProof/>
            <w:webHidden/>
          </w:rPr>
          <w:t>72</w:t>
        </w:r>
        <w:r>
          <w:rPr>
            <w:noProof/>
            <w:webHidden/>
          </w:rPr>
          <w:fldChar w:fldCharType="end"/>
        </w:r>
      </w:hyperlink>
    </w:p>
    <w:p w14:paraId="2ED2BED1" w14:textId="10E4CA15" w:rsidR="00C2063E" w:rsidRDefault="00C2063E">
      <w:pPr>
        <w:pStyle w:val="TOC2"/>
        <w:tabs>
          <w:tab w:val="right" w:leader="dot" w:pos="9350"/>
        </w:tabs>
        <w:rPr>
          <w:rFonts w:asciiTheme="minorHAnsi" w:hAnsiTheme="minorHAnsi"/>
          <w:noProof/>
          <w:kern w:val="2"/>
          <w:lang w:val="en-GB"/>
          <w14:ligatures w14:val="standardContextual"/>
        </w:rPr>
      </w:pPr>
      <w:hyperlink w:anchor="_Toc193347969" w:history="1">
        <w:r w:rsidRPr="00133BD9">
          <w:rPr>
            <w:rStyle w:val="Hyperlink"/>
            <w:noProof/>
          </w:rPr>
          <w:t>Table S25: Post-exertional malaise at 3-months, part 2 (DePaul Symptom Questionnaire, Short Form). Additional questions.</w:t>
        </w:r>
        <w:r>
          <w:rPr>
            <w:noProof/>
            <w:webHidden/>
          </w:rPr>
          <w:tab/>
        </w:r>
        <w:r>
          <w:rPr>
            <w:noProof/>
            <w:webHidden/>
          </w:rPr>
          <w:fldChar w:fldCharType="begin"/>
        </w:r>
        <w:r>
          <w:rPr>
            <w:noProof/>
            <w:webHidden/>
          </w:rPr>
          <w:instrText xml:space="preserve"> PAGEREF _Toc193347969 \h </w:instrText>
        </w:r>
        <w:r>
          <w:rPr>
            <w:noProof/>
            <w:webHidden/>
          </w:rPr>
        </w:r>
        <w:r>
          <w:rPr>
            <w:noProof/>
            <w:webHidden/>
          </w:rPr>
          <w:fldChar w:fldCharType="separate"/>
        </w:r>
        <w:r>
          <w:rPr>
            <w:noProof/>
            <w:webHidden/>
          </w:rPr>
          <w:t>74</w:t>
        </w:r>
        <w:r>
          <w:rPr>
            <w:noProof/>
            <w:webHidden/>
          </w:rPr>
          <w:fldChar w:fldCharType="end"/>
        </w:r>
      </w:hyperlink>
    </w:p>
    <w:p w14:paraId="65EF2B9E" w14:textId="236BC941" w:rsidR="00C2063E" w:rsidRDefault="00C2063E">
      <w:pPr>
        <w:pStyle w:val="TOC2"/>
        <w:tabs>
          <w:tab w:val="right" w:leader="dot" w:pos="9350"/>
        </w:tabs>
        <w:rPr>
          <w:rFonts w:asciiTheme="minorHAnsi" w:hAnsiTheme="minorHAnsi"/>
          <w:noProof/>
          <w:kern w:val="2"/>
          <w:lang w:val="en-GB"/>
          <w14:ligatures w14:val="standardContextual"/>
        </w:rPr>
      </w:pPr>
      <w:hyperlink w:anchor="_Toc193347970" w:history="1">
        <w:r w:rsidRPr="00133BD9">
          <w:rPr>
            <w:rStyle w:val="Hyperlink"/>
            <w:noProof/>
          </w:rPr>
          <w:t>Table S26: Post-exertional malaise at 3-months, part 3 (DePaul Symptom Questionnaire, Short Form). Composite measures.</w:t>
        </w:r>
        <w:r>
          <w:rPr>
            <w:noProof/>
            <w:webHidden/>
          </w:rPr>
          <w:tab/>
        </w:r>
        <w:r>
          <w:rPr>
            <w:noProof/>
            <w:webHidden/>
          </w:rPr>
          <w:fldChar w:fldCharType="begin"/>
        </w:r>
        <w:r>
          <w:rPr>
            <w:noProof/>
            <w:webHidden/>
          </w:rPr>
          <w:instrText xml:space="preserve"> PAGEREF _Toc193347970 \h </w:instrText>
        </w:r>
        <w:r>
          <w:rPr>
            <w:noProof/>
            <w:webHidden/>
          </w:rPr>
        </w:r>
        <w:r>
          <w:rPr>
            <w:noProof/>
            <w:webHidden/>
          </w:rPr>
          <w:fldChar w:fldCharType="separate"/>
        </w:r>
        <w:r>
          <w:rPr>
            <w:noProof/>
            <w:webHidden/>
          </w:rPr>
          <w:t>76</w:t>
        </w:r>
        <w:r>
          <w:rPr>
            <w:noProof/>
            <w:webHidden/>
          </w:rPr>
          <w:fldChar w:fldCharType="end"/>
        </w:r>
      </w:hyperlink>
    </w:p>
    <w:p w14:paraId="2369487B" w14:textId="28F6D4EA" w:rsidR="00C2063E" w:rsidRDefault="00C2063E">
      <w:pPr>
        <w:pStyle w:val="TOC2"/>
        <w:tabs>
          <w:tab w:val="right" w:leader="dot" w:pos="9350"/>
        </w:tabs>
        <w:rPr>
          <w:rFonts w:asciiTheme="minorHAnsi" w:hAnsiTheme="minorHAnsi"/>
          <w:noProof/>
          <w:kern w:val="2"/>
          <w:lang w:val="en-GB"/>
          <w14:ligatures w14:val="standardContextual"/>
        </w:rPr>
      </w:pPr>
      <w:hyperlink w:anchor="_Toc193347971" w:history="1">
        <w:r w:rsidRPr="00133BD9">
          <w:rPr>
            <w:rStyle w:val="Hyperlink"/>
            <w:noProof/>
          </w:rPr>
          <w:t>Table S27: 3-month follow-up data. Secondary outcomes: accelerometry - changes from baseline.</w:t>
        </w:r>
        <w:r>
          <w:rPr>
            <w:noProof/>
            <w:webHidden/>
          </w:rPr>
          <w:tab/>
        </w:r>
        <w:r>
          <w:rPr>
            <w:noProof/>
            <w:webHidden/>
          </w:rPr>
          <w:fldChar w:fldCharType="begin"/>
        </w:r>
        <w:r>
          <w:rPr>
            <w:noProof/>
            <w:webHidden/>
          </w:rPr>
          <w:instrText xml:space="preserve"> PAGEREF _Toc193347971 \h </w:instrText>
        </w:r>
        <w:r>
          <w:rPr>
            <w:noProof/>
            <w:webHidden/>
          </w:rPr>
        </w:r>
        <w:r>
          <w:rPr>
            <w:noProof/>
            <w:webHidden/>
          </w:rPr>
          <w:fldChar w:fldCharType="separate"/>
        </w:r>
        <w:r>
          <w:rPr>
            <w:noProof/>
            <w:webHidden/>
          </w:rPr>
          <w:t>77</w:t>
        </w:r>
        <w:r>
          <w:rPr>
            <w:noProof/>
            <w:webHidden/>
          </w:rPr>
          <w:fldChar w:fldCharType="end"/>
        </w:r>
      </w:hyperlink>
    </w:p>
    <w:p w14:paraId="190E68BC" w14:textId="78331CEA" w:rsidR="00C2063E" w:rsidRDefault="00C2063E">
      <w:pPr>
        <w:pStyle w:val="TOC2"/>
        <w:tabs>
          <w:tab w:val="right" w:leader="dot" w:pos="9350"/>
        </w:tabs>
        <w:rPr>
          <w:rFonts w:asciiTheme="minorHAnsi" w:hAnsiTheme="minorHAnsi"/>
          <w:noProof/>
          <w:kern w:val="2"/>
          <w:lang w:val="en-GB"/>
          <w14:ligatures w14:val="standardContextual"/>
        </w:rPr>
      </w:pPr>
      <w:hyperlink w:anchor="_Toc193347972" w:history="1">
        <w:r w:rsidRPr="00133BD9">
          <w:rPr>
            <w:rStyle w:val="Hyperlink"/>
            <w:noProof/>
          </w:rPr>
          <w:t>Table S28: Secondary outcome analysis: hospitalization for any reason (as recorded in SAEs). N (%) show people with at least one event of each type.</w:t>
        </w:r>
        <w:r>
          <w:rPr>
            <w:noProof/>
            <w:webHidden/>
          </w:rPr>
          <w:tab/>
        </w:r>
        <w:r>
          <w:rPr>
            <w:noProof/>
            <w:webHidden/>
          </w:rPr>
          <w:fldChar w:fldCharType="begin"/>
        </w:r>
        <w:r>
          <w:rPr>
            <w:noProof/>
            <w:webHidden/>
          </w:rPr>
          <w:instrText xml:space="preserve"> PAGEREF _Toc193347972 \h </w:instrText>
        </w:r>
        <w:r>
          <w:rPr>
            <w:noProof/>
            <w:webHidden/>
          </w:rPr>
        </w:r>
        <w:r>
          <w:rPr>
            <w:noProof/>
            <w:webHidden/>
          </w:rPr>
          <w:fldChar w:fldCharType="separate"/>
        </w:r>
        <w:r>
          <w:rPr>
            <w:noProof/>
            <w:webHidden/>
          </w:rPr>
          <w:t>79</w:t>
        </w:r>
        <w:r>
          <w:rPr>
            <w:noProof/>
            <w:webHidden/>
          </w:rPr>
          <w:fldChar w:fldCharType="end"/>
        </w:r>
      </w:hyperlink>
    </w:p>
    <w:p w14:paraId="58D4A3CD" w14:textId="2E8BEA74" w:rsidR="00C2063E" w:rsidRDefault="00C2063E">
      <w:pPr>
        <w:pStyle w:val="TOC2"/>
        <w:tabs>
          <w:tab w:val="right" w:leader="dot" w:pos="9350"/>
        </w:tabs>
        <w:rPr>
          <w:rFonts w:asciiTheme="minorHAnsi" w:hAnsiTheme="minorHAnsi"/>
          <w:noProof/>
          <w:kern w:val="2"/>
          <w:lang w:val="en-GB"/>
          <w14:ligatures w14:val="standardContextual"/>
        </w:rPr>
      </w:pPr>
      <w:hyperlink w:anchor="_Toc193347973" w:history="1">
        <w:r w:rsidRPr="00133BD9">
          <w:rPr>
            <w:rStyle w:val="Hyperlink"/>
            <w:noProof/>
          </w:rPr>
          <w:t>Table S29. Cost estimates of the intervention.</w:t>
        </w:r>
        <w:r>
          <w:rPr>
            <w:noProof/>
            <w:webHidden/>
          </w:rPr>
          <w:tab/>
        </w:r>
        <w:r>
          <w:rPr>
            <w:noProof/>
            <w:webHidden/>
          </w:rPr>
          <w:fldChar w:fldCharType="begin"/>
        </w:r>
        <w:r>
          <w:rPr>
            <w:noProof/>
            <w:webHidden/>
          </w:rPr>
          <w:instrText xml:space="preserve"> PAGEREF _Toc193347973 \h </w:instrText>
        </w:r>
        <w:r>
          <w:rPr>
            <w:noProof/>
            <w:webHidden/>
          </w:rPr>
        </w:r>
        <w:r>
          <w:rPr>
            <w:noProof/>
            <w:webHidden/>
          </w:rPr>
          <w:fldChar w:fldCharType="separate"/>
        </w:r>
        <w:r>
          <w:rPr>
            <w:noProof/>
            <w:webHidden/>
          </w:rPr>
          <w:t>81</w:t>
        </w:r>
        <w:r>
          <w:rPr>
            <w:noProof/>
            <w:webHidden/>
          </w:rPr>
          <w:fldChar w:fldCharType="end"/>
        </w:r>
      </w:hyperlink>
    </w:p>
    <w:p w14:paraId="709CCF74" w14:textId="1636427B" w:rsidR="00C2063E" w:rsidRDefault="00C2063E">
      <w:pPr>
        <w:pStyle w:val="TOC1"/>
        <w:tabs>
          <w:tab w:val="right" w:leader="dot" w:pos="9350"/>
        </w:tabs>
        <w:rPr>
          <w:rFonts w:asciiTheme="minorHAnsi" w:hAnsiTheme="minorHAnsi"/>
          <w:noProof/>
          <w:kern w:val="2"/>
          <w:lang w:val="en-GB"/>
          <w14:ligatures w14:val="standardContextual"/>
        </w:rPr>
      </w:pPr>
      <w:hyperlink w:anchor="_Toc193347974" w:history="1">
        <w:r w:rsidRPr="00133BD9">
          <w:rPr>
            <w:rStyle w:val="Hyperlink"/>
            <w:noProof/>
          </w:rPr>
          <w:t>Figures</w:t>
        </w:r>
        <w:r>
          <w:rPr>
            <w:noProof/>
            <w:webHidden/>
          </w:rPr>
          <w:tab/>
        </w:r>
        <w:r>
          <w:rPr>
            <w:noProof/>
            <w:webHidden/>
          </w:rPr>
          <w:fldChar w:fldCharType="begin"/>
        </w:r>
        <w:r>
          <w:rPr>
            <w:noProof/>
            <w:webHidden/>
          </w:rPr>
          <w:instrText xml:space="preserve"> PAGEREF _Toc193347974 \h </w:instrText>
        </w:r>
        <w:r>
          <w:rPr>
            <w:noProof/>
            <w:webHidden/>
          </w:rPr>
        </w:r>
        <w:r>
          <w:rPr>
            <w:noProof/>
            <w:webHidden/>
          </w:rPr>
          <w:fldChar w:fldCharType="separate"/>
        </w:r>
        <w:r>
          <w:rPr>
            <w:noProof/>
            <w:webHidden/>
          </w:rPr>
          <w:t>82</w:t>
        </w:r>
        <w:r>
          <w:rPr>
            <w:noProof/>
            <w:webHidden/>
          </w:rPr>
          <w:fldChar w:fldCharType="end"/>
        </w:r>
      </w:hyperlink>
    </w:p>
    <w:p w14:paraId="4ACF8921" w14:textId="68A147AC" w:rsidR="00C2063E" w:rsidRDefault="00C2063E">
      <w:pPr>
        <w:pStyle w:val="TOC2"/>
        <w:tabs>
          <w:tab w:val="right" w:leader="dot" w:pos="9350"/>
        </w:tabs>
        <w:rPr>
          <w:rFonts w:asciiTheme="minorHAnsi" w:hAnsiTheme="minorHAnsi"/>
          <w:noProof/>
          <w:kern w:val="2"/>
          <w:lang w:val="en-GB"/>
          <w14:ligatures w14:val="standardContextual"/>
        </w:rPr>
      </w:pPr>
      <w:hyperlink w:anchor="_Toc193347975" w:history="1">
        <w:r w:rsidRPr="00133BD9">
          <w:rPr>
            <w:rStyle w:val="Hyperlink"/>
            <w:noProof/>
          </w:rPr>
          <w:t>Figure legends</w:t>
        </w:r>
        <w:r>
          <w:rPr>
            <w:noProof/>
            <w:webHidden/>
          </w:rPr>
          <w:tab/>
        </w:r>
        <w:r>
          <w:rPr>
            <w:noProof/>
            <w:webHidden/>
          </w:rPr>
          <w:fldChar w:fldCharType="begin"/>
        </w:r>
        <w:r>
          <w:rPr>
            <w:noProof/>
            <w:webHidden/>
          </w:rPr>
          <w:instrText xml:space="preserve"> PAGEREF _Toc193347975 \h </w:instrText>
        </w:r>
        <w:r>
          <w:rPr>
            <w:noProof/>
            <w:webHidden/>
          </w:rPr>
        </w:r>
        <w:r>
          <w:rPr>
            <w:noProof/>
            <w:webHidden/>
          </w:rPr>
          <w:fldChar w:fldCharType="separate"/>
        </w:r>
        <w:r>
          <w:rPr>
            <w:noProof/>
            <w:webHidden/>
          </w:rPr>
          <w:t>82</w:t>
        </w:r>
        <w:r>
          <w:rPr>
            <w:noProof/>
            <w:webHidden/>
          </w:rPr>
          <w:fldChar w:fldCharType="end"/>
        </w:r>
      </w:hyperlink>
    </w:p>
    <w:p w14:paraId="16CC97B9" w14:textId="2CE0830D" w:rsidR="00C2063E" w:rsidRDefault="00C2063E">
      <w:pPr>
        <w:pStyle w:val="TOC2"/>
        <w:tabs>
          <w:tab w:val="right" w:leader="dot" w:pos="9350"/>
        </w:tabs>
        <w:rPr>
          <w:rFonts w:asciiTheme="minorHAnsi" w:hAnsiTheme="minorHAnsi"/>
          <w:noProof/>
          <w:kern w:val="2"/>
          <w:lang w:val="en-GB"/>
          <w14:ligatures w14:val="standardContextual"/>
        </w:rPr>
      </w:pPr>
      <w:hyperlink w:anchor="_Toc193347976" w:history="1">
        <w:r w:rsidRPr="00133BD9">
          <w:rPr>
            <w:rStyle w:val="Hyperlink"/>
            <w:noProof/>
          </w:rPr>
          <w:t>Figure S1. EuroQol-5D-5L life utility score (EQ-5D-5L).</w:t>
        </w:r>
        <w:r>
          <w:rPr>
            <w:noProof/>
            <w:webHidden/>
          </w:rPr>
          <w:tab/>
        </w:r>
        <w:r>
          <w:rPr>
            <w:noProof/>
            <w:webHidden/>
          </w:rPr>
          <w:fldChar w:fldCharType="begin"/>
        </w:r>
        <w:r>
          <w:rPr>
            <w:noProof/>
            <w:webHidden/>
          </w:rPr>
          <w:instrText xml:space="preserve"> PAGEREF _Toc193347976 \h </w:instrText>
        </w:r>
        <w:r>
          <w:rPr>
            <w:noProof/>
            <w:webHidden/>
          </w:rPr>
        </w:r>
        <w:r>
          <w:rPr>
            <w:noProof/>
            <w:webHidden/>
          </w:rPr>
          <w:fldChar w:fldCharType="separate"/>
        </w:r>
        <w:r>
          <w:rPr>
            <w:noProof/>
            <w:webHidden/>
          </w:rPr>
          <w:t>83</w:t>
        </w:r>
        <w:r>
          <w:rPr>
            <w:noProof/>
            <w:webHidden/>
          </w:rPr>
          <w:fldChar w:fldCharType="end"/>
        </w:r>
      </w:hyperlink>
    </w:p>
    <w:p w14:paraId="41E55ACA" w14:textId="5A6772E1" w:rsidR="00C2063E" w:rsidRDefault="00C2063E">
      <w:pPr>
        <w:pStyle w:val="TOC2"/>
        <w:tabs>
          <w:tab w:val="right" w:leader="dot" w:pos="9350"/>
        </w:tabs>
        <w:rPr>
          <w:rFonts w:asciiTheme="minorHAnsi" w:hAnsiTheme="minorHAnsi"/>
          <w:noProof/>
          <w:kern w:val="2"/>
          <w:lang w:val="en-GB"/>
          <w14:ligatures w14:val="standardContextual"/>
        </w:rPr>
      </w:pPr>
      <w:hyperlink w:anchor="_Toc193347977" w:history="1">
        <w:r w:rsidRPr="00133BD9">
          <w:rPr>
            <w:rStyle w:val="Hyperlink"/>
            <w:noProof/>
          </w:rPr>
          <w:t>Figure S3. Patient Health Questionnaire-4 (PHQ-4) category.</w:t>
        </w:r>
        <w:r>
          <w:rPr>
            <w:noProof/>
            <w:webHidden/>
          </w:rPr>
          <w:tab/>
        </w:r>
        <w:r>
          <w:rPr>
            <w:noProof/>
            <w:webHidden/>
          </w:rPr>
          <w:fldChar w:fldCharType="begin"/>
        </w:r>
        <w:r>
          <w:rPr>
            <w:noProof/>
            <w:webHidden/>
          </w:rPr>
          <w:instrText xml:space="preserve"> PAGEREF _Toc193347977 \h </w:instrText>
        </w:r>
        <w:r>
          <w:rPr>
            <w:noProof/>
            <w:webHidden/>
          </w:rPr>
        </w:r>
        <w:r>
          <w:rPr>
            <w:noProof/>
            <w:webHidden/>
          </w:rPr>
          <w:fldChar w:fldCharType="separate"/>
        </w:r>
        <w:r>
          <w:rPr>
            <w:noProof/>
            <w:webHidden/>
          </w:rPr>
          <w:t>84</w:t>
        </w:r>
        <w:r>
          <w:rPr>
            <w:noProof/>
            <w:webHidden/>
          </w:rPr>
          <w:fldChar w:fldCharType="end"/>
        </w:r>
      </w:hyperlink>
    </w:p>
    <w:p w14:paraId="16D8D545" w14:textId="4E0AA4CE" w:rsidR="00C2063E" w:rsidRDefault="00C2063E">
      <w:pPr>
        <w:pStyle w:val="TOC2"/>
        <w:tabs>
          <w:tab w:val="right" w:leader="dot" w:pos="9350"/>
        </w:tabs>
        <w:rPr>
          <w:rFonts w:asciiTheme="minorHAnsi" w:hAnsiTheme="minorHAnsi"/>
          <w:noProof/>
          <w:kern w:val="2"/>
          <w:lang w:val="en-GB"/>
          <w14:ligatures w14:val="standardContextual"/>
        </w:rPr>
      </w:pPr>
      <w:hyperlink w:anchor="_Toc193347978" w:history="1">
        <w:r w:rsidRPr="00133BD9">
          <w:rPr>
            <w:rStyle w:val="Hyperlink"/>
            <w:noProof/>
          </w:rPr>
          <w:t>Figure S3. Handgrip strength.</w:t>
        </w:r>
        <w:r>
          <w:rPr>
            <w:noProof/>
            <w:webHidden/>
          </w:rPr>
          <w:tab/>
        </w:r>
        <w:r>
          <w:rPr>
            <w:noProof/>
            <w:webHidden/>
          </w:rPr>
          <w:fldChar w:fldCharType="begin"/>
        </w:r>
        <w:r>
          <w:rPr>
            <w:noProof/>
            <w:webHidden/>
          </w:rPr>
          <w:instrText xml:space="preserve"> PAGEREF _Toc193347978 \h </w:instrText>
        </w:r>
        <w:r>
          <w:rPr>
            <w:noProof/>
            <w:webHidden/>
          </w:rPr>
        </w:r>
        <w:r>
          <w:rPr>
            <w:noProof/>
            <w:webHidden/>
          </w:rPr>
          <w:fldChar w:fldCharType="separate"/>
        </w:r>
        <w:r>
          <w:rPr>
            <w:noProof/>
            <w:webHidden/>
          </w:rPr>
          <w:t>85</w:t>
        </w:r>
        <w:r>
          <w:rPr>
            <w:noProof/>
            <w:webHidden/>
          </w:rPr>
          <w:fldChar w:fldCharType="end"/>
        </w:r>
      </w:hyperlink>
    </w:p>
    <w:p w14:paraId="0E7B2578" w14:textId="177A8266" w:rsidR="006954D7" w:rsidRPr="000C7117" w:rsidRDefault="00520C0D" w:rsidP="005F1F50">
      <w:pPr>
        <w:pStyle w:val="TOC2"/>
        <w:tabs>
          <w:tab w:val="right" w:leader="dot" w:pos="9350"/>
        </w:tabs>
        <w:rPr>
          <w:rFonts w:asciiTheme="majorBidi" w:hAnsiTheme="majorBidi" w:cstheme="majorBidi"/>
        </w:rPr>
        <w:sectPr w:rsidR="006954D7" w:rsidRPr="000C7117" w:rsidSect="00CB377B">
          <w:pgSz w:w="12240" w:h="15840"/>
          <w:pgMar w:top="1440" w:right="1440" w:bottom="1440" w:left="1440" w:header="708" w:footer="708" w:gutter="0"/>
          <w:lnNumType w:countBy="1" w:restart="continuous"/>
          <w:cols w:space="708"/>
          <w:docGrid w:linePitch="360"/>
        </w:sectPr>
      </w:pPr>
      <w:r w:rsidRPr="000C7117">
        <w:rPr>
          <w:rFonts w:asciiTheme="majorBidi" w:hAnsiTheme="majorBidi" w:cstheme="majorBidi"/>
          <w:b/>
        </w:rPr>
        <w:fldChar w:fldCharType="end"/>
      </w:r>
    </w:p>
    <w:p w14:paraId="4D5492A6" w14:textId="77777777" w:rsidR="00385388" w:rsidRPr="000C7117" w:rsidRDefault="00385388" w:rsidP="00385388">
      <w:pPr>
        <w:pStyle w:val="Heading1"/>
        <w:rPr>
          <w:rFonts w:asciiTheme="majorBidi" w:hAnsiTheme="majorBidi"/>
        </w:rPr>
      </w:pPr>
      <w:bookmarkStart w:id="2" w:name="_Toc193347899"/>
      <w:r w:rsidRPr="000C7117">
        <w:rPr>
          <w:rFonts w:asciiTheme="majorBidi" w:hAnsiTheme="majorBidi"/>
        </w:rPr>
        <w:lastRenderedPageBreak/>
        <w:t>Contributors</w:t>
      </w:r>
      <w:bookmarkEnd w:id="2"/>
    </w:p>
    <w:p w14:paraId="4F63872F" w14:textId="6C853524" w:rsidR="003A3ED1" w:rsidRPr="000C7117" w:rsidRDefault="003A3ED1" w:rsidP="00533E99">
      <w:pPr>
        <w:pStyle w:val="Heading2"/>
        <w:rPr>
          <w:rFonts w:asciiTheme="majorBidi" w:hAnsiTheme="majorBidi"/>
        </w:rPr>
      </w:pPr>
      <w:bookmarkStart w:id="3" w:name="_Toc193347900"/>
      <w:r w:rsidRPr="000C7117">
        <w:rPr>
          <w:rFonts w:asciiTheme="majorBidi" w:hAnsiTheme="majorBidi"/>
        </w:rPr>
        <w:t>Authors</w:t>
      </w:r>
      <w:bookmarkEnd w:id="3"/>
    </w:p>
    <w:p w14:paraId="4DAD8F35" w14:textId="702DB861" w:rsidR="00C4319F" w:rsidRPr="000C7117" w:rsidRDefault="00C4319F" w:rsidP="00880494">
      <w:pPr>
        <w:pStyle w:val="BodyText"/>
        <w:rPr>
          <w:rFonts w:asciiTheme="majorBidi" w:hAnsiTheme="majorBidi" w:cstheme="majorBidi"/>
        </w:rPr>
      </w:pPr>
      <w:r w:rsidRPr="000C7117">
        <w:rPr>
          <w:rFonts w:asciiTheme="majorBidi" w:hAnsiTheme="majorBidi" w:cstheme="majorBidi"/>
          <w:color w:val="000000" w:themeColor="text1"/>
          <w:lang w:eastAsia="en-GB"/>
        </w:rPr>
        <w:t>Colin Berry</w:t>
      </w:r>
      <w:r w:rsidRPr="000C7117">
        <w:rPr>
          <w:rFonts w:asciiTheme="majorBidi" w:hAnsiTheme="majorBidi" w:cstheme="majorBidi"/>
          <w:color w:val="000000" w:themeColor="text1"/>
          <w:vertAlign w:val="superscript"/>
          <w:lang w:eastAsia="en-GB"/>
        </w:rPr>
        <w:t>1,2</w:t>
      </w:r>
      <w:r w:rsidRPr="000C7117">
        <w:rPr>
          <w:rFonts w:asciiTheme="majorBidi" w:hAnsiTheme="majorBidi" w:cstheme="majorBidi"/>
          <w:color w:val="000000" w:themeColor="text1"/>
          <w:lang w:eastAsia="en-GB"/>
        </w:rPr>
        <w:t>, Gemma McKinley</w:t>
      </w:r>
      <w:r w:rsidRPr="000C7117">
        <w:rPr>
          <w:rFonts w:asciiTheme="majorBidi" w:hAnsiTheme="majorBidi" w:cstheme="majorBidi"/>
          <w:color w:val="000000" w:themeColor="text1"/>
          <w:vertAlign w:val="superscript"/>
          <w:lang w:eastAsia="en-GB"/>
        </w:rPr>
        <w:t>3</w:t>
      </w:r>
      <w:r w:rsidR="00652279" w:rsidRPr="000C7117">
        <w:rPr>
          <w:rFonts w:asciiTheme="majorBidi" w:hAnsiTheme="majorBidi" w:cstheme="majorBidi"/>
          <w:color w:val="000000" w:themeColor="text1"/>
          <w:lang w:eastAsia="en-GB"/>
        </w:rPr>
        <w:t>,</w:t>
      </w:r>
      <w:r w:rsidRPr="000C7117">
        <w:rPr>
          <w:rFonts w:asciiTheme="majorBidi" w:hAnsiTheme="majorBidi" w:cstheme="majorBidi"/>
          <w:color w:val="000000" w:themeColor="text1"/>
          <w:lang w:eastAsia="en-GB"/>
        </w:rPr>
        <w:t xml:space="preserve"> </w:t>
      </w:r>
      <w:r w:rsidRPr="000C7117">
        <w:rPr>
          <w:rFonts w:asciiTheme="majorBidi" w:hAnsiTheme="majorBidi" w:cstheme="majorBidi"/>
        </w:rPr>
        <w:t>Hannah K. Bayes</w:t>
      </w:r>
      <w:r w:rsidRPr="000C7117">
        <w:rPr>
          <w:rFonts w:asciiTheme="majorBidi" w:hAnsiTheme="majorBidi" w:cstheme="majorBidi"/>
          <w:vertAlign w:val="superscript"/>
        </w:rPr>
        <w:t>4</w:t>
      </w:r>
      <w:r w:rsidRPr="000C7117">
        <w:rPr>
          <w:rFonts w:asciiTheme="majorBidi" w:hAnsiTheme="majorBidi" w:cstheme="majorBidi"/>
        </w:rPr>
        <w:t>, David Anderson</w:t>
      </w:r>
      <w:r w:rsidRPr="000C7117">
        <w:rPr>
          <w:rFonts w:asciiTheme="majorBidi" w:hAnsiTheme="majorBidi" w:cstheme="majorBidi"/>
          <w:vertAlign w:val="superscript"/>
        </w:rPr>
        <w:t>5</w:t>
      </w:r>
      <w:r w:rsidRPr="000C7117">
        <w:rPr>
          <w:rFonts w:asciiTheme="majorBidi" w:hAnsiTheme="majorBidi" w:cstheme="majorBidi"/>
        </w:rPr>
        <w:t>, Chim Lang</w:t>
      </w:r>
      <w:r w:rsidRPr="000C7117">
        <w:rPr>
          <w:rFonts w:asciiTheme="majorBidi" w:hAnsiTheme="majorBidi" w:cstheme="majorBidi"/>
          <w:vertAlign w:val="superscript"/>
        </w:rPr>
        <w:t>6</w:t>
      </w:r>
      <w:r w:rsidRPr="000C7117">
        <w:rPr>
          <w:rFonts w:asciiTheme="majorBidi" w:hAnsiTheme="majorBidi" w:cstheme="majorBidi"/>
        </w:rPr>
        <w:t>, Adam Gill</w:t>
      </w:r>
      <w:r w:rsidRPr="000C7117">
        <w:rPr>
          <w:rFonts w:asciiTheme="majorBidi" w:hAnsiTheme="majorBidi" w:cstheme="majorBidi"/>
          <w:vertAlign w:val="superscript"/>
        </w:rPr>
        <w:t>7</w:t>
      </w:r>
      <w:r w:rsidRPr="000C7117">
        <w:rPr>
          <w:rFonts w:asciiTheme="majorBidi" w:hAnsiTheme="majorBidi" w:cstheme="majorBidi"/>
        </w:rPr>
        <w:t>, Andrew Morrow</w:t>
      </w:r>
      <w:r w:rsidRPr="000C7117">
        <w:rPr>
          <w:rFonts w:asciiTheme="majorBidi" w:hAnsiTheme="majorBidi" w:cstheme="majorBidi"/>
          <w:vertAlign w:val="superscript"/>
        </w:rPr>
        <w:t>1</w:t>
      </w:r>
      <w:r w:rsidRPr="000C7117">
        <w:rPr>
          <w:rFonts w:asciiTheme="majorBidi" w:hAnsiTheme="majorBidi" w:cstheme="majorBidi"/>
        </w:rPr>
        <w:t>, Robert Sykes</w:t>
      </w:r>
      <w:r w:rsidRPr="000C7117">
        <w:rPr>
          <w:rFonts w:asciiTheme="majorBidi" w:hAnsiTheme="majorBidi" w:cstheme="majorBidi"/>
          <w:vertAlign w:val="superscript"/>
        </w:rPr>
        <w:t>1</w:t>
      </w:r>
      <w:r w:rsidRPr="000C7117">
        <w:rPr>
          <w:rFonts w:asciiTheme="majorBidi" w:hAnsiTheme="majorBidi" w:cstheme="majorBidi"/>
        </w:rPr>
        <w:t>, Diann Taggart</w:t>
      </w:r>
      <w:r w:rsidRPr="000C7117">
        <w:rPr>
          <w:rFonts w:asciiTheme="majorBidi" w:hAnsiTheme="majorBidi" w:cstheme="majorBidi"/>
          <w:vertAlign w:val="superscript"/>
        </w:rPr>
        <w:t>8</w:t>
      </w:r>
      <w:r w:rsidRPr="000C7117">
        <w:rPr>
          <w:rFonts w:asciiTheme="majorBidi" w:hAnsiTheme="majorBidi" w:cstheme="majorBidi"/>
        </w:rPr>
        <w:t xml:space="preserve">, </w:t>
      </w:r>
      <w:r w:rsidR="00732142" w:rsidRPr="000C7117">
        <w:rPr>
          <w:rFonts w:asciiTheme="majorBidi" w:hAnsiTheme="majorBidi" w:cstheme="majorBidi"/>
        </w:rPr>
        <w:t>Paul Welsh</w:t>
      </w:r>
      <w:r w:rsidR="00732142" w:rsidRPr="000C7117">
        <w:rPr>
          <w:rFonts w:asciiTheme="majorBidi" w:hAnsiTheme="majorBidi" w:cstheme="majorBidi"/>
          <w:vertAlign w:val="superscript"/>
        </w:rPr>
        <w:t>1</w:t>
      </w:r>
      <w:r w:rsidR="00732142" w:rsidRPr="000C7117">
        <w:rPr>
          <w:rFonts w:asciiTheme="majorBidi" w:hAnsiTheme="majorBidi" w:cstheme="majorBidi"/>
        </w:rPr>
        <w:t>,</w:t>
      </w:r>
      <w:r w:rsidR="00732142" w:rsidRPr="000C7117">
        <w:rPr>
          <w:rFonts w:asciiTheme="majorBidi" w:hAnsiTheme="majorBidi" w:cstheme="majorBidi"/>
          <w:vertAlign w:val="superscript"/>
        </w:rPr>
        <w:t xml:space="preserve"> </w:t>
      </w:r>
      <w:r w:rsidRPr="000C7117">
        <w:rPr>
          <w:rFonts w:asciiTheme="majorBidi" w:hAnsiTheme="majorBidi" w:cstheme="majorBidi"/>
        </w:rPr>
        <w:t>Susan Dawkes</w:t>
      </w:r>
      <w:r w:rsidRPr="000C7117">
        <w:rPr>
          <w:rFonts w:asciiTheme="majorBidi" w:hAnsiTheme="majorBidi" w:cstheme="majorBidi"/>
          <w:vertAlign w:val="superscript"/>
        </w:rPr>
        <w:t>9</w:t>
      </w:r>
      <w:r w:rsidRPr="000C7117">
        <w:rPr>
          <w:rFonts w:asciiTheme="majorBidi" w:hAnsiTheme="majorBidi" w:cstheme="majorBidi"/>
        </w:rPr>
        <w:t>, Alex McConnachie</w:t>
      </w:r>
      <w:r w:rsidRPr="000C7117">
        <w:rPr>
          <w:rFonts w:asciiTheme="majorBidi" w:hAnsiTheme="majorBidi" w:cstheme="majorBidi"/>
          <w:vertAlign w:val="superscript"/>
        </w:rPr>
        <w:t>3</w:t>
      </w:r>
      <w:r w:rsidRPr="000C7117">
        <w:rPr>
          <w:rFonts w:asciiTheme="majorBidi" w:hAnsiTheme="majorBidi" w:cstheme="majorBidi"/>
        </w:rPr>
        <w:t xml:space="preserve">, </w:t>
      </w:r>
      <w:r w:rsidRPr="000C7117">
        <w:rPr>
          <w:rFonts w:asciiTheme="majorBidi" w:hAnsiTheme="majorBidi" w:cstheme="majorBidi"/>
          <w:color w:val="000000" w:themeColor="text1"/>
          <w:lang w:eastAsia="en-GB"/>
        </w:rPr>
        <w:t xml:space="preserve">Stuart R. </w:t>
      </w:r>
      <w:r w:rsidRPr="000C7117">
        <w:rPr>
          <w:rFonts w:asciiTheme="majorBidi" w:hAnsiTheme="majorBidi" w:cstheme="majorBidi"/>
        </w:rPr>
        <w:t>Gray</w:t>
      </w:r>
      <w:r w:rsidRPr="000C7117">
        <w:rPr>
          <w:rFonts w:asciiTheme="majorBidi" w:hAnsiTheme="majorBidi" w:cstheme="majorBidi"/>
          <w:vertAlign w:val="superscript"/>
        </w:rPr>
        <w:t>1</w:t>
      </w:r>
      <w:r w:rsidRPr="000C7117">
        <w:rPr>
          <w:rFonts w:asciiTheme="majorBidi" w:hAnsiTheme="majorBidi" w:cstheme="majorBidi"/>
        </w:rPr>
        <w:t>.</w:t>
      </w:r>
    </w:p>
    <w:p w14:paraId="40E20D27" w14:textId="77777777" w:rsidR="008D5921" w:rsidRPr="000C7117" w:rsidRDefault="00884BCB" w:rsidP="00533E99">
      <w:pPr>
        <w:pStyle w:val="Heading2"/>
        <w:rPr>
          <w:rFonts w:asciiTheme="majorBidi" w:hAnsiTheme="majorBidi"/>
        </w:rPr>
      </w:pPr>
      <w:bookmarkStart w:id="4" w:name="_Toc193347901"/>
      <w:r w:rsidRPr="000C7117">
        <w:rPr>
          <w:rFonts w:asciiTheme="majorBidi" w:hAnsiTheme="majorBidi"/>
        </w:rPr>
        <w:t>Applicants on the grant</w:t>
      </w:r>
      <w:bookmarkEnd w:id="4"/>
      <w:r w:rsidRPr="000C7117">
        <w:rPr>
          <w:rFonts w:asciiTheme="majorBidi" w:hAnsiTheme="majorBidi"/>
        </w:rPr>
        <w:t xml:space="preserve"> </w:t>
      </w:r>
    </w:p>
    <w:p w14:paraId="69372B99" w14:textId="2B7EBB06" w:rsidR="00C4319F" w:rsidRPr="000C7117" w:rsidRDefault="008D5921" w:rsidP="008D5921">
      <w:pPr>
        <w:pStyle w:val="Heading3"/>
        <w:rPr>
          <w:rFonts w:asciiTheme="majorBidi" w:hAnsiTheme="majorBidi"/>
        </w:rPr>
      </w:pPr>
      <w:r w:rsidRPr="000C7117">
        <w:rPr>
          <w:rFonts w:asciiTheme="majorBidi" w:hAnsiTheme="majorBidi"/>
        </w:rPr>
        <w:t>Project grant award</w:t>
      </w:r>
      <w:r w:rsidR="00533E99" w:rsidRPr="000C7117">
        <w:rPr>
          <w:rFonts w:asciiTheme="majorBidi" w:hAnsiTheme="majorBidi"/>
        </w:rPr>
        <w:t xml:space="preserve"> from the</w:t>
      </w:r>
      <w:r w:rsidRPr="000C7117">
        <w:rPr>
          <w:rFonts w:asciiTheme="majorBidi" w:hAnsiTheme="majorBidi"/>
        </w:rPr>
        <w:t xml:space="preserve"> Chief Scientist Office </w:t>
      </w:r>
      <w:r w:rsidR="00533E99" w:rsidRPr="000C7117">
        <w:rPr>
          <w:rFonts w:asciiTheme="majorBidi" w:hAnsiTheme="majorBidi"/>
        </w:rPr>
        <w:t>of the Scottish Government</w:t>
      </w:r>
    </w:p>
    <w:p w14:paraId="67AF96B7" w14:textId="3751BED5" w:rsidR="00F51F35" w:rsidRPr="000C7117" w:rsidRDefault="00F51F35" w:rsidP="00F51F35">
      <w:pPr>
        <w:pStyle w:val="Heading4"/>
      </w:pPr>
      <w:r w:rsidRPr="000C7117">
        <w:rPr>
          <w:lang w:val="en-GB"/>
        </w:rPr>
        <w:t>Grant reference: COV/LTE/20/10</w:t>
      </w:r>
    </w:p>
    <w:p w14:paraId="78728DE7" w14:textId="4574D006" w:rsidR="004C08CF" w:rsidRPr="000C7117" w:rsidRDefault="00162F61" w:rsidP="00880494">
      <w:pPr>
        <w:pStyle w:val="BodyText"/>
        <w:rPr>
          <w:rFonts w:asciiTheme="majorBidi" w:hAnsiTheme="majorBidi" w:cstheme="majorBidi"/>
        </w:rPr>
      </w:pPr>
      <w:r w:rsidRPr="000C7117">
        <w:rPr>
          <w:rFonts w:asciiTheme="majorBidi" w:hAnsiTheme="majorBidi" w:cstheme="majorBidi"/>
        </w:rPr>
        <w:t xml:space="preserve">Colin Berry, </w:t>
      </w:r>
      <w:r w:rsidR="00652279" w:rsidRPr="000C7117">
        <w:rPr>
          <w:rFonts w:asciiTheme="majorBidi" w:hAnsiTheme="majorBidi" w:cstheme="majorBidi"/>
        </w:rPr>
        <w:t xml:space="preserve">David </w:t>
      </w:r>
      <w:r w:rsidR="004C08CF" w:rsidRPr="000C7117">
        <w:rPr>
          <w:rFonts w:asciiTheme="majorBidi" w:hAnsiTheme="majorBidi" w:cstheme="majorBidi"/>
        </w:rPr>
        <w:t xml:space="preserve">Anderson, </w:t>
      </w:r>
      <w:r w:rsidRPr="000C7117">
        <w:rPr>
          <w:rFonts w:asciiTheme="majorBidi" w:hAnsiTheme="majorBidi" w:cstheme="majorBidi"/>
        </w:rPr>
        <w:t xml:space="preserve">Hannah K Bayes, </w:t>
      </w:r>
      <w:r w:rsidR="00652279" w:rsidRPr="000C7117">
        <w:rPr>
          <w:rFonts w:asciiTheme="majorBidi" w:hAnsiTheme="majorBidi" w:cstheme="majorBidi"/>
        </w:rPr>
        <w:t xml:space="preserve">John G.F. </w:t>
      </w:r>
      <w:r w:rsidR="004C08CF" w:rsidRPr="000C7117">
        <w:rPr>
          <w:rFonts w:asciiTheme="majorBidi" w:hAnsiTheme="majorBidi" w:cstheme="majorBidi"/>
        </w:rPr>
        <w:t xml:space="preserve">Cleland, </w:t>
      </w:r>
      <w:r w:rsidRPr="000C7117">
        <w:rPr>
          <w:rFonts w:asciiTheme="majorBidi" w:hAnsiTheme="majorBidi" w:cstheme="majorBidi"/>
        </w:rPr>
        <w:t xml:space="preserve">Stuart R Gray, Tracy Ibbotson, </w:t>
      </w:r>
      <w:r w:rsidR="00652279" w:rsidRPr="000C7117">
        <w:rPr>
          <w:rFonts w:asciiTheme="majorBidi" w:hAnsiTheme="majorBidi" w:cstheme="majorBidi"/>
        </w:rPr>
        <w:t xml:space="preserve">Chim </w:t>
      </w:r>
      <w:r w:rsidR="004C08CF" w:rsidRPr="000C7117">
        <w:rPr>
          <w:rFonts w:asciiTheme="majorBidi" w:hAnsiTheme="majorBidi" w:cstheme="majorBidi"/>
        </w:rPr>
        <w:t xml:space="preserve">Lang, </w:t>
      </w:r>
      <w:r w:rsidR="00B227EE" w:rsidRPr="000C7117">
        <w:rPr>
          <w:rFonts w:asciiTheme="majorBidi" w:hAnsiTheme="majorBidi" w:cstheme="majorBidi"/>
        </w:rPr>
        <w:t xml:space="preserve">Kenneth </w:t>
      </w:r>
      <w:r w:rsidR="004C08CF" w:rsidRPr="000C7117">
        <w:rPr>
          <w:rFonts w:asciiTheme="majorBidi" w:hAnsiTheme="majorBidi" w:cstheme="majorBidi"/>
        </w:rPr>
        <w:t xml:space="preserve">Mangion, </w:t>
      </w:r>
      <w:r w:rsidRPr="000C7117">
        <w:rPr>
          <w:rFonts w:asciiTheme="majorBidi" w:hAnsiTheme="majorBidi" w:cstheme="majorBidi"/>
        </w:rPr>
        <w:t xml:space="preserve">Alex McConnachie, </w:t>
      </w:r>
      <w:r w:rsidR="00B227EE" w:rsidRPr="000C7117">
        <w:rPr>
          <w:rFonts w:asciiTheme="majorBidi" w:hAnsiTheme="majorBidi" w:cstheme="majorBidi"/>
        </w:rPr>
        <w:t xml:space="preserve">Naveed </w:t>
      </w:r>
      <w:r w:rsidR="004C08CF" w:rsidRPr="000C7117">
        <w:rPr>
          <w:rFonts w:asciiTheme="majorBidi" w:hAnsiTheme="majorBidi" w:cstheme="majorBidi"/>
        </w:rPr>
        <w:t xml:space="preserve">Sattar, </w:t>
      </w:r>
      <w:r w:rsidR="00D0688E" w:rsidRPr="000C7117">
        <w:rPr>
          <w:rFonts w:asciiTheme="majorBidi" w:hAnsiTheme="majorBidi" w:cstheme="majorBidi"/>
        </w:rPr>
        <w:t xml:space="preserve">Rod </w:t>
      </w:r>
      <w:r w:rsidR="004C08CF" w:rsidRPr="000C7117">
        <w:rPr>
          <w:rFonts w:asciiTheme="majorBidi" w:hAnsiTheme="majorBidi" w:cstheme="majorBidi"/>
        </w:rPr>
        <w:t>Taylor</w:t>
      </w:r>
      <w:r w:rsidRPr="000C7117">
        <w:rPr>
          <w:rFonts w:asciiTheme="majorBidi" w:hAnsiTheme="majorBidi" w:cstheme="majorBidi"/>
        </w:rPr>
        <w:t>.</w:t>
      </w:r>
    </w:p>
    <w:p w14:paraId="74F87279" w14:textId="64A53B69" w:rsidR="00C4319F" w:rsidRPr="000C7117" w:rsidRDefault="00EB1D3D" w:rsidP="00533E99">
      <w:pPr>
        <w:pStyle w:val="Heading2"/>
        <w:rPr>
          <w:rFonts w:asciiTheme="majorBidi" w:hAnsiTheme="majorBidi"/>
        </w:rPr>
      </w:pPr>
      <w:bookmarkStart w:id="5" w:name="_Toc193347902"/>
      <w:r w:rsidRPr="000C7117">
        <w:rPr>
          <w:rFonts w:asciiTheme="majorBidi" w:hAnsiTheme="majorBidi"/>
        </w:rPr>
        <w:t xml:space="preserve">Trial </w:t>
      </w:r>
      <w:r w:rsidR="004C08CF" w:rsidRPr="000C7117">
        <w:rPr>
          <w:rFonts w:asciiTheme="majorBidi" w:hAnsiTheme="majorBidi"/>
        </w:rPr>
        <w:t>Steering Group</w:t>
      </w:r>
      <w:bookmarkEnd w:id="5"/>
    </w:p>
    <w:p w14:paraId="17EE6B5A" w14:textId="4BF2F3A1" w:rsidR="00AE093E" w:rsidRPr="000C7117" w:rsidRDefault="00FD52E7" w:rsidP="00880494">
      <w:pPr>
        <w:pStyle w:val="BodyText"/>
        <w:rPr>
          <w:rFonts w:asciiTheme="majorBidi" w:hAnsiTheme="majorBidi" w:cstheme="majorBidi"/>
          <w:lang w:val="en-GB"/>
        </w:rPr>
      </w:pPr>
      <w:r w:rsidRPr="000C7117">
        <w:rPr>
          <w:rFonts w:asciiTheme="majorBidi" w:hAnsiTheme="majorBidi" w:cstheme="majorBidi"/>
          <w:lang w:val="en-GB"/>
        </w:rPr>
        <w:t xml:space="preserve">Hannah </w:t>
      </w:r>
      <w:r w:rsidR="004C08CF" w:rsidRPr="000C7117">
        <w:rPr>
          <w:rFonts w:asciiTheme="majorBidi" w:hAnsiTheme="majorBidi" w:cstheme="majorBidi"/>
          <w:lang w:val="en-GB"/>
        </w:rPr>
        <w:t xml:space="preserve">Bayes, </w:t>
      </w:r>
      <w:r w:rsidRPr="000C7117">
        <w:rPr>
          <w:rFonts w:asciiTheme="majorBidi" w:hAnsiTheme="majorBidi" w:cstheme="majorBidi"/>
          <w:lang w:val="en-GB"/>
        </w:rPr>
        <w:t xml:space="preserve">Diann </w:t>
      </w:r>
      <w:r w:rsidR="004C08CF" w:rsidRPr="000C7117">
        <w:rPr>
          <w:rFonts w:asciiTheme="majorBidi" w:hAnsiTheme="majorBidi" w:cstheme="majorBidi"/>
          <w:lang w:val="en-GB"/>
        </w:rPr>
        <w:t>Taggart</w:t>
      </w:r>
      <w:r w:rsidR="00AE093E" w:rsidRPr="000C7117">
        <w:rPr>
          <w:rFonts w:asciiTheme="majorBidi" w:hAnsiTheme="majorBidi" w:cstheme="majorBidi"/>
          <w:lang w:val="en-GB"/>
        </w:rPr>
        <w:t xml:space="preserve"> – NHS Greater Glasgow and Clyde Health Board</w:t>
      </w:r>
    </w:p>
    <w:p w14:paraId="69AD1D2B" w14:textId="6A5D23B9" w:rsidR="00A00BA4" w:rsidRPr="000C7117" w:rsidRDefault="00A00BA4" w:rsidP="00880494">
      <w:pPr>
        <w:pStyle w:val="BodyText"/>
        <w:rPr>
          <w:rFonts w:asciiTheme="majorBidi" w:hAnsiTheme="majorBidi" w:cstheme="majorBidi"/>
        </w:rPr>
      </w:pPr>
      <w:r w:rsidRPr="000C7117">
        <w:rPr>
          <w:rFonts w:asciiTheme="majorBidi" w:hAnsiTheme="majorBidi" w:cstheme="majorBidi"/>
        </w:rPr>
        <w:t xml:space="preserve">Tracy Ibbotson, </w:t>
      </w:r>
      <w:r w:rsidR="00C4319F" w:rsidRPr="000C7117">
        <w:rPr>
          <w:rFonts w:asciiTheme="majorBidi" w:hAnsiTheme="majorBidi" w:cstheme="majorBidi"/>
        </w:rPr>
        <w:t>Colin Berry</w:t>
      </w:r>
      <w:r w:rsidR="00AE093E" w:rsidRPr="000C7117">
        <w:rPr>
          <w:rFonts w:asciiTheme="majorBidi" w:hAnsiTheme="majorBidi" w:cstheme="majorBidi"/>
        </w:rPr>
        <w:t xml:space="preserve"> – University of Glasgow</w:t>
      </w:r>
    </w:p>
    <w:p w14:paraId="51EB99C3" w14:textId="62C4352D" w:rsidR="00AE093E" w:rsidRPr="000C7117" w:rsidRDefault="00AE093E" w:rsidP="00880494">
      <w:pPr>
        <w:pStyle w:val="BodyText"/>
        <w:rPr>
          <w:rFonts w:asciiTheme="majorBidi" w:hAnsiTheme="majorBidi" w:cstheme="majorBidi"/>
        </w:rPr>
      </w:pPr>
      <w:r w:rsidRPr="000C7117">
        <w:rPr>
          <w:rFonts w:asciiTheme="majorBidi" w:hAnsiTheme="majorBidi" w:cstheme="majorBidi"/>
        </w:rPr>
        <w:t xml:space="preserve">Sally Singh – University of Leicester, Leicester </w:t>
      </w:r>
    </w:p>
    <w:p w14:paraId="7B4E914D" w14:textId="3AE52667" w:rsidR="00AE093E" w:rsidRPr="000C7117" w:rsidRDefault="00AE093E" w:rsidP="00880494">
      <w:pPr>
        <w:pStyle w:val="BodyText"/>
        <w:rPr>
          <w:rFonts w:asciiTheme="majorBidi" w:hAnsiTheme="majorBidi" w:cstheme="majorBidi"/>
          <w:lang w:val="en-GB"/>
        </w:rPr>
      </w:pPr>
      <w:r w:rsidRPr="000C7117">
        <w:rPr>
          <w:rFonts w:asciiTheme="majorBidi" w:hAnsiTheme="majorBidi" w:cstheme="majorBidi"/>
          <w:lang w:val="en-GB"/>
        </w:rPr>
        <w:t>Susan Dawkes – Robert Gordons University, Aberdeen</w:t>
      </w:r>
    </w:p>
    <w:p w14:paraId="63EC8AD4" w14:textId="77777777" w:rsidR="00A33030" w:rsidRPr="000C7117" w:rsidRDefault="004C08CF" w:rsidP="00533E99">
      <w:pPr>
        <w:pStyle w:val="Heading2"/>
        <w:rPr>
          <w:rFonts w:asciiTheme="majorBidi" w:hAnsiTheme="majorBidi"/>
        </w:rPr>
      </w:pPr>
      <w:bookmarkStart w:id="6" w:name="_Toc193347903"/>
      <w:r w:rsidRPr="000C7117">
        <w:rPr>
          <w:rFonts w:asciiTheme="majorBidi" w:hAnsiTheme="majorBidi"/>
        </w:rPr>
        <w:t>Patient and Public Involvement</w:t>
      </w:r>
      <w:bookmarkEnd w:id="6"/>
    </w:p>
    <w:p w14:paraId="637136DE" w14:textId="5FF18737" w:rsidR="004C08CF" w:rsidRPr="000C7117" w:rsidRDefault="00A00BA4" w:rsidP="00880494">
      <w:pPr>
        <w:pStyle w:val="BodyText"/>
        <w:rPr>
          <w:rFonts w:asciiTheme="majorBidi" w:hAnsiTheme="majorBidi" w:cstheme="majorBidi"/>
        </w:rPr>
      </w:pPr>
      <w:r w:rsidRPr="000C7117">
        <w:rPr>
          <w:rFonts w:asciiTheme="majorBidi" w:hAnsiTheme="majorBidi" w:cstheme="majorBidi"/>
        </w:rPr>
        <w:t xml:space="preserve">Tracy </w:t>
      </w:r>
      <w:r w:rsidR="004C08CF" w:rsidRPr="000C7117">
        <w:rPr>
          <w:rFonts w:asciiTheme="majorBidi" w:hAnsiTheme="majorBidi" w:cstheme="majorBidi"/>
        </w:rPr>
        <w:t xml:space="preserve">Ibbotson, </w:t>
      </w:r>
      <w:r w:rsidRPr="000C7117">
        <w:rPr>
          <w:rFonts w:asciiTheme="majorBidi" w:hAnsiTheme="majorBidi" w:cstheme="majorBidi"/>
        </w:rPr>
        <w:t>University of Glasgow Patient and Public Involvement and Engagement Group</w:t>
      </w:r>
      <w:r w:rsidR="004C08CF" w:rsidRPr="000C7117">
        <w:rPr>
          <w:rFonts w:asciiTheme="majorBidi" w:hAnsiTheme="majorBidi" w:cstheme="majorBidi"/>
        </w:rPr>
        <w:t>.</w:t>
      </w:r>
    </w:p>
    <w:p w14:paraId="0D87C125" w14:textId="77777777" w:rsidR="004958E5" w:rsidRPr="000C7117" w:rsidRDefault="004958E5" w:rsidP="00533E99">
      <w:pPr>
        <w:pStyle w:val="Heading2"/>
        <w:rPr>
          <w:rFonts w:asciiTheme="majorBidi" w:hAnsiTheme="majorBidi"/>
          <w:lang w:val="en-GB"/>
        </w:rPr>
      </w:pPr>
      <w:bookmarkStart w:id="7" w:name="_Toc193347904"/>
      <w:r w:rsidRPr="000C7117">
        <w:rPr>
          <w:rFonts w:asciiTheme="majorBidi" w:hAnsiTheme="majorBidi"/>
          <w:lang w:val="en-GB"/>
        </w:rPr>
        <w:lastRenderedPageBreak/>
        <w:t>NHS Project Management</w:t>
      </w:r>
      <w:bookmarkEnd w:id="7"/>
    </w:p>
    <w:p w14:paraId="12E59D05" w14:textId="0E951C2E" w:rsidR="004958E5" w:rsidRPr="000C7117" w:rsidRDefault="004958E5" w:rsidP="004958E5">
      <w:pPr>
        <w:pStyle w:val="BodyText"/>
        <w:rPr>
          <w:rFonts w:asciiTheme="majorBidi" w:hAnsiTheme="majorBidi" w:cstheme="majorBidi"/>
          <w:lang w:val="en-GB"/>
        </w:rPr>
      </w:pPr>
      <w:r w:rsidRPr="000C7117">
        <w:rPr>
          <w:rFonts w:asciiTheme="majorBidi" w:hAnsiTheme="majorBidi" w:cstheme="majorBidi"/>
          <w:lang w:val="en-GB"/>
        </w:rPr>
        <w:t>Diann Taggart</w:t>
      </w:r>
      <w:r w:rsidR="0081173B" w:rsidRPr="000C7117">
        <w:rPr>
          <w:rFonts w:asciiTheme="majorBidi" w:hAnsiTheme="majorBidi" w:cstheme="majorBidi"/>
          <w:lang w:val="en-GB"/>
        </w:rPr>
        <w:t>, Study Project Manager</w:t>
      </w:r>
    </w:p>
    <w:p w14:paraId="370C102B" w14:textId="4F4BA9ED" w:rsidR="0081173B" w:rsidRPr="000C7117" w:rsidRDefault="0081173B" w:rsidP="004958E5">
      <w:pPr>
        <w:pStyle w:val="BodyText"/>
        <w:rPr>
          <w:rFonts w:asciiTheme="majorBidi" w:hAnsiTheme="majorBidi" w:cstheme="majorBidi"/>
          <w:lang w:val="en-GB"/>
        </w:rPr>
      </w:pPr>
      <w:r w:rsidRPr="000C7117">
        <w:rPr>
          <w:rFonts w:asciiTheme="majorBidi" w:hAnsiTheme="majorBidi" w:cstheme="majorBidi"/>
          <w:lang w:val="en-GB"/>
        </w:rPr>
        <w:t>Claire McNeill, Project Assistant</w:t>
      </w:r>
    </w:p>
    <w:p w14:paraId="2E72F42D" w14:textId="6D52CDFA" w:rsidR="00CC70B4" w:rsidRPr="000C7117" w:rsidRDefault="004958E5" w:rsidP="00533E99">
      <w:pPr>
        <w:pStyle w:val="Heading2"/>
        <w:rPr>
          <w:rFonts w:asciiTheme="majorBidi" w:hAnsiTheme="majorBidi"/>
          <w:lang w:val="en-GB"/>
        </w:rPr>
      </w:pPr>
      <w:bookmarkStart w:id="8" w:name="_Toc193347905"/>
      <w:r w:rsidRPr="000C7117">
        <w:rPr>
          <w:rFonts w:asciiTheme="majorBidi" w:hAnsiTheme="majorBidi"/>
          <w:lang w:val="en-GB"/>
        </w:rPr>
        <w:t xml:space="preserve">NHS </w:t>
      </w:r>
      <w:r w:rsidR="00A93A86" w:rsidRPr="000C7117">
        <w:rPr>
          <w:rFonts w:asciiTheme="majorBidi" w:hAnsiTheme="majorBidi"/>
          <w:lang w:val="en-GB"/>
        </w:rPr>
        <w:t xml:space="preserve">Clinical </w:t>
      </w:r>
      <w:r w:rsidR="00CC70B4" w:rsidRPr="000C7117">
        <w:rPr>
          <w:rFonts w:asciiTheme="majorBidi" w:hAnsiTheme="majorBidi"/>
          <w:lang w:val="en-GB"/>
        </w:rPr>
        <w:t>Sites</w:t>
      </w:r>
      <w:bookmarkEnd w:id="8"/>
    </w:p>
    <w:p w14:paraId="4EA6744B" w14:textId="42A93027" w:rsidR="003852AD" w:rsidRPr="000C7117" w:rsidRDefault="003852AD" w:rsidP="008F239B">
      <w:pPr>
        <w:pStyle w:val="Heading3"/>
        <w:rPr>
          <w:rFonts w:asciiTheme="majorBidi" w:hAnsiTheme="majorBidi"/>
          <w:lang w:val="en-GB"/>
        </w:rPr>
      </w:pPr>
      <w:r w:rsidRPr="000C7117">
        <w:rPr>
          <w:rFonts w:asciiTheme="majorBidi" w:hAnsiTheme="majorBidi"/>
          <w:lang w:val="en-GB"/>
        </w:rPr>
        <w:t xml:space="preserve">Site 01 - </w:t>
      </w:r>
      <w:r w:rsidR="005A00DE" w:rsidRPr="000C7117">
        <w:rPr>
          <w:rFonts w:asciiTheme="majorBidi" w:hAnsiTheme="majorBidi"/>
          <w:lang w:val="en-GB"/>
        </w:rPr>
        <w:t xml:space="preserve">Queen Elizabeth </w:t>
      </w:r>
      <w:r w:rsidRPr="000C7117">
        <w:rPr>
          <w:rFonts w:asciiTheme="majorBidi" w:hAnsiTheme="majorBidi"/>
          <w:lang w:val="en-GB"/>
        </w:rPr>
        <w:t>University Hospital, NHS Greater Glassgow and Clyde Health Board</w:t>
      </w:r>
    </w:p>
    <w:p w14:paraId="1921CFAA" w14:textId="6475FD8E" w:rsidR="005A00DE" w:rsidRPr="000C7117" w:rsidRDefault="005A00DE" w:rsidP="00F5019F">
      <w:pPr>
        <w:pStyle w:val="BodyText"/>
        <w:rPr>
          <w:rFonts w:asciiTheme="majorBidi" w:hAnsiTheme="majorBidi" w:cstheme="majorBidi"/>
        </w:rPr>
      </w:pPr>
      <w:r w:rsidRPr="000C7117">
        <w:rPr>
          <w:rFonts w:asciiTheme="majorBidi" w:hAnsiTheme="majorBidi" w:cstheme="majorBidi"/>
        </w:rPr>
        <w:t>David Anderson, Principal Investigator</w:t>
      </w:r>
    </w:p>
    <w:p w14:paraId="681EAB2C" w14:textId="77777777" w:rsidR="00BA4502" w:rsidRPr="000C7117" w:rsidRDefault="00BA4502" w:rsidP="00F5019F">
      <w:pPr>
        <w:pStyle w:val="BodyText"/>
        <w:rPr>
          <w:rFonts w:asciiTheme="majorBidi" w:hAnsiTheme="majorBidi" w:cstheme="majorBidi"/>
        </w:rPr>
      </w:pPr>
      <w:r w:rsidRPr="000C7117">
        <w:rPr>
          <w:rFonts w:asciiTheme="majorBidi" w:hAnsiTheme="majorBidi" w:cstheme="majorBidi"/>
        </w:rPr>
        <w:t>Siouxsie Doig, Research Nurse</w:t>
      </w:r>
    </w:p>
    <w:p w14:paraId="4128730A" w14:textId="17C66ECA" w:rsidR="005A00DE" w:rsidRPr="000C7117" w:rsidRDefault="005A00DE" w:rsidP="00F5019F">
      <w:pPr>
        <w:pStyle w:val="BodyText"/>
        <w:rPr>
          <w:rFonts w:asciiTheme="majorBidi" w:hAnsiTheme="majorBidi" w:cstheme="majorBidi"/>
        </w:rPr>
      </w:pPr>
      <w:r w:rsidRPr="000C7117">
        <w:rPr>
          <w:rFonts w:asciiTheme="majorBidi" w:hAnsiTheme="majorBidi" w:cstheme="majorBidi"/>
        </w:rPr>
        <w:t>Kirsty Fallon, Research Nurse</w:t>
      </w:r>
    </w:p>
    <w:p w14:paraId="01A2A906" w14:textId="77777777" w:rsidR="00BA4502" w:rsidRPr="000C7117" w:rsidRDefault="00BA4502" w:rsidP="00F5019F">
      <w:pPr>
        <w:pStyle w:val="BodyText"/>
        <w:rPr>
          <w:rFonts w:asciiTheme="majorBidi" w:hAnsiTheme="majorBidi" w:cstheme="majorBidi"/>
        </w:rPr>
      </w:pPr>
      <w:r w:rsidRPr="000C7117">
        <w:rPr>
          <w:rFonts w:asciiTheme="majorBidi" w:hAnsiTheme="majorBidi" w:cstheme="majorBidi"/>
        </w:rPr>
        <w:t>Adam Gill, Research Nurse</w:t>
      </w:r>
    </w:p>
    <w:p w14:paraId="65623A8A" w14:textId="3CDF4547" w:rsidR="005A00DE" w:rsidRPr="000C7117" w:rsidRDefault="005A00DE" w:rsidP="00F5019F">
      <w:pPr>
        <w:pStyle w:val="BodyText"/>
        <w:rPr>
          <w:rFonts w:asciiTheme="majorBidi" w:hAnsiTheme="majorBidi" w:cstheme="majorBidi"/>
        </w:rPr>
      </w:pPr>
      <w:r w:rsidRPr="000C7117">
        <w:rPr>
          <w:rFonts w:asciiTheme="majorBidi" w:hAnsiTheme="majorBidi" w:cstheme="majorBidi"/>
        </w:rPr>
        <w:t>Stuart Gray, Physiologist</w:t>
      </w:r>
    </w:p>
    <w:p w14:paraId="1931BC5E" w14:textId="3D479DC7" w:rsidR="008426B3" w:rsidRPr="000C7117" w:rsidRDefault="008426B3" w:rsidP="00F5019F">
      <w:pPr>
        <w:pStyle w:val="BodyText"/>
        <w:rPr>
          <w:rFonts w:asciiTheme="majorBidi" w:hAnsiTheme="majorBidi" w:cstheme="majorBidi"/>
        </w:rPr>
      </w:pPr>
      <w:r w:rsidRPr="000C7117">
        <w:rPr>
          <w:rFonts w:asciiTheme="majorBidi" w:hAnsiTheme="majorBidi" w:cstheme="majorBidi"/>
        </w:rPr>
        <w:t>Kirs</w:t>
      </w:r>
      <w:r w:rsidR="007D7C26" w:rsidRPr="000C7117">
        <w:rPr>
          <w:rFonts w:asciiTheme="majorBidi" w:hAnsiTheme="majorBidi" w:cstheme="majorBidi"/>
        </w:rPr>
        <w:t>t</w:t>
      </w:r>
      <w:r w:rsidRPr="000C7117">
        <w:rPr>
          <w:rFonts w:asciiTheme="majorBidi" w:hAnsiTheme="majorBidi" w:cstheme="majorBidi"/>
        </w:rPr>
        <w:t>y Hodgson, Research Nurse</w:t>
      </w:r>
    </w:p>
    <w:p w14:paraId="7853D730" w14:textId="77777777" w:rsidR="008426B3" w:rsidRPr="000C7117" w:rsidRDefault="008426B3" w:rsidP="00F5019F">
      <w:pPr>
        <w:pStyle w:val="BodyText"/>
        <w:rPr>
          <w:rFonts w:asciiTheme="majorBidi" w:hAnsiTheme="majorBidi" w:cstheme="majorBidi"/>
        </w:rPr>
      </w:pPr>
      <w:r w:rsidRPr="000C7117">
        <w:rPr>
          <w:rFonts w:asciiTheme="majorBidi" w:hAnsiTheme="majorBidi" w:cstheme="majorBidi"/>
        </w:rPr>
        <w:t>Andrew Morrow, Co-Investigator</w:t>
      </w:r>
    </w:p>
    <w:p w14:paraId="43734333" w14:textId="77777777" w:rsidR="008426B3" w:rsidRPr="000C7117" w:rsidRDefault="008426B3" w:rsidP="00F5019F">
      <w:pPr>
        <w:pStyle w:val="BodyText"/>
        <w:rPr>
          <w:rFonts w:asciiTheme="majorBidi" w:hAnsiTheme="majorBidi" w:cstheme="majorBidi"/>
        </w:rPr>
      </w:pPr>
      <w:r w:rsidRPr="000C7117">
        <w:rPr>
          <w:rFonts w:asciiTheme="majorBidi" w:hAnsiTheme="majorBidi" w:cstheme="majorBidi"/>
        </w:rPr>
        <w:t>Robert Sykes, Co-Investigator</w:t>
      </w:r>
    </w:p>
    <w:p w14:paraId="44BA1E0A" w14:textId="2AF4B8EA" w:rsidR="00BA4502" w:rsidRPr="000C7117" w:rsidRDefault="003852AD" w:rsidP="008F239B">
      <w:pPr>
        <w:pStyle w:val="Heading3"/>
        <w:rPr>
          <w:rFonts w:asciiTheme="majorBidi" w:hAnsiTheme="majorBidi"/>
          <w:lang w:val="en-GB"/>
        </w:rPr>
      </w:pPr>
      <w:r w:rsidRPr="000C7117">
        <w:rPr>
          <w:rFonts w:asciiTheme="majorBidi" w:hAnsiTheme="majorBidi"/>
          <w:lang w:val="en-GB"/>
        </w:rPr>
        <w:t xml:space="preserve">Site 02 - </w:t>
      </w:r>
      <w:r w:rsidR="00BA4502" w:rsidRPr="000C7117">
        <w:rPr>
          <w:rFonts w:asciiTheme="majorBidi" w:hAnsiTheme="majorBidi"/>
          <w:lang w:val="en-GB"/>
        </w:rPr>
        <w:t xml:space="preserve">Glasgow Royal </w:t>
      </w:r>
      <w:r w:rsidR="00562EA6" w:rsidRPr="000C7117">
        <w:rPr>
          <w:rFonts w:asciiTheme="majorBidi" w:hAnsiTheme="majorBidi"/>
          <w:lang w:val="en-GB"/>
        </w:rPr>
        <w:t>Infirmary</w:t>
      </w:r>
      <w:r w:rsidRPr="000C7117">
        <w:rPr>
          <w:rFonts w:asciiTheme="majorBidi" w:hAnsiTheme="majorBidi"/>
          <w:lang w:val="en-GB"/>
        </w:rPr>
        <w:t>, NHS Greater Glassgow and Clyde Health Board</w:t>
      </w:r>
    </w:p>
    <w:p w14:paraId="7087B38B" w14:textId="0D66D506" w:rsidR="00BA4502" w:rsidRPr="000C7117" w:rsidRDefault="00BA4502" w:rsidP="00F5019F">
      <w:pPr>
        <w:pStyle w:val="BodyText"/>
        <w:rPr>
          <w:rFonts w:asciiTheme="majorBidi" w:hAnsiTheme="majorBidi" w:cstheme="majorBidi"/>
          <w:lang w:val="en-GB"/>
        </w:rPr>
      </w:pPr>
      <w:r w:rsidRPr="000C7117">
        <w:rPr>
          <w:rFonts w:asciiTheme="majorBidi" w:hAnsiTheme="majorBidi" w:cstheme="majorBidi"/>
          <w:lang w:val="en-GB"/>
        </w:rPr>
        <w:t>Hannah Bayes, Principal Investigator</w:t>
      </w:r>
    </w:p>
    <w:p w14:paraId="20FFD209" w14:textId="0C82812E" w:rsidR="00BA4502" w:rsidRPr="000C7117" w:rsidRDefault="00BA4502" w:rsidP="00F5019F">
      <w:pPr>
        <w:pStyle w:val="BodyText"/>
        <w:rPr>
          <w:rFonts w:asciiTheme="majorBidi" w:hAnsiTheme="majorBidi" w:cstheme="majorBidi"/>
          <w:lang w:val="en-GB"/>
        </w:rPr>
      </w:pPr>
      <w:r w:rsidRPr="000C7117">
        <w:rPr>
          <w:rFonts w:asciiTheme="majorBidi" w:hAnsiTheme="majorBidi" w:cstheme="majorBidi"/>
          <w:lang w:val="en-GB"/>
        </w:rPr>
        <w:t>Andrew Doughty, Research Nurse</w:t>
      </w:r>
    </w:p>
    <w:p w14:paraId="11296489" w14:textId="66089CB6" w:rsidR="00BA4502" w:rsidRPr="000C7117" w:rsidRDefault="00BA4502" w:rsidP="00F5019F">
      <w:pPr>
        <w:pStyle w:val="BodyText"/>
        <w:rPr>
          <w:rFonts w:asciiTheme="majorBidi" w:hAnsiTheme="majorBidi" w:cstheme="majorBidi"/>
          <w:lang w:val="en-GB"/>
        </w:rPr>
      </w:pPr>
      <w:r w:rsidRPr="000C7117">
        <w:rPr>
          <w:rFonts w:asciiTheme="majorBidi" w:hAnsiTheme="majorBidi" w:cstheme="majorBidi"/>
          <w:lang w:val="en-GB"/>
        </w:rPr>
        <w:t>Siouxsie Doig, Research Nurse</w:t>
      </w:r>
    </w:p>
    <w:p w14:paraId="7C029742" w14:textId="133E694F" w:rsidR="00BA4502" w:rsidRPr="000C7117" w:rsidRDefault="00BA4502" w:rsidP="00F5019F">
      <w:pPr>
        <w:pStyle w:val="BodyText"/>
        <w:rPr>
          <w:rFonts w:asciiTheme="majorBidi" w:hAnsiTheme="majorBidi" w:cstheme="majorBidi"/>
          <w:lang w:val="en-GB"/>
        </w:rPr>
      </w:pPr>
      <w:r w:rsidRPr="000C7117">
        <w:rPr>
          <w:rFonts w:asciiTheme="majorBidi" w:hAnsiTheme="majorBidi" w:cstheme="majorBidi"/>
          <w:lang w:val="en-GB"/>
        </w:rPr>
        <w:t>AnneMarie Munro, Research Nurse</w:t>
      </w:r>
    </w:p>
    <w:p w14:paraId="233935F4" w14:textId="56238F7E" w:rsidR="00BA4502" w:rsidRPr="000C7117" w:rsidRDefault="00BA4502" w:rsidP="00F5019F">
      <w:pPr>
        <w:pStyle w:val="BodyText"/>
        <w:rPr>
          <w:rFonts w:asciiTheme="majorBidi" w:hAnsiTheme="majorBidi" w:cstheme="majorBidi"/>
          <w:lang w:val="en-GB"/>
        </w:rPr>
      </w:pPr>
      <w:r w:rsidRPr="000C7117">
        <w:rPr>
          <w:rFonts w:asciiTheme="majorBidi" w:hAnsiTheme="majorBidi" w:cstheme="majorBidi"/>
          <w:lang w:val="en-GB"/>
        </w:rPr>
        <w:lastRenderedPageBreak/>
        <w:t>Andrew Morrow, Co-Investigator</w:t>
      </w:r>
    </w:p>
    <w:p w14:paraId="407672DB" w14:textId="20E169DC" w:rsidR="00562EA6" w:rsidRPr="000C7117" w:rsidRDefault="00E207BB" w:rsidP="008F239B">
      <w:pPr>
        <w:pStyle w:val="Heading3"/>
        <w:rPr>
          <w:rFonts w:asciiTheme="majorBidi" w:hAnsiTheme="majorBidi"/>
          <w:lang w:val="en-GB"/>
        </w:rPr>
      </w:pPr>
      <w:r w:rsidRPr="000C7117">
        <w:rPr>
          <w:rFonts w:asciiTheme="majorBidi" w:hAnsiTheme="majorBidi"/>
          <w:lang w:val="en-GB"/>
        </w:rPr>
        <w:t xml:space="preserve">Site 03 - </w:t>
      </w:r>
      <w:r w:rsidR="00562EA6" w:rsidRPr="000C7117">
        <w:rPr>
          <w:rFonts w:asciiTheme="majorBidi" w:hAnsiTheme="majorBidi"/>
          <w:lang w:val="en-GB"/>
        </w:rPr>
        <w:t>Ninewells Hospital</w:t>
      </w:r>
      <w:r w:rsidR="00F5019F" w:rsidRPr="000C7117">
        <w:rPr>
          <w:rFonts w:asciiTheme="majorBidi" w:hAnsiTheme="majorBidi"/>
          <w:lang w:val="en-GB"/>
        </w:rPr>
        <w:t>, Dundee</w:t>
      </w:r>
      <w:r w:rsidRPr="000C7117">
        <w:rPr>
          <w:rFonts w:asciiTheme="majorBidi" w:hAnsiTheme="majorBidi"/>
          <w:lang w:val="en-GB"/>
        </w:rPr>
        <w:t>, NHS Tayside</w:t>
      </w:r>
    </w:p>
    <w:p w14:paraId="644E82AD" w14:textId="56F77BFF" w:rsidR="00562EA6" w:rsidRPr="000C7117" w:rsidRDefault="00562EA6" w:rsidP="00F5019F">
      <w:pPr>
        <w:pStyle w:val="BodyText"/>
        <w:rPr>
          <w:rFonts w:asciiTheme="majorBidi" w:hAnsiTheme="majorBidi" w:cstheme="majorBidi"/>
          <w:lang w:val="en-GB"/>
        </w:rPr>
      </w:pPr>
      <w:r w:rsidRPr="000C7117">
        <w:rPr>
          <w:rFonts w:asciiTheme="majorBidi" w:hAnsiTheme="majorBidi" w:cstheme="majorBidi"/>
          <w:lang w:val="en-GB"/>
        </w:rPr>
        <w:t>Chim Lang, Principal Investigator</w:t>
      </w:r>
    </w:p>
    <w:p w14:paraId="32F80B54" w14:textId="578D753D" w:rsidR="00562EA6" w:rsidRPr="000C7117" w:rsidRDefault="00562EA6" w:rsidP="008D5921">
      <w:pPr>
        <w:pStyle w:val="mccon"/>
        <w:rPr>
          <w:rFonts w:asciiTheme="majorBidi" w:hAnsiTheme="majorBidi" w:cstheme="majorBidi"/>
        </w:rPr>
      </w:pPr>
      <w:r w:rsidRPr="000C7117">
        <w:rPr>
          <w:rFonts w:asciiTheme="majorBidi" w:hAnsiTheme="majorBidi" w:cstheme="majorBidi"/>
        </w:rPr>
        <w:t>James Chalmers, Co-Investigator</w:t>
      </w:r>
    </w:p>
    <w:p w14:paraId="70D75F3E" w14:textId="11ADB9F3" w:rsidR="00562EA6" w:rsidRPr="000C7117" w:rsidRDefault="00562EA6" w:rsidP="00F5019F">
      <w:pPr>
        <w:pStyle w:val="BodyText"/>
        <w:rPr>
          <w:rFonts w:asciiTheme="majorBidi" w:hAnsiTheme="majorBidi" w:cstheme="majorBidi"/>
          <w:lang w:val="en-GB"/>
        </w:rPr>
      </w:pPr>
      <w:r w:rsidRPr="000C7117">
        <w:rPr>
          <w:rFonts w:asciiTheme="majorBidi" w:hAnsiTheme="majorBidi" w:cstheme="majorBidi"/>
          <w:lang w:val="en-GB"/>
        </w:rPr>
        <w:t>Gillian Wilkie, Research Nurse</w:t>
      </w:r>
    </w:p>
    <w:p w14:paraId="3119EB52" w14:textId="098E9B10" w:rsidR="00562EA6" w:rsidRPr="000C7117" w:rsidRDefault="00562EA6" w:rsidP="00F5019F">
      <w:pPr>
        <w:pStyle w:val="BodyText"/>
        <w:rPr>
          <w:rFonts w:asciiTheme="majorBidi" w:hAnsiTheme="majorBidi" w:cstheme="majorBidi"/>
          <w:lang w:val="en-GB"/>
        </w:rPr>
      </w:pPr>
      <w:r w:rsidRPr="000C7117">
        <w:rPr>
          <w:rFonts w:asciiTheme="majorBidi" w:hAnsiTheme="majorBidi" w:cstheme="majorBidi"/>
          <w:lang w:val="en-GB"/>
        </w:rPr>
        <w:t>Louise Cabrelli, Research Nurse</w:t>
      </w:r>
    </w:p>
    <w:p w14:paraId="7EFE5E94" w14:textId="77777777" w:rsidR="008F239B" w:rsidRPr="000C7117" w:rsidRDefault="008F239B" w:rsidP="00533E99">
      <w:pPr>
        <w:pStyle w:val="Heading2"/>
        <w:rPr>
          <w:rFonts w:asciiTheme="majorBidi" w:hAnsiTheme="majorBidi"/>
          <w:lang w:val="en-GB"/>
        </w:rPr>
      </w:pPr>
      <w:bookmarkStart w:id="9" w:name="_Toc193347906"/>
      <w:r w:rsidRPr="000C7117">
        <w:rPr>
          <w:rFonts w:asciiTheme="majorBidi" w:hAnsiTheme="majorBidi"/>
          <w:lang w:val="en-GB"/>
        </w:rPr>
        <w:t>Clinical Trials Unit</w:t>
      </w:r>
      <w:bookmarkEnd w:id="9"/>
      <w:r w:rsidRPr="000C7117">
        <w:rPr>
          <w:rFonts w:asciiTheme="majorBidi" w:hAnsiTheme="majorBidi"/>
          <w:lang w:val="en-GB"/>
        </w:rPr>
        <w:t xml:space="preserve"> </w:t>
      </w:r>
    </w:p>
    <w:p w14:paraId="4A58BF2A" w14:textId="63DBB6BD" w:rsidR="00CC70B4" w:rsidRPr="000C7117" w:rsidRDefault="00AF649D" w:rsidP="008F239B">
      <w:pPr>
        <w:pStyle w:val="Heading4"/>
        <w:rPr>
          <w:lang w:val="en-GB"/>
        </w:rPr>
      </w:pPr>
      <w:r w:rsidRPr="000C7117">
        <w:rPr>
          <w:lang w:val="en-GB"/>
        </w:rPr>
        <w:t>Robertson Centre for Biostatistics, School of Health and Wellbeing, University of Glasgow</w:t>
      </w:r>
    </w:p>
    <w:p w14:paraId="6E0B252D" w14:textId="6DDE33D9" w:rsidR="0081173B" w:rsidRPr="000C7117" w:rsidRDefault="0081173B" w:rsidP="008D5921">
      <w:pPr>
        <w:pStyle w:val="BodyText"/>
        <w:rPr>
          <w:rFonts w:asciiTheme="majorBidi" w:hAnsiTheme="majorBidi" w:cstheme="majorBidi"/>
        </w:rPr>
      </w:pPr>
      <w:r w:rsidRPr="000C7117">
        <w:rPr>
          <w:rFonts w:asciiTheme="majorBidi" w:hAnsiTheme="majorBidi" w:cstheme="majorBidi"/>
        </w:rPr>
        <w:t>Sarah Weeden, Project Manager</w:t>
      </w:r>
    </w:p>
    <w:p w14:paraId="7E7FB1E2" w14:textId="5AECE4E2" w:rsidR="0081173B" w:rsidRPr="000C7117" w:rsidRDefault="0081173B" w:rsidP="008D5921">
      <w:pPr>
        <w:pStyle w:val="BodyText"/>
        <w:rPr>
          <w:rFonts w:asciiTheme="majorBidi" w:hAnsiTheme="majorBidi" w:cstheme="majorBidi"/>
        </w:rPr>
      </w:pPr>
      <w:r w:rsidRPr="000C7117">
        <w:rPr>
          <w:rFonts w:asciiTheme="majorBidi" w:hAnsiTheme="majorBidi" w:cstheme="majorBidi"/>
        </w:rPr>
        <w:t>Emilio Benavides-Hazelton, Project Manager</w:t>
      </w:r>
    </w:p>
    <w:p w14:paraId="03D8356C" w14:textId="43966D84" w:rsidR="0081173B" w:rsidRPr="000C7117" w:rsidRDefault="0081173B" w:rsidP="008D5921">
      <w:pPr>
        <w:pStyle w:val="BodyText"/>
        <w:rPr>
          <w:rFonts w:asciiTheme="majorBidi" w:hAnsiTheme="majorBidi" w:cstheme="majorBidi"/>
        </w:rPr>
      </w:pPr>
      <w:r w:rsidRPr="000C7117">
        <w:rPr>
          <w:rFonts w:asciiTheme="majorBidi" w:hAnsiTheme="majorBidi" w:cstheme="majorBidi"/>
        </w:rPr>
        <w:t>Elizabeth Thomson, Senior Project Manager</w:t>
      </w:r>
    </w:p>
    <w:p w14:paraId="18862FB4" w14:textId="40ACBE3D" w:rsidR="0081173B" w:rsidRPr="000C7117" w:rsidRDefault="0081173B" w:rsidP="008D5921">
      <w:pPr>
        <w:pStyle w:val="BodyText"/>
        <w:rPr>
          <w:rFonts w:asciiTheme="majorBidi" w:hAnsiTheme="majorBidi" w:cstheme="majorBidi"/>
        </w:rPr>
      </w:pPr>
      <w:r w:rsidRPr="000C7117">
        <w:rPr>
          <w:rFonts w:asciiTheme="majorBidi" w:hAnsiTheme="majorBidi" w:cstheme="majorBidi"/>
        </w:rPr>
        <w:t>Bernard Kelly, Database Manager</w:t>
      </w:r>
    </w:p>
    <w:p w14:paraId="6EE0BA18" w14:textId="3E561397" w:rsidR="0081173B" w:rsidRPr="000C7117" w:rsidRDefault="0081173B" w:rsidP="008D5921">
      <w:pPr>
        <w:pStyle w:val="BodyText"/>
        <w:rPr>
          <w:rFonts w:asciiTheme="majorBidi" w:hAnsiTheme="majorBidi" w:cstheme="majorBidi"/>
        </w:rPr>
      </w:pPr>
      <w:r w:rsidRPr="000C7117">
        <w:rPr>
          <w:rFonts w:asciiTheme="majorBidi" w:hAnsiTheme="majorBidi" w:cstheme="majorBidi"/>
        </w:rPr>
        <w:t>Gemma McKinl</w:t>
      </w:r>
      <w:r w:rsidR="00784110">
        <w:rPr>
          <w:rFonts w:asciiTheme="majorBidi" w:hAnsiTheme="majorBidi" w:cstheme="majorBidi"/>
        </w:rPr>
        <w:t>e</w:t>
      </w:r>
      <w:r w:rsidRPr="000C7117">
        <w:rPr>
          <w:rFonts w:asciiTheme="majorBidi" w:hAnsiTheme="majorBidi" w:cstheme="majorBidi"/>
        </w:rPr>
        <w:t>y, Statistician</w:t>
      </w:r>
    </w:p>
    <w:p w14:paraId="67DA693F" w14:textId="7AC41651" w:rsidR="0081173B" w:rsidRPr="000C7117" w:rsidRDefault="0081173B" w:rsidP="008D5921">
      <w:pPr>
        <w:pStyle w:val="BodyText"/>
        <w:rPr>
          <w:rFonts w:asciiTheme="majorBidi" w:hAnsiTheme="majorBidi" w:cstheme="majorBidi"/>
        </w:rPr>
      </w:pPr>
      <w:r w:rsidRPr="000C7117">
        <w:rPr>
          <w:rFonts w:asciiTheme="majorBidi" w:hAnsiTheme="majorBidi" w:cstheme="majorBidi"/>
        </w:rPr>
        <w:t>Alex McConnachie, Senior Statistician</w:t>
      </w:r>
    </w:p>
    <w:p w14:paraId="23D5D8FE" w14:textId="45C313C6" w:rsidR="00A33030" w:rsidRPr="000C7117" w:rsidRDefault="006A042E" w:rsidP="00533E99">
      <w:pPr>
        <w:pStyle w:val="Heading2"/>
        <w:rPr>
          <w:rFonts w:asciiTheme="majorBidi" w:hAnsiTheme="majorBidi"/>
        </w:rPr>
      </w:pPr>
      <w:bookmarkStart w:id="10" w:name="_Toc193347907"/>
      <w:r w:rsidRPr="000C7117">
        <w:rPr>
          <w:rFonts w:asciiTheme="majorBidi" w:hAnsiTheme="majorBidi"/>
        </w:rPr>
        <w:t>S</w:t>
      </w:r>
      <w:r w:rsidR="004C08CF" w:rsidRPr="000C7117">
        <w:rPr>
          <w:rFonts w:asciiTheme="majorBidi" w:hAnsiTheme="majorBidi"/>
        </w:rPr>
        <w:t>ponsor</w:t>
      </w:r>
      <w:bookmarkEnd w:id="10"/>
    </w:p>
    <w:p w14:paraId="1A8B6D68" w14:textId="7A6D921F" w:rsidR="007A1993" w:rsidRPr="000C7117" w:rsidRDefault="007A1993" w:rsidP="008D5921">
      <w:pPr>
        <w:pStyle w:val="BodyText"/>
        <w:rPr>
          <w:rFonts w:asciiTheme="majorBidi" w:hAnsiTheme="majorBidi" w:cstheme="majorBidi"/>
        </w:rPr>
      </w:pPr>
      <w:r w:rsidRPr="000C7117">
        <w:rPr>
          <w:rFonts w:asciiTheme="majorBidi" w:hAnsiTheme="majorBidi" w:cstheme="majorBidi"/>
        </w:rPr>
        <w:t>Maureen Travers, Senior Research Coordinator</w:t>
      </w:r>
    </w:p>
    <w:p w14:paraId="2D2E0345" w14:textId="09F2D3CD" w:rsidR="007A1993" w:rsidRPr="000C7117" w:rsidRDefault="007A1993" w:rsidP="008D5921">
      <w:pPr>
        <w:pStyle w:val="BodyText"/>
        <w:rPr>
          <w:rFonts w:asciiTheme="majorBidi" w:hAnsiTheme="majorBidi" w:cstheme="majorBidi"/>
        </w:rPr>
      </w:pPr>
      <w:r w:rsidRPr="000C7117">
        <w:rPr>
          <w:rFonts w:asciiTheme="majorBidi" w:hAnsiTheme="majorBidi" w:cstheme="majorBidi"/>
        </w:rPr>
        <w:t>Alison Hamilton, Research coordinator</w:t>
      </w:r>
    </w:p>
    <w:p w14:paraId="0F7AF632" w14:textId="35D9B419" w:rsidR="00246315" w:rsidRPr="000C7117" w:rsidRDefault="006B4C8B" w:rsidP="008D5921">
      <w:pPr>
        <w:pStyle w:val="BodyText"/>
        <w:rPr>
          <w:rFonts w:asciiTheme="majorBidi" w:eastAsiaTheme="majorEastAsia" w:hAnsiTheme="majorBidi" w:cstheme="majorBidi"/>
          <w:b/>
          <w:spacing w:val="-10"/>
          <w:kern w:val="28"/>
          <w:sz w:val="28"/>
          <w:szCs w:val="56"/>
        </w:rPr>
      </w:pPr>
      <w:r w:rsidRPr="000C7117">
        <w:rPr>
          <w:rFonts w:asciiTheme="majorBidi" w:hAnsiTheme="majorBidi" w:cstheme="majorBidi"/>
        </w:rPr>
        <w:lastRenderedPageBreak/>
        <w:t>NHS Greater Glasgow &amp; Clyde, Clinical Research and Development, Level 2, Old Admin Building, Gartnavel Royal Hospital, 1055 Great Western Road, Glasgow, G12 0XH</w:t>
      </w:r>
      <w:r w:rsidR="005871A1" w:rsidRPr="000C7117">
        <w:rPr>
          <w:rFonts w:asciiTheme="majorBidi" w:hAnsiTheme="majorBidi" w:cstheme="majorBidi"/>
        </w:rPr>
        <w:t>.</w:t>
      </w:r>
      <w:r w:rsidR="00246315" w:rsidRPr="000C7117">
        <w:rPr>
          <w:rFonts w:asciiTheme="majorBidi" w:hAnsiTheme="majorBidi" w:cstheme="majorBidi"/>
        </w:rPr>
        <w:br w:type="page"/>
      </w:r>
    </w:p>
    <w:p w14:paraId="11C9BE5C" w14:textId="2E15A580" w:rsidR="00A61366" w:rsidRPr="000C7117" w:rsidRDefault="00FD2CCA" w:rsidP="00385388">
      <w:pPr>
        <w:pStyle w:val="Heading1"/>
        <w:rPr>
          <w:rFonts w:asciiTheme="majorBidi" w:hAnsiTheme="majorBidi"/>
        </w:rPr>
      </w:pPr>
      <w:bookmarkStart w:id="11" w:name="_Toc193347908"/>
      <w:r w:rsidRPr="000C7117">
        <w:rPr>
          <w:rFonts w:asciiTheme="majorBidi" w:hAnsiTheme="majorBidi"/>
        </w:rPr>
        <w:lastRenderedPageBreak/>
        <w:t>Protocol amendments</w:t>
      </w:r>
      <w:bookmarkEnd w:id="11"/>
    </w:p>
    <w:p w14:paraId="5DEC85F0" w14:textId="375DDE4D" w:rsidR="00022811" w:rsidRPr="000C7117" w:rsidRDefault="00B14675" w:rsidP="00533E99">
      <w:pPr>
        <w:pStyle w:val="Heading3"/>
        <w:rPr>
          <w:rFonts w:asciiTheme="majorBidi" w:hAnsiTheme="majorBidi"/>
          <w:lang w:eastAsia="en-GB"/>
        </w:rPr>
      </w:pPr>
      <w:r w:rsidRPr="000C7117">
        <w:rPr>
          <w:rFonts w:asciiTheme="majorBidi" w:hAnsiTheme="majorBidi"/>
          <w:lang w:eastAsia="en-GB"/>
        </w:rPr>
        <w:t>List of amendments</w:t>
      </w:r>
    </w:p>
    <w:tbl>
      <w:tblPr>
        <w:tblStyle w:val="TableGrid"/>
        <w:tblW w:w="0" w:type="auto"/>
        <w:tblLook w:val="04A0" w:firstRow="1" w:lastRow="0" w:firstColumn="1" w:lastColumn="0" w:noHBand="0" w:noVBand="1"/>
      </w:tblPr>
      <w:tblGrid>
        <w:gridCol w:w="1648"/>
        <w:gridCol w:w="992"/>
        <w:gridCol w:w="6710"/>
      </w:tblGrid>
      <w:tr w:rsidR="004B000E" w:rsidRPr="000C7117" w14:paraId="5ADDA6A0" w14:textId="77777777" w:rsidTr="004B000E">
        <w:tc>
          <w:tcPr>
            <w:tcW w:w="1696" w:type="dxa"/>
          </w:tcPr>
          <w:p w14:paraId="3A22C2C8" w14:textId="7EEAD0CA"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 xml:space="preserve"> Amendment no.</w:t>
            </w:r>
          </w:p>
        </w:tc>
        <w:tc>
          <w:tcPr>
            <w:tcW w:w="993" w:type="dxa"/>
          </w:tcPr>
          <w:p w14:paraId="62973B56" w14:textId="7A5AE3B9"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Date</w:t>
            </w:r>
          </w:p>
        </w:tc>
        <w:tc>
          <w:tcPr>
            <w:tcW w:w="7381" w:type="dxa"/>
          </w:tcPr>
          <w:p w14:paraId="5ECC336C" w14:textId="5BA2BAF7"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Reason</w:t>
            </w:r>
          </w:p>
        </w:tc>
      </w:tr>
      <w:tr w:rsidR="004B000E" w:rsidRPr="000C7117" w14:paraId="132BCD48" w14:textId="77777777" w:rsidTr="004B000E">
        <w:tc>
          <w:tcPr>
            <w:tcW w:w="1696" w:type="dxa"/>
          </w:tcPr>
          <w:p w14:paraId="044E33A7" w14:textId="7CB70157"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01</w:t>
            </w:r>
          </w:p>
        </w:tc>
        <w:tc>
          <w:tcPr>
            <w:tcW w:w="993" w:type="dxa"/>
          </w:tcPr>
          <w:p w14:paraId="472033E2" w14:textId="7A38C514"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19.5.21</w:t>
            </w:r>
          </w:p>
        </w:tc>
        <w:tc>
          <w:tcPr>
            <w:tcW w:w="7381" w:type="dxa"/>
          </w:tcPr>
          <w:p w14:paraId="39733101" w14:textId="1215A8F6"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Addition of 2 researchers to the study</w:t>
            </w:r>
            <w:r w:rsidR="00E164A3" w:rsidRPr="000C7117">
              <w:rPr>
                <w:rFonts w:asciiTheme="majorBidi" w:hAnsiTheme="majorBidi" w:cstheme="majorBidi"/>
                <w:lang w:eastAsia="en-GB"/>
              </w:rPr>
              <w:t>.</w:t>
            </w:r>
          </w:p>
        </w:tc>
      </w:tr>
      <w:tr w:rsidR="004B000E" w:rsidRPr="000C7117" w14:paraId="0DC79986" w14:textId="77777777" w:rsidTr="004B000E">
        <w:tc>
          <w:tcPr>
            <w:tcW w:w="1696" w:type="dxa"/>
          </w:tcPr>
          <w:p w14:paraId="126EF570" w14:textId="50715C28"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02</w:t>
            </w:r>
          </w:p>
        </w:tc>
        <w:tc>
          <w:tcPr>
            <w:tcW w:w="993" w:type="dxa"/>
          </w:tcPr>
          <w:p w14:paraId="45CA7898" w14:textId="5B45DC2C"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07.10.21</w:t>
            </w:r>
          </w:p>
        </w:tc>
        <w:tc>
          <w:tcPr>
            <w:tcW w:w="7381" w:type="dxa"/>
          </w:tcPr>
          <w:p w14:paraId="03812DD3" w14:textId="46DACAFB"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 xml:space="preserve">Addition of Participant Identification </w:t>
            </w:r>
            <w:r w:rsidR="00FF2230" w:rsidRPr="000C7117">
              <w:rPr>
                <w:rFonts w:asciiTheme="majorBidi" w:hAnsiTheme="majorBidi" w:cstheme="majorBidi"/>
                <w:lang w:eastAsia="en-GB"/>
              </w:rPr>
              <w:t>Centers</w:t>
            </w:r>
            <w:r w:rsidRPr="000C7117">
              <w:rPr>
                <w:rFonts w:asciiTheme="majorBidi" w:hAnsiTheme="majorBidi" w:cstheme="majorBidi"/>
                <w:lang w:eastAsia="en-GB"/>
              </w:rPr>
              <w:t xml:space="preserve"> (PIC) for the first time</w:t>
            </w:r>
            <w:r w:rsidR="00E164A3" w:rsidRPr="000C7117">
              <w:rPr>
                <w:rFonts w:asciiTheme="majorBidi" w:hAnsiTheme="majorBidi" w:cstheme="majorBidi"/>
                <w:lang w:eastAsia="en-GB"/>
              </w:rPr>
              <w:t>.</w:t>
            </w:r>
          </w:p>
        </w:tc>
      </w:tr>
      <w:tr w:rsidR="004B000E" w:rsidRPr="000C7117" w14:paraId="2D2B97ED" w14:textId="77777777" w:rsidTr="004B000E">
        <w:tc>
          <w:tcPr>
            <w:tcW w:w="1696" w:type="dxa"/>
          </w:tcPr>
          <w:p w14:paraId="3D59610D" w14:textId="51771C10"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03</w:t>
            </w:r>
          </w:p>
        </w:tc>
        <w:tc>
          <w:tcPr>
            <w:tcW w:w="993" w:type="dxa"/>
          </w:tcPr>
          <w:p w14:paraId="28ED127B" w14:textId="61F49CC8"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10.02.22</w:t>
            </w:r>
          </w:p>
        </w:tc>
        <w:tc>
          <w:tcPr>
            <w:tcW w:w="7381" w:type="dxa"/>
          </w:tcPr>
          <w:p w14:paraId="3EFAA8E5" w14:textId="36912480"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 xml:space="preserve">Changes to protocol: removal of section for an independent data monitoring committee (IDMC), revision of the screening and recruitment section. Updates to inclusion &amp; exclusion criteria. </w:t>
            </w:r>
          </w:p>
          <w:p w14:paraId="5E3ADBEF" w14:textId="77777777"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 xml:space="preserve">Addition of PIC sites recruiting through Primary Care services. </w:t>
            </w:r>
          </w:p>
          <w:p w14:paraId="29EABB99" w14:textId="5FAE671B"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Addition of Gluteal Biopsy Sub Study</w:t>
            </w:r>
            <w:r w:rsidR="00E164A3" w:rsidRPr="000C7117">
              <w:rPr>
                <w:rFonts w:asciiTheme="majorBidi" w:hAnsiTheme="majorBidi" w:cstheme="majorBidi"/>
                <w:lang w:eastAsia="en-GB"/>
              </w:rPr>
              <w:t>.</w:t>
            </w:r>
          </w:p>
        </w:tc>
      </w:tr>
      <w:tr w:rsidR="004B000E" w:rsidRPr="000C7117" w14:paraId="31390982" w14:textId="77777777" w:rsidTr="004B000E">
        <w:tc>
          <w:tcPr>
            <w:tcW w:w="1696" w:type="dxa"/>
          </w:tcPr>
          <w:p w14:paraId="7C70338A" w14:textId="425C96AD"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04</w:t>
            </w:r>
          </w:p>
        </w:tc>
        <w:tc>
          <w:tcPr>
            <w:tcW w:w="993" w:type="dxa"/>
          </w:tcPr>
          <w:p w14:paraId="77762A2B" w14:textId="15107936"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11.05.22</w:t>
            </w:r>
          </w:p>
        </w:tc>
        <w:tc>
          <w:tcPr>
            <w:tcW w:w="7381" w:type="dxa"/>
          </w:tcPr>
          <w:p w14:paraId="0B3CA956" w14:textId="4A72788E"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 xml:space="preserve">Changes to the Sub Study </w:t>
            </w:r>
            <w:r w:rsidR="00E164A3" w:rsidRPr="000C7117">
              <w:rPr>
                <w:rFonts w:asciiTheme="majorBidi" w:hAnsiTheme="majorBidi" w:cstheme="majorBidi"/>
                <w:lang w:eastAsia="en-GB"/>
              </w:rPr>
              <w:t xml:space="preserve">patient information sheet </w:t>
            </w:r>
            <w:r w:rsidRPr="000C7117">
              <w:rPr>
                <w:rFonts w:asciiTheme="majorBidi" w:hAnsiTheme="majorBidi" w:cstheme="majorBidi"/>
                <w:lang w:eastAsia="en-GB"/>
              </w:rPr>
              <w:t>and Consent Forms</w:t>
            </w:r>
            <w:r w:rsidR="00E164A3" w:rsidRPr="000C7117">
              <w:rPr>
                <w:rFonts w:asciiTheme="majorBidi" w:hAnsiTheme="majorBidi" w:cstheme="majorBidi"/>
                <w:lang w:eastAsia="en-GB"/>
              </w:rPr>
              <w:t>.</w:t>
            </w:r>
          </w:p>
        </w:tc>
      </w:tr>
      <w:tr w:rsidR="004B000E" w:rsidRPr="000C7117" w14:paraId="13BE83AF" w14:textId="77777777" w:rsidTr="004B000E">
        <w:tc>
          <w:tcPr>
            <w:tcW w:w="1696" w:type="dxa"/>
          </w:tcPr>
          <w:p w14:paraId="742E7BB7" w14:textId="37F74D69"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05</w:t>
            </w:r>
          </w:p>
        </w:tc>
        <w:tc>
          <w:tcPr>
            <w:tcW w:w="993" w:type="dxa"/>
          </w:tcPr>
          <w:p w14:paraId="364D243A" w14:textId="054DBC2C"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23.05.22</w:t>
            </w:r>
          </w:p>
        </w:tc>
        <w:tc>
          <w:tcPr>
            <w:tcW w:w="7381" w:type="dxa"/>
          </w:tcPr>
          <w:p w14:paraId="48738B94" w14:textId="2904E48B"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 xml:space="preserve">Change of date on the </w:t>
            </w:r>
            <w:r w:rsidR="00E164A3" w:rsidRPr="000C7117">
              <w:rPr>
                <w:rFonts w:asciiTheme="majorBidi" w:hAnsiTheme="majorBidi" w:cstheme="majorBidi"/>
                <w:lang w:eastAsia="en-GB"/>
              </w:rPr>
              <w:t>s</w:t>
            </w:r>
            <w:r w:rsidRPr="000C7117">
              <w:rPr>
                <w:rFonts w:asciiTheme="majorBidi" w:hAnsiTheme="majorBidi" w:cstheme="majorBidi"/>
                <w:lang w:eastAsia="en-GB"/>
              </w:rPr>
              <w:t xml:space="preserve">ub study </w:t>
            </w:r>
            <w:r w:rsidR="00E164A3" w:rsidRPr="000C7117">
              <w:rPr>
                <w:rFonts w:asciiTheme="majorBidi" w:hAnsiTheme="majorBidi" w:cstheme="majorBidi"/>
                <w:lang w:eastAsia="en-GB"/>
              </w:rPr>
              <w:t>patient information sheet</w:t>
            </w:r>
          </w:p>
        </w:tc>
      </w:tr>
      <w:tr w:rsidR="004B000E" w:rsidRPr="000C7117" w14:paraId="0D67C0DA" w14:textId="77777777" w:rsidTr="004B000E">
        <w:tc>
          <w:tcPr>
            <w:tcW w:w="1696" w:type="dxa"/>
          </w:tcPr>
          <w:p w14:paraId="0ECE9F07" w14:textId="01F946A9"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06</w:t>
            </w:r>
          </w:p>
        </w:tc>
        <w:tc>
          <w:tcPr>
            <w:tcW w:w="993" w:type="dxa"/>
          </w:tcPr>
          <w:p w14:paraId="27B789D7" w14:textId="21E55918"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08.07.22</w:t>
            </w:r>
          </w:p>
        </w:tc>
        <w:tc>
          <w:tcPr>
            <w:tcW w:w="7381" w:type="dxa"/>
          </w:tcPr>
          <w:p w14:paraId="26C8523F" w14:textId="77777777" w:rsidR="00E164A3"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Changes to protocol: update inclusion/exclusion criteria to meet changes in C</w:t>
            </w:r>
            <w:r w:rsidR="00E164A3" w:rsidRPr="000C7117">
              <w:rPr>
                <w:rFonts w:asciiTheme="majorBidi" w:hAnsiTheme="majorBidi" w:cstheme="majorBidi"/>
                <w:lang w:eastAsia="en-GB"/>
              </w:rPr>
              <w:t>ovid</w:t>
            </w:r>
            <w:r w:rsidRPr="000C7117">
              <w:rPr>
                <w:rFonts w:asciiTheme="majorBidi" w:hAnsiTheme="majorBidi" w:cstheme="majorBidi"/>
                <w:lang w:eastAsia="en-GB"/>
              </w:rPr>
              <w:t xml:space="preserve"> testing in the general population. </w:t>
            </w:r>
          </w:p>
          <w:p w14:paraId="3ABB9C87" w14:textId="77777777" w:rsidR="00E164A3" w:rsidRPr="000C7117" w:rsidRDefault="00E164A3" w:rsidP="004B000E">
            <w:pPr>
              <w:pStyle w:val="BodyText"/>
              <w:rPr>
                <w:rFonts w:asciiTheme="majorBidi" w:hAnsiTheme="majorBidi" w:cstheme="majorBidi"/>
                <w:lang w:eastAsia="en-GB"/>
              </w:rPr>
            </w:pPr>
            <w:r w:rsidRPr="000C7117">
              <w:rPr>
                <w:rFonts w:asciiTheme="majorBidi" w:hAnsiTheme="majorBidi" w:cstheme="majorBidi"/>
                <w:lang w:eastAsia="en-GB"/>
              </w:rPr>
              <w:t xml:space="preserve">Extend the </w:t>
            </w:r>
            <w:r w:rsidR="004B000E" w:rsidRPr="000C7117">
              <w:rPr>
                <w:rFonts w:asciiTheme="majorBidi" w:hAnsiTheme="majorBidi" w:cstheme="majorBidi"/>
                <w:lang w:eastAsia="en-GB"/>
              </w:rPr>
              <w:t>time from being diagnosed</w:t>
            </w:r>
            <w:r w:rsidRPr="000C7117">
              <w:rPr>
                <w:rFonts w:asciiTheme="majorBidi" w:hAnsiTheme="majorBidi" w:cstheme="majorBidi"/>
                <w:lang w:eastAsia="en-GB"/>
              </w:rPr>
              <w:t xml:space="preserve"> with Covid-19 to enrolment in the study</w:t>
            </w:r>
            <w:r w:rsidR="004B000E" w:rsidRPr="000C7117">
              <w:rPr>
                <w:rFonts w:asciiTheme="majorBidi" w:hAnsiTheme="majorBidi" w:cstheme="majorBidi"/>
                <w:lang w:eastAsia="en-GB"/>
              </w:rPr>
              <w:t xml:space="preserve"> from 6</w:t>
            </w:r>
            <w:r w:rsidRPr="000C7117">
              <w:rPr>
                <w:rFonts w:asciiTheme="majorBidi" w:hAnsiTheme="majorBidi" w:cstheme="majorBidi"/>
                <w:lang w:eastAsia="en-GB"/>
              </w:rPr>
              <w:t xml:space="preserve"> </w:t>
            </w:r>
            <w:r w:rsidR="004B000E" w:rsidRPr="000C7117">
              <w:rPr>
                <w:rFonts w:asciiTheme="majorBidi" w:hAnsiTheme="majorBidi" w:cstheme="majorBidi"/>
                <w:lang w:eastAsia="en-GB"/>
              </w:rPr>
              <w:t xml:space="preserve">months to 12 months. </w:t>
            </w:r>
          </w:p>
          <w:p w14:paraId="472FBCB8" w14:textId="65344E93"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Addition of text regarding Post Exertion Malaise (PEM). P</w:t>
            </w:r>
            <w:r w:rsidR="00E164A3" w:rsidRPr="000C7117">
              <w:rPr>
                <w:rFonts w:asciiTheme="majorBidi" w:hAnsiTheme="majorBidi" w:cstheme="majorBidi"/>
                <w:lang w:eastAsia="en-GB"/>
              </w:rPr>
              <w:t>atient information sheet</w:t>
            </w:r>
            <w:r w:rsidRPr="000C7117">
              <w:rPr>
                <w:rFonts w:asciiTheme="majorBidi" w:hAnsiTheme="majorBidi" w:cstheme="majorBidi"/>
                <w:lang w:eastAsia="en-GB"/>
              </w:rPr>
              <w:t xml:space="preserve"> and consent updated to reflect these changes</w:t>
            </w:r>
            <w:r w:rsidR="00DC5745" w:rsidRPr="000C7117">
              <w:rPr>
                <w:rFonts w:asciiTheme="majorBidi" w:hAnsiTheme="majorBidi" w:cstheme="majorBidi"/>
                <w:lang w:eastAsia="en-GB"/>
              </w:rPr>
              <w:t>.</w:t>
            </w:r>
          </w:p>
        </w:tc>
      </w:tr>
      <w:tr w:rsidR="004B000E" w:rsidRPr="000C7117" w14:paraId="752C31C9" w14:textId="77777777" w:rsidTr="004B000E">
        <w:tc>
          <w:tcPr>
            <w:tcW w:w="1696" w:type="dxa"/>
          </w:tcPr>
          <w:p w14:paraId="605E3526" w14:textId="31944BCF"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lastRenderedPageBreak/>
              <w:t>07</w:t>
            </w:r>
          </w:p>
        </w:tc>
        <w:tc>
          <w:tcPr>
            <w:tcW w:w="993" w:type="dxa"/>
          </w:tcPr>
          <w:p w14:paraId="1929D75C" w14:textId="03EC8BD8"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14.12.22</w:t>
            </w:r>
          </w:p>
        </w:tc>
        <w:tc>
          <w:tcPr>
            <w:tcW w:w="7381" w:type="dxa"/>
          </w:tcPr>
          <w:p w14:paraId="7537B51E" w14:textId="2C6636BD"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Update of wording in the study protocol regarding eligibility</w:t>
            </w:r>
            <w:r w:rsidR="00DC5745" w:rsidRPr="000C7117">
              <w:rPr>
                <w:rFonts w:asciiTheme="majorBidi" w:hAnsiTheme="majorBidi" w:cstheme="majorBidi"/>
                <w:lang w:eastAsia="en-GB"/>
              </w:rPr>
              <w:t>.</w:t>
            </w:r>
          </w:p>
        </w:tc>
      </w:tr>
      <w:tr w:rsidR="004B000E" w:rsidRPr="000C7117" w14:paraId="6F746903" w14:textId="77777777" w:rsidTr="004B000E">
        <w:tc>
          <w:tcPr>
            <w:tcW w:w="1696" w:type="dxa"/>
          </w:tcPr>
          <w:p w14:paraId="7488DFC3" w14:textId="740005B6"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08</w:t>
            </w:r>
          </w:p>
        </w:tc>
        <w:tc>
          <w:tcPr>
            <w:tcW w:w="993" w:type="dxa"/>
          </w:tcPr>
          <w:p w14:paraId="41FD2723" w14:textId="465EBBB7"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16.12.22</w:t>
            </w:r>
          </w:p>
        </w:tc>
        <w:tc>
          <w:tcPr>
            <w:tcW w:w="7381" w:type="dxa"/>
          </w:tcPr>
          <w:p w14:paraId="27D347C0" w14:textId="7111F80E"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 xml:space="preserve">Update the date of the </w:t>
            </w:r>
            <w:r w:rsidR="00E164A3" w:rsidRPr="000C7117">
              <w:rPr>
                <w:rFonts w:asciiTheme="majorBidi" w:hAnsiTheme="majorBidi" w:cstheme="majorBidi"/>
                <w:lang w:eastAsia="en-GB"/>
              </w:rPr>
              <w:t>patient information sheet</w:t>
            </w:r>
            <w:r w:rsidRPr="000C7117">
              <w:rPr>
                <w:rFonts w:asciiTheme="majorBidi" w:hAnsiTheme="majorBidi" w:cstheme="majorBidi"/>
                <w:lang w:eastAsia="en-GB"/>
              </w:rPr>
              <w:t xml:space="preserve"> on </w:t>
            </w:r>
            <w:r w:rsidR="00DC5745" w:rsidRPr="000C7117">
              <w:rPr>
                <w:rFonts w:asciiTheme="majorBidi" w:hAnsiTheme="majorBidi" w:cstheme="majorBidi"/>
                <w:lang w:eastAsia="en-GB"/>
              </w:rPr>
              <w:t xml:space="preserve">the </w:t>
            </w:r>
            <w:r w:rsidRPr="000C7117">
              <w:rPr>
                <w:rFonts w:asciiTheme="majorBidi" w:hAnsiTheme="majorBidi" w:cstheme="majorBidi"/>
                <w:lang w:eastAsia="en-GB"/>
              </w:rPr>
              <w:t>corresponding consent form</w:t>
            </w:r>
            <w:r w:rsidR="00DC5745" w:rsidRPr="000C7117">
              <w:rPr>
                <w:rFonts w:asciiTheme="majorBidi" w:hAnsiTheme="majorBidi" w:cstheme="majorBidi"/>
                <w:lang w:eastAsia="en-GB"/>
              </w:rPr>
              <w:t>.</w:t>
            </w:r>
          </w:p>
        </w:tc>
      </w:tr>
      <w:tr w:rsidR="004B000E" w:rsidRPr="000C7117" w14:paraId="1EB6D41F" w14:textId="77777777" w:rsidTr="004B000E">
        <w:tc>
          <w:tcPr>
            <w:tcW w:w="1696" w:type="dxa"/>
          </w:tcPr>
          <w:p w14:paraId="5FED973E" w14:textId="5B3C6F79"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09</w:t>
            </w:r>
          </w:p>
        </w:tc>
        <w:tc>
          <w:tcPr>
            <w:tcW w:w="993" w:type="dxa"/>
          </w:tcPr>
          <w:p w14:paraId="38D008CE" w14:textId="4A615757"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03.04.23</w:t>
            </w:r>
          </w:p>
        </w:tc>
        <w:tc>
          <w:tcPr>
            <w:tcW w:w="7381" w:type="dxa"/>
          </w:tcPr>
          <w:p w14:paraId="1FEE942A" w14:textId="55382019"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No cost extension granter by the funder until 30</w:t>
            </w:r>
            <w:r w:rsidRPr="000C7117">
              <w:rPr>
                <w:rFonts w:asciiTheme="majorBidi" w:hAnsiTheme="majorBidi" w:cstheme="majorBidi"/>
                <w:vertAlign w:val="superscript"/>
                <w:lang w:eastAsia="en-GB"/>
              </w:rPr>
              <w:t>th</w:t>
            </w:r>
            <w:r w:rsidRPr="000C7117">
              <w:rPr>
                <w:rFonts w:asciiTheme="majorBidi" w:hAnsiTheme="majorBidi" w:cstheme="majorBidi"/>
                <w:lang w:eastAsia="en-GB"/>
              </w:rPr>
              <w:t xml:space="preserve"> September 2</w:t>
            </w:r>
            <w:r w:rsidR="00E164A3" w:rsidRPr="000C7117">
              <w:rPr>
                <w:rFonts w:asciiTheme="majorBidi" w:hAnsiTheme="majorBidi" w:cstheme="majorBidi"/>
                <w:lang w:eastAsia="en-GB"/>
              </w:rPr>
              <w:t>02</w:t>
            </w:r>
            <w:r w:rsidRPr="000C7117">
              <w:rPr>
                <w:rFonts w:asciiTheme="majorBidi" w:hAnsiTheme="majorBidi" w:cstheme="majorBidi"/>
                <w:lang w:eastAsia="en-GB"/>
              </w:rPr>
              <w:t xml:space="preserve">2 to </w:t>
            </w:r>
            <w:r w:rsidR="00E164A3" w:rsidRPr="000C7117">
              <w:rPr>
                <w:rFonts w:asciiTheme="majorBidi" w:hAnsiTheme="majorBidi" w:cstheme="majorBidi"/>
                <w:lang w:eastAsia="en-GB"/>
              </w:rPr>
              <w:t>facilitate</w:t>
            </w:r>
            <w:r w:rsidRPr="000C7117">
              <w:rPr>
                <w:rFonts w:asciiTheme="majorBidi" w:hAnsiTheme="majorBidi" w:cstheme="majorBidi"/>
                <w:lang w:eastAsia="en-GB"/>
              </w:rPr>
              <w:t xml:space="preserve"> completion of recruitment</w:t>
            </w:r>
            <w:r w:rsidR="00DC5745" w:rsidRPr="000C7117">
              <w:rPr>
                <w:rFonts w:asciiTheme="majorBidi" w:hAnsiTheme="majorBidi" w:cstheme="majorBidi"/>
                <w:lang w:eastAsia="en-GB"/>
              </w:rPr>
              <w:t>.</w:t>
            </w:r>
          </w:p>
        </w:tc>
      </w:tr>
      <w:tr w:rsidR="004B000E" w:rsidRPr="000C7117" w14:paraId="13261BCB" w14:textId="77777777" w:rsidTr="004B000E">
        <w:tc>
          <w:tcPr>
            <w:tcW w:w="1696" w:type="dxa"/>
          </w:tcPr>
          <w:p w14:paraId="66F459F7" w14:textId="6FF2DF69"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10</w:t>
            </w:r>
          </w:p>
        </w:tc>
        <w:tc>
          <w:tcPr>
            <w:tcW w:w="993" w:type="dxa"/>
          </w:tcPr>
          <w:p w14:paraId="472C351E" w14:textId="4F7829E2"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29.05.23</w:t>
            </w:r>
          </w:p>
        </w:tc>
        <w:tc>
          <w:tcPr>
            <w:tcW w:w="7381" w:type="dxa"/>
          </w:tcPr>
          <w:p w14:paraId="05FE9851" w14:textId="46B2D23C"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Changes to the protocol: update to the inclusion criteria to meet changes in the C</w:t>
            </w:r>
            <w:r w:rsidR="00E164A3" w:rsidRPr="000C7117">
              <w:rPr>
                <w:rFonts w:asciiTheme="majorBidi" w:hAnsiTheme="majorBidi" w:cstheme="majorBidi"/>
                <w:lang w:eastAsia="en-GB"/>
              </w:rPr>
              <w:t>ovid-19</w:t>
            </w:r>
            <w:r w:rsidRPr="000C7117">
              <w:rPr>
                <w:rFonts w:asciiTheme="majorBidi" w:hAnsiTheme="majorBidi" w:cstheme="majorBidi"/>
                <w:lang w:eastAsia="en-GB"/>
              </w:rPr>
              <w:t xml:space="preserve"> testing of the general population – no longer routinely tested a request to allow recruitment of patients on the basis of either a positive </w:t>
            </w:r>
            <w:r w:rsidR="00E164A3" w:rsidRPr="000C7117">
              <w:rPr>
                <w:rFonts w:asciiTheme="majorBidi" w:hAnsiTheme="majorBidi" w:cstheme="majorBidi"/>
                <w:lang w:eastAsia="en-GB"/>
              </w:rPr>
              <w:t>polymerase chain reaction</w:t>
            </w:r>
            <w:r w:rsidRPr="000C7117">
              <w:rPr>
                <w:rFonts w:asciiTheme="majorBidi" w:hAnsiTheme="majorBidi" w:cstheme="majorBidi"/>
                <w:lang w:eastAsia="en-GB"/>
              </w:rPr>
              <w:t xml:space="preserve"> test, or of a </w:t>
            </w:r>
            <w:r w:rsidR="004B7621" w:rsidRPr="000C7117">
              <w:rPr>
                <w:rFonts w:asciiTheme="majorBidi" w:hAnsiTheme="majorBidi" w:cstheme="majorBidi"/>
                <w:lang w:eastAsia="en-GB"/>
              </w:rPr>
              <w:t>l</w:t>
            </w:r>
            <w:r w:rsidRPr="000C7117">
              <w:rPr>
                <w:rFonts w:asciiTheme="majorBidi" w:hAnsiTheme="majorBidi" w:cstheme="majorBidi"/>
                <w:lang w:eastAsia="en-GB"/>
              </w:rPr>
              <w:t xml:space="preserve">ateral </w:t>
            </w:r>
            <w:r w:rsidR="004B7621" w:rsidRPr="000C7117">
              <w:rPr>
                <w:rFonts w:asciiTheme="majorBidi" w:hAnsiTheme="majorBidi" w:cstheme="majorBidi"/>
                <w:lang w:eastAsia="en-GB"/>
              </w:rPr>
              <w:t>f</w:t>
            </w:r>
            <w:r w:rsidRPr="000C7117">
              <w:rPr>
                <w:rFonts w:asciiTheme="majorBidi" w:hAnsiTheme="majorBidi" w:cstheme="majorBidi"/>
                <w:lang w:eastAsia="en-GB"/>
              </w:rPr>
              <w:t xml:space="preserve">low </w:t>
            </w:r>
            <w:r w:rsidR="004B7621" w:rsidRPr="000C7117">
              <w:rPr>
                <w:rFonts w:asciiTheme="majorBidi" w:hAnsiTheme="majorBidi" w:cstheme="majorBidi"/>
                <w:lang w:eastAsia="en-GB"/>
              </w:rPr>
              <w:t>t</w:t>
            </w:r>
            <w:r w:rsidRPr="000C7117">
              <w:rPr>
                <w:rFonts w:asciiTheme="majorBidi" w:hAnsiTheme="majorBidi" w:cstheme="majorBidi"/>
                <w:lang w:eastAsia="en-GB"/>
              </w:rPr>
              <w:t xml:space="preserve">est, confirmed either from their medical records or by the patient confirming that they have had a positive </w:t>
            </w:r>
            <w:r w:rsidR="00E164A3" w:rsidRPr="000C7117">
              <w:rPr>
                <w:rFonts w:asciiTheme="majorBidi" w:hAnsiTheme="majorBidi" w:cstheme="majorBidi"/>
                <w:lang w:eastAsia="en-GB"/>
              </w:rPr>
              <w:t>lateral flow test</w:t>
            </w:r>
            <w:r w:rsidRPr="000C7117">
              <w:rPr>
                <w:rFonts w:asciiTheme="majorBidi" w:hAnsiTheme="majorBidi" w:cstheme="majorBidi"/>
                <w:lang w:eastAsia="en-GB"/>
              </w:rPr>
              <w:t>, or of a positive antibody test. The time from having a positive C</w:t>
            </w:r>
            <w:r w:rsidR="00E164A3" w:rsidRPr="000C7117">
              <w:rPr>
                <w:rFonts w:asciiTheme="majorBidi" w:hAnsiTheme="majorBidi" w:cstheme="majorBidi"/>
                <w:lang w:eastAsia="en-GB"/>
              </w:rPr>
              <w:t>ovid</w:t>
            </w:r>
            <w:r w:rsidRPr="000C7117">
              <w:rPr>
                <w:rFonts w:asciiTheme="majorBidi" w:hAnsiTheme="majorBidi" w:cstheme="majorBidi"/>
                <w:lang w:eastAsia="en-GB"/>
              </w:rPr>
              <w:t xml:space="preserve">-19 test that the patient can be recruited </w:t>
            </w:r>
            <w:r w:rsidR="005316EA" w:rsidRPr="000C7117">
              <w:rPr>
                <w:rFonts w:asciiTheme="majorBidi" w:hAnsiTheme="majorBidi" w:cstheme="majorBidi"/>
                <w:lang w:eastAsia="en-GB"/>
              </w:rPr>
              <w:t>was</w:t>
            </w:r>
            <w:r w:rsidRPr="000C7117">
              <w:rPr>
                <w:rFonts w:asciiTheme="majorBidi" w:hAnsiTheme="majorBidi" w:cstheme="majorBidi"/>
                <w:lang w:eastAsia="en-GB"/>
              </w:rPr>
              <w:t xml:space="preserve"> removed. </w:t>
            </w:r>
            <w:r w:rsidR="005316EA" w:rsidRPr="000C7117">
              <w:rPr>
                <w:rFonts w:asciiTheme="majorBidi" w:hAnsiTheme="majorBidi" w:cstheme="majorBidi"/>
                <w:lang w:eastAsia="en-GB"/>
              </w:rPr>
              <w:t>The p</w:t>
            </w:r>
            <w:r w:rsidR="00E164A3" w:rsidRPr="000C7117">
              <w:rPr>
                <w:rFonts w:asciiTheme="majorBidi" w:hAnsiTheme="majorBidi" w:cstheme="majorBidi"/>
                <w:lang w:eastAsia="en-GB"/>
              </w:rPr>
              <w:t xml:space="preserve">atient information sheet </w:t>
            </w:r>
            <w:r w:rsidR="00DC5745" w:rsidRPr="000C7117">
              <w:rPr>
                <w:rFonts w:asciiTheme="majorBidi" w:hAnsiTheme="majorBidi" w:cstheme="majorBidi"/>
                <w:lang w:eastAsia="en-GB"/>
              </w:rPr>
              <w:t>was revised</w:t>
            </w:r>
            <w:r w:rsidRPr="000C7117">
              <w:rPr>
                <w:rFonts w:asciiTheme="majorBidi" w:hAnsiTheme="majorBidi" w:cstheme="majorBidi"/>
                <w:lang w:eastAsia="en-GB"/>
              </w:rPr>
              <w:t xml:space="preserve"> to reflect these changes</w:t>
            </w:r>
            <w:r w:rsidR="00DC5745" w:rsidRPr="000C7117">
              <w:rPr>
                <w:rFonts w:asciiTheme="majorBidi" w:hAnsiTheme="majorBidi" w:cstheme="majorBidi"/>
                <w:lang w:eastAsia="en-GB"/>
              </w:rPr>
              <w:t>.</w:t>
            </w:r>
          </w:p>
        </w:tc>
      </w:tr>
      <w:tr w:rsidR="004B000E" w:rsidRPr="000C7117" w14:paraId="7ED61DC0" w14:textId="77777777" w:rsidTr="004B000E">
        <w:tc>
          <w:tcPr>
            <w:tcW w:w="1696" w:type="dxa"/>
          </w:tcPr>
          <w:p w14:paraId="3804EF59" w14:textId="71B414B2"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11</w:t>
            </w:r>
          </w:p>
        </w:tc>
        <w:tc>
          <w:tcPr>
            <w:tcW w:w="993" w:type="dxa"/>
          </w:tcPr>
          <w:p w14:paraId="305EF071" w14:textId="248AE016"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11</w:t>
            </w:r>
          </w:p>
        </w:tc>
        <w:tc>
          <w:tcPr>
            <w:tcW w:w="7381" w:type="dxa"/>
          </w:tcPr>
          <w:p w14:paraId="453AE0FD" w14:textId="54A9B9C9"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 xml:space="preserve">Addition of two further Participant Identification </w:t>
            </w:r>
            <w:r w:rsidR="00FF2230" w:rsidRPr="000C7117">
              <w:rPr>
                <w:rFonts w:asciiTheme="majorBidi" w:hAnsiTheme="majorBidi" w:cstheme="majorBidi"/>
                <w:lang w:eastAsia="en-GB"/>
              </w:rPr>
              <w:t>Centers</w:t>
            </w:r>
            <w:r w:rsidRPr="000C7117">
              <w:rPr>
                <w:rFonts w:asciiTheme="majorBidi" w:hAnsiTheme="majorBidi" w:cstheme="majorBidi"/>
                <w:lang w:eastAsia="en-GB"/>
              </w:rPr>
              <w:t>. Updated wording on study poster to reflect.</w:t>
            </w:r>
          </w:p>
        </w:tc>
      </w:tr>
      <w:tr w:rsidR="004B000E" w:rsidRPr="000C7117" w14:paraId="77D624A7" w14:textId="77777777" w:rsidTr="004B000E">
        <w:tc>
          <w:tcPr>
            <w:tcW w:w="1696" w:type="dxa"/>
          </w:tcPr>
          <w:p w14:paraId="774058C4" w14:textId="4F0F22B1"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12</w:t>
            </w:r>
          </w:p>
        </w:tc>
        <w:tc>
          <w:tcPr>
            <w:tcW w:w="993" w:type="dxa"/>
          </w:tcPr>
          <w:p w14:paraId="7A9A4784" w14:textId="2350E880"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02.77.23</w:t>
            </w:r>
          </w:p>
        </w:tc>
        <w:tc>
          <w:tcPr>
            <w:tcW w:w="7381" w:type="dxa"/>
          </w:tcPr>
          <w:p w14:paraId="0BB69DF3" w14:textId="06F1E954"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No cost extension granted by the funder until</w:t>
            </w:r>
            <w:r w:rsidR="008D2FE8" w:rsidRPr="000C7117">
              <w:rPr>
                <w:rFonts w:asciiTheme="majorBidi" w:hAnsiTheme="majorBidi" w:cstheme="majorBidi"/>
                <w:lang w:eastAsia="en-GB"/>
              </w:rPr>
              <w:t xml:space="preserve"> 1 October </w:t>
            </w:r>
            <w:r w:rsidRPr="000C7117">
              <w:rPr>
                <w:rFonts w:asciiTheme="majorBidi" w:hAnsiTheme="majorBidi" w:cstheme="majorBidi"/>
                <w:lang w:eastAsia="en-GB"/>
              </w:rPr>
              <w:t>2</w:t>
            </w:r>
            <w:r w:rsidR="00DC5745" w:rsidRPr="000C7117">
              <w:rPr>
                <w:rFonts w:asciiTheme="majorBidi" w:hAnsiTheme="majorBidi" w:cstheme="majorBidi"/>
                <w:lang w:eastAsia="en-GB"/>
              </w:rPr>
              <w:t>024</w:t>
            </w:r>
            <w:r w:rsidRPr="000C7117">
              <w:rPr>
                <w:rFonts w:asciiTheme="majorBidi" w:hAnsiTheme="majorBidi" w:cstheme="majorBidi"/>
                <w:lang w:eastAsia="en-GB"/>
              </w:rPr>
              <w:t xml:space="preserve"> to </w:t>
            </w:r>
            <w:r w:rsidR="008D2FE8" w:rsidRPr="000C7117">
              <w:rPr>
                <w:rFonts w:asciiTheme="majorBidi" w:hAnsiTheme="majorBidi" w:cstheme="majorBidi"/>
                <w:lang w:eastAsia="en-GB"/>
              </w:rPr>
              <w:t>ensure</w:t>
            </w:r>
            <w:r w:rsidRPr="000C7117">
              <w:rPr>
                <w:rFonts w:asciiTheme="majorBidi" w:hAnsiTheme="majorBidi" w:cstheme="majorBidi"/>
                <w:lang w:eastAsia="en-GB"/>
              </w:rPr>
              <w:t xml:space="preserve"> recruitment to target</w:t>
            </w:r>
            <w:r w:rsidR="00DC5745" w:rsidRPr="000C7117">
              <w:rPr>
                <w:rFonts w:asciiTheme="majorBidi" w:hAnsiTheme="majorBidi" w:cstheme="majorBidi"/>
                <w:lang w:eastAsia="en-GB"/>
              </w:rPr>
              <w:t>.</w:t>
            </w:r>
          </w:p>
        </w:tc>
      </w:tr>
      <w:tr w:rsidR="004B000E" w:rsidRPr="000C7117" w14:paraId="1AC12831" w14:textId="77777777" w:rsidTr="004B000E">
        <w:tc>
          <w:tcPr>
            <w:tcW w:w="1696" w:type="dxa"/>
          </w:tcPr>
          <w:p w14:paraId="375208A7" w14:textId="2C2177E2"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13</w:t>
            </w:r>
          </w:p>
        </w:tc>
        <w:tc>
          <w:tcPr>
            <w:tcW w:w="993" w:type="dxa"/>
          </w:tcPr>
          <w:p w14:paraId="6122BB51" w14:textId="7A2CD826"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11.01.24</w:t>
            </w:r>
          </w:p>
        </w:tc>
        <w:tc>
          <w:tcPr>
            <w:tcW w:w="7381" w:type="dxa"/>
          </w:tcPr>
          <w:p w14:paraId="0C790BAA" w14:textId="06514112" w:rsidR="004B000E" w:rsidRPr="000C7117" w:rsidRDefault="004B000E" w:rsidP="004B000E">
            <w:pPr>
              <w:pStyle w:val="BodyText"/>
              <w:rPr>
                <w:rFonts w:asciiTheme="majorBidi" w:hAnsiTheme="majorBidi" w:cstheme="majorBidi"/>
                <w:lang w:eastAsia="en-GB"/>
              </w:rPr>
            </w:pPr>
            <w:r w:rsidRPr="000C7117">
              <w:rPr>
                <w:rFonts w:asciiTheme="majorBidi" w:hAnsiTheme="majorBidi" w:cstheme="majorBidi"/>
                <w:lang w:eastAsia="en-GB"/>
              </w:rPr>
              <w:t>Increase in sample size by 20 to ensure th</w:t>
            </w:r>
            <w:r w:rsidR="00884BCB" w:rsidRPr="000C7117">
              <w:rPr>
                <w:rFonts w:asciiTheme="majorBidi" w:hAnsiTheme="majorBidi" w:cstheme="majorBidi"/>
                <w:lang w:eastAsia="en-GB"/>
              </w:rPr>
              <w:t>at the minimum number of randomized participants have primary outcome data at 3 months post-enrolment.</w:t>
            </w:r>
          </w:p>
        </w:tc>
      </w:tr>
    </w:tbl>
    <w:p w14:paraId="7331E651" w14:textId="658DE11B" w:rsidR="004C08CF" w:rsidRPr="000C7117" w:rsidRDefault="00C435F9" w:rsidP="00246315">
      <w:pPr>
        <w:pStyle w:val="Heading1"/>
        <w:rPr>
          <w:rFonts w:asciiTheme="majorBidi" w:hAnsiTheme="majorBidi"/>
        </w:rPr>
      </w:pPr>
      <w:bookmarkStart w:id="12" w:name="_Toc193347909"/>
      <w:r w:rsidRPr="000C7117">
        <w:rPr>
          <w:rFonts w:asciiTheme="majorBidi" w:hAnsiTheme="majorBidi"/>
        </w:rPr>
        <w:lastRenderedPageBreak/>
        <w:t>Methods</w:t>
      </w:r>
      <w:bookmarkEnd w:id="12"/>
    </w:p>
    <w:p w14:paraId="009CD85C" w14:textId="77777777" w:rsidR="00637465" w:rsidRPr="000C7117" w:rsidRDefault="00637465" w:rsidP="00533E99">
      <w:pPr>
        <w:pStyle w:val="Heading2"/>
        <w:rPr>
          <w:rFonts w:asciiTheme="majorBidi" w:hAnsiTheme="majorBidi"/>
        </w:rPr>
      </w:pPr>
      <w:bookmarkStart w:id="13" w:name="_Toc193347910"/>
      <w:r w:rsidRPr="000C7117">
        <w:rPr>
          <w:rFonts w:asciiTheme="majorBidi" w:hAnsiTheme="majorBidi"/>
        </w:rPr>
        <w:t>Trial design</w:t>
      </w:r>
      <w:bookmarkEnd w:id="13"/>
    </w:p>
    <w:p w14:paraId="5C5D983A" w14:textId="5B7C293A" w:rsidR="004C08CF" w:rsidRPr="00A755F7" w:rsidRDefault="00A755F7" w:rsidP="00A755F7">
      <w:pPr>
        <w:pStyle w:val="BodyText"/>
      </w:pPr>
      <w:r w:rsidRPr="00E16A54">
        <w:t>A parallel group, 1:1 randomized, controlled clinical trial in adults with a diagnosis of COVID-19 in the preceding 12 months was undertaken in NHS Scotland. Ethical approval was granted by the National Health Service (NHS) West of Scotland Research Ethics Committee (reference: GN20CA537). The protocol schedule, amendments and enrolment by site are described in the Supplement (Table</w:t>
      </w:r>
      <w:r>
        <w:t>s</w:t>
      </w:r>
      <w:r w:rsidRPr="00E16A54">
        <w:t xml:space="preserve"> S1-S</w:t>
      </w:r>
      <w:r>
        <w:t>2</w:t>
      </w:r>
      <w:r w:rsidRPr="00E16A54">
        <w:t>, respectively)</w:t>
      </w:r>
      <w:r>
        <w:t xml:space="preserve"> and the study design has been published [12]</w:t>
      </w:r>
      <w:r w:rsidRPr="00E16A54">
        <w:t>. All participants provided written informed consent. The study was publicly registered before the first participant was randomized (Clinicialtrials.gov ID NCT04900961).</w:t>
      </w:r>
      <w:r>
        <w:t xml:space="preserve"> </w:t>
      </w:r>
      <w:r w:rsidR="004C08CF" w:rsidRPr="000C7117">
        <w:rPr>
          <w:rFonts w:asciiTheme="majorBidi" w:hAnsiTheme="majorBidi" w:cstheme="majorBidi"/>
        </w:rPr>
        <w:t xml:space="preserve">A CONSORT diagram is presented in Figure 1. </w:t>
      </w:r>
    </w:p>
    <w:p w14:paraId="2C69A85A" w14:textId="416ABC14" w:rsidR="004C08CF" w:rsidRPr="000C7117" w:rsidRDefault="004C08CF" w:rsidP="00533E99">
      <w:pPr>
        <w:pStyle w:val="Heading2"/>
        <w:rPr>
          <w:rFonts w:asciiTheme="majorBidi" w:hAnsiTheme="majorBidi"/>
        </w:rPr>
      </w:pPr>
      <w:bookmarkStart w:id="14" w:name="_Toc193347911"/>
      <w:r w:rsidRPr="000C7117">
        <w:rPr>
          <w:rFonts w:asciiTheme="majorBidi" w:hAnsiTheme="majorBidi"/>
        </w:rPr>
        <w:t>Participants, interventions and outcomes</w:t>
      </w:r>
      <w:bookmarkEnd w:id="14"/>
    </w:p>
    <w:p w14:paraId="6C6C4701" w14:textId="6C3E1707" w:rsidR="004C08CF" w:rsidRPr="000C7117" w:rsidRDefault="004C08CF" w:rsidP="008F3DA5">
      <w:pPr>
        <w:pStyle w:val="Heading3"/>
        <w:rPr>
          <w:rFonts w:asciiTheme="majorBidi" w:hAnsiTheme="majorBidi"/>
        </w:rPr>
      </w:pPr>
      <w:r w:rsidRPr="000C7117">
        <w:rPr>
          <w:rFonts w:asciiTheme="majorBidi" w:hAnsiTheme="majorBidi"/>
        </w:rPr>
        <w:t>Setting</w:t>
      </w:r>
    </w:p>
    <w:p w14:paraId="10ECE80E" w14:textId="2625E395" w:rsidR="004C08CF" w:rsidRPr="000C7117" w:rsidRDefault="004C08CF" w:rsidP="00880494">
      <w:pPr>
        <w:pStyle w:val="BodyText"/>
        <w:rPr>
          <w:rFonts w:asciiTheme="majorBidi" w:hAnsiTheme="majorBidi" w:cstheme="majorBidi"/>
        </w:rPr>
      </w:pPr>
      <w:bookmarkStart w:id="15" w:name="_Hlk193098862"/>
      <w:r w:rsidRPr="000C7117">
        <w:rPr>
          <w:rFonts w:asciiTheme="majorBidi" w:hAnsiTheme="majorBidi" w:cstheme="majorBidi"/>
        </w:rPr>
        <w:t>This multi-cent</w:t>
      </w:r>
      <w:r w:rsidR="008F3DA5" w:rsidRPr="000C7117">
        <w:rPr>
          <w:rFonts w:asciiTheme="majorBidi" w:hAnsiTheme="majorBidi" w:cstheme="majorBidi"/>
        </w:rPr>
        <w:t>er</w:t>
      </w:r>
      <w:r w:rsidRPr="000C7117">
        <w:rPr>
          <w:rFonts w:asciiTheme="majorBidi" w:hAnsiTheme="majorBidi" w:cstheme="majorBidi"/>
        </w:rPr>
        <w:t xml:space="preserve"> trial include</w:t>
      </w:r>
      <w:r w:rsidR="008F3DA5" w:rsidRPr="000C7117">
        <w:rPr>
          <w:rFonts w:asciiTheme="majorBidi" w:hAnsiTheme="majorBidi" w:cstheme="majorBidi"/>
        </w:rPr>
        <w:t>d</w:t>
      </w:r>
      <w:r w:rsidRPr="000C7117">
        <w:rPr>
          <w:rFonts w:asciiTheme="majorBidi" w:hAnsiTheme="majorBidi" w:cstheme="majorBidi"/>
        </w:rPr>
        <w:t xml:space="preserve"> sites in Glasgow (Queen Elizabeth University Hospital and Glasgow Royal Infirmary) and Dundee (Ninewells Hospital), with NHS Lanarkshire as a patient identification cent</w:t>
      </w:r>
      <w:r w:rsidR="00627A55" w:rsidRPr="000C7117">
        <w:rPr>
          <w:rFonts w:asciiTheme="majorBidi" w:hAnsiTheme="majorBidi" w:cstheme="majorBidi"/>
        </w:rPr>
        <w:t>er.</w:t>
      </w:r>
    </w:p>
    <w:bookmarkEnd w:id="15"/>
    <w:p w14:paraId="11E186C8" w14:textId="395B8401" w:rsidR="0000073D" w:rsidRPr="000C7117" w:rsidRDefault="0000073D" w:rsidP="0000073D">
      <w:pPr>
        <w:pStyle w:val="Heading3"/>
        <w:rPr>
          <w:rFonts w:asciiTheme="majorBidi" w:hAnsiTheme="majorBidi"/>
        </w:rPr>
      </w:pPr>
      <w:r w:rsidRPr="000C7117">
        <w:rPr>
          <w:rFonts w:asciiTheme="majorBidi" w:hAnsiTheme="majorBidi"/>
        </w:rPr>
        <w:t>Population</w:t>
      </w:r>
    </w:p>
    <w:p w14:paraId="0B2E71D6" w14:textId="5F79DDE7"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Patients </w:t>
      </w:r>
      <w:r w:rsidR="008F3DA5" w:rsidRPr="000C7117">
        <w:rPr>
          <w:rFonts w:asciiTheme="majorBidi" w:hAnsiTheme="majorBidi" w:cstheme="majorBidi"/>
        </w:rPr>
        <w:t>were</w:t>
      </w:r>
      <w:r w:rsidRPr="000C7117">
        <w:rPr>
          <w:rFonts w:asciiTheme="majorBidi" w:hAnsiTheme="majorBidi" w:cstheme="majorBidi"/>
        </w:rPr>
        <w:t xml:space="preserve"> classified according to clinical presentation:</w:t>
      </w:r>
    </w:p>
    <w:p w14:paraId="0FD1C4F5" w14:textId="768F8843"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Group A) </w:t>
      </w:r>
      <w:r w:rsidR="00714123">
        <w:rPr>
          <w:rFonts w:asciiTheme="majorBidi" w:hAnsiTheme="majorBidi" w:cstheme="majorBidi"/>
        </w:rPr>
        <w:t>N</w:t>
      </w:r>
      <w:r w:rsidRPr="000C7117">
        <w:rPr>
          <w:rFonts w:asciiTheme="majorBidi" w:hAnsiTheme="majorBidi" w:cstheme="majorBidi"/>
        </w:rPr>
        <w:t xml:space="preserve">ot hospitalized due to COVID but persisting symptoms for at least 4 weeks leading to medical </w:t>
      </w:r>
      <w:r w:rsidR="00FF2230" w:rsidRPr="000C7117">
        <w:rPr>
          <w:rFonts w:asciiTheme="majorBidi" w:hAnsiTheme="majorBidi" w:cstheme="majorBidi"/>
        </w:rPr>
        <w:t>review.</w:t>
      </w:r>
      <w:r w:rsidRPr="000C7117">
        <w:rPr>
          <w:rFonts w:asciiTheme="majorBidi" w:hAnsiTheme="majorBidi" w:cstheme="majorBidi"/>
        </w:rPr>
        <w:t xml:space="preserve"> </w:t>
      </w:r>
    </w:p>
    <w:p w14:paraId="7D7DB6E7" w14:textId="7321E2A4" w:rsidR="004C08CF" w:rsidRPr="000C7117" w:rsidRDefault="004C08CF" w:rsidP="00880494">
      <w:pPr>
        <w:pStyle w:val="BodyText"/>
        <w:rPr>
          <w:rFonts w:asciiTheme="majorBidi" w:hAnsiTheme="majorBidi" w:cstheme="majorBidi"/>
        </w:rPr>
      </w:pPr>
      <w:r w:rsidRPr="000C7117">
        <w:rPr>
          <w:rFonts w:asciiTheme="majorBidi" w:hAnsiTheme="majorBidi" w:cstheme="majorBidi"/>
        </w:rPr>
        <w:lastRenderedPageBreak/>
        <w:t xml:space="preserve">Group B) Discharged after </w:t>
      </w:r>
      <w:r w:rsidR="00880494" w:rsidRPr="000C7117">
        <w:rPr>
          <w:rFonts w:asciiTheme="majorBidi" w:hAnsiTheme="majorBidi" w:cstheme="majorBidi"/>
        </w:rPr>
        <w:t>hospitalization</w:t>
      </w:r>
      <w:r w:rsidRPr="000C7117">
        <w:rPr>
          <w:rFonts w:asciiTheme="majorBidi" w:hAnsiTheme="majorBidi" w:cstheme="majorBidi"/>
        </w:rPr>
        <w:t xml:space="preserve"> for COVID and with persistent symptoms for at least 4 </w:t>
      </w:r>
      <w:r w:rsidR="00FF2230" w:rsidRPr="000C7117">
        <w:rPr>
          <w:rFonts w:asciiTheme="majorBidi" w:hAnsiTheme="majorBidi" w:cstheme="majorBidi"/>
        </w:rPr>
        <w:t>weeks.</w:t>
      </w:r>
      <w:r w:rsidRPr="000C7117">
        <w:rPr>
          <w:rFonts w:asciiTheme="majorBidi" w:hAnsiTheme="majorBidi" w:cstheme="majorBidi"/>
        </w:rPr>
        <w:t xml:space="preserve"> </w:t>
      </w:r>
    </w:p>
    <w:p w14:paraId="5ADEBC32" w14:textId="648C8E71"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Group C) Convalescing in hospital after </w:t>
      </w:r>
      <w:r w:rsidR="00880494" w:rsidRPr="000C7117">
        <w:rPr>
          <w:rFonts w:asciiTheme="majorBidi" w:hAnsiTheme="majorBidi" w:cstheme="majorBidi"/>
        </w:rPr>
        <w:t>hospitalization</w:t>
      </w:r>
      <w:r w:rsidRPr="000C7117">
        <w:rPr>
          <w:rFonts w:asciiTheme="majorBidi" w:hAnsiTheme="majorBidi" w:cstheme="majorBidi"/>
        </w:rPr>
        <w:t xml:space="preserve"> for COVID</w:t>
      </w:r>
    </w:p>
    <w:p w14:paraId="2DE6A2CE" w14:textId="77777777"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Groups A &amp; B = target population for treatment of persisting symptoms post-COVID </w:t>
      </w:r>
    </w:p>
    <w:p w14:paraId="04008E1C" w14:textId="77777777"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Group C = Target population for prevention of Long COVID. </w:t>
      </w:r>
    </w:p>
    <w:p w14:paraId="7130D1CA" w14:textId="77777777" w:rsidR="00A755F7" w:rsidRPr="00E16A54" w:rsidRDefault="00A755F7" w:rsidP="00A755F7">
      <w:pPr>
        <w:pStyle w:val="BodyText"/>
      </w:pPr>
      <w:r>
        <w:t>Participants enrolled in the community were included in Groups A and B whereas participants enrolled during hospital admission were in Group C.</w:t>
      </w:r>
    </w:p>
    <w:p w14:paraId="24587069" w14:textId="23E9DFDB"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Potential participants </w:t>
      </w:r>
      <w:r w:rsidR="006E27F3" w:rsidRPr="000C7117">
        <w:rPr>
          <w:rFonts w:asciiTheme="majorBidi" w:hAnsiTheme="majorBidi" w:cstheme="majorBidi"/>
        </w:rPr>
        <w:t>were</w:t>
      </w:r>
      <w:r w:rsidRPr="000C7117">
        <w:rPr>
          <w:rFonts w:asciiTheme="majorBidi" w:hAnsiTheme="majorBidi" w:cstheme="majorBidi"/>
        </w:rPr>
        <w:t xml:space="preserve"> invited to the </w:t>
      </w:r>
      <w:r w:rsidR="006E27F3" w:rsidRPr="000C7117">
        <w:rPr>
          <w:rFonts w:asciiTheme="majorBidi" w:hAnsiTheme="majorBidi" w:cstheme="majorBidi"/>
        </w:rPr>
        <w:t>Clinical Research Facility</w:t>
      </w:r>
      <w:r w:rsidRPr="000C7117">
        <w:rPr>
          <w:rFonts w:asciiTheme="majorBidi" w:hAnsiTheme="majorBidi" w:cstheme="majorBidi"/>
        </w:rPr>
        <w:t xml:space="preserve"> where eligibility </w:t>
      </w:r>
      <w:r w:rsidR="00FF2230" w:rsidRPr="000C7117">
        <w:rPr>
          <w:rFonts w:asciiTheme="majorBidi" w:hAnsiTheme="majorBidi" w:cstheme="majorBidi"/>
        </w:rPr>
        <w:t>was</w:t>
      </w:r>
      <w:r w:rsidRPr="000C7117">
        <w:rPr>
          <w:rFonts w:asciiTheme="majorBidi" w:hAnsiTheme="majorBidi" w:cstheme="majorBidi"/>
        </w:rPr>
        <w:t xml:space="preserve"> determined based on the </w:t>
      </w:r>
      <w:r w:rsidR="00E61C0F" w:rsidRPr="000C7117">
        <w:rPr>
          <w:rFonts w:asciiTheme="majorBidi" w:hAnsiTheme="majorBidi" w:cstheme="majorBidi"/>
        </w:rPr>
        <w:t xml:space="preserve">presence of </w:t>
      </w:r>
      <w:r w:rsidRPr="000C7117">
        <w:rPr>
          <w:rFonts w:asciiTheme="majorBidi" w:hAnsiTheme="majorBidi" w:cstheme="majorBidi"/>
        </w:rPr>
        <w:t xml:space="preserve">inclusion </w:t>
      </w:r>
      <w:r w:rsidR="00E61C0F" w:rsidRPr="000C7117">
        <w:rPr>
          <w:rFonts w:asciiTheme="majorBidi" w:hAnsiTheme="majorBidi" w:cstheme="majorBidi"/>
        </w:rPr>
        <w:t xml:space="preserve">criteria </w:t>
      </w:r>
      <w:r w:rsidRPr="000C7117">
        <w:rPr>
          <w:rFonts w:asciiTheme="majorBidi" w:hAnsiTheme="majorBidi" w:cstheme="majorBidi"/>
        </w:rPr>
        <w:t xml:space="preserve">and </w:t>
      </w:r>
      <w:r w:rsidR="00E61C0F" w:rsidRPr="000C7117">
        <w:rPr>
          <w:rFonts w:asciiTheme="majorBidi" w:hAnsiTheme="majorBidi" w:cstheme="majorBidi"/>
        </w:rPr>
        <w:t xml:space="preserve">absence of </w:t>
      </w:r>
      <w:r w:rsidRPr="000C7117">
        <w:rPr>
          <w:rFonts w:asciiTheme="majorBidi" w:hAnsiTheme="majorBidi" w:cstheme="majorBidi"/>
        </w:rPr>
        <w:t xml:space="preserve">exclusion criteria.  </w:t>
      </w:r>
    </w:p>
    <w:p w14:paraId="59E36852" w14:textId="77777777" w:rsidR="0000073D" w:rsidRPr="000C7117" w:rsidRDefault="0000073D" w:rsidP="0000073D">
      <w:pPr>
        <w:pStyle w:val="Heading4"/>
      </w:pPr>
      <w:r w:rsidRPr="000C7117">
        <w:t>Inclusion criteria</w:t>
      </w:r>
    </w:p>
    <w:p w14:paraId="04260A81" w14:textId="77777777" w:rsidR="0000073D" w:rsidRPr="000C7117" w:rsidRDefault="0000073D" w:rsidP="0000073D">
      <w:pPr>
        <w:pStyle w:val="BodyText"/>
        <w:numPr>
          <w:ilvl w:val="0"/>
          <w:numId w:val="12"/>
        </w:numPr>
        <w:ind w:left="720"/>
        <w:rPr>
          <w:rFonts w:asciiTheme="majorBidi" w:hAnsiTheme="majorBidi" w:cstheme="majorBidi"/>
        </w:rPr>
      </w:pPr>
      <w:r w:rsidRPr="000C7117">
        <w:rPr>
          <w:rFonts w:asciiTheme="majorBidi" w:hAnsiTheme="majorBidi" w:cstheme="majorBidi"/>
        </w:rPr>
        <w:t>Diagnosis of COVID-19 confirmed by:</w:t>
      </w:r>
    </w:p>
    <w:p w14:paraId="426D9BE1" w14:textId="77777777" w:rsidR="0000073D" w:rsidRPr="000C7117" w:rsidRDefault="0000073D" w:rsidP="0000073D">
      <w:pPr>
        <w:pStyle w:val="BodyText"/>
        <w:numPr>
          <w:ilvl w:val="1"/>
          <w:numId w:val="12"/>
        </w:numPr>
        <w:ind w:left="1080"/>
        <w:rPr>
          <w:rFonts w:asciiTheme="majorBidi" w:hAnsiTheme="majorBidi" w:cstheme="majorBidi"/>
        </w:rPr>
      </w:pPr>
      <w:r w:rsidRPr="000C7117">
        <w:rPr>
          <w:rFonts w:asciiTheme="majorBidi" w:hAnsiTheme="majorBidi" w:cstheme="majorBidi"/>
        </w:rPr>
        <w:t>Virology PCR positive laboratory diagnosis and/or point of care test positive for COVID-19, or,</w:t>
      </w:r>
    </w:p>
    <w:p w14:paraId="0201D63E" w14:textId="77777777" w:rsidR="0000073D" w:rsidRPr="000C7117" w:rsidRDefault="0000073D" w:rsidP="0000073D">
      <w:pPr>
        <w:pStyle w:val="BodyText"/>
        <w:numPr>
          <w:ilvl w:val="1"/>
          <w:numId w:val="12"/>
        </w:numPr>
        <w:ind w:left="1080"/>
        <w:rPr>
          <w:rFonts w:asciiTheme="majorBidi" w:hAnsiTheme="majorBidi" w:cstheme="majorBidi"/>
        </w:rPr>
      </w:pPr>
      <w:r w:rsidRPr="000C7117">
        <w:rPr>
          <w:rFonts w:asciiTheme="majorBidi" w:hAnsiTheme="majorBidi" w:cstheme="majorBidi"/>
        </w:rPr>
        <w:t xml:space="preserve">Positive Lateral Flow Test, or, </w:t>
      </w:r>
    </w:p>
    <w:p w14:paraId="1B84B149" w14:textId="1B90DC0C" w:rsidR="0000073D" w:rsidRPr="000C7117" w:rsidRDefault="0000073D" w:rsidP="0000073D">
      <w:pPr>
        <w:pStyle w:val="BodyText"/>
        <w:numPr>
          <w:ilvl w:val="1"/>
          <w:numId w:val="12"/>
        </w:numPr>
        <w:ind w:left="1080"/>
        <w:rPr>
          <w:rFonts w:asciiTheme="majorBidi" w:hAnsiTheme="majorBidi" w:cstheme="majorBidi"/>
        </w:rPr>
      </w:pPr>
      <w:r w:rsidRPr="000C7117">
        <w:rPr>
          <w:rFonts w:asciiTheme="majorBidi" w:hAnsiTheme="majorBidi" w:cstheme="majorBidi"/>
        </w:rPr>
        <w:t xml:space="preserve">Positive COVID antibody </w:t>
      </w:r>
      <w:r w:rsidR="00FF2230" w:rsidRPr="000C7117">
        <w:rPr>
          <w:rFonts w:asciiTheme="majorBidi" w:hAnsiTheme="majorBidi" w:cstheme="majorBidi"/>
        </w:rPr>
        <w:t>Test.</w:t>
      </w:r>
    </w:p>
    <w:p w14:paraId="4C92102B" w14:textId="43772800" w:rsidR="0000073D" w:rsidRPr="000C7117" w:rsidRDefault="0000073D" w:rsidP="0000073D">
      <w:pPr>
        <w:pStyle w:val="BodyText"/>
        <w:numPr>
          <w:ilvl w:val="0"/>
          <w:numId w:val="12"/>
        </w:numPr>
        <w:ind w:left="720"/>
        <w:rPr>
          <w:rFonts w:asciiTheme="majorBidi" w:hAnsiTheme="majorBidi" w:cstheme="majorBidi"/>
        </w:rPr>
      </w:pPr>
      <w:r w:rsidRPr="000C7117">
        <w:rPr>
          <w:rFonts w:asciiTheme="majorBidi" w:hAnsiTheme="majorBidi" w:cstheme="majorBidi"/>
        </w:rPr>
        <w:t xml:space="preserve">Within 12 months of </w:t>
      </w:r>
      <w:r w:rsidR="00FF2230" w:rsidRPr="000C7117">
        <w:rPr>
          <w:rFonts w:asciiTheme="majorBidi" w:hAnsiTheme="majorBidi" w:cstheme="majorBidi"/>
        </w:rPr>
        <w:t>diagnosis.</w:t>
      </w:r>
    </w:p>
    <w:p w14:paraId="1A831984" w14:textId="3BED1FDE" w:rsidR="0000073D" w:rsidRPr="000C7117" w:rsidRDefault="0000073D" w:rsidP="0000073D">
      <w:pPr>
        <w:pStyle w:val="BodyText"/>
        <w:numPr>
          <w:ilvl w:val="0"/>
          <w:numId w:val="12"/>
        </w:numPr>
        <w:ind w:left="720"/>
        <w:rPr>
          <w:rFonts w:asciiTheme="majorBidi" w:hAnsiTheme="majorBidi" w:cstheme="majorBidi"/>
        </w:rPr>
      </w:pPr>
      <w:r w:rsidRPr="000C7117">
        <w:rPr>
          <w:rFonts w:asciiTheme="majorBidi" w:hAnsiTheme="majorBidi" w:cstheme="majorBidi"/>
        </w:rPr>
        <w:t>Persistent symptoms for at least 4 weeks from symptoms onset (Groups A &amp; B only</w:t>
      </w:r>
      <w:r w:rsidR="00FF2230" w:rsidRPr="000C7117">
        <w:rPr>
          <w:rFonts w:asciiTheme="majorBidi" w:hAnsiTheme="majorBidi" w:cstheme="majorBidi"/>
        </w:rPr>
        <w:t>).</w:t>
      </w:r>
    </w:p>
    <w:p w14:paraId="327692E7" w14:textId="77777777" w:rsidR="0000073D" w:rsidRPr="000C7117" w:rsidRDefault="0000073D" w:rsidP="0000073D">
      <w:pPr>
        <w:pStyle w:val="BodyText"/>
        <w:numPr>
          <w:ilvl w:val="0"/>
          <w:numId w:val="12"/>
        </w:numPr>
        <w:ind w:left="720"/>
        <w:rPr>
          <w:rFonts w:asciiTheme="majorBidi" w:hAnsiTheme="majorBidi" w:cstheme="majorBidi"/>
        </w:rPr>
      </w:pPr>
      <w:r w:rsidRPr="000C7117">
        <w:rPr>
          <w:rFonts w:asciiTheme="majorBidi" w:hAnsiTheme="majorBidi" w:cstheme="majorBidi"/>
        </w:rPr>
        <w:t>Presentation type - one of group A, B or C.</w:t>
      </w:r>
    </w:p>
    <w:p w14:paraId="7DC765CD" w14:textId="77777777" w:rsidR="0000073D" w:rsidRPr="000C7117" w:rsidRDefault="0000073D" w:rsidP="0000073D">
      <w:pPr>
        <w:pStyle w:val="Heading4"/>
      </w:pPr>
      <w:r w:rsidRPr="000C7117">
        <w:t>Exclusion criteria</w:t>
      </w:r>
    </w:p>
    <w:p w14:paraId="659957B1" w14:textId="5503B405" w:rsidR="0000073D" w:rsidRPr="000C7117" w:rsidRDefault="0000073D" w:rsidP="0000073D">
      <w:pPr>
        <w:pStyle w:val="BodyText"/>
        <w:numPr>
          <w:ilvl w:val="0"/>
          <w:numId w:val="13"/>
        </w:numPr>
        <w:ind w:left="720"/>
        <w:rPr>
          <w:rFonts w:asciiTheme="majorBidi" w:hAnsiTheme="majorBidi" w:cstheme="majorBidi"/>
        </w:rPr>
      </w:pPr>
      <w:r w:rsidRPr="000C7117">
        <w:rPr>
          <w:rFonts w:asciiTheme="majorBidi" w:hAnsiTheme="majorBidi" w:cstheme="majorBidi"/>
        </w:rPr>
        <w:t xml:space="preserve">Inpatient physiotherapy </w:t>
      </w:r>
      <w:r w:rsidR="008C1D16" w:rsidRPr="000C7117">
        <w:rPr>
          <w:rFonts w:asciiTheme="majorBidi" w:hAnsiTheme="majorBidi" w:cstheme="majorBidi"/>
        </w:rPr>
        <w:t>is currently</w:t>
      </w:r>
      <w:r w:rsidRPr="000C7117">
        <w:rPr>
          <w:rFonts w:asciiTheme="majorBidi" w:hAnsiTheme="majorBidi" w:cstheme="majorBidi"/>
        </w:rPr>
        <w:t xml:space="preserve"> </w:t>
      </w:r>
      <w:r w:rsidR="008C1D16">
        <w:rPr>
          <w:rFonts w:asciiTheme="majorBidi" w:hAnsiTheme="majorBidi" w:cstheme="majorBidi"/>
        </w:rPr>
        <w:t xml:space="preserve">received as </w:t>
      </w:r>
      <w:r w:rsidRPr="000C7117">
        <w:rPr>
          <w:rFonts w:asciiTheme="majorBidi" w:hAnsiTheme="majorBidi" w:cstheme="majorBidi"/>
        </w:rPr>
        <w:t>part of standard care post-</w:t>
      </w:r>
      <w:r w:rsidR="00FF2230" w:rsidRPr="000C7117">
        <w:rPr>
          <w:rFonts w:asciiTheme="majorBidi" w:hAnsiTheme="majorBidi" w:cstheme="majorBidi"/>
        </w:rPr>
        <w:t>ICU.</w:t>
      </w:r>
    </w:p>
    <w:p w14:paraId="46C602A2" w14:textId="783CDB55" w:rsidR="0000073D" w:rsidRPr="000C7117" w:rsidRDefault="0000073D" w:rsidP="0000073D">
      <w:pPr>
        <w:pStyle w:val="BodyText"/>
        <w:numPr>
          <w:ilvl w:val="0"/>
          <w:numId w:val="13"/>
        </w:numPr>
        <w:ind w:left="720"/>
        <w:rPr>
          <w:rFonts w:asciiTheme="majorBidi" w:hAnsiTheme="majorBidi" w:cstheme="majorBidi"/>
        </w:rPr>
      </w:pPr>
      <w:r w:rsidRPr="000C7117">
        <w:rPr>
          <w:rFonts w:asciiTheme="majorBidi" w:hAnsiTheme="majorBidi" w:cstheme="majorBidi"/>
        </w:rPr>
        <w:lastRenderedPageBreak/>
        <w:t xml:space="preserve">No expectation of being able to walk within 3 </w:t>
      </w:r>
      <w:r w:rsidR="00FF2230" w:rsidRPr="000C7117">
        <w:rPr>
          <w:rFonts w:asciiTheme="majorBidi" w:hAnsiTheme="majorBidi" w:cstheme="majorBidi"/>
        </w:rPr>
        <w:t>months.</w:t>
      </w:r>
    </w:p>
    <w:p w14:paraId="355FD8D1" w14:textId="3F820D89" w:rsidR="0000073D" w:rsidRPr="000C7117" w:rsidRDefault="0000073D" w:rsidP="0000073D">
      <w:pPr>
        <w:pStyle w:val="BodyText"/>
        <w:numPr>
          <w:ilvl w:val="0"/>
          <w:numId w:val="13"/>
        </w:numPr>
        <w:ind w:left="720"/>
        <w:rPr>
          <w:rFonts w:asciiTheme="majorBidi" w:hAnsiTheme="majorBidi" w:cstheme="majorBidi"/>
        </w:rPr>
      </w:pPr>
      <w:r w:rsidRPr="000C7117">
        <w:rPr>
          <w:rFonts w:asciiTheme="majorBidi" w:hAnsiTheme="majorBidi" w:cstheme="majorBidi"/>
        </w:rPr>
        <w:t xml:space="preserve">Unable to provide informed </w:t>
      </w:r>
      <w:r w:rsidR="00FF2230" w:rsidRPr="000C7117">
        <w:rPr>
          <w:rFonts w:asciiTheme="majorBidi" w:hAnsiTheme="majorBidi" w:cstheme="majorBidi"/>
        </w:rPr>
        <w:t>consent.</w:t>
      </w:r>
    </w:p>
    <w:p w14:paraId="390DAD35" w14:textId="760E6942" w:rsidR="0000073D" w:rsidRPr="000C7117" w:rsidRDefault="0000073D" w:rsidP="0000073D">
      <w:pPr>
        <w:pStyle w:val="BodyText"/>
        <w:numPr>
          <w:ilvl w:val="0"/>
          <w:numId w:val="13"/>
        </w:numPr>
        <w:ind w:left="720"/>
        <w:rPr>
          <w:rFonts w:asciiTheme="majorBidi" w:hAnsiTheme="majorBidi" w:cstheme="majorBidi"/>
        </w:rPr>
      </w:pPr>
      <w:r w:rsidRPr="000C7117">
        <w:rPr>
          <w:rFonts w:asciiTheme="majorBidi" w:hAnsiTheme="majorBidi" w:cstheme="majorBidi"/>
        </w:rPr>
        <w:t xml:space="preserve">Unable to comply with the </w:t>
      </w:r>
      <w:r w:rsidR="00FF2230" w:rsidRPr="000C7117">
        <w:rPr>
          <w:rFonts w:asciiTheme="majorBidi" w:hAnsiTheme="majorBidi" w:cstheme="majorBidi"/>
        </w:rPr>
        <w:t>protocol.</w:t>
      </w:r>
    </w:p>
    <w:p w14:paraId="5CBA9794" w14:textId="77777777" w:rsidR="0000073D" w:rsidRPr="000C7117" w:rsidRDefault="0000073D" w:rsidP="0000073D">
      <w:pPr>
        <w:pStyle w:val="BodyText"/>
        <w:numPr>
          <w:ilvl w:val="0"/>
          <w:numId w:val="13"/>
        </w:numPr>
        <w:ind w:left="720"/>
        <w:rPr>
          <w:rFonts w:asciiTheme="majorBidi" w:hAnsiTheme="majorBidi" w:cstheme="majorBidi"/>
        </w:rPr>
      </w:pPr>
      <w:r w:rsidRPr="000C7117">
        <w:rPr>
          <w:rFonts w:asciiTheme="majorBidi" w:hAnsiTheme="majorBidi" w:cstheme="majorBidi"/>
        </w:rPr>
        <w:t>Known pregnancy.</w:t>
      </w:r>
    </w:p>
    <w:p w14:paraId="7D55F3FC" w14:textId="77777777" w:rsidR="0000073D" w:rsidRPr="000C7117" w:rsidRDefault="0000073D" w:rsidP="0000073D">
      <w:pPr>
        <w:pStyle w:val="BodyText"/>
        <w:rPr>
          <w:rFonts w:asciiTheme="majorBidi" w:hAnsiTheme="majorBidi" w:cstheme="majorBidi"/>
        </w:rPr>
      </w:pPr>
      <w:r w:rsidRPr="000C7117">
        <w:rPr>
          <w:rFonts w:asciiTheme="majorBidi" w:hAnsiTheme="majorBidi" w:cstheme="majorBidi"/>
        </w:rPr>
        <w:t>On 14 December 2022, given the reduction in incident cases of COVID-19 in the community, the initial eligibility period of 6 months from the diagnosis of COVID-19 (protocol versions 1, 2 and 3) was extended to 12 months (protocol versions 4).</w:t>
      </w:r>
    </w:p>
    <w:p w14:paraId="4CC80EEF" w14:textId="66D29830" w:rsidR="002D57E9" w:rsidRPr="000C7117" w:rsidRDefault="002D57E9" w:rsidP="002D57E9">
      <w:pPr>
        <w:pStyle w:val="Heading4"/>
      </w:pPr>
      <w:r w:rsidRPr="000C7117">
        <w:t>Informed consent</w:t>
      </w:r>
    </w:p>
    <w:p w14:paraId="59E7C1AC" w14:textId="721BFB94"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Written </w:t>
      </w:r>
      <w:r w:rsidR="002D57E9" w:rsidRPr="000C7117">
        <w:rPr>
          <w:rFonts w:asciiTheme="majorBidi" w:hAnsiTheme="majorBidi" w:cstheme="majorBidi"/>
        </w:rPr>
        <w:t xml:space="preserve">informed </w:t>
      </w:r>
      <w:r w:rsidRPr="000C7117">
        <w:rPr>
          <w:rFonts w:asciiTheme="majorBidi" w:hAnsiTheme="majorBidi" w:cstheme="majorBidi"/>
        </w:rPr>
        <w:t>consent w</w:t>
      </w:r>
      <w:r w:rsidR="002D57E9" w:rsidRPr="000C7117">
        <w:rPr>
          <w:rFonts w:asciiTheme="majorBidi" w:hAnsiTheme="majorBidi" w:cstheme="majorBidi"/>
        </w:rPr>
        <w:t>as</w:t>
      </w:r>
      <w:r w:rsidRPr="000C7117">
        <w:rPr>
          <w:rFonts w:asciiTheme="majorBidi" w:hAnsiTheme="majorBidi" w:cstheme="majorBidi"/>
        </w:rPr>
        <w:t xml:space="preserve"> obtained by a member of the study team during a visit to the </w:t>
      </w:r>
      <w:r w:rsidR="00805CB5" w:rsidRPr="000C7117">
        <w:rPr>
          <w:rFonts w:asciiTheme="majorBidi" w:hAnsiTheme="majorBidi" w:cstheme="majorBidi"/>
        </w:rPr>
        <w:t>Clinical Research Facility</w:t>
      </w:r>
      <w:r w:rsidRPr="000C7117">
        <w:rPr>
          <w:rFonts w:asciiTheme="majorBidi" w:hAnsiTheme="majorBidi" w:cstheme="majorBidi"/>
        </w:rPr>
        <w:t xml:space="preserve"> for the baseline assessment, with no study procedures taking place until consent ha</w:t>
      </w:r>
      <w:r w:rsidR="00203E0B" w:rsidRPr="000C7117">
        <w:rPr>
          <w:rFonts w:asciiTheme="majorBidi" w:hAnsiTheme="majorBidi" w:cstheme="majorBidi"/>
        </w:rPr>
        <w:t>d</w:t>
      </w:r>
      <w:r w:rsidRPr="000C7117">
        <w:rPr>
          <w:rFonts w:asciiTheme="majorBidi" w:hAnsiTheme="majorBidi" w:cstheme="majorBidi"/>
        </w:rPr>
        <w:t xml:space="preserve"> been obtained. At the baseline visit, a member of the study team confirm</w:t>
      </w:r>
      <w:r w:rsidR="00203E0B" w:rsidRPr="000C7117">
        <w:rPr>
          <w:rFonts w:asciiTheme="majorBidi" w:hAnsiTheme="majorBidi" w:cstheme="majorBidi"/>
        </w:rPr>
        <w:t>ed</w:t>
      </w:r>
      <w:r w:rsidRPr="000C7117">
        <w:rPr>
          <w:rFonts w:asciiTheme="majorBidi" w:hAnsiTheme="majorBidi" w:cstheme="majorBidi"/>
        </w:rPr>
        <w:t xml:space="preserve"> eligibility.</w:t>
      </w:r>
    </w:p>
    <w:p w14:paraId="2AFDB83B" w14:textId="3CC783E4" w:rsidR="004C08CF" w:rsidRPr="000C7117" w:rsidRDefault="004C08CF" w:rsidP="00203E0B">
      <w:pPr>
        <w:pStyle w:val="Heading4"/>
      </w:pPr>
      <w:r w:rsidRPr="000C7117">
        <w:t xml:space="preserve">Additional consent provisions for collection and use of participant data and biological specimens </w:t>
      </w:r>
    </w:p>
    <w:p w14:paraId="6291739E" w14:textId="13BCA066"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Participants consenting for the study </w:t>
      </w:r>
      <w:r w:rsidR="00203E0B" w:rsidRPr="000C7117">
        <w:rPr>
          <w:rFonts w:asciiTheme="majorBidi" w:hAnsiTheme="majorBidi" w:cstheme="majorBidi"/>
        </w:rPr>
        <w:t>were</w:t>
      </w:r>
      <w:r w:rsidRPr="000C7117">
        <w:rPr>
          <w:rFonts w:asciiTheme="majorBidi" w:hAnsiTheme="majorBidi" w:cstheme="majorBidi"/>
        </w:rPr>
        <w:t xml:space="preserve"> invited to provide </w:t>
      </w:r>
      <w:r w:rsidR="0065074D" w:rsidRPr="000C7117">
        <w:rPr>
          <w:rFonts w:asciiTheme="majorBidi" w:hAnsiTheme="majorBidi" w:cstheme="majorBidi"/>
        </w:rPr>
        <w:t xml:space="preserve">written informed </w:t>
      </w:r>
      <w:r w:rsidRPr="000C7117">
        <w:rPr>
          <w:rFonts w:asciiTheme="majorBidi" w:hAnsiTheme="majorBidi" w:cstheme="majorBidi"/>
        </w:rPr>
        <w:t xml:space="preserve">consent for long-term follow-up of their electronic </w:t>
      </w:r>
      <w:r w:rsidR="0065074D" w:rsidRPr="000C7117">
        <w:rPr>
          <w:rFonts w:asciiTheme="majorBidi" w:hAnsiTheme="majorBidi" w:cstheme="majorBidi"/>
        </w:rPr>
        <w:t>health</w:t>
      </w:r>
      <w:r w:rsidRPr="000C7117">
        <w:rPr>
          <w:rFonts w:asciiTheme="majorBidi" w:hAnsiTheme="majorBidi" w:cstheme="majorBidi"/>
        </w:rPr>
        <w:t xml:space="preserve"> records (with no additional patient contact). Consent </w:t>
      </w:r>
      <w:r w:rsidR="000D5B99" w:rsidRPr="000C7117">
        <w:rPr>
          <w:rFonts w:asciiTheme="majorBidi" w:hAnsiTheme="majorBidi" w:cstheme="majorBidi"/>
        </w:rPr>
        <w:t>was</w:t>
      </w:r>
      <w:r w:rsidRPr="000C7117">
        <w:rPr>
          <w:rFonts w:asciiTheme="majorBidi" w:hAnsiTheme="majorBidi" w:cstheme="majorBidi"/>
        </w:rPr>
        <w:t xml:space="preserve"> sought to use study data in other ways such as in pooled analyses of anonymi</w:t>
      </w:r>
      <w:r w:rsidR="00954AF3" w:rsidRPr="000C7117">
        <w:rPr>
          <w:rFonts w:asciiTheme="majorBidi" w:hAnsiTheme="majorBidi" w:cstheme="majorBidi"/>
        </w:rPr>
        <w:t>z</w:t>
      </w:r>
      <w:r w:rsidRPr="000C7117">
        <w:rPr>
          <w:rFonts w:asciiTheme="majorBidi" w:hAnsiTheme="majorBidi" w:cstheme="majorBidi"/>
        </w:rPr>
        <w:t>ed data including for natural history studies, meta-analyses and health outcomes research. Th</w:t>
      </w:r>
      <w:r w:rsidR="000D5B99" w:rsidRPr="000C7117">
        <w:rPr>
          <w:rFonts w:asciiTheme="majorBidi" w:hAnsiTheme="majorBidi" w:cstheme="majorBidi"/>
        </w:rPr>
        <w:t>e study</w:t>
      </w:r>
      <w:r w:rsidRPr="000C7117">
        <w:rPr>
          <w:rFonts w:asciiTheme="majorBidi" w:hAnsiTheme="majorBidi" w:cstheme="majorBidi"/>
        </w:rPr>
        <w:t xml:space="preserve"> involve</w:t>
      </w:r>
      <w:r w:rsidR="000D5B99" w:rsidRPr="000C7117">
        <w:rPr>
          <w:rFonts w:asciiTheme="majorBidi" w:hAnsiTheme="majorBidi" w:cstheme="majorBidi"/>
        </w:rPr>
        <w:t>d</w:t>
      </w:r>
      <w:r w:rsidRPr="000C7117">
        <w:rPr>
          <w:rFonts w:asciiTheme="majorBidi" w:hAnsiTheme="majorBidi" w:cstheme="majorBidi"/>
        </w:rPr>
        <w:t xml:space="preserve"> collecting a blood sample at the follow-up visit at 3 months post-randomi</w:t>
      </w:r>
      <w:r w:rsidR="000D5B99" w:rsidRPr="000C7117">
        <w:rPr>
          <w:rFonts w:asciiTheme="majorBidi" w:hAnsiTheme="majorBidi" w:cstheme="majorBidi"/>
        </w:rPr>
        <w:t>z</w:t>
      </w:r>
      <w:r w:rsidRPr="000C7117">
        <w:rPr>
          <w:rFonts w:asciiTheme="majorBidi" w:hAnsiTheme="majorBidi" w:cstheme="majorBidi"/>
        </w:rPr>
        <w:t xml:space="preserve">ation.  </w:t>
      </w:r>
    </w:p>
    <w:p w14:paraId="782E786E" w14:textId="77777777" w:rsidR="004C08CF" w:rsidRPr="000C7117" w:rsidRDefault="004C08CF" w:rsidP="00533E99">
      <w:pPr>
        <w:pStyle w:val="Heading2"/>
        <w:rPr>
          <w:rFonts w:asciiTheme="majorBidi" w:hAnsiTheme="majorBidi"/>
        </w:rPr>
      </w:pPr>
      <w:bookmarkStart w:id="16" w:name="_Toc193347912"/>
      <w:r w:rsidRPr="000C7117">
        <w:rPr>
          <w:rFonts w:asciiTheme="majorBidi" w:hAnsiTheme="majorBidi"/>
        </w:rPr>
        <w:lastRenderedPageBreak/>
        <w:t>Interventions</w:t>
      </w:r>
      <w:bookmarkEnd w:id="16"/>
    </w:p>
    <w:p w14:paraId="29CF0F5F" w14:textId="1783D465" w:rsidR="004C08CF" w:rsidRPr="000C7117" w:rsidRDefault="000D5B99" w:rsidP="000D5B99">
      <w:pPr>
        <w:pStyle w:val="Heading3"/>
        <w:rPr>
          <w:rFonts w:asciiTheme="majorBidi" w:hAnsiTheme="majorBidi"/>
        </w:rPr>
      </w:pPr>
      <w:r w:rsidRPr="000C7117">
        <w:rPr>
          <w:rFonts w:asciiTheme="majorBidi" w:hAnsiTheme="majorBidi"/>
        </w:rPr>
        <w:t>Control group</w:t>
      </w:r>
    </w:p>
    <w:p w14:paraId="078D74D3" w14:textId="5781F21B" w:rsidR="004C08CF" w:rsidRPr="000C7117" w:rsidRDefault="004C08CF" w:rsidP="00880494">
      <w:pPr>
        <w:pStyle w:val="BodyText"/>
        <w:rPr>
          <w:rFonts w:asciiTheme="majorBidi" w:hAnsiTheme="majorBidi" w:cstheme="majorBidi"/>
        </w:rPr>
      </w:pPr>
      <w:bookmarkStart w:id="17" w:name="_Hlk186283032"/>
      <w:r w:rsidRPr="000C7117">
        <w:rPr>
          <w:rFonts w:asciiTheme="majorBidi" w:hAnsiTheme="majorBidi" w:cstheme="majorBidi"/>
        </w:rPr>
        <w:t xml:space="preserve">The comparator chosen </w:t>
      </w:r>
      <w:r w:rsidR="00D80843" w:rsidRPr="000C7117">
        <w:rPr>
          <w:rFonts w:asciiTheme="majorBidi" w:hAnsiTheme="majorBidi" w:cstheme="majorBidi"/>
        </w:rPr>
        <w:t>was</w:t>
      </w:r>
      <w:r w:rsidRPr="000C7117">
        <w:rPr>
          <w:rFonts w:asciiTheme="majorBidi" w:hAnsiTheme="majorBidi" w:cstheme="majorBidi"/>
        </w:rPr>
        <w:t xml:space="preserve"> usual care </w:t>
      </w:r>
      <w:bookmarkEnd w:id="17"/>
      <w:r w:rsidRPr="000C7117">
        <w:rPr>
          <w:rFonts w:asciiTheme="majorBidi" w:hAnsiTheme="majorBidi" w:cstheme="majorBidi"/>
        </w:rPr>
        <w:t xml:space="preserve">as the aim of the study </w:t>
      </w:r>
      <w:r w:rsidR="00D80843" w:rsidRPr="000C7117">
        <w:rPr>
          <w:rFonts w:asciiTheme="majorBidi" w:hAnsiTheme="majorBidi" w:cstheme="majorBidi"/>
        </w:rPr>
        <w:t>wa</w:t>
      </w:r>
      <w:r w:rsidRPr="000C7117">
        <w:rPr>
          <w:rFonts w:asciiTheme="majorBidi" w:hAnsiTheme="majorBidi" w:cstheme="majorBidi"/>
        </w:rPr>
        <w:t xml:space="preserve">s to investigate the effects of the resistance exercise intervention in addition to usual care. Clinical management of </w:t>
      </w:r>
      <w:r w:rsidR="00D80843" w:rsidRPr="000C7117">
        <w:rPr>
          <w:rFonts w:asciiTheme="majorBidi" w:hAnsiTheme="majorBidi" w:cstheme="majorBidi"/>
        </w:rPr>
        <w:t>patients</w:t>
      </w:r>
      <w:r w:rsidRPr="000C7117">
        <w:rPr>
          <w:rFonts w:asciiTheme="majorBidi" w:hAnsiTheme="majorBidi" w:cstheme="majorBidi"/>
        </w:rPr>
        <w:t xml:space="preserve"> following COVID-19 </w:t>
      </w:r>
      <w:r w:rsidR="00D80843" w:rsidRPr="000C7117">
        <w:rPr>
          <w:rFonts w:asciiTheme="majorBidi" w:hAnsiTheme="majorBidi" w:cstheme="majorBidi"/>
        </w:rPr>
        <w:t xml:space="preserve">infection </w:t>
      </w:r>
      <w:r w:rsidRPr="000C7117">
        <w:rPr>
          <w:rFonts w:asciiTheme="majorBidi" w:hAnsiTheme="majorBidi" w:cstheme="majorBidi"/>
        </w:rPr>
        <w:t>in the NHS generally align</w:t>
      </w:r>
      <w:r w:rsidR="00D80843" w:rsidRPr="000C7117">
        <w:rPr>
          <w:rFonts w:asciiTheme="majorBidi" w:hAnsiTheme="majorBidi" w:cstheme="majorBidi"/>
        </w:rPr>
        <w:t>ed</w:t>
      </w:r>
      <w:r w:rsidRPr="000C7117">
        <w:rPr>
          <w:rFonts w:asciiTheme="majorBidi" w:hAnsiTheme="majorBidi" w:cstheme="majorBidi"/>
        </w:rPr>
        <w:t xml:space="preserve"> with </w:t>
      </w:r>
      <w:r w:rsidR="00D80843" w:rsidRPr="000C7117">
        <w:rPr>
          <w:rFonts w:asciiTheme="majorBidi" w:hAnsiTheme="majorBidi" w:cstheme="majorBidi"/>
        </w:rPr>
        <w:t xml:space="preserve">clinical </w:t>
      </w:r>
      <w:r w:rsidRPr="000C7117">
        <w:rPr>
          <w:rFonts w:asciiTheme="majorBidi" w:hAnsiTheme="majorBidi" w:cstheme="majorBidi"/>
        </w:rPr>
        <w:t xml:space="preserve">practice guidelines from the British Thoracic Society and other key stakeholders such as NICE, RCPGP and SIGN. Local practice may </w:t>
      </w:r>
      <w:r w:rsidR="00D80843" w:rsidRPr="000C7117">
        <w:rPr>
          <w:rFonts w:asciiTheme="majorBidi" w:hAnsiTheme="majorBidi" w:cstheme="majorBidi"/>
        </w:rPr>
        <w:t xml:space="preserve">have </w:t>
      </w:r>
      <w:r w:rsidRPr="000C7117">
        <w:rPr>
          <w:rFonts w:asciiTheme="majorBidi" w:hAnsiTheme="majorBidi" w:cstheme="majorBidi"/>
        </w:rPr>
        <w:t>var</w:t>
      </w:r>
      <w:r w:rsidR="00D80843" w:rsidRPr="000C7117">
        <w:rPr>
          <w:rFonts w:asciiTheme="majorBidi" w:hAnsiTheme="majorBidi" w:cstheme="majorBidi"/>
        </w:rPr>
        <w:t>ied</w:t>
      </w:r>
      <w:r w:rsidRPr="000C7117">
        <w:rPr>
          <w:rFonts w:asciiTheme="majorBidi" w:hAnsiTheme="majorBidi" w:cstheme="majorBidi"/>
        </w:rPr>
        <w:t xml:space="preserve"> according to circumstances. In NHS Greater Glasgow and Clyde (NHSGGC) health board, patients who ha</w:t>
      </w:r>
      <w:r w:rsidR="00D80843" w:rsidRPr="000C7117">
        <w:rPr>
          <w:rFonts w:asciiTheme="majorBidi" w:hAnsiTheme="majorBidi" w:cstheme="majorBidi"/>
        </w:rPr>
        <w:t>d</w:t>
      </w:r>
      <w:r w:rsidRPr="000C7117">
        <w:rPr>
          <w:rFonts w:asciiTheme="majorBidi" w:hAnsiTheme="majorBidi" w:cstheme="majorBidi"/>
        </w:rPr>
        <w:t xml:space="preserve"> been admitted</w:t>
      </w:r>
      <w:r w:rsidR="00FB0282" w:rsidRPr="000C7117">
        <w:rPr>
          <w:rFonts w:asciiTheme="majorBidi" w:hAnsiTheme="majorBidi" w:cstheme="majorBidi"/>
        </w:rPr>
        <w:t xml:space="preserve"> to hospital</w:t>
      </w:r>
      <w:r w:rsidRPr="000C7117">
        <w:rPr>
          <w:rFonts w:asciiTheme="majorBidi" w:hAnsiTheme="majorBidi" w:cstheme="majorBidi"/>
        </w:rPr>
        <w:t xml:space="preserve"> with radiological and/or virology confirmed COVID-19 </w:t>
      </w:r>
      <w:r w:rsidR="00D80843" w:rsidRPr="000C7117">
        <w:rPr>
          <w:rFonts w:asciiTheme="majorBidi" w:hAnsiTheme="majorBidi" w:cstheme="majorBidi"/>
        </w:rPr>
        <w:t>were</w:t>
      </w:r>
      <w:r w:rsidRPr="000C7117">
        <w:rPr>
          <w:rFonts w:asciiTheme="majorBidi" w:hAnsiTheme="majorBidi" w:cstheme="majorBidi"/>
        </w:rPr>
        <w:t xml:space="preserve"> invited for a chest X-ray 12 weeks post-discharge and if there </w:t>
      </w:r>
      <w:r w:rsidR="00EA3B8A" w:rsidRPr="000C7117">
        <w:rPr>
          <w:rFonts w:asciiTheme="majorBidi" w:hAnsiTheme="majorBidi" w:cstheme="majorBidi"/>
        </w:rPr>
        <w:t>were</w:t>
      </w:r>
      <w:r w:rsidRPr="000C7117">
        <w:rPr>
          <w:rFonts w:asciiTheme="majorBidi" w:hAnsiTheme="majorBidi" w:cstheme="majorBidi"/>
        </w:rPr>
        <w:t xml:space="preserve"> persisting abnormalities on the X-ray, the patient would </w:t>
      </w:r>
      <w:r w:rsidR="00EA3B8A" w:rsidRPr="000C7117">
        <w:rPr>
          <w:rFonts w:asciiTheme="majorBidi" w:hAnsiTheme="majorBidi" w:cstheme="majorBidi"/>
        </w:rPr>
        <w:t xml:space="preserve">have been </w:t>
      </w:r>
      <w:r w:rsidRPr="000C7117">
        <w:rPr>
          <w:rFonts w:asciiTheme="majorBidi" w:hAnsiTheme="majorBidi" w:cstheme="majorBidi"/>
        </w:rPr>
        <w:t xml:space="preserve">invited to </w:t>
      </w:r>
      <w:r w:rsidR="00EA3B8A" w:rsidRPr="000C7117">
        <w:rPr>
          <w:rFonts w:asciiTheme="majorBidi" w:hAnsiTheme="majorBidi" w:cstheme="majorBidi"/>
        </w:rPr>
        <w:t>undergo</w:t>
      </w:r>
      <w:r w:rsidRPr="000C7117">
        <w:rPr>
          <w:rFonts w:asciiTheme="majorBidi" w:hAnsiTheme="majorBidi" w:cstheme="majorBidi"/>
        </w:rPr>
        <w:t xml:space="preserve"> assessment, predominantly via telephone consultation. Options for the evaluation of post-hospitalization patients with persisting symptoms include</w:t>
      </w:r>
      <w:r w:rsidR="00032DA5" w:rsidRPr="000C7117">
        <w:rPr>
          <w:rFonts w:asciiTheme="majorBidi" w:hAnsiTheme="majorBidi" w:cstheme="majorBidi"/>
        </w:rPr>
        <w:t>d</w:t>
      </w:r>
      <w:r w:rsidRPr="000C7117">
        <w:rPr>
          <w:rFonts w:asciiTheme="majorBidi" w:hAnsiTheme="majorBidi" w:cstheme="majorBidi"/>
        </w:rPr>
        <w:t xml:space="preserve"> provision of an oxygen saturation monitor, a functional assessment of physical capacity, thoracic imaging, pulmonary rehabilitation, and/or an invitation to attend an out-patient clinic according to clinical need and logistical considerations.</w:t>
      </w:r>
    </w:p>
    <w:p w14:paraId="7725807E" w14:textId="76C17765" w:rsidR="004C08CF" w:rsidRPr="000C7117" w:rsidRDefault="004C08CF" w:rsidP="00533E99">
      <w:pPr>
        <w:pStyle w:val="Heading2"/>
        <w:rPr>
          <w:rFonts w:asciiTheme="majorBidi" w:hAnsiTheme="majorBidi"/>
        </w:rPr>
      </w:pPr>
      <w:bookmarkStart w:id="18" w:name="_Toc193347913"/>
      <w:r w:rsidRPr="000C7117">
        <w:rPr>
          <w:rFonts w:asciiTheme="majorBidi" w:hAnsiTheme="majorBidi"/>
        </w:rPr>
        <w:t>Intervention description</w:t>
      </w:r>
      <w:bookmarkEnd w:id="18"/>
    </w:p>
    <w:p w14:paraId="74BF62CC" w14:textId="77777777" w:rsidR="004C08CF" w:rsidRPr="000C7117" w:rsidRDefault="004C08CF" w:rsidP="00C40CC9">
      <w:pPr>
        <w:pStyle w:val="Heading3"/>
        <w:rPr>
          <w:rFonts w:asciiTheme="majorBidi" w:hAnsiTheme="majorBidi"/>
        </w:rPr>
      </w:pPr>
      <w:r w:rsidRPr="000C7117">
        <w:rPr>
          <w:rFonts w:asciiTheme="majorBidi" w:hAnsiTheme="majorBidi"/>
        </w:rPr>
        <w:t>Resistance exercise training</w:t>
      </w:r>
    </w:p>
    <w:p w14:paraId="1B1D5610" w14:textId="77777777" w:rsidR="0000073D" w:rsidRPr="000C7117" w:rsidRDefault="0000073D" w:rsidP="0000073D">
      <w:pPr>
        <w:pStyle w:val="BodyText"/>
        <w:rPr>
          <w:rFonts w:asciiTheme="majorBidi" w:hAnsiTheme="majorBidi" w:cstheme="majorBidi"/>
        </w:rPr>
      </w:pPr>
      <w:r w:rsidRPr="000C7117">
        <w:rPr>
          <w:rFonts w:asciiTheme="majorBidi" w:hAnsiTheme="majorBidi" w:cstheme="majorBidi"/>
        </w:rPr>
        <w:t xml:space="preserve">An exercise program was co-designed by exercise physiologists, physiotherapists and individuals with lived experience of post-COVID-19 conditions. </w:t>
      </w:r>
    </w:p>
    <w:p w14:paraId="4F7B58F0" w14:textId="415F4627" w:rsidR="0000073D" w:rsidRPr="000C7117" w:rsidRDefault="0000073D" w:rsidP="0000073D">
      <w:pPr>
        <w:pStyle w:val="BodyText"/>
        <w:rPr>
          <w:rFonts w:asciiTheme="majorBidi" w:hAnsiTheme="majorBidi" w:cstheme="majorBidi"/>
        </w:rPr>
      </w:pPr>
      <w:r w:rsidRPr="000C7117">
        <w:rPr>
          <w:rFonts w:asciiTheme="majorBidi" w:hAnsiTheme="majorBidi" w:cstheme="majorBidi"/>
        </w:rPr>
        <w:t xml:space="preserve">For participants assigned to the intervention group, an instructional pack was provided by research nursing staff, supported by an exercise physiologist (S.G.), to participants. The pack included a </w:t>
      </w:r>
      <w:r w:rsidRPr="000C7117">
        <w:rPr>
          <w:rFonts w:asciiTheme="majorBidi" w:hAnsiTheme="majorBidi" w:cstheme="majorBidi"/>
        </w:rPr>
        <w:lastRenderedPageBreak/>
        <w:t xml:space="preserve">guidance document, an exercise log and links to online videos (Supplement). The pack was given to participants during an initial face-to-face consultation where the nurse/therapist helped to select the most suitable category and level of exercise for the participant, and to demonstrate the exercises and ensure the participant was comfortable performing the exercise options. Every 2 weeks a member of the research team contacted each participant by telephone or online video consultation to ensure they were comfortable with the exercises and to help overcome any issues that may have arisen. If the participant </w:t>
      </w:r>
      <w:r w:rsidR="00FF2230" w:rsidRPr="000C7117">
        <w:rPr>
          <w:rFonts w:asciiTheme="majorBidi" w:hAnsiTheme="majorBidi" w:cstheme="majorBidi"/>
        </w:rPr>
        <w:t>was in</w:t>
      </w:r>
      <w:r w:rsidRPr="000C7117">
        <w:rPr>
          <w:rFonts w:asciiTheme="majorBidi" w:hAnsiTheme="majorBidi" w:cstheme="majorBidi"/>
        </w:rPr>
        <w:t xml:space="preserve"> hospital, the contact was undertaken daily, as needed. </w:t>
      </w:r>
    </w:p>
    <w:p w14:paraId="4A0FC0B6" w14:textId="6BCB88A1" w:rsidR="0000073D" w:rsidRPr="000C7117" w:rsidRDefault="001919F7" w:rsidP="0000073D">
      <w:pPr>
        <w:pStyle w:val="BodyText"/>
        <w:rPr>
          <w:rFonts w:asciiTheme="majorBidi" w:hAnsiTheme="majorBidi" w:cstheme="majorBidi"/>
        </w:rPr>
      </w:pPr>
      <w:r w:rsidRPr="00E16A54">
        <w:t xml:space="preserve">The intervention occurred </w:t>
      </w:r>
      <w:r>
        <w:t>in the community</w:t>
      </w:r>
      <w:r w:rsidRPr="00E16A54">
        <w:t xml:space="preserve"> (Groups A and B) or in-hospital and then at home after discharge (Group C). Participants were asked to perform exercises daily. The number of exercise repetitions that lead to a validated resistance exercise specific Rating of Perceived Exertion (RPE) of 8-10 (3-5 in the first week) was determined [1</w:t>
      </w:r>
      <w:r>
        <w:t>8</w:t>
      </w:r>
      <w:r w:rsidRPr="00E16A54">
        <w:t>]. The use of RPE to prescribe and titrate resistance exercise is as efficacious as other more complex methods but reported to be the most tolerable and enjoyable method [1</w:t>
      </w:r>
      <w:r>
        <w:t>9</w:t>
      </w:r>
      <w:r w:rsidRPr="00E16A54">
        <w:t>]. The intervention was tailored according to the preferences of the participant and progress achieved. When a participant attained over 15-20 repetitions of each exercise, they were advised to move to the next difficulty level within each category, and once able to do this for the top level within the category, to then move to the next category. Similarly, if a participant was unable to manage 5 repetitions of each exercise, they were advised to move down a level and, if at the bottom level within a category, to then move down a category. Participants were encouraged to progress the level of exercise according to their preferences and not to exceed their perceived limit. They were advised that the number of repetitions would vary day to day, depending on symptoms, and if they were particularly fatigued then an interval day of rest without exercise was acceptable</w:t>
      </w:r>
      <w:r w:rsidR="0000073D" w:rsidRPr="000C7117">
        <w:rPr>
          <w:rFonts w:asciiTheme="majorBidi" w:hAnsiTheme="majorBidi" w:cstheme="majorBidi"/>
        </w:rPr>
        <w:t xml:space="preserve">. </w:t>
      </w:r>
    </w:p>
    <w:p w14:paraId="5960D192" w14:textId="77777777" w:rsidR="0000073D" w:rsidRPr="000C7117" w:rsidRDefault="0000073D" w:rsidP="0000073D">
      <w:pPr>
        <w:pStyle w:val="BodyText"/>
        <w:rPr>
          <w:rFonts w:asciiTheme="majorBidi" w:hAnsiTheme="majorBidi" w:cstheme="majorBidi"/>
        </w:rPr>
      </w:pPr>
      <w:r w:rsidRPr="000C7117">
        <w:rPr>
          <w:rFonts w:asciiTheme="majorBidi" w:hAnsiTheme="majorBidi" w:cstheme="majorBidi"/>
        </w:rPr>
        <w:lastRenderedPageBreak/>
        <w:t>There were 3 categories within the pack with exercise guidance provided according to the status of the participant: 1) bed-bound, 2) up-to-sit, or 3) ambulatory, and within each category the exercises had different levels of physical exertion to allow progression or regression, as appropriate. The exercises were:</w:t>
      </w:r>
    </w:p>
    <w:p w14:paraId="7254A481" w14:textId="373CDC5D" w:rsidR="0000073D" w:rsidRPr="000C7117" w:rsidRDefault="0000073D" w:rsidP="0000073D">
      <w:pPr>
        <w:pStyle w:val="BodyText"/>
        <w:numPr>
          <w:ilvl w:val="0"/>
          <w:numId w:val="4"/>
        </w:numPr>
        <w:rPr>
          <w:rFonts w:asciiTheme="majorBidi" w:hAnsiTheme="majorBidi" w:cstheme="majorBidi"/>
        </w:rPr>
      </w:pPr>
      <w:r w:rsidRPr="000C7117">
        <w:rPr>
          <w:rFonts w:asciiTheme="majorBidi" w:hAnsiTheme="majorBidi" w:cstheme="majorBidi"/>
        </w:rPr>
        <w:t xml:space="preserve">Bed-bound) lying chest-press, lying row, lying plantar flexion, lying leg press and </w:t>
      </w:r>
      <w:r w:rsidR="00FF2230" w:rsidRPr="000C7117">
        <w:rPr>
          <w:rFonts w:asciiTheme="majorBidi" w:hAnsiTheme="majorBidi" w:cstheme="majorBidi"/>
        </w:rPr>
        <w:t>bridging.</w:t>
      </w:r>
    </w:p>
    <w:p w14:paraId="3437DA3B" w14:textId="26C2512E" w:rsidR="0000073D" w:rsidRPr="000C7117" w:rsidRDefault="0000073D" w:rsidP="0000073D">
      <w:pPr>
        <w:pStyle w:val="BodyText"/>
        <w:numPr>
          <w:ilvl w:val="0"/>
          <w:numId w:val="4"/>
        </w:numPr>
        <w:rPr>
          <w:rFonts w:asciiTheme="majorBidi" w:hAnsiTheme="majorBidi" w:cstheme="majorBidi"/>
        </w:rPr>
      </w:pPr>
      <w:r w:rsidRPr="000C7117">
        <w:rPr>
          <w:rFonts w:asciiTheme="majorBidi" w:hAnsiTheme="majorBidi" w:cstheme="majorBidi"/>
        </w:rPr>
        <w:t xml:space="preserve">Up-to-sit) seated chest-press, seated row, seated lateral raises, seated leg extension, seated plantar flexion, </w:t>
      </w:r>
      <w:r w:rsidR="00FF2230" w:rsidRPr="000C7117">
        <w:rPr>
          <w:rFonts w:asciiTheme="majorBidi" w:hAnsiTheme="majorBidi" w:cstheme="majorBidi"/>
        </w:rPr>
        <w:t>squats.</w:t>
      </w:r>
    </w:p>
    <w:p w14:paraId="5DBBDC87" w14:textId="77777777" w:rsidR="0000073D" w:rsidRPr="000C7117" w:rsidRDefault="0000073D" w:rsidP="0000073D">
      <w:pPr>
        <w:pStyle w:val="BodyText"/>
        <w:numPr>
          <w:ilvl w:val="0"/>
          <w:numId w:val="4"/>
        </w:numPr>
        <w:rPr>
          <w:rFonts w:asciiTheme="majorBidi" w:hAnsiTheme="majorBidi" w:cstheme="majorBidi"/>
        </w:rPr>
      </w:pPr>
      <w:r w:rsidRPr="000C7117">
        <w:rPr>
          <w:rFonts w:asciiTheme="majorBidi" w:hAnsiTheme="majorBidi" w:cstheme="majorBidi"/>
        </w:rPr>
        <w:t>Ambulatory) press-ups, standing lateral raises, seated rows, lunges, calf-raises, squats.</w:t>
      </w:r>
    </w:p>
    <w:p w14:paraId="58F0900A" w14:textId="34E2C8F0" w:rsidR="0030203B" w:rsidRPr="000C7117" w:rsidRDefault="0000073D" w:rsidP="0000073D">
      <w:pPr>
        <w:pStyle w:val="BodyText"/>
        <w:rPr>
          <w:rFonts w:asciiTheme="majorBidi" w:hAnsiTheme="majorBidi" w:cstheme="majorBidi"/>
          <w:b/>
          <w:i/>
        </w:rPr>
      </w:pPr>
      <w:r w:rsidRPr="000C7117">
        <w:rPr>
          <w:rFonts w:asciiTheme="majorBidi" w:hAnsiTheme="majorBidi" w:cstheme="majorBidi"/>
        </w:rPr>
        <w:t xml:space="preserve">Participants were asked to perform upper body exercise only and bring in the lower body exercises in week 3. The exercise log was intended to be completed by the participant after an episode of exercise activity had been undertaken, whether it was completed and whether any adverse effects occurred. </w:t>
      </w:r>
    </w:p>
    <w:p w14:paraId="64B5058E" w14:textId="51A93D79"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The </w:t>
      </w:r>
      <w:r w:rsidR="00357FAA" w:rsidRPr="000C7117">
        <w:rPr>
          <w:rFonts w:asciiTheme="majorBidi" w:hAnsiTheme="majorBidi" w:cstheme="majorBidi"/>
        </w:rPr>
        <w:t xml:space="preserve">instructional </w:t>
      </w:r>
      <w:r w:rsidRPr="000C7117">
        <w:rPr>
          <w:rFonts w:asciiTheme="majorBidi" w:hAnsiTheme="majorBidi" w:cstheme="majorBidi"/>
        </w:rPr>
        <w:t xml:space="preserve">pack was reviewed by </w:t>
      </w:r>
      <w:r w:rsidR="00DA795C" w:rsidRPr="000C7117">
        <w:rPr>
          <w:rFonts w:asciiTheme="majorBidi" w:hAnsiTheme="majorBidi" w:cstheme="majorBidi"/>
        </w:rPr>
        <w:t>the</w:t>
      </w:r>
      <w:r w:rsidRPr="000C7117">
        <w:rPr>
          <w:rFonts w:asciiTheme="majorBidi" w:hAnsiTheme="majorBidi" w:cstheme="majorBidi"/>
        </w:rPr>
        <w:t xml:space="preserve"> Patient and Public Involvement (PPI) group</w:t>
      </w:r>
      <w:r w:rsidR="00357FAA" w:rsidRPr="000C7117">
        <w:rPr>
          <w:rFonts w:asciiTheme="majorBidi" w:hAnsiTheme="majorBidi" w:cstheme="majorBidi"/>
        </w:rPr>
        <w:t xml:space="preserve"> of the University of Glasgow</w:t>
      </w:r>
      <w:r w:rsidRPr="000C7117">
        <w:rPr>
          <w:rFonts w:asciiTheme="majorBidi" w:hAnsiTheme="majorBidi" w:cstheme="majorBidi"/>
        </w:rPr>
        <w:t xml:space="preserve"> (4 November 2020) </w:t>
      </w:r>
      <w:r w:rsidR="00C051FD" w:rsidRPr="000C7117">
        <w:rPr>
          <w:rFonts w:asciiTheme="majorBidi" w:hAnsiTheme="majorBidi" w:cstheme="majorBidi"/>
        </w:rPr>
        <w:t>before starting the study and the</w:t>
      </w:r>
      <w:r w:rsidRPr="000C7117">
        <w:rPr>
          <w:rFonts w:asciiTheme="majorBidi" w:hAnsiTheme="majorBidi" w:cstheme="majorBidi"/>
        </w:rPr>
        <w:t xml:space="preserve"> feedback </w:t>
      </w:r>
      <w:r w:rsidR="00357FAA" w:rsidRPr="000C7117">
        <w:rPr>
          <w:rFonts w:asciiTheme="majorBidi" w:hAnsiTheme="majorBidi" w:cstheme="majorBidi"/>
        </w:rPr>
        <w:t xml:space="preserve">from this group </w:t>
      </w:r>
      <w:r w:rsidR="00C051FD" w:rsidRPr="000C7117">
        <w:rPr>
          <w:rFonts w:asciiTheme="majorBidi" w:hAnsiTheme="majorBidi" w:cstheme="majorBidi"/>
        </w:rPr>
        <w:t xml:space="preserve">was </w:t>
      </w:r>
      <w:r w:rsidR="00357FAA" w:rsidRPr="000C7117">
        <w:rPr>
          <w:rFonts w:asciiTheme="majorBidi" w:hAnsiTheme="majorBidi" w:cstheme="majorBidi"/>
        </w:rPr>
        <w:t>adopted</w:t>
      </w:r>
      <w:r w:rsidRPr="000C7117">
        <w:rPr>
          <w:rFonts w:asciiTheme="majorBidi" w:hAnsiTheme="majorBidi" w:cstheme="majorBidi"/>
        </w:rPr>
        <w:t xml:space="preserve"> to reflect co-design of the program. Based on our experience in the CISCO-19 study [6], we believe</w:t>
      </w:r>
      <w:r w:rsidR="004B7A35" w:rsidRPr="000C7117">
        <w:rPr>
          <w:rFonts w:asciiTheme="majorBidi" w:hAnsiTheme="majorBidi" w:cstheme="majorBidi"/>
        </w:rPr>
        <w:t>d that</w:t>
      </w:r>
      <w:r w:rsidRPr="000C7117">
        <w:rPr>
          <w:rFonts w:asciiTheme="majorBidi" w:hAnsiTheme="majorBidi" w:cstheme="majorBidi"/>
        </w:rPr>
        <w:t xml:space="preserve"> the exercise intervention </w:t>
      </w:r>
      <w:r w:rsidR="004B7A35" w:rsidRPr="000C7117">
        <w:rPr>
          <w:rFonts w:asciiTheme="majorBidi" w:hAnsiTheme="majorBidi" w:cstheme="majorBidi"/>
        </w:rPr>
        <w:t>would</w:t>
      </w:r>
      <w:r w:rsidRPr="000C7117">
        <w:rPr>
          <w:rFonts w:asciiTheme="majorBidi" w:hAnsiTheme="majorBidi" w:cstheme="majorBidi"/>
        </w:rPr>
        <w:t xml:space="preserve"> be feasible for most patients who ha</w:t>
      </w:r>
      <w:r w:rsidR="004B7A35" w:rsidRPr="000C7117">
        <w:rPr>
          <w:rFonts w:asciiTheme="majorBidi" w:hAnsiTheme="majorBidi" w:cstheme="majorBidi"/>
        </w:rPr>
        <w:t>d</w:t>
      </w:r>
      <w:r w:rsidRPr="000C7117">
        <w:rPr>
          <w:rFonts w:asciiTheme="majorBidi" w:hAnsiTheme="majorBidi" w:cstheme="majorBidi"/>
        </w:rPr>
        <w:t xml:space="preserve"> capacity to follow and adhere to verbal and/or written instructions. </w:t>
      </w:r>
      <w:r w:rsidR="001704FA" w:rsidRPr="000C7117">
        <w:rPr>
          <w:rFonts w:asciiTheme="majorBidi" w:hAnsiTheme="majorBidi" w:cstheme="majorBidi"/>
        </w:rPr>
        <w:t>The investigators</w:t>
      </w:r>
      <w:r w:rsidRPr="000C7117">
        <w:rPr>
          <w:rFonts w:asciiTheme="majorBidi" w:hAnsiTheme="majorBidi" w:cstheme="majorBidi"/>
        </w:rPr>
        <w:t xml:space="preserve"> aim</w:t>
      </w:r>
      <w:r w:rsidR="004B7A35" w:rsidRPr="000C7117">
        <w:rPr>
          <w:rFonts w:asciiTheme="majorBidi" w:hAnsiTheme="majorBidi" w:cstheme="majorBidi"/>
        </w:rPr>
        <w:t>ed</w:t>
      </w:r>
      <w:r w:rsidRPr="000C7117">
        <w:rPr>
          <w:rFonts w:asciiTheme="majorBidi" w:hAnsiTheme="majorBidi" w:cstheme="majorBidi"/>
        </w:rPr>
        <w:t xml:space="preserve"> for a widely generali</w:t>
      </w:r>
      <w:r w:rsidR="004B7A35" w:rsidRPr="000C7117">
        <w:rPr>
          <w:rFonts w:asciiTheme="majorBidi" w:hAnsiTheme="majorBidi" w:cstheme="majorBidi"/>
        </w:rPr>
        <w:t>z</w:t>
      </w:r>
      <w:r w:rsidRPr="000C7117">
        <w:rPr>
          <w:rFonts w:asciiTheme="majorBidi" w:hAnsiTheme="majorBidi" w:cstheme="majorBidi"/>
        </w:rPr>
        <w:t xml:space="preserve">able intervention that </w:t>
      </w:r>
      <w:r w:rsidR="004B7A35" w:rsidRPr="000C7117">
        <w:rPr>
          <w:rFonts w:asciiTheme="majorBidi" w:hAnsiTheme="majorBidi" w:cstheme="majorBidi"/>
        </w:rPr>
        <w:t>could</w:t>
      </w:r>
      <w:r w:rsidRPr="000C7117">
        <w:rPr>
          <w:rFonts w:asciiTheme="majorBidi" w:hAnsiTheme="majorBidi" w:cstheme="majorBidi"/>
        </w:rPr>
        <w:t xml:space="preserve"> be </w:t>
      </w:r>
      <w:r w:rsidR="004B7A35" w:rsidRPr="000C7117">
        <w:rPr>
          <w:rFonts w:asciiTheme="majorBidi" w:hAnsiTheme="majorBidi" w:cstheme="majorBidi"/>
        </w:rPr>
        <w:t>adopted</w:t>
      </w:r>
      <w:r w:rsidRPr="000C7117">
        <w:rPr>
          <w:rFonts w:asciiTheme="majorBidi" w:hAnsiTheme="majorBidi" w:cstheme="majorBidi"/>
        </w:rPr>
        <w:t xml:space="preserve"> by most </w:t>
      </w:r>
      <w:r w:rsidR="004B7A35" w:rsidRPr="000C7117">
        <w:rPr>
          <w:rFonts w:asciiTheme="majorBidi" w:hAnsiTheme="majorBidi" w:cstheme="majorBidi"/>
        </w:rPr>
        <w:t xml:space="preserve">individuals with persisting symptoms </w:t>
      </w:r>
      <w:r w:rsidRPr="000C7117">
        <w:rPr>
          <w:rFonts w:asciiTheme="majorBidi" w:hAnsiTheme="majorBidi" w:cstheme="majorBidi"/>
        </w:rPr>
        <w:t xml:space="preserve">post-COVID-19. The program </w:t>
      </w:r>
      <w:r w:rsidR="00250CD1" w:rsidRPr="000C7117">
        <w:rPr>
          <w:rFonts w:asciiTheme="majorBidi" w:hAnsiTheme="majorBidi" w:cstheme="majorBidi"/>
        </w:rPr>
        <w:t>wa</w:t>
      </w:r>
      <w:r w:rsidRPr="000C7117">
        <w:rPr>
          <w:rFonts w:asciiTheme="majorBidi" w:hAnsiTheme="majorBidi" w:cstheme="majorBidi"/>
        </w:rPr>
        <w:t>s designed to ensure simplicity</w:t>
      </w:r>
      <w:r w:rsidR="001704FA" w:rsidRPr="000C7117">
        <w:rPr>
          <w:rFonts w:asciiTheme="majorBidi" w:hAnsiTheme="majorBidi" w:cstheme="majorBidi"/>
        </w:rPr>
        <w:t xml:space="preserve"> and </w:t>
      </w:r>
      <w:r w:rsidRPr="000C7117">
        <w:rPr>
          <w:rFonts w:asciiTheme="majorBidi" w:hAnsiTheme="majorBidi" w:cstheme="majorBidi"/>
        </w:rPr>
        <w:t>safety</w:t>
      </w:r>
      <w:r w:rsidR="001704FA" w:rsidRPr="000C7117">
        <w:rPr>
          <w:rFonts w:asciiTheme="majorBidi" w:hAnsiTheme="majorBidi" w:cstheme="majorBidi"/>
        </w:rPr>
        <w:t xml:space="preserve">. </w:t>
      </w:r>
      <w:r w:rsidR="00FF2230" w:rsidRPr="000C7117">
        <w:rPr>
          <w:rFonts w:asciiTheme="majorBidi" w:hAnsiTheme="majorBidi" w:cstheme="majorBidi"/>
        </w:rPr>
        <w:t>To</w:t>
      </w:r>
      <w:r w:rsidR="001704FA" w:rsidRPr="000C7117">
        <w:rPr>
          <w:rFonts w:asciiTheme="majorBidi" w:hAnsiTheme="majorBidi" w:cstheme="majorBidi"/>
        </w:rPr>
        <w:t xml:space="preserve"> </w:t>
      </w:r>
      <w:r w:rsidRPr="000C7117">
        <w:rPr>
          <w:rFonts w:asciiTheme="majorBidi" w:hAnsiTheme="majorBidi" w:cstheme="majorBidi"/>
        </w:rPr>
        <w:t xml:space="preserve">remove barriers to implementation, household objects e.g. </w:t>
      </w:r>
      <w:r w:rsidR="001704FA" w:rsidRPr="000C7117">
        <w:rPr>
          <w:rFonts w:asciiTheme="majorBidi" w:hAnsiTheme="majorBidi" w:cstheme="majorBidi"/>
        </w:rPr>
        <w:t xml:space="preserve">a </w:t>
      </w:r>
      <w:r w:rsidRPr="000C7117">
        <w:rPr>
          <w:rFonts w:asciiTheme="majorBidi" w:hAnsiTheme="majorBidi" w:cstheme="majorBidi"/>
        </w:rPr>
        <w:t>bottle of water</w:t>
      </w:r>
      <w:r w:rsidR="001704FA" w:rsidRPr="000C7117">
        <w:rPr>
          <w:rFonts w:asciiTheme="majorBidi" w:hAnsiTheme="majorBidi" w:cstheme="majorBidi"/>
        </w:rPr>
        <w:t xml:space="preserve"> or a </w:t>
      </w:r>
      <w:r w:rsidRPr="000C7117">
        <w:rPr>
          <w:rFonts w:asciiTheme="majorBidi" w:hAnsiTheme="majorBidi" w:cstheme="majorBidi"/>
        </w:rPr>
        <w:t>tin of food, w</w:t>
      </w:r>
      <w:r w:rsidR="001704FA" w:rsidRPr="000C7117">
        <w:rPr>
          <w:rFonts w:asciiTheme="majorBidi" w:hAnsiTheme="majorBidi" w:cstheme="majorBidi"/>
        </w:rPr>
        <w:t xml:space="preserve">hich should be </w:t>
      </w:r>
      <w:r w:rsidRPr="000C7117">
        <w:rPr>
          <w:rFonts w:asciiTheme="majorBidi" w:hAnsiTheme="majorBidi" w:cstheme="majorBidi"/>
        </w:rPr>
        <w:t xml:space="preserve">available to </w:t>
      </w:r>
      <w:r w:rsidR="001704FA" w:rsidRPr="000C7117">
        <w:rPr>
          <w:rFonts w:asciiTheme="majorBidi" w:hAnsiTheme="majorBidi" w:cstheme="majorBidi"/>
        </w:rPr>
        <w:t>all participants</w:t>
      </w:r>
      <w:r w:rsidRPr="000C7117">
        <w:rPr>
          <w:rFonts w:asciiTheme="majorBidi" w:hAnsiTheme="majorBidi" w:cstheme="majorBidi"/>
        </w:rPr>
        <w:t xml:space="preserve">, </w:t>
      </w:r>
      <w:r w:rsidR="001704FA" w:rsidRPr="000C7117">
        <w:rPr>
          <w:rFonts w:asciiTheme="majorBidi" w:hAnsiTheme="majorBidi" w:cstheme="majorBidi"/>
        </w:rPr>
        <w:t>were prioritized. E</w:t>
      </w:r>
      <w:r w:rsidRPr="000C7117">
        <w:rPr>
          <w:rFonts w:asciiTheme="majorBidi" w:hAnsiTheme="majorBidi" w:cstheme="majorBidi"/>
        </w:rPr>
        <w:t xml:space="preserve">xercise resistance bands </w:t>
      </w:r>
      <w:r w:rsidR="001704FA" w:rsidRPr="000C7117">
        <w:rPr>
          <w:rFonts w:asciiTheme="majorBidi" w:hAnsiTheme="majorBidi" w:cstheme="majorBidi"/>
        </w:rPr>
        <w:t>were</w:t>
      </w:r>
      <w:r w:rsidRPr="000C7117">
        <w:rPr>
          <w:rFonts w:asciiTheme="majorBidi" w:hAnsiTheme="majorBidi" w:cstheme="majorBidi"/>
        </w:rPr>
        <w:t xml:space="preserve"> also an option, according to </w:t>
      </w:r>
      <w:r w:rsidR="001704FA" w:rsidRPr="000C7117">
        <w:rPr>
          <w:rFonts w:asciiTheme="majorBidi" w:hAnsiTheme="majorBidi" w:cstheme="majorBidi"/>
        </w:rPr>
        <w:t xml:space="preserve">the preferences of the participant. </w:t>
      </w:r>
      <w:r w:rsidRPr="000C7117">
        <w:rPr>
          <w:rFonts w:asciiTheme="majorBidi" w:hAnsiTheme="majorBidi" w:cstheme="majorBidi"/>
        </w:rPr>
        <w:t xml:space="preserve"> </w:t>
      </w:r>
    </w:p>
    <w:p w14:paraId="7B0CBC51" w14:textId="28E8C133" w:rsidR="004C08CF" w:rsidRPr="000C7117" w:rsidRDefault="004C08CF" w:rsidP="001704FA">
      <w:pPr>
        <w:pStyle w:val="Heading4"/>
      </w:pPr>
      <w:r w:rsidRPr="000C7117">
        <w:lastRenderedPageBreak/>
        <w:t>Criteria for discontinuing or modifying allocated interventions</w:t>
      </w:r>
    </w:p>
    <w:p w14:paraId="55AD7B97" w14:textId="77777777" w:rsidR="001704FA" w:rsidRPr="000C7117" w:rsidRDefault="004C08CF" w:rsidP="00880494">
      <w:pPr>
        <w:pStyle w:val="BodyText"/>
        <w:rPr>
          <w:rFonts w:asciiTheme="majorBidi" w:hAnsiTheme="majorBidi" w:cstheme="majorBidi"/>
        </w:rPr>
      </w:pPr>
      <w:r w:rsidRPr="000C7117">
        <w:rPr>
          <w:rFonts w:asciiTheme="majorBidi" w:hAnsiTheme="majorBidi" w:cstheme="majorBidi"/>
        </w:rPr>
        <w:t>In accordance with the Declaration of Helsinki, participants c</w:t>
      </w:r>
      <w:r w:rsidR="001704FA" w:rsidRPr="000C7117">
        <w:rPr>
          <w:rFonts w:asciiTheme="majorBidi" w:hAnsiTheme="majorBidi" w:cstheme="majorBidi"/>
        </w:rPr>
        <w:t>ould</w:t>
      </w:r>
      <w:r w:rsidRPr="000C7117">
        <w:rPr>
          <w:rFonts w:asciiTheme="majorBidi" w:hAnsiTheme="majorBidi" w:cstheme="majorBidi"/>
        </w:rPr>
        <w:t xml:space="preserve"> withdraw from the </w:t>
      </w:r>
      <w:r w:rsidR="001704FA" w:rsidRPr="000C7117">
        <w:rPr>
          <w:rFonts w:asciiTheme="majorBidi" w:hAnsiTheme="majorBidi" w:cstheme="majorBidi"/>
        </w:rPr>
        <w:t>study</w:t>
      </w:r>
      <w:r w:rsidRPr="000C7117">
        <w:rPr>
          <w:rFonts w:asciiTheme="majorBidi" w:hAnsiTheme="majorBidi" w:cstheme="majorBidi"/>
        </w:rPr>
        <w:t xml:space="preserve"> at any time for any reason. </w:t>
      </w:r>
    </w:p>
    <w:p w14:paraId="61D13E55" w14:textId="12CEF8B0"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Withdrawal criteria: A participant may withdraw from the study at any time. There </w:t>
      </w:r>
      <w:r w:rsidR="001704FA" w:rsidRPr="000C7117">
        <w:rPr>
          <w:rFonts w:asciiTheme="majorBidi" w:hAnsiTheme="majorBidi" w:cstheme="majorBidi"/>
        </w:rPr>
        <w:t>were</w:t>
      </w:r>
      <w:r w:rsidRPr="000C7117">
        <w:rPr>
          <w:rFonts w:asciiTheme="majorBidi" w:hAnsiTheme="majorBidi" w:cstheme="majorBidi"/>
        </w:rPr>
        <w:t xml:space="preserve"> no specific withdrawal criteria, although clinicians c</w:t>
      </w:r>
      <w:r w:rsidR="001704FA" w:rsidRPr="000C7117">
        <w:rPr>
          <w:rFonts w:asciiTheme="majorBidi" w:hAnsiTheme="majorBidi" w:cstheme="majorBidi"/>
        </w:rPr>
        <w:t>ould</w:t>
      </w:r>
      <w:r w:rsidRPr="000C7117">
        <w:rPr>
          <w:rFonts w:asciiTheme="majorBidi" w:hAnsiTheme="majorBidi" w:cstheme="majorBidi"/>
        </w:rPr>
        <w:t xml:space="preserve"> withdraw </w:t>
      </w:r>
      <w:r w:rsidR="001704FA" w:rsidRPr="000C7117">
        <w:rPr>
          <w:rFonts w:asciiTheme="majorBidi" w:hAnsiTheme="majorBidi" w:cstheme="majorBidi"/>
        </w:rPr>
        <w:t>a participant</w:t>
      </w:r>
      <w:r w:rsidRPr="000C7117">
        <w:rPr>
          <w:rFonts w:asciiTheme="majorBidi" w:hAnsiTheme="majorBidi" w:cstheme="majorBidi"/>
        </w:rPr>
        <w:t xml:space="preserve"> as appropriate and </w:t>
      </w:r>
      <w:r w:rsidR="001704FA" w:rsidRPr="000C7117">
        <w:rPr>
          <w:rFonts w:asciiTheme="majorBidi" w:hAnsiTheme="majorBidi" w:cstheme="majorBidi"/>
        </w:rPr>
        <w:t xml:space="preserve">then </w:t>
      </w:r>
      <w:r w:rsidRPr="000C7117">
        <w:rPr>
          <w:rFonts w:asciiTheme="majorBidi" w:hAnsiTheme="majorBidi" w:cstheme="majorBidi"/>
        </w:rPr>
        <w:t xml:space="preserve">record the reason. All </w:t>
      </w:r>
      <w:r w:rsidR="001704FA" w:rsidRPr="000C7117">
        <w:rPr>
          <w:rFonts w:asciiTheme="majorBidi" w:hAnsiTheme="majorBidi" w:cstheme="majorBidi"/>
        </w:rPr>
        <w:t>participants</w:t>
      </w:r>
      <w:r w:rsidRPr="000C7117">
        <w:rPr>
          <w:rFonts w:asciiTheme="majorBidi" w:hAnsiTheme="majorBidi" w:cstheme="majorBidi"/>
        </w:rPr>
        <w:t xml:space="preserve"> </w:t>
      </w:r>
      <w:r w:rsidR="001704FA" w:rsidRPr="000C7117">
        <w:rPr>
          <w:rFonts w:asciiTheme="majorBidi" w:hAnsiTheme="majorBidi" w:cstheme="majorBidi"/>
        </w:rPr>
        <w:t>were</w:t>
      </w:r>
      <w:r w:rsidRPr="000C7117">
        <w:rPr>
          <w:rFonts w:asciiTheme="majorBidi" w:hAnsiTheme="majorBidi" w:cstheme="majorBidi"/>
        </w:rPr>
        <w:t xml:space="preserve"> followed up for clinical outcomes unless consent </w:t>
      </w:r>
      <w:r w:rsidR="00667F9A" w:rsidRPr="000C7117">
        <w:rPr>
          <w:rFonts w:asciiTheme="majorBidi" w:hAnsiTheme="majorBidi" w:cstheme="majorBidi"/>
        </w:rPr>
        <w:t xml:space="preserve">had been </w:t>
      </w:r>
      <w:r w:rsidRPr="000C7117">
        <w:rPr>
          <w:rFonts w:asciiTheme="majorBidi" w:hAnsiTheme="majorBidi" w:cstheme="majorBidi"/>
        </w:rPr>
        <w:t xml:space="preserve">specifically withdrawn. Pregnancy </w:t>
      </w:r>
      <w:r w:rsidR="00667F9A" w:rsidRPr="000C7117">
        <w:rPr>
          <w:rFonts w:asciiTheme="majorBidi" w:hAnsiTheme="majorBidi" w:cstheme="majorBidi"/>
        </w:rPr>
        <w:t>wa</w:t>
      </w:r>
      <w:r w:rsidRPr="000C7117">
        <w:rPr>
          <w:rFonts w:asciiTheme="majorBidi" w:hAnsiTheme="majorBidi" w:cstheme="majorBidi"/>
        </w:rPr>
        <w:t xml:space="preserve">s an exclusion criterion. </w:t>
      </w:r>
    </w:p>
    <w:p w14:paraId="4CC9EDDB" w14:textId="561C3F06" w:rsidR="004C08CF" w:rsidRPr="000C7117" w:rsidRDefault="004C08CF" w:rsidP="00BA6FB5">
      <w:pPr>
        <w:pStyle w:val="Heading3"/>
        <w:rPr>
          <w:rFonts w:asciiTheme="majorBidi" w:hAnsiTheme="majorBidi"/>
        </w:rPr>
      </w:pPr>
      <w:r w:rsidRPr="000C7117">
        <w:rPr>
          <w:rFonts w:asciiTheme="majorBidi" w:hAnsiTheme="majorBidi"/>
        </w:rPr>
        <w:t xml:space="preserve">Strategies to improve adherence </w:t>
      </w:r>
      <w:r w:rsidR="00B44BEF" w:rsidRPr="000C7117">
        <w:rPr>
          <w:rFonts w:asciiTheme="majorBidi" w:hAnsiTheme="majorBidi"/>
        </w:rPr>
        <w:t>with</w:t>
      </w:r>
      <w:r w:rsidRPr="000C7117">
        <w:rPr>
          <w:rFonts w:asciiTheme="majorBidi" w:hAnsiTheme="majorBidi"/>
        </w:rPr>
        <w:t xml:space="preserve"> </w:t>
      </w:r>
      <w:r w:rsidR="00BA6FB5" w:rsidRPr="000C7117">
        <w:rPr>
          <w:rFonts w:asciiTheme="majorBidi" w:hAnsiTheme="majorBidi"/>
        </w:rPr>
        <w:t xml:space="preserve">the exercise </w:t>
      </w:r>
      <w:r w:rsidRPr="000C7117">
        <w:rPr>
          <w:rFonts w:asciiTheme="majorBidi" w:hAnsiTheme="majorBidi"/>
        </w:rPr>
        <w:t>intervention</w:t>
      </w:r>
    </w:p>
    <w:p w14:paraId="79B6CC09" w14:textId="49EE2ADB"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Every </w:t>
      </w:r>
      <w:r w:rsidR="007F00CF" w:rsidRPr="000C7117">
        <w:rPr>
          <w:rFonts w:asciiTheme="majorBidi" w:hAnsiTheme="majorBidi" w:cstheme="majorBidi"/>
        </w:rPr>
        <w:t>two</w:t>
      </w:r>
      <w:r w:rsidRPr="000C7117">
        <w:rPr>
          <w:rFonts w:asciiTheme="majorBidi" w:hAnsiTheme="majorBidi" w:cstheme="majorBidi"/>
        </w:rPr>
        <w:t xml:space="preserve"> weeks a member of the research team contact</w:t>
      </w:r>
      <w:r w:rsidR="00AA0740" w:rsidRPr="000C7117">
        <w:rPr>
          <w:rFonts w:asciiTheme="majorBidi" w:hAnsiTheme="majorBidi" w:cstheme="majorBidi"/>
        </w:rPr>
        <w:t>ed</w:t>
      </w:r>
      <w:r w:rsidRPr="000C7117">
        <w:rPr>
          <w:rFonts w:asciiTheme="majorBidi" w:hAnsiTheme="majorBidi" w:cstheme="majorBidi"/>
        </w:rPr>
        <w:t xml:space="preserve"> the </w:t>
      </w:r>
      <w:r w:rsidR="007F00CF" w:rsidRPr="000C7117">
        <w:rPr>
          <w:rFonts w:asciiTheme="majorBidi" w:hAnsiTheme="majorBidi" w:cstheme="majorBidi"/>
        </w:rPr>
        <w:t>participant</w:t>
      </w:r>
      <w:r w:rsidRPr="000C7117">
        <w:rPr>
          <w:rFonts w:asciiTheme="majorBidi" w:hAnsiTheme="majorBidi" w:cstheme="majorBidi"/>
        </w:rPr>
        <w:t xml:space="preserve"> to </w:t>
      </w:r>
      <w:r w:rsidR="00AA0740" w:rsidRPr="000C7117">
        <w:rPr>
          <w:rFonts w:asciiTheme="majorBidi" w:hAnsiTheme="majorBidi" w:cstheme="majorBidi"/>
        </w:rPr>
        <w:t>assess for adherence with the</w:t>
      </w:r>
      <w:r w:rsidRPr="000C7117">
        <w:rPr>
          <w:rFonts w:asciiTheme="majorBidi" w:hAnsiTheme="majorBidi" w:cstheme="majorBidi"/>
        </w:rPr>
        <w:t xml:space="preserve"> exercise</w:t>
      </w:r>
      <w:r w:rsidR="00AA0740" w:rsidRPr="000C7117">
        <w:rPr>
          <w:rFonts w:asciiTheme="majorBidi" w:hAnsiTheme="majorBidi" w:cstheme="majorBidi"/>
        </w:rPr>
        <w:t xml:space="preserve"> program</w:t>
      </w:r>
      <w:r w:rsidRPr="000C7117">
        <w:rPr>
          <w:rFonts w:asciiTheme="majorBidi" w:hAnsiTheme="majorBidi" w:cstheme="majorBidi"/>
        </w:rPr>
        <w:t xml:space="preserve">, </w:t>
      </w:r>
      <w:r w:rsidR="007F00CF" w:rsidRPr="000C7117">
        <w:rPr>
          <w:rFonts w:asciiTheme="majorBidi" w:hAnsiTheme="majorBidi" w:cstheme="majorBidi"/>
        </w:rPr>
        <w:t xml:space="preserve">to </w:t>
      </w:r>
      <w:r w:rsidRPr="000C7117">
        <w:rPr>
          <w:rFonts w:asciiTheme="majorBidi" w:hAnsiTheme="majorBidi" w:cstheme="majorBidi"/>
        </w:rPr>
        <w:t xml:space="preserve">check </w:t>
      </w:r>
      <w:r w:rsidR="007F00CF" w:rsidRPr="000C7117">
        <w:rPr>
          <w:rFonts w:asciiTheme="majorBidi" w:hAnsiTheme="majorBidi" w:cstheme="majorBidi"/>
        </w:rPr>
        <w:t xml:space="preserve">for </w:t>
      </w:r>
      <w:r w:rsidR="001815A4" w:rsidRPr="000C7117">
        <w:rPr>
          <w:rFonts w:asciiTheme="majorBidi" w:hAnsiTheme="majorBidi" w:cstheme="majorBidi"/>
        </w:rPr>
        <w:t>adverse</w:t>
      </w:r>
      <w:r w:rsidRPr="000C7117">
        <w:rPr>
          <w:rFonts w:asciiTheme="majorBidi" w:hAnsiTheme="majorBidi" w:cstheme="majorBidi"/>
        </w:rPr>
        <w:t xml:space="preserve"> effects, to provide encouragement and motivation,</w:t>
      </w:r>
      <w:r w:rsidR="00D05436" w:rsidRPr="000C7117">
        <w:rPr>
          <w:rFonts w:asciiTheme="majorBidi" w:hAnsiTheme="majorBidi" w:cstheme="majorBidi"/>
        </w:rPr>
        <w:t xml:space="preserve"> to </w:t>
      </w:r>
      <w:r w:rsidRPr="000C7117">
        <w:rPr>
          <w:rFonts w:asciiTheme="majorBidi" w:hAnsiTheme="majorBidi" w:cstheme="majorBidi"/>
        </w:rPr>
        <w:t xml:space="preserve">answer </w:t>
      </w:r>
      <w:r w:rsidR="00D05436" w:rsidRPr="000C7117">
        <w:rPr>
          <w:rFonts w:asciiTheme="majorBidi" w:hAnsiTheme="majorBidi" w:cstheme="majorBidi"/>
        </w:rPr>
        <w:t xml:space="preserve">any </w:t>
      </w:r>
      <w:r w:rsidRPr="000C7117">
        <w:rPr>
          <w:rFonts w:asciiTheme="majorBidi" w:hAnsiTheme="majorBidi" w:cstheme="majorBidi"/>
        </w:rPr>
        <w:t xml:space="preserve">questions and </w:t>
      </w:r>
      <w:r w:rsidR="00D05436" w:rsidRPr="000C7117">
        <w:rPr>
          <w:rFonts w:asciiTheme="majorBidi" w:hAnsiTheme="majorBidi" w:cstheme="majorBidi"/>
        </w:rPr>
        <w:t>to</w:t>
      </w:r>
      <w:r w:rsidR="00B32C1F" w:rsidRPr="000C7117">
        <w:rPr>
          <w:rFonts w:asciiTheme="majorBidi" w:hAnsiTheme="majorBidi" w:cstheme="majorBidi"/>
        </w:rPr>
        <w:t xml:space="preserve"> </w:t>
      </w:r>
      <w:r w:rsidRPr="000C7117">
        <w:rPr>
          <w:rFonts w:asciiTheme="majorBidi" w:hAnsiTheme="majorBidi" w:cstheme="majorBidi"/>
        </w:rPr>
        <w:t xml:space="preserve">help overcome any issues that have arisen. If the </w:t>
      </w:r>
      <w:r w:rsidR="00422499" w:rsidRPr="000C7117">
        <w:rPr>
          <w:rFonts w:asciiTheme="majorBidi" w:hAnsiTheme="majorBidi" w:cstheme="majorBidi"/>
        </w:rPr>
        <w:t>participant was an inpatient</w:t>
      </w:r>
      <w:r w:rsidRPr="000C7117">
        <w:rPr>
          <w:rFonts w:asciiTheme="majorBidi" w:hAnsiTheme="majorBidi" w:cstheme="majorBidi"/>
        </w:rPr>
        <w:t xml:space="preserve"> in hospital, the contact </w:t>
      </w:r>
      <w:r w:rsidR="00422499" w:rsidRPr="000C7117">
        <w:rPr>
          <w:rFonts w:asciiTheme="majorBidi" w:hAnsiTheme="majorBidi" w:cstheme="majorBidi"/>
        </w:rPr>
        <w:t>occurred</w:t>
      </w:r>
      <w:r w:rsidRPr="000C7117">
        <w:rPr>
          <w:rFonts w:asciiTheme="majorBidi" w:hAnsiTheme="majorBidi" w:cstheme="majorBidi"/>
        </w:rPr>
        <w:t xml:space="preserve"> daily,</w:t>
      </w:r>
      <w:r w:rsidR="00422499" w:rsidRPr="000C7117">
        <w:rPr>
          <w:rFonts w:asciiTheme="majorBidi" w:hAnsiTheme="majorBidi" w:cstheme="majorBidi"/>
        </w:rPr>
        <w:t xml:space="preserve"> or</w:t>
      </w:r>
      <w:r w:rsidRPr="000C7117">
        <w:rPr>
          <w:rFonts w:asciiTheme="majorBidi" w:hAnsiTheme="majorBidi" w:cstheme="majorBidi"/>
        </w:rPr>
        <w:t xml:space="preserve"> as needed. An exercise log </w:t>
      </w:r>
      <w:r w:rsidR="00555470" w:rsidRPr="000C7117">
        <w:rPr>
          <w:rFonts w:asciiTheme="majorBidi" w:hAnsiTheme="majorBidi" w:cstheme="majorBidi"/>
        </w:rPr>
        <w:t>was</w:t>
      </w:r>
      <w:r w:rsidRPr="000C7117">
        <w:rPr>
          <w:rFonts w:asciiTheme="majorBidi" w:hAnsiTheme="majorBidi" w:cstheme="majorBidi"/>
        </w:rPr>
        <w:t xml:space="preserve"> provided to empower each patient. This log record</w:t>
      </w:r>
      <w:r w:rsidR="00555470" w:rsidRPr="000C7117">
        <w:rPr>
          <w:rFonts w:asciiTheme="majorBidi" w:hAnsiTheme="majorBidi" w:cstheme="majorBidi"/>
        </w:rPr>
        <w:t>ed</w:t>
      </w:r>
      <w:r w:rsidRPr="000C7117">
        <w:rPr>
          <w:rFonts w:asciiTheme="majorBidi" w:hAnsiTheme="majorBidi" w:cstheme="majorBidi"/>
        </w:rPr>
        <w:t xml:space="preserve"> adherence to the exercise </w:t>
      </w:r>
      <w:r w:rsidR="00555470" w:rsidRPr="000C7117">
        <w:rPr>
          <w:rFonts w:asciiTheme="majorBidi" w:hAnsiTheme="majorBidi" w:cstheme="majorBidi"/>
        </w:rPr>
        <w:t>and</w:t>
      </w:r>
      <w:r w:rsidRPr="000C7117">
        <w:rPr>
          <w:rFonts w:asciiTheme="majorBidi" w:hAnsiTheme="majorBidi" w:cstheme="majorBidi"/>
        </w:rPr>
        <w:t xml:space="preserve"> capture</w:t>
      </w:r>
      <w:r w:rsidR="00555470" w:rsidRPr="000C7117">
        <w:rPr>
          <w:rFonts w:asciiTheme="majorBidi" w:hAnsiTheme="majorBidi" w:cstheme="majorBidi"/>
        </w:rPr>
        <w:t>d</w:t>
      </w:r>
      <w:r w:rsidRPr="000C7117">
        <w:rPr>
          <w:rFonts w:asciiTheme="majorBidi" w:hAnsiTheme="majorBidi" w:cstheme="majorBidi"/>
        </w:rPr>
        <w:t xml:space="preserve"> any post-exercise </w:t>
      </w:r>
      <w:r w:rsidR="00555470" w:rsidRPr="000C7117">
        <w:rPr>
          <w:rFonts w:asciiTheme="majorBidi" w:hAnsiTheme="majorBidi" w:cstheme="majorBidi"/>
        </w:rPr>
        <w:t xml:space="preserve">malaise including </w:t>
      </w:r>
      <w:r w:rsidRPr="000C7117">
        <w:rPr>
          <w:rFonts w:asciiTheme="majorBidi" w:hAnsiTheme="majorBidi" w:cstheme="majorBidi"/>
        </w:rPr>
        <w:t xml:space="preserve">fatigue, dizziness and soreness. </w:t>
      </w:r>
    </w:p>
    <w:p w14:paraId="4B7C3FCF" w14:textId="5676461B" w:rsidR="004C08CF" w:rsidRPr="000C7117" w:rsidRDefault="004C08CF" w:rsidP="00533E99">
      <w:pPr>
        <w:pStyle w:val="Heading2"/>
        <w:rPr>
          <w:rFonts w:asciiTheme="majorBidi" w:hAnsiTheme="majorBidi"/>
        </w:rPr>
      </w:pPr>
      <w:bookmarkStart w:id="19" w:name="_Toc193347914"/>
      <w:r w:rsidRPr="000C7117">
        <w:rPr>
          <w:rFonts w:asciiTheme="majorBidi" w:hAnsiTheme="majorBidi"/>
        </w:rPr>
        <w:t>Relevant concomitant care permitted or prohibited during the trial</w:t>
      </w:r>
      <w:bookmarkEnd w:id="19"/>
    </w:p>
    <w:p w14:paraId="78A8B659" w14:textId="0455148A"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All aspects of clinical care </w:t>
      </w:r>
      <w:r w:rsidR="007E2C03" w:rsidRPr="000C7117">
        <w:rPr>
          <w:rFonts w:asciiTheme="majorBidi" w:hAnsiTheme="majorBidi" w:cstheme="majorBidi"/>
        </w:rPr>
        <w:t>were</w:t>
      </w:r>
      <w:r w:rsidRPr="000C7117">
        <w:rPr>
          <w:rFonts w:asciiTheme="majorBidi" w:hAnsiTheme="majorBidi" w:cstheme="majorBidi"/>
        </w:rPr>
        <w:t xml:space="preserve"> permitted, and </w:t>
      </w:r>
      <w:r w:rsidR="007E2C03" w:rsidRPr="000C7117">
        <w:rPr>
          <w:rFonts w:asciiTheme="majorBidi" w:hAnsiTheme="majorBidi" w:cstheme="majorBidi"/>
        </w:rPr>
        <w:t xml:space="preserve">any </w:t>
      </w:r>
      <w:r w:rsidRPr="000C7117">
        <w:rPr>
          <w:rFonts w:asciiTheme="majorBidi" w:hAnsiTheme="majorBidi" w:cstheme="majorBidi"/>
        </w:rPr>
        <w:t xml:space="preserve">episodes of care </w:t>
      </w:r>
      <w:r w:rsidR="007E2C03" w:rsidRPr="000C7117">
        <w:rPr>
          <w:rFonts w:asciiTheme="majorBidi" w:hAnsiTheme="majorBidi" w:cstheme="majorBidi"/>
        </w:rPr>
        <w:t xml:space="preserve">were </w:t>
      </w:r>
      <w:r w:rsidRPr="000C7117">
        <w:rPr>
          <w:rFonts w:asciiTheme="majorBidi" w:hAnsiTheme="majorBidi" w:cstheme="majorBidi"/>
        </w:rPr>
        <w:t>recorded in the electronic case report form (eCRF).</w:t>
      </w:r>
    </w:p>
    <w:p w14:paraId="6E23C1EE" w14:textId="13FF5533" w:rsidR="004C08CF" w:rsidRPr="000C7117" w:rsidRDefault="004C08CF" w:rsidP="00533E99">
      <w:pPr>
        <w:pStyle w:val="Heading2"/>
        <w:rPr>
          <w:rFonts w:asciiTheme="majorBidi" w:hAnsiTheme="majorBidi"/>
        </w:rPr>
      </w:pPr>
      <w:bookmarkStart w:id="20" w:name="_Toc193347915"/>
      <w:r w:rsidRPr="000C7117">
        <w:rPr>
          <w:rFonts w:asciiTheme="majorBidi" w:hAnsiTheme="majorBidi"/>
        </w:rPr>
        <w:t>Provisions for post-trial care</w:t>
      </w:r>
      <w:bookmarkEnd w:id="20"/>
    </w:p>
    <w:p w14:paraId="6CD3B5FA" w14:textId="5E71F963"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At the end of the trial, participants </w:t>
      </w:r>
      <w:r w:rsidR="00067804" w:rsidRPr="000C7117">
        <w:rPr>
          <w:rFonts w:asciiTheme="majorBidi" w:hAnsiTheme="majorBidi" w:cstheme="majorBidi"/>
        </w:rPr>
        <w:t>continued with</w:t>
      </w:r>
      <w:r w:rsidRPr="000C7117">
        <w:rPr>
          <w:rFonts w:asciiTheme="majorBidi" w:hAnsiTheme="majorBidi" w:cstheme="majorBidi"/>
        </w:rPr>
        <w:t xml:space="preserve"> usual care as defined by local and national guidelines.</w:t>
      </w:r>
    </w:p>
    <w:p w14:paraId="43741519" w14:textId="385FFAFF" w:rsidR="004C08CF" w:rsidRPr="000C7117" w:rsidRDefault="004C08CF" w:rsidP="00A61366">
      <w:pPr>
        <w:pStyle w:val="Heading1"/>
        <w:rPr>
          <w:rFonts w:asciiTheme="majorBidi" w:hAnsiTheme="majorBidi"/>
        </w:rPr>
      </w:pPr>
      <w:bookmarkStart w:id="21" w:name="_Toc186202279"/>
      <w:bookmarkStart w:id="22" w:name="_Toc193347916"/>
      <w:r w:rsidRPr="000C7117">
        <w:rPr>
          <w:rFonts w:asciiTheme="majorBidi" w:hAnsiTheme="majorBidi"/>
        </w:rPr>
        <w:lastRenderedPageBreak/>
        <w:t>Outcomes</w:t>
      </w:r>
      <w:bookmarkEnd w:id="21"/>
      <w:bookmarkEnd w:id="22"/>
    </w:p>
    <w:p w14:paraId="5164C4D5" w14:textId="77777777" w:rsidR="0000073D" w:rsidRPr="000C7117" w:rsidRDefault="0000073D" w:rsidP="00533E99">
      <w:pPr>
        <w:pStyle w:val="Heading2"/>
        <w:rPr>
          <w:rFonts w:asciiTheme="majorBidi" w:hAnsiTheme="majorBidi"/>
        </w:rPr>
      </w:pPr>
      <w:bookmarkStart w:id="23" w:name="_Toc193347917"/>
      <w:r w:rsidRPr="000C7117">
        <w:rPr>
          <w:rFonts w:asciiTheme="majorBidi" w:hAnsiTheme="majorBidi"/>
        </w:rPr>
        <w:t>Primary outcome</w:t>
      </w:r>
      <w:bookmarkEnd w:id="23"/>
    </w:p>
    <w:p w14:paraId="21DFF2ED" w14:textId="7BD3D83C" w:rsidR="0000073D" w:rsidRPr="000C7117" w:rsidRDefault="0000073D" w:rsidP="0000073D">
      <w:pPr>
        <w:pStyle w:val="BodyText"/>
        <w:rPr>
          <w:rFonts w:asciiTheme="majorBidi" w:hAnsiTheme="majorBidi" w:cstheme="majorBidi"/>
        </w:rPr>
      </w:pPr>
      <w:r w:rsidRPr="000C7117">
        <w:rPr>
          <w:rFonts w:asciiTheme="majorBidi" w:hAnsiTheme="majorBidi" w:cstheme="majorBidi"/>
        </w:rPr>
        <w:t>The primary outcome was the incremental shuttle walk test. This is an externally paced incremental walking test developed as a measure of exercise capacity [</w:t>
      </w:r>
      <w:r w:rsidR="001919F7">
        <w:rPr>
          <w:rFonts w:asciiTheme="majorBidi" w:hAnsiTheme="majorBidi" w:cstheme="majorBidi"/>
        </w:rPr>
        <w:t>20</w:t>
      </w:r>
      <w:r w:rsidRPr="000C7117">
        <w:rPr>
          <w:rFonts w:asciiTheme="majorBidi" w:hAnsiTheme="majorBidi" w:cstheme="majorBidi"/>
        </w:rPr>
        <w:t>].</w:t>
      </w:r>
    </w:p>
    <w:p w14:paraId="14E19AE6" w14:textId="77777777" w:rsidR="001919F7" w:rsidRPr="00E16A54" w:rsidRDefault="001919F7" w:rsidP="001919F7">
      <w:pPr>
        <w:pStyle w:val="BodyText"/>
      </w:pPr>
      <w:r w:rsidRPr="00E16A54">
        <w:t>Participants were required to walk around two marker cones, 9 m apart, placed 0.5 m from each endpoint  (10 m course) with an initial speed of 0.5 m/s, increasing 0.17 m/s every minute. Audio cues (beeps) signal the time at which the participant should turn at the marker. The test has 12 levels (walking speeds) and the maximum duration of the test is therefore 12 minutes. No encouragement was given during the test: the only verbal cues provided referred to an impending increase in walking speed [</w:t>
      </w:r>
      <w:r>
        <w:t>21</w:t>
      </w:r>
      <w:r w:rsidRPr="00E16A54">
        <w:t xml:space="preserve">]. </w:t>
      </w:r>
      <w:r>
        <w:t xml:space="preserve">The </w:t>
      </w:r>
      <w:r w:rsidRPr="00E16A54">
        <w:t>incremental shuttle walk test performance was defined as the distance achieved [</w:t>
      </w:r>
      <w:r>
        <w:t>21</w:t>
      </w:r>
      <w:r w:rsidRPr="00E16A54">
        <w:t>] and oxygen saturation and heart rate were measured [</w:t>
      </w:r>
      <w:r>
        <w:t>22</w:t>
      </w:r>
      <w:r w:rsidRPr="00E16A54">
        <w:t>].</w:t>
      </w:r>
    </w:p>
    <w:p w14:paraId="235AD307" w14:textId="13F1EAD1" w:rsidR="0000073D" w:rsidRPr="000C7117" w:rsidRDefault="001919F7" w:rsidP="0000073D">
      <w:pPr>
        <w:pStyle w:val="BodyText"/>
        <w:rPr>
          <w:rFonts w:asciiTheme="majorBidi" w:hAnsiTheme="majorBidi" w:cstheme="majorBidi"/>
        </w:rPr>
      </w:pPr>
      <w:r w:rsidRPr="00E16A54">
        <w:t>The duration of the incremental shuttle walk test correlates with peak oxygen consumption (ml/min/kg) and has population reference values for distance walked (m) [</w:t>
      </w:r>
      <w:r>
        <w:t>23</w:t>
      </w:r>
      <w:r w:rsidRPr="00E16A54">
        <w:t>]. The test has been evaluated and validated in several populations, including in healthy women [</w:t>
      </w:r>
      <w:r>
        <w:t>24</w:t>
      </w:r>
      <w:r w:rsidRPr="00E16A54">
        <w:t>], young men [</w:t>
      </w:r>
      <w:r>
        <w:t>25</w:t>
      </w:r>
      <w:r w:rsidRPr="00E16A54">
        <w:t>], in obese individuals [2</w:t>
      </w:r>
      <w:r>
        <w:t>6</w:t>
      </w:r>
      <w:r w:rsidRPr="00E16A54">
        <w:t>] and patients with chronic respiratory disease [</w:t>
      </w:r>
      <w:r>
        <w:t>13, 20-22</w:t>
      </w:r>
      <w:r w:rsidRPr="00E16A54">
        <w:t>]. The incremental shuttle walk test is recognized for being safe and responsive to the effects of rehabilitation in populations with chronic respiratory disease [</w:t>
      </w:r>
      <w:r>
        <w:t>22</w:t>
      </w:r>
      <w:r w:rsidRPr="00E16A54">
        <w:t>] and stakeholder organizations support the use of this test as an efficacy measure in clinical trials [</w:t>
      </w:r>
      <w:r>
        <w:t>21</w:t>
      </w:r>
      <w:r w:rsidRPr="00E16A54">
        <w:t>]. The minimum clinically important difference is 35.0 m [</w:t>
      </w:r>
      <w:r>
        <w:t>13</w:t>
      </w:r>
      <w:r w:rsidRPr="00E16A54">
        <w:t>]</w:t>
      </w:r>
      <w:r w:rsidR="0000073D" w:rsidRPr="000C7117">
        <w:rPr>
          <w:rFonts w:asciiTheme="majorBidi" w:hAnsiTheme="majorBidi" w:cstheme="majorBidi"/>
        </w:rPr>
        <w:t>.</w:t>
      </w:r>
    </w:p>
    <w:p w14:paraId="6E5E88A9" w14:textId="18917E42" w:rsidR="0000073D" w:rsidRPr="000C7117" w:rsidRDefault="0000073D" w:rsidP="0000073D">
      <w:pPr>
        <w:pStyle w:val="Heading3"/>
        <w:rPr>
          <w:rFonts w:asciiTheme="majorBidi" w:hAnsiTheme="majorBidi"/>
        </w:rPr>
      </w:pPr>
      <w:r w:rsidRPr="000C7117">
        <w:rPr>
          <w:rFonts w:asciiTheme="majorBidi" w:hAnsiTheme="majorBidi"/>
        </w:rPr>
        <w:t xml:space="preserve">Secondary outcomes </w:t>
      </w:r>
    </w:p>
    <w:p w14:paraId="23E83396" w14:textId="77777777" w:rsidR="001919F7" w:rsidRPr="00E16A54" w:rsidRDefault="001919F7" w:rsidP="001919F7">
      <w:pPr>
        <w:pStyle w:val="BodyText"/>
      </w:pPr>
      <w:r w:rsidRPr="00E16A54">
        <w:t>The following secondary outcomes were assessed:</w:t>
      </w:r>
    </w:p>
    <w:p w14:paraId="1E0FC468" w14:textId="77777777" w:rsidR="001919F7" w:rsidRPr="00E16A54" w:rsidRDefault="001919F7" w:rsidP="001919F7">
      <w:pPr>
        <w:pStyle w:val="Heading4"/>
      </w:pPr>
      <w:r w:rsidRPr="00E16A54">
        <w:lastRenderedPageBreak/>
        <w:t>Respiratory function</w:t>
      </w:r>
    </w:p>
    <w:p w14:paraId="5DEE851F" w14:textId="77777777" w:rsidR="001919F7" w:rsidRPr="00E16A54" w:rsidRDefault="001919F7" w:rsidP="001919F7">
      <w:pPr>
        <w:pStyle w:val="BodyText"/>
        <w:numPr>
          <w:ilvl w:val="0"/>
          <w:numId w:val="10"/>
        </w:numPr>
        <w:ind w:left="709"/>
      </w:pPr>
      <w:r w:rsidRPr="00E16A54">
        <w:t>Spirometry</w:t>
      </w:r>
    </w:p>
    <w:p w14:paraId="2275F112" w14:textId="77777777" w:rsidR="001919F7" w:rsidRPr="00E16A54" w:rsidRDefault="001919F7" w:rsidP="001919F7">
      <w:pPr>
        <w:pStyle w:val="Heading4"/>
      </w:pPr>
      <w:r w:rsidRPr="00E16A54">
        <w:t>Physical function</w:t>
      </w:r>
    </w:p>
    <w:p w14:paraId="21AE0E37" w14:textId="77777777" w:rsidR="001919F7" w:rsidRPr="00E16A54" w:rsidRDefault="001919F7" w:rsidP="001919F7">
      <w:pPr>
        <w:pStyle w:val="BodyText"/>
      </w:pPr>
      <w:r w:rsidRPr="00E16A54">
        <w:t>2.</w:t>
      </w:r>
      <w:r w:rsidRPr="00E16A54">
        <w:tab/>
        <w:t>Handgrip strength</w:t>
      </w:r>
    </w:p>
    <w:p w14:paraId="2D64232E" w14:textId="77777777" w:rsidR="001919F7" w:rsidRPr="00E16A54" w:rsidRDefault="001919F7" w:rsidP="001919F7">
      <w:pPr>
        <w:pStyle w:val="BodyText"/>
      </w:pPr>
      <w:r w:rsidRPr="00E16A54">
        <w:t>3.</w:t>
      </w:r>
      <w:r w:rsidRPr="00E16A54">
        <w:tab/>
        <w:t>Short Physical Performance Battery (SPPB)</w:t>
      </w:r>
      <w:r>
        <w:t xml:space="preserve"> [27]</w:t>
      </w:r>
    </w:p>
    <w:p w14:paraId="75A67552" w14:textId="77777777" w:rsidR="001919F7" w:rsidRPr="00E16A54" w:rsidRDefault="001919F7" w:rsidP="001919F7">
      <w:pPr>
        <w:pStyle w:val="Heading4"/>
      </w:pPr>
      <w:r w:rsidRPr="00E16A54">
        <w:t>Patient reported outcome measures</w:t>
      </w:r>
    </w:p>
    <w:p w14:paraId="0DEFD449" w14:textId="77777777" w:rsidR="001919F7" w:rsidRPr="00E16A54" w:rsidRDefault="001919F7" w:rsidP="001919F7">
      <w:pPr>
        <w:pStyle w:val="BodyText"/>
      </w:pPr>
      <w:r w:rsidRPr="00E16A54">
        <w:t>4.</w:t>
      </w:r>
      <w:r w:rsidRPr="00E16A54">
        <w:tab/>
        <w:t>Health-related quality of life (Euroqol-5 dimension (EQ5D))</w:t>
      </w:r>
      <w:r>
        <w:t xml:space="preserve"> [28]</w:t>
      </w:r>
    </w:p>
    <w:p w14:paraId="44AFB3FC" w14:textId="77777777" w:rsidR="001919F7" w:rsidRPr="00E16A54" w:rsidRDefault="001919F7" w:rsidP="001919F7">
      <w:pPr>
        <w:pStyle w:val="BodyText"/>
      </w:pPr>
      <w:r w:rsidRPr="00E16A54">
        <w:t>5.</w:t>
      </w:r>
      <w:r w:rsidRPr="00E16A54">
        <w:tab/>
        <w:t>Patient health questionnaire</w:t>
      </w:r>
      <w:r>
        <w:t>-4</w:t>
      </w:r>
      <w:r w:rsidRPr="00E16A54">
        <w:t xml:space="preserve"> (PHQ</w:t>
      </w:r>
      <w:r>
        <w:t>-4</w:t>
      </w:r>
      <w:r w:rsidRPr="00E16A54">
        <w:t>)</w:t>
      </w:r>
      <w:r>
        <w:t xml:space="preserve"> [29]</w:t>
      </w:r>
    </w:p>
    <w:p w14:paraId="23989E9E" w14:textId="77777777" w:rsidR="001919F7" w:rsidRPr="00E16A54" w:rsidRDefault="001919F7" w:rsidP="001919F7">
      <w:pPr>
        <w:pStyle w:val="BodyText"/>
      </w:pPr>
      <w:r w:rsidRPr="00E16A54">
        <w:t>6.</w:t>
      </w:r>
      <w:r w:rsidRPr="00E16A54">
        <w:tab/>
        <w:t>Illness perception (Brief IPQ)</w:t>
      </w:r>
      <w:r>
        <w:t xml:space="preserve"> [30]</w:t>
      </w:r>
    </w:p>
    <w:p w14:paraId="3109E599" w14:textId="77777777" w:rsidR="001919F7" w:rsidRPr="00E16A54" w:rsidRDefault="001919F7" w:rsidP="001919F7">
      <w:pPr>
        <w:pStyle w:val="BodyText"/>
      </w:pPr>
      <w:r w:rsidRPr="00E16A54">
        <w:t>7.</w:t>
      </w:r>
      <w:r w:rsidRPr="00E16A54">
        <w:tab/>
        <w:t>Duke Activity Status Index (DASI)</w:t>
      </w:r>
      <w:r>
        <w:t xml:space="preserve"> [31]</w:t>
      </w:r>
    </w:p>
    <w:p w14:paraId="63B9DC05" w14:textId="77777777" w:rsidR="001919F7" w:rsidRPr="00E16A54" w:rsidRDefault="001919F7" w:rsidP="001919F7">
      <w:pPr>
        <w:pStyle w:val="BodyText"/>
      </w:pPr>
      <w:r w:rsidRPr="00E16A54">
        <w:t>8.</w:t>
      </w:r>
      <w:r w:rsidRPr="00E16A54">
        <w:tab/>
        <w:t>International Physical Activity Questionnaire (IPAQ-SF) short-form</w:t>
      </w:r>
      <w:r>
        <w:t xml:space="preserve"> [32]</w:t>
      </w:r>
    </w:p>
    <w:p w14:paraId="6C3AA9EB" w14:textId="77777777" w:rsidR="001919F7" w:rsidRPr="00E16A54" w:rsidRDefault="001919F7" w:rsidP="001919F7">
      <w:pPr>
        <w:pStyle w:val="Heading4"/>
      </w:pPr>
      <w:r w:rsidRPr="00E16A54">
        <w:t xml:space="preserve">Fatigue </w:t>
      </w:r>
    </w:p>
    <w:p w14:paraId="2195911D" w14:textId="77777777" w:rsidR="001919F7" w:rsidRPr="00E16A54" w:rsidRDefault="001919F7" w:rsidP="001919F7">
      <w:pPr>
        <w:pStyle w:val="BodyText"/>
      </w:pPr>
      <w:r w:rsidRPr="00E16A54">
        <w:t>9.</w:t>
      </w:r>
      <w:r w:rsidRPr="00E16A54">
        <w:tab/>
        <w:t xml:space="preserve">Medical Research Council (MRC) dyspnea score </w:t>
      </w:r>
    </w:p>
    <w:p w14:paraId="01ECB904" w14:textId="77777777" w:rsidR="001919F7" w:rsidRPr="00E16A54" w:rsidRDefault="001919F7" w:rsidP="001919F7">
      <w:pPr>
        <w:pStyle w:val="Heading4"/>
      </w:pPr>
      <w:r w:rsidRPr="00E16A54">
        <w:t xml:space="preserve">Frailty </w:t>
      </w:r>
    </w:p>
    <w:p w14:paraId="718279C2" w14:textId="77777777" w:rsidR="001919F7" w:rsidRPr="00E16A54" w:rsidRDefault="001919F7" w:rsidP="001919F7">
      <w:pPr>
        <w:pStyle w:val="BodyText"/>
        <w:ind w:left="720" w:hanging="720"/>
      </w:pPr>
      <w:r w:rsidRPr="00E16A54">
        <w:t xml:space="preserve">10. </w:t>
      </w:r>
      <w:r w:rsidRPr="00E16A54">
        <w:tab/>
        <w:t>Fried frailty phenotype: five criteria: weight loss; exhaustion; grip strength; low physical activity; and slow walking pace</w:t>
      </w:r>
      <w:r>
        <w:t xml:space="preserve"> [34]</w:t>
      </w:r>
    </w:p>
    <w:p w14:paraId="3586073C" w14:textId="77777777" w:rsidR="001919F7" w:rsidRPr="00E16A54" w:rsidRDefault="001919F7" w:rsidP="001919F7">
      <w:pPr>
        <w:pStyle w:val="BodyText"/>
        <w:numPr>
          <w:ilvl w:val="0"/>
          <w:numId w:val="11"/>
        </w:numPr>
        <w:ind w:hanging="720"/>
      </w:pPr>
      <w:r w:rsidRPr="00E16A54">
        <w:t>Clinical Frailty Scale</w:t>
      </w:r>
      <w:r>
        <w:t xml:space="preserve"> [35]</w:t>
      </w:r>
    </w:p>
    <w:p w14:paraId="71D047A9" w14:textId="77777777" w:rsidR="001919F7" w:rsidRPr="00E16A54" w:rsidRDefault="001919F7" w:rsidP="001919F7">
      <w:pPr>
        <w:pStyle w:val="Heading4"/>
      </w:pPr>
      <w:r w:rsidRPr="00E16A54">
        <w:t>Clinical outcomes</w:t>
      </w:r>
    </w:p>
    <w:p w14:paraId="5E5A0771" w14:textId="77777777" w:rsidR="001919F7" w:rsidRPr="00E16A54" w:rsidRDefault="001919F7" w:rsidP="001919F7">
      <w:pPr>
        <w:pStyle w:val="BodyText"/>
      </w:pPr>
      <w:r w:rsidRPr="00E16A54">
        <w:t>12.</w:t>
      </w:r>
      <w:r w:rsidRPr="00E16A54">
        <w:tab/>
        <w:t xml:space="preserve">Episodes of healthcare </w:t>
      </w:r>
    </w:p>
    <w:p w14:paraId="51BE0F7A" w14:textId="3EDC6D5E" w:rsidR="0000073D" w:rsidRPr="000C7117" w:rsidRDefault="001919F7" w:rsidP="001919F7">
      <w:pPr>
        <w:pStyle w:val="BodyText"/>
        <w:rPr>
          <w:rFonts w:asciiTheme="majorBidi" w:hAnsiTheme="majorBidi" w:cstheme="majorBidi"/>
        </w:rPr>
      </w:pPr>
      <w:r w:rsidRPr="00E16A54">
        <w:lastRenderedPageBreak/>
        <w:t xml:space="preserve">13. </w:t>
      </w:r>
      <w:r w:rsidRPr="00E16A54">
        <w:tab/>
        <w:t>Hospitalization for any reason</w:t>
      </w:r>
      <w:r w:rsidR="0000073D" w:rsidRPr="000C7117">
        <w:rPr>
          <w:rFonts w:asciiTheme="majorBidi" w:hAnsiTheme="majorBidi" w:cstheme="majorBidi"/>
        </w:rPr>
        <w:t>.</w:t>
      </w:r>
    </w:p>
    <w:p w14:paraId="7F610EBD" w14:textId="77777777" w:rsidR="001919F7" w:rsidRPr="00E16A54" w:rsidRDefault="001919F7" w:rsidP="001919F7">
      <w:pPr>
        <w:pStyle w:val="Heading2"/>
      </w:pPr>
      <w:bookmarkStart w:id="24" w:name="_Toc193347918"/>
      <w:r w:rsidRPr="00E16A54">
        <w:t>Additional prespecified outcomes</w:t>
      </w:r>
      <w:bookmarkEnd w:id="24"/>
    </w:p>
    <w:p w14:paraId="497F6BEF" w14:textId="77777777" w:rsidR="001919F7" w:rsidRPr="00E16A54" w:rsidRDefault="001919F7" w:rsidP="001919F7">
      <w:pPr>
        <w:pStyle w:val="BodyText"/>
        <w:numPr>
          <w:ilvl w:val="0"/>
          <w:numId w:val="9"/>
        </w:numPr>
        <w:ind w:hanging="720"/>
        <w:rPr>
          <w:lang w:val="en-GB"/>
        </w:rPr>
      </w:pPr>
      <w:r w:rsidRPr="00E16A54">
        <w:t>Vital parameters of cardio-respiratory function e.g. oxygen saturation, heart rate, respiratory rate at baseline and during follow-up</w:t>
      </w:r>
      <w:r w:rsidRPr="00E16A54">
        <w:rPr>
          <w:lang w:val="en-GB"/>
        </w:rPr>
        <w:t xml:space="preserve"> </w:t>
      </w:r>
    </w:p>
    <w:p w14:paraId="385C92A8" w14:textId="77777777" w:rsidR="001919F7" w:rsidRPr="00E16A54" w:rsidRDefault="001919F7" w:rsidP="001919F7">
      <w:pPr>
        <w:pStyle w:val="BodyText"/>
        <w:numPr>
          <w:ilvl w:val="0"/>
          <w:numId w:val="9"/>
        </w:numPr>
        <w:ind w:hanging="720"/>
        <w:rPr>
          <w:lang w:val="en-GB"/>
        </w:rPr>
      </w:pPr>
      <w:r w:rsidRPr="00E16A54">
        <w:rPr>
          <w:lang w:val="en-GB"/>
        </w:rPr>
        <w:t>Adherence with exercise (intervention group)</w:t>
      </w:r>
    </w:p>
    <w:p w14:paraId="527300E9" w14:textId="77777777" w:rsidR="001919F7" w:rsidRPr="00E16A54" w:rsidRDefault="001919F7" w:rsidP="001919F7">
      <w:pPr>
        <w:pStyle w:val="BodyText"/>
        <w:numPr>
          <w:ilvl w:val="0"/>
          <w:numId w:val="9"/>
        </w:numPr>
        <w:ind w:hanging="720"/>
        <w:rPr>
          <w:lang w:val="en-GB"/>
        </w:rPr>
      </w:pPr>
      <w:r w:rsidRPr="00E16A54">
        <w:rPr>
          <w:lang w:val="en-GB"/>
        </w:rPr>
        <w:t>Post-exercise adverse events and malaise: adverse events during and after exercise were assessed in all participants. Following a protocol amendment, the DePaul Symptom Questionnaire (Short Form) was assessed in a subgroup.</w:t>
      </w:r>
    </w:p>
    <w:p w14:paraId="20F6C83B" w14:textId="6DC2469C" w:rsidR="001919F7" w:rsidRPr="00E16A54" w:rsidRDefault="008C1D16" w:rsidP="001919F7">
      <w:pPr>
        <w:pStyle w:val="BodyText"/>
        <w:numPr>
          <w:ilvl w:val="0"/>
          <w:numId w:val="9"/>
        </w:numPr>
        <w:ind w:hanging="720"/>
        <w:rPr>
          <w:lang w:val="en-GB"/>
        </w:rPr>
      </w:pPr>
      <w:r w:rsidRPr="00E16A54">
        <w:rPr>
          <w:lang w:val="en-GB"/>
        </w:rPr>
        <w:t>Accelerometery</w:t>
      </w:r>
      <w:r w:rsidR="001919F7" w:rsidRPr="00E16A54">
        <w:rPr>
          <w:lang w:val="en-GB"/>
        </w:rPr>
        <w:t xml:space="preserve"> (Glasgow site) - Participants were issued with a GENEActiv (ActivInsights Ltd, United Kingdom) accelerometer and instructed to wear this 24 h per day for a 7-day period. The accelerometer was set to record at 100 Hz. Acceleration data were collected and calibrated to local gravity [</w:t>
      </w:r>
      <w:r w:rsidR="001919F7">
        <w:rPr>
          <w:lang w:val="en-GB"/>
        </w:rPr>
        <w:t>36-38</w:t>
      </w:r>
      <w:r w:rsidR="001919F7" w:rsidRPr="00E16A54">
        <w:rPr>
          <w:lang w:val="en-GB"/>
        </w:rPr>
        <w:t>] and physical activity levels were quantified using GGIR, with methods previously described [</w:t>
      </w:r>
      <w:r w:rsidR="001919F7">
        <w:rPr>
          <w:lang w:val="en-GB"/>
        </w:rPr>
        <w:t>39</w:t>
      </w:r>
      <w:r w:rsidR="001919F7" w:rsidRPr="00E16A54">
        <w:rPr>
          <w:lang w:val="en-GB"/>
        </w:rPr>
        <w:t>]. A valid day was defined as having &gt;16 hours of data in it, and we excluded participants with less than 3 valid days of data or if wear data were not present for every 15 minutes of the 24-hour cycle, to ensure data was representative of a complete seven-day measure [</w:t>
      </w:r>
      <w:r w:rsidR="001919F7">
        <w:rPr>
          <w:lang w:val="en-GB"/>
        </w:rPr>
        <w:t>40</w:t>
      </w:r>
      <w:r w:rsidR="001919F7" w:rsidRPr="00E16A54">
        <w:rPr>
          <w:lang w:val="en-GB"/>
        </w:rPr>
        <w:t xml:space="preserve">]. </w:t>
      </w:r>
    </w:p>
    <w:p w14:paraId="3495EF65" w14:textId="77777777" w:rsidR="001919F7" w:rsidRPr="001919F7" w:rsidRDefault="001919F7" w:rsidP="001919F7">
      <w:pPr>
        <w:pStyle w:val="BodyText"/>
        <w:numPr>
          <w:ilvl w:val="0"/>
          <w:numId w:val="9"/>
        </w:numPr>
        <w:ind w:hanging="720"/>
        <w:rPr>
          <w:lang w:val="en-GB"/>
        </w:rPr>
      </w:pPr>
      <w:r>
        <w:t>COVID</w:t>
      </w:r>
      <w:r w:rsidRPr="00E16A54">
        <w:t>-19 serology using the SARS-CoV-2 IgG II Quant assay</w:t>
      </w:r>
      <w:r>
        <w:t xml:space="preserve"> [41]</w:t>
      </w:r>
      <w:r w:rsidRPr="00E16A54">
        <w:t xml:space="preserve"> (Supplement).</w:t>
      </w:r>
    </w:p>
    <w:p w14:paraId="048CB5DB" w14:textId="0B78CE7B" w:rsidR="0000073D" w:rsidRPr="001919F7" w:rsidRDefault="001919F7" w:rsidP="001919F7">
      <w:pPr>
        <w:pStyle w:val="BodyText"/>
        <w:numPr>
          <w:ilvl w:val="0"/>
          <w:numId w:val="9"/>
        </w:numPr>
        <w:ind w:hanging="720"/>
        <w:rPr>
          <w:lang w:val="en-GB"/>
        </w:rPr>
      </w:pPr>
      <w:r w:rsidRPr="00E16A54">
        <w:t>Costs of the intervention: the costs relating to staff time and consumables were estimated [</w:t>
      </w:r>
      <w:r>
        <w:t>42</w:t>
      </w:r>
      <w:r w:rsidRPr="00E16A54">
        <w:t xml:space="preserve">]. These included 1) the time of the exercise physiologist to design the intervention, prepare the exercise guideline to be used by the participants, provide training, support and supervision for healthcare staff in delivering the intervention, and support the follow-up </w:t>
      </w:r>
      <w:r w:rsidRPr="00E16A54">
        <w:lastRenderedPageBreak/>
        <w:t>calls with participants; 2) healthcare staff time to provide the intervention to the participant visit was estimated; 3) consumables i.e. resistance bands, and 4) transport costs for one visit to the site for the initial visit</w:t>
      </w:r>
      <w:r w:rsidR="0000073D" w:rsidRPr="001919F7">
        <w:rPr>
          <w:rFonts w:asciiTheme="majorBidi" w:hAnsiTheme="majorBidi" w:cstheme="majorBidi"/>
        </w:rPr>
        <w:t>.</w:t>
      </w:r>
    </w:p>
    <w:p w14:paraId="0F141A72" w14:textId="615D6962" w:rsidR="00C328E8" w:rsidRPr="000C7117" w:rsidRDefault="00F45331" w:rsidP="00533E99">
      <w:pPr>
        <w:pStyle w:val="Heading2"/>
        <w:rPr>
          <w:rFonts w:asciiTheme="majorBidi" w:hAnsiTheme="majorBidi"/>
        </w:rPr>
      </w:pPr>
      <w:bookmarkStart w:id="25" w:name="_Toc193347919"/>
      <w:r w:rsidRPr="000C7117">
        <w:rPr>
          <w:rFonts w:asciiTheme="majorBidi" w:hAnsiTheme="majorBidi"/>
        </w:rPr>
        <w:t>COVID-19 serology</w:t>
      </w:r>
      <w:bookmarkEnd w:id="25"/>
    </w:p>
    <w:p w14:paraId="4BD34F17" w14:textId="09590BA1" w:rsidR="00F45331" w:rsidRPr="000C7117" w:rsidRDefault="00F45331" w:rsidP="00B652B4">
      <w:pPr>
        <w:pStyle w:val="BodyText"/>
        <w:rPr>
          <w:rFonts w:asciiTheme="majorBidi" w:hAnsiTheme="majorBidi" w:cstheme="majorBidi"/>
        </w:rPr>
      </w:pPr>
      <w:r w:rsidRPr="000C7117">
        <w:rPr>
          <w:rFonts w:asciiTheme="majorBidi" w:hAnsiTheme="majorBidi" w:cstheme="majorBidi"/>
        </w:rPr>
        <w:t>The SARS-CoV-2 IgG II Quant assay is a chemiluminescent microparticle immunoassay (CMIA) used for the qualitative and quantitative determination of IgG antibodies to SARS-CoV-2 in human serum and plasma on the ARCHITECT i System</w:t>
      </w:r>
      <w:r w:rsidR="001919F7">
        <w:rPr>
          <w:rFonts w:asciiTheme="majorBidi" w:hAnsiTheme="majorBidi" w:cstheme="majorBidi"/>
        </w:rPr>
        <w:t xml:space="preserve"> [41]</w:t>
      </w:r>
      <w:r w:rsidRPr="000C7117">
        <w:rPr>
          <w:rFonts w:asciiTheme="majorBidi" w:hAnsiTheme="majorBidi" w:cstheme="majorBidi"/>
        </w:rPr>
        <w:t xml:space="preserve">. </w:t>
      </w:r>
    </w:p>
    <w:p w14:paraId="57BAD7CB" w14:textId="77777777" w:rsidR="00DD4E26" w:rsidRPr="000C7117" w:rsidRDefault="00F45331" w:rsidP="00F45331">
      <w:pPr>
        <w:pStyle w:val="BodyText"/>
        <w:rPr>
          <w:rFonts w:asciiTheme="majorBidi" w:hAnsiTheme="majorBidi" w:cstheme="majorBidi"/>
        </w:rPr>
      </w:pPr>
      <w:r w:rsidRPr="000C7117">
        <w:rPr>
          <w:rFonts w:asciiTheme="majorBidi" w:hAnsiTheme="majorBidi" w:cstheme="majorBidi"/>
        </w:rPr>
        <w:t xml:space="preserve">The SARS-CoV-2 IgG II Quant assay </w:t>
      </w:r>
      <w:r w:rsidR="00E578AC" w:rsidRPr="000C7117">
        <w:rPr>
          <w:rFonts w:asciiTheme="majorBidi" w:hAnsiTheme="majorBidi" w:cstheme="majorBidi"/>
        </w:rPr>
        <w:t>was</w:t>
      </w:r>
      <w:r w:rsidRPr="000C7117">
        <w:rPr>
          <w:rFonts w:asciiTheme="majorBidi" w:hAnsiTheme="majorBidi" w:cstheme="majorBidi"/>
        </w:rPr>
        <w:t xml:space="preserve"> used </w:t>
      </w:r>
      <w:r w:rsidR="00E578AC" w:rsidRPr="000C7117">
        <w:rPr>
          <w:rFonts w:asciiTheme="majorBidi" w:hAnsiTheme="majorBidi" w:cstheme="majorBidi"/>
        </w:rPr>
        <w:t>to assess</w:t>
      </w:r>
      <w:r w:rsidR="000C5180" w:rsidRPr="000C7117">
        <w:rPr>
          <w:rFonts w:asciiTheme="majorBidi" w:hAnsiTheme="majorBidi" w:cstheme="majorBidi"/>
        </w:rPr>
        <w:t xml:space="preserve"> for </w:t>
      </w:r>
      <w:r w:rsidR="00E578AC" w:rsidRPr="000C7117">
        <w:rPr>
          <w:rFonts w:asciiTheme="majorBidi" w:hAnsiTheme="majorBidi" w:cstheme="majorBidi"/>
        </w:rPr>
        <w:t xml:space="preserve">prior </w:t>
      </w:r>
      <w:r w:rsidRPr="000C7117">
        <w:rPr>
          <w:rFonts w:asciiTheme="majorBidi" w:hAnsiTheme="majorBidi" w:cstheme="majorBidi"/>
        </w:rPr>
        <w:t xml:space="preserve">SARS-CoV-2 infection in conjunction with </w:t>
      </w:r>
      <w:r w:rsidR="00E578AC" w:rsidRPr="000C7117">
        <w:rPr>
          <w:rFonts w:asciiTheme="majorBidi" w:hAnsiTheme="majorBidi" w:cstheme="majorBidi"/>
        </w:rPr>
        <w:t xml:space="preserve">the </w:t>
      </w:r>
      <w:r w:rsidRPr="000C7117">
        <w:rPr>
          <w:rFonts w:asciiTheme="majorBidi" w:hAnsiTheme="majorBidi" w:cstheme="majorBidi"/>
        </w:rPr>
        <w:t xml:space="preserve">clinical </w:t>
      </w:r>
      <w:r w:rsidR="00E578AC" w:rsidRPr="000C7117">
        <w:rPr>
          <w:rFonts w:asciiTheme="majorBidi" w:hAnsiTheme="majorBidi" w:cstheme="majorBidi"/>
        </w:rPr>
        <w:t>history</w:t>
      </w:r>
      <w:r w:rsidRPr="000C7117">
        <w:rPr>
          <w:rFonts w:asciiTheme="majorBidi" w:hAnsiTheme="majorBidi" w:cstheme="majorBidi"/>
        </w:rPr>
        <w:t xml:space="preserve"> and other laboratory tests. The assay </w:t>
      </w:r>
      <w:r w:rsidR="000C5180" w:rsidRPr="000C7117">
        <w:rPr>
          <w:rFonts w:asciiTheme="majorBidi" w:hAnsiTheme="majorBidi" w:cstheme="majorBidi"/>
        </w:rPr>
        <w:t>was also</w:t>
      </w:r>
      <w:r w:rsidRPr="000C7117">
        <w:rPr>
          <w:rFonts w:asciiTheme="majorBidi" w:hAnsiTheme="majorBidi" w:cstheme="majorBidi"/>
        </w:rPr>
        <w:t xml:space="preserve"> used as an aid in evaluating immune status of infected individuals</w:t>
      </w:r>
      <w:r w:rsidR="000C5180" w:rsidRPr="000C7117">
        <w:rPr>
          <w:rFonts w:asciiTheme="majorBidi" w:hAnsiTheme="majorBidi" w:cstheme="majorBidi"/>
        </w:rPr>
        <w:t xml:space="preserve">. The </w:t>
      </w:r>
      <w:r w:rsidRPr="000C7117">
        <w:rPr>
          <w:rFonts w:asciiTheme="majorBidi" w:hAnsiTheme="majorBidi" w:cstheme="majorBidi"/>
        </w:rPr>
        <w:t xml:space="preserve">antibody response </w:t>
      </w:r>
      <w:r w:rsidR="000C5180" w:rsidRPr="000C7117">
        <w:rPr>
          <w:rFonts w:asciiTheme="majorBidi" w:hAnsiTheme="majorBidi" w:cstheme="majorBidi"/>
        </w:rPr>
        <w:t>also reflects prior</w:t>
      </w:r>
      <w:r w:rsidRPr="000C7117">
        <w:rPr>
          <w:rFonts w:asciiTheme="majorBidi" w:hAnsiTheme="majorBidi" w:cstheme="majorBidi"/>
        </w:rPr>
        <w:t xml:space="preserve"> COVID-19 vaccin</w:t>
      </w:r>
      <w:r w:rsidR="000C5180" w:rsidRPr="000C7117">
        <w:rPr>
          <w:rFonts w:asciiTheme="majorBidi" w:hAnsiTheme="majorBidi" w:cstheme="majorBidi"/>
        </w:rPr>
        <w:t>ation</w:t>
      </w:r>
      <w:r w:rsidRPr="000C7117">
        <w:rPr>
          <w:rFonts w:asciiTheme="majorBidi" w:hAnsiTheme="majorBidi" w:cstheme="majorBidi"/>
        </w:rPr>
        <w:t xml:space="preserve">, by quantitatively measuring IgG antibodies against the spike receptor-binding domain (RBD) of SARS-CoV-2. </w:t>
      </w:r>
    </w:p>
    <w:p w14:paraId="378EB27E" w14:textId="6DE83368" w:rsidR="00B94995" w:rsidRPr="000C7117" w:rsidRDefault="00B94995" w:rsidP="00B94995">
      <w:pPr>
        <w:pStyle w:val="BodyText"/>
        <w:rPr>
          <w:rFonts w:asciiTheme="majorBidi" w:hAnsiTheme="majorBidi" w:cstheme="majorBidi"/>
        </w:rPr>
      </w:pPr>
      <w:r w:rsidRPr="000C7117">
        <w:rPr>
          <w:rFonts w:asciiTheme="majorBidi" w:hAnsiTheme="majorBidi" w:cstheme="majorBidi"/>
        </w:rPr>
        <w:t>The SARS-CoV-2 IgG II Quant assay is an automated, two-step immunoassay for the qualitative and quantitative determination of IgG antibodies to SARS-CoV-2 in human serum and plasma using chemiluminescent microparticle immunoassay (CMIA) technology.</w:t>
      </w:r>
    </w:p>
    <w:p w14:paraId="208FA4F3" w14:textId="77777777" w:rsidR="00B75BFD" w:rsidRDefault="00B94995" w:rsidP="00533E99">
      <w:pPr>
        <w:pStyle w:val="BodyText"/>
        <w:rPr>
          <w:rFonts w:asciiTheme="majorBidi" w:hAnsiTheme="majorBidi" w:cstheme="majorBidi"/>
        </w:rPr>
      </w:pPr>
      <w:r w:rsidRPr="000C7117">
        <w:rPr>
          <w:rFonts w:asciiTheme="majorBidi" w:hAnsiTheme="majorBidi" w:cstheme="majorBidi"/>
        </w:rPr>
        <w:t xml:space="preserve">Sample, SARS-CoV-2 antigen coated paramagnetic microparticles, and assay diluent are combined and incubated. The IgG antibodies to SARS-CoV-2 present in the sample bind to the SARS-CoV-2 antigen coated microparticles. The mixture was then washed. Anti-human IgG acridinium-labeled conjugate was added to create a reaction mixture and  then incubated. Following a wash cycle, Pre-Trigger and Trigger Solutions were added. The resulting chemiluminescent reaction was measured as a relative light unit (RLU). There is a direct relationship between the amount of IgG antibodies to SARS-CoV-2 in the sample and the RLU </w:t>
      </w:r>
      <w:r w:rsidR="00533E99" w:rsidRPr="000C7117">
        <w:rPr>
          <w:rFonts w:asciiTheme="majorBidi" w:hAnsiTheme="majorBidi" w:cstheme="majorBidi"/>
        </w:rPr>
        <w:t>.</w:t>
      </w:r>
    </w:p>
    <w:p w14:paraId="0C4DD9EF" w14:textId="77777777" w:rsidR="006B16B3" w:rsidRPr="00E16A54" w:rsidRDefault="006B16B3" w:rsidP="006B16B3">
      <w:pPr>
        <w:pStyle w:val="Heading2"/>
      </w:pPr>
      <w:bookmarkStart w:id="26" w:name="_Toc193347920"/>
      <w:r w:rsidRPr="00E16A54">
        <w:lastRenderedPageBreak/>
        <w:t>Bias minimization</w:t>
      </w:r>
      <w:bookmarkEnd w:id="26"/>
    </w:p>
    <w:p w14:paraId="21AE5E8C" w14:textId="77777777" w:rsidR="006B16B3" w:rsidRPr="00E16A54" w:rsidRDefault="006B16B3" w:rsidP="006B16B3">
      <w:pPr>
        <w:pStyle w:val="BodyText"/>
      </w:pPr>
      <w:r w:rsidRPr="00E16A54">
        <w:t xml:space="preserve">Bias minimization procedures involved random allocation of the participants, masking of participants at the time of follow-up to baseline results, and retention strategies, such as by providing follow-up contacts to support the participants and minimize withdrawals. Outcome assessors were not blinded to group allocation.      </w:t>
      </w:r>
    </w:p>
    <w:p w14:paraId="298D15DB" w14:textId="35AA3822" w:rsidR="004C08CF" w:rsidRPr="000C7117" w:rsidRDefault="004C08CF" w:rsidP="00533E99">
      <w:pPr>
        <w:pStyle w:val="Heading2"/>
        <w:rPr>
          <w:rFonts w:asciiTheme="majorBidi" w:hAnsiTheme="majorBidi"/>
        </w:rPr>
      </w:pPr>
      <w:bookmarkStart w:id="27" w:name="_Toc193347921"/>
      <w:r w:rsidRPr="000C7117">
        <w:rPr>
          <w:rFonts w:asciiTheme="majorBidi" w:hAnsiTheme="majorBidi"/>
        </w:rPr>
        <w:t>Recruitment</w:t>
      </w:r>
      <w:bookmarkEnd w:id="27"/>
    </w:p>
    <w:p w14:paraId="248C426F" w14:textId="48A48A2C" w:rsidR="004C08CF" w:rsidRPr="000C7117" w:rsidRDefault="00C10467" w:rsidP="00880494">
      <w:pPr>
        <w:pStyle w:val="BodyText"/>
        <w:rPr>
          <w:rFonts w:asciiTheme="majorBidi" w:hAnsiTheme="majorBidi" w:cstheme="majorBidi"/>
        </w:rPr>
      </w:pPr>
      <w:r w:rsidRPr="000C7117">
        <w:rPr>
          <w:rFonts w:asciiTheme="majorBidi" w:hAnsiTheme="majorBidi" w:cstheme="majorBidi"/>
        </w:rPr>
        <w:t>P</w:t>
      </w:r>
      <w:r w:rsidR="004C08CF" w:rsidRPr="000C7117">
        <w:rPr>
          <w:rFonts w:asciiTheme="majorBidi" w:hAnsiTheme="majorBidi" w:cstheme="majorBidi"/>
        </w:rPr>
        <w:t xml:space="preserve">atients presenting at participating acute hospitals in </w:t>
      </w:r>
      <w:r w:rsidR="001B08C1" w:rsidRPr="000C7117">
        <w:rPr>
          <w:rFonts w:asciiTheme="majorBidi" w:hAnsiTheme="majorBidi" w:cstheme="majorBidi"/>
        </w:rPr>
        <w:t xml:space="preserve">the cities of </w:t>
      </w:r>
      <w:r w:rsidR="004C08CF" w:rsidRPr="000C7117">
        <w:rPr>
          <w:rFonts w:asciiTheme="majorBidi" w:hAnsiTheme="majorBidi" w:cstheme="majorBidi"/>
        </w:rPr>
        <w:t xml:space="preserve">Glasgow and Dundee and </w:t>
      </w:r>
      <w:r w:rsidR="001B08C1" w:rsidRPr="000C7117">
        <w:rPr>
          <w:rFonts w:asciiTheme="majorBidi" w:hAnsiTheme="majorBidi" w:cstheme="majorBidi"/>
        </w:rPr>
        <w:t xml:space="preserve">in </w:t>
      </w:r>
      <w:r w:rsidR="004C08CF" w:rsidRPr="000C7117">
        <w:rPr>
          <w:rFonts w:asciiTheme="majorBidi" w:hAnsiTheme="majorBidi" w:cstheme="majorBidi"/>
        </w:rPr>
        <w:t>Primary Care settings e.g. General Practice, community assessment cent</w:t>
      </w:r>
      <w:r w:rsidRPr="000C7117">
        <w:rPr>
          <w:rFonts w:asciiTheme="majorBidi" w:hAnsiTheme="majorBidi" w:cstheme="majorBidi"/>
        </w:rPr>
        <w:t>er</w:t>
      </w:r>
      <w:r w:rsidR="004C08CF" w:rsidRPr="000C7117">
        <w:rPr>
          <w:rFonts w:asciiTheme="majorBidi" w:hAnsiTheme="majorBidi" w:cstheme="majorBidi"/>
        </w:rPr>
        <w:t>s, Community Health Cent</w:t>
      </w:r>
      <w:r w:rsidRPr="000C7117">
        <w:rPr>
          <w:rFonts w:asciiTheme="majorBidi" w:hAnsiTheme="majorBidi" w:cstheme="majorBidi"/>
        </w:rPr>
        <w:t>ers</w:t>
      </w:r>
      <w:r w:rsidR="004C08CF" w:rsidRPr="000C7117">
        <w:rPr>
          <w:rFonts w:asciiTheme="majorBidi" w:hAnsiTheme="majorBidi" w:cstheme="majorBidi"/>
        </w:rPr>
        <w:t xml:space="preserve">  or Community Test Cent</w:t>
      </w:r>
      <w:r w:rsidRPr="000C7117">
        <w:rPr>
          <w:rFonts w:asciiTheme="majorBidi" w:hAnsiTheme="majorBidi" w:cstheme="majorBidi"/>
        </w:rPr>
        <w:t>er</w:t>
      </w:r>
      <w:r w:rsidR="004C08CF" w:rsidRPr="000C7117">
        <w:rPr>
          <w:rFonts w:asciiTheme="majorBidi" w:hAnsiTheme="majorBidi" w:cstheme="majorBidi"/>
        </w:rPr>
        <w:t>s, with COVID-19 c</w:t>
      </w:r>
      <w:r w:rsidRPr="000C7117">
        <w:rPr>
          <w:rFonts w:asciiTheme="majorBidi" w:hAnsiTheme="majorBidi" w:cstheme="majorBidi"/>
        </w:rPr>
        <w:t>ould have been</w:t>
      </w:r>
      <w:r w:rsidR="004C08CF" w:rsidRPr="000C7117">
        <w:rPr>
          <w:rFonts w:asciiTheme="majorBidi" w:hAnsiTheme="majorBidi" w:cstheme="majorBidi"/>
        </w:rPr>
        <w:t xml:space="preserve"> considered for inclusion. A screening log with the reasons for not being enrolled, </w:t>
      </w:r>
      <w:r w:rsidR="00C27D07" w:rsidRPr="000C7117">
        <w:rPr>
          <w:rFonts w:asciiTheme="majorBidi" w:hAnsiTheme="majorBidi" w:cstheme="majorBidi"/>
        </w:rPr>
        <w:t>was</w:t>
      </w:r>
      <w:r w:rsidR="004C08CF" w:rsidRPr="000C7117">
        <w:rPr>
          <w:rFonts w:asciiTheme="majorBidi" w:hAnsiTheme="majorBidi" w:cstheme="majorBidi"/>
        </w:rPr>
        <w:t xml:space="preserve"> prospectively completed.</w:t>
      </w:r>
    </w:p>
    <w:p w14:paraId="4FE8D380" w14:textId="76D8B62E" w:rsidR="004C08CF" w:rsidRPr="000C7117" w:rsidRDefault="00DA662C" w:rsidP="00880494">
      <w:pPr>
        <w:pStyle w:val="BodyText"/>
        <w:rPr>
          <w:rFonts w:asciiTheme="majorBidi" w:hAnsiTheme="majorBidi" w:cstheme="majorBidi"/>
        </w:rPr>
      </w:pPr>
      <w:r w:rsidRPr="000C7117">
        <w:rPr>
          <w:rFonts w:asciiTheme="majorBidi" w:hAnsiTheme="majorBidi" w:cstheme="majorBidi"/>
        </w:rPr>
        <w:t>Recruitment from Primary Care was facilitated by advertising in</w:t>
      </w:r>
      <w:r w:rsidR="004C08CF" w:rsidRPr="000C7117">
        <w:rPr>
          <w:rFonts w:asciiTheme="majorBidi" w:hAnsiTheme="majorBidi" w:cstheme="majorBidi"/>
        </w:rPr>
        <w:t xml:space="preserve"> existing networks (e.g. Long COVID Scotland groups).  Recruitment from General Practice </w:t>
      </w:r>
      <w:r w:rsidRPr="000C7117">
        <w:rPr>
          <w:rFonts w:asciiTheme="majorBidi" w:hAnsiTheme="majorBidi" w:cstheme="majorBidi"/>
        </w:rPr>
        <w:t>was</w:t>
      </w:r>
      <w:r w:rsidR="004C08CF" w:rsidRPr="000C7117">
        <w:rPr>
          <w:rFonts w:asciiTheme="majorBidi" w:hAnsiTheme="majorBidi" w:cstheme="majorBidi"/>
        </w:rPr>
        <w:t xml:space="preserve"> facilitated by providing information about the study i.e. poster, patient information sheet, consent form.  </w:t>
      </w:r>
    </w:p>
    <w:p w14:paraId="47CBD3E5" w14:textId="7DBBB929" w:rsidR="004C08CF" w:rsidRPr="000C7117" w:rsidRDefault="00DA662C" w:rsidP="00880494">
      <w:pPr>
        <w:pStyle w:val="BodyText"/>
        <w:rPr>
          <w:rFonts w:asciiTheme="majorBidi" w:hAnsiTheme="majorBidi" w:cstheme="majorBidi"/>
        </w:rPr>
      </w:pPr>
      <w:r w:rsidRPr="000C7117">
        <w:rPr>
          <w:rFonts w:asciiTheme="majorBidi" w:hAnsiTheme="majorBidi" w:cstheme="majorBidi"/>
        </w:rPr>
        <w:t>The study had an open approach to participation to best ensure being r</w:t>
      </w:r>
      <w:r w:rsidR="004C08CF" w:rsidRPr="000C7117">
        <w:rPr>
          <w:rFonts w:asciiTheme="majorBidi" w:hAnsiTheme="majorBidi" w:cstheme="majorBidi"/>
        </w:rPr>
        <w:t xml:space="preserve">epresentative of patients </w:t>
      </w:r>
      <w:r w:rsidRPr="000C7117">
        <w:rPr>
          <w:rFonts w:asciiTheme="majorBidi" w:hAnsiTheme="majorBidi" w:cstheme="majorBidi"/>
        </w:rPr>
        <w:t xml:space="preserve">with post-COVID-19 conditions receiving </w:t>
      </w:r>
      <w:r w:rsidR="004C08CF" w:rsidRPr="000C7117">
        <w:rPr>
          <w:rFonts w:asciiTheme="majorBidi" w:hAnsiTheme="majorBidi" w:cstheme="majorBidi"/>
        </w:rPr>
        <w:t>usual care. The results are intended to have external relevance and be transferable to clinical practice. Th</w:t>
      </w:r>
      <w:r w:rsidR="00B11701" w:rsidRPr="000C7117">
        <w:rPr>
          <w:rFonts w:asciiTheme="majorBidi" w:hAnsiTheme="majorBidi" w:cstheme="majorBidi"/>
        </w:rPr>
        <w:t>e open</w:t>
      </w:r>
      <w:r w:rsidR="004C08CF" w:rsidRPr="000C7117">
        <w:rPr>
          <w:rFonts w:asciiTheme="majorBidi" w:hAnsiTheme="majorBidi" w:cstheme="majorBidi"/>
        </w:rPr>
        <w:t xml:space="preserve"> approach </w:t>
      </w:r>
      <w:r w:rsidR="00B11701" w:rsidRPr="000C7117">
        <w:rPr>
          <w:rFonts w:asciiTheme="majorBidi" w:hAnsiTheme="majorBidi" w:cstheme="majorBidi"/>
        </w:rPr>
        <w:t xml:space="preserve">to enrolment was intended to </w:t>
      </w:r>
      <w:r w:rsidR="004C08CF" w:rsidRPr="000C7117">
        <w:rPr>
          <w:rFonts w:asciiTheme="majorBidi" w:hAnsiTheme="majorBidi" w:cstheme="majorBidi"/>
        </w:rPr>
        <w:t>facilitate timely delivery of the trial.</w:t>
      </w:r>
    </w:p>
    <w:p w14:paraId="42CF89AA" w14:textId="77777777" w:rsidR="004C08CF" w:rsidRPr="000C7117" w:rsidRDefault="004C08CF" w:rsidP="00533E99">
      <w:pPr>
        <w:pStyle w:val="Heading2"/>
        <w:rPr>
          <w:rFonts w:asciiTheme="majorBidi" w:hAnsiTheme="majorBidi"/>
        </w:rPr>
      </w:pPr>
      <w:bookmarkStart w:id="28" w:name="_Toc193347922"/>
      <w:r w:rsidRPr="000C7117">
        <w:rPr>
          <w:rFonts w:asciiTheme="majorBidi" w:hAnsiTheme="majorBidi"/>
        </w:rPr>
        <w:lastRenderedPageBreak/>
        <w:t>Assignment of interventions: allocation</w:t>
      </w:r>
      <w:bookmarkEnd w:id="28"/>
    </w:p>
    <w:p w14:paraId="2EE11500" w14:textId="2C1DE7F6" w:rsidR="004C08CF" w:rsidRPr="000C7117" w:rsidRDefault="004C08CF" w:rsidP="00C12A2F">
      <w:pPr>
        <w:pStyle w:val="Heading3"/>
        <w:rPr>
          <w:rFonts w:asciiTheme="majorBidi" w:hAnsiTheme="majorBidi"/>
        </w:rPr>
      </w:pPr>
      <w:r w:rsidRPr="000C7117">
        <w:rPr>
          <w:rFonts w:asciiTheme="majorBidi" w:hAnsiTheme="majorBidi"/>
        </w:rPr>
        <w:t>Sequence generation</w:t>
      </w:r>
    </w:p>
    <w:p w14:paraId="0BEF7D77" w14:textId="4B5AE8DC" w:rsidR="004C08CF" w:rsidRPr="000C7117" w:rsidRDefault="004C08CF" w:rsidP="00880494">
      <w:pPr>
        <w:pStyle w:val="BodyText"/>
        <w:rPr>
          <w:rFonts w:asciiTheme="majorBidi" w:hAnsiTheme="majorBidi" w:cstheme="majorBidi"/>
        </w:rPr>
      </w:pPr>
      <w:r w:rsidRPr="000C7117">
        <w:rPr>
          <w:rFonts w:asciiTheme="majorBidi" w:hAnsiTheme="majorBidi" w:cstheme="majorBidi"/>
        </w:rPr>
        <w:t>Participants</w:t>
      </w:r>
      <w:r w:rsidR="002B6AD5" w:rsidRPr="000C7117">
        <w:rPr>
          <w:rFonts w:asciiTheme="majorBidi" w:hAnsiTheme="majorBidi" w:cstheme="majorBidi"/>
        </w:rPr>
        <w:t xml:space="preserve"> were</w:t>
      </w:r>
      <w:r w:rsidRPr="000C7117">
        <w:rPr>
          <w:rFonts w:asciiTheme="majorBidi" w:hAnsiTheme="majorBidi" w:cstheme="majorBidi"/>
        </w:rPr>
        <w:t xml:space="preserve"> allocated to </w:t>
      </w:r>
      <w:r w:rsidR="002B6AD5" w:rsidRPr="000C7117">
        <w:rPr>
          <w:rFonts w:asciiTheme="majorBidi" w:hAnsiTheme="majorBidi" w:cstheme="majorBidi"/>
        </w:rPr>
        <w:t>the control group (</w:t>
      </w:r>
      <w:r w:rsidRPr="000C7117">
        <w:rPr>
          <w:rFonts w:asciiTheme="majorBidi" w:hAnsiTheme="majorBidi" w:cstheme="majorBidi"/>
        </w:rPr>
        <w:t>usual care</w:t>
      </w:r>
      <w:r w:rsidR="002B6AD5" w:rsidRPr="000C7117">
        <w:rPr>
          <w:rFonts w:asciiTheme="majorBidi" w:hAnsiTheme="majorBidi" w:cstheme="majorBidi"/>
        </w:rPr>
        <w:t>)</w:t>
      </w:r>
      <w:r w:rsidRPr="000C7117">
        <w:rPr>
          <w:rFonts w:asciiTheme="majorBidi" w:hAnsiTheme="majorBidi" w:cstheme="majorBidi"/>
        </w:rPr>
        <w:t xml:space="preserve"> or </w:t>
      </w:r>
      <w:r w:rsidR="002B6AD5" w:rsidRPr="000C7117">
        <w:rPr>
          <w:rFonts w:asciiTheme="majorBidi" w:hAnsiTheme="majorBidi" w:cstheme="majorBidi"/>
        </w:rPr>
        <w:t>the intervention group (</w:t>
      </w:r>
      <w:r w:rsidRPr="000C7117">
        <w:rPr>
          <w:rFonts w:asciiTheme="majorBidi" w:hAnsiTheme="majorBidi" w:cstheme="majorBidi"/>
        </w:rPr>
        <w:t>usual care plus resistance exercise</w:t>
      </w:r>
      <w:r w:rsidR="002B6AD5" w:rsidRPr="000C7117">
        <w:rPr>
          <w:rFonts w:asciiTheme="majorBidi" w:hAnsiTheme="majorBidi" w:cstheme="majorBidi"/>
        </w:rPr>
        <w:t>)</w:t>
      </w:r>
      <w:r w:rsidRPr="000C7117">
        <w:rPr>
          <w:rFonts w:asciiTheme="majorBidi" w:hAnsiTheme="majorBidi" w:cstheme="majorBidi"/>
        </w:rPr>
        <w:t xml:space="preserve"> using a mixed minimi</w:t>
      </w:r>
      <w:r w:rsidR="002B6AD5" w:rsidRPr="000C7117">
        <w:rPr>
          <w:rFonts w:asciiTheme="majorBidi" w:hAnsiTheme="majorBidi" w:cstheme="majorBidi"/>
        </w:rPr>
        <w:t>z</w:t>
      </w:r>
      <w:r w:rsidRPr="000C7117">
        <w:rPr>
          <w:rFonts w:asciiTheme="majorBidi" w:hAnsiTheme="majorBidi" w:cstheme="majorBidi"/>
        </w:rPr>
        <w:t>ation/randomi</w:t>
      </w:r>
      <w:r w:rsidR="002B6AD5" w:rsidRPr="000C7117">
        <w:rPr>
          <w:rFonts w:asciiTheme="majorBidi" w:hAnsiTheme="majorBidi" w:cstheme="majorBidi"/>
        </w:rPr>
        <w:t>z</w:t>
      </w:r>
      <w:r w:rsidRPr="000C7117">
        <w:rPr>
          <w:rFonts w:asciiTheme="majorBidi" w:hAnsiTheme="majorBidi" w:cstheme="majorBidi"/>
        </w:rPr>
        <w:t xml:space="preserve">ation procedure. Within each study site, out of every ten participants, 8 </w:t>
      </w:r>
      <w:r w:rsidR="00425A9D" w:rsidRPr="000C7117">
        <w:rPr>
          <w:rFonts w:asciiTheme="majorBidi" w:hAnsiTheme="majorBidi" w:cstheme="majorBidi"/>
        </w:rPr>
        <w:t>were</w:t>
      </w:r>
      <w:r w:rsidRPr="000C7117">
        <w:rPr>
          <w:rFonts w:asciiTheme="majorBidi" w:hAnsiTheme="majorBidi" w:cstheme="majorBidi"/>
        </w:rPr>
        <w:t xml:space="preserve"> allocated according to a minimi</w:t>
      </w:r>
      <w:r w:rsidR="00511D99" w:rsidRPr="000C7117">
        <w:rPr>
          <w:rFonts w:asciiTheme="majorBidi" w:hAnsiTheme="majorBidi" w:cstheme="majorBidi"/>
        </w:rPr>
        <w:t>z</w:t>
      </w:r>
      <w:r w:rsidRPr="000C7117">
        <w:rPr>
          <w:rFonts w:asciiTheme="majorBidi" w:hAnsiTheme="majorBidi" w:cstheme="majorBidi"/>
        </w:rPr>
        <w:t xml:space="preserve">ation algorithm, designed to maintain balance with respect to study site, age (&lt;40, 40-49, 50-59, 60-69, or </w:t>
      </w:r>
      <w:r w:rsidR="00511D99" w:rsidRPr="000C7117">
        <w:rPr>
          <w:rFonts w:asciiTheme="majorBidi" w:hAnsiTheme="majorBidi" w:cstheme="majorBidi"/>
        </w:rPr>
        <w:t>≥</w:t>
      </w:r>
      <w:r w:rsidRPr="000C7117">
        <w:rPr>
          <w:rFonts w:asciiTheme="majorBidi" w:hAnsiTheme="majorBidi" w:cstheme="majorBidi"/>
        </w:rPr>
        <w:t xml:space="preserve">70 years), sex, clinical presentation group (A, B, or C), and history of COVID-19 pneumonia. The remaining two </w:t>
      </w:r>
      <w:r w:rsidR="00511D99" w:rsidRPr="000C7117">
        <w:rPr>
          <w:rFonts w:asciiTheme="majorBidi" w:hAnsiTheme="majorBidi" w:cstheme="majorBidi"/>
        </w:rPr>
        <w:t>participants</w:t>
      </w:r>
      <w:r w:rsidRPr="000C7117">
        <w:rPr>
          <w:rFonts w:asciiTheme="majorBidi" w:hAnsiTheme="majorBidi" w:cstheme="majorBidi"/>
        </w:rPr>
        <w:t xml:space="preserve"> in each block of ten </w:t>
      </w:r>
      <w:r w:rsidR="004C14BA" w:rsidRPr="000C7117">
        <w:rPr>
          <w:rFonts w:asciiTheme="majorBidi" w:hAnsiTheme="majorBidi" w:cstheme="majorBidi"/>
        </w:rPr>
        <w:t>were</w:t>
      </w:r>
      <w:r w:rsidRPr="000C7117">
        <w:rPr>
          <w:rFonts w:asciiTheme="majorBidi" w:hAnsiTheme="majorBidi" w:cstheme="majorBidi"/>
        </w:rPr>
        <w:t xml:space="preserve"> allocated at random. The sequence in which </w:t>
      </w:r>
      <w:r w:rsidR="003F60BF" w:rsidRPr="000C7117">
        <w:rPr>
          <w:rFonts w:asciiTheme="majorBidi" w:hAnsiTheme="majorBidi" w:cstheme="majorBidi"/>
        </w:rPr>
        <w:t xml:space="preserve">participants were </w:t>
      </w:r>
      <w:r w:rsidRPr="000C7117">
        <w:rPr>
          <w:rFonts w:asciiTheme="majorBidi" w:hAnsiTheme="majorBidi" w:cstheme="majorBidi"/>
        </w:rPr>
        <w:t>allocated by minimi</w:t>
      </w:r>
      <w:r w:rsidR="003F60BF" w:rsidRPr="000C7117">
        <w:rPr>
          <w:rFonts w:asciiTheme="majorBidi" w:hAnsiTheme="majorBidi" w:cstheme="majorBidi"/>
        </w:rPr>
        <w:t>z</w:t>
      </w:r>
      <w:r w:rsidRPr="000C7117">
        <w:rPr>
          <w:rFonts w:asciiTheme="majorBidi" w:hAnsiTheme="majorBidi" w:cstheme="majorBidi"/>
        </w:rPr>
        <w:t>ation or randomi</w:t>
      </w:r>
      <w:r w:rsidR="003F60BF" w:rsidRPr="000C7117">
        <w:rPr>
          <w:rFonts w:asciiTheme="majorBidi" w:hAnsiTheme="majorBidi" w:cstheme="majorBidi"/>
        </w:rPr>
        <w:t>z</w:t>
      </w:r>
      <w:r w:rsidRPr="000C7117">
        <w:rPr>
          <w:rFonts w:asciiTheme="majorBidi" w:hAnsiTheme="majorBidi" w:cstheme="majorBidi"/>
        </w:rPr>
        <w:t xml:space="preserve">ation </w:t>
      </w:r>
      <w:r w:rsidR="003F60BF" w:rsidRPr="000C7117">
        <w:rPr>
          <w:rFonts w:asciiTheme="majorBidi" w:hAnsiTheme="majorBidi" w:cstheme="majorBidi"/>
        </w:rPr>
        <w:t>was</w:t>
      </w:r>
      <w:r w:rsidRPr="000C7117">
        <w:rPr>
          <w:rFonts w:asciiTheme="majorBidi" w:hAnsiTheme="majorBidi" w:cstheme="majorBidi"/>
        </w:rPr>
        <w:t xml:space="preserve"> computer-generated in advance</w:t>
      </w:r>
      <w:r w:rsidR="00533E99" w:rsidRPr="000C7117">
        <w:rPr>
          <w:rFonts w:asciiTheme="majorBidi" w:hAnsiTheme="majorBidi" w:cstheme="majorBidi"/>
        </w:rPr>
        <w:t xml:space="preserve"> </w:t>
      </w:r>
      <w:r w:rsidRPr="000C7117">
        <w:rPr>
          <w:rFonts w:asciiTheme="majorBidi" w:hAnsiTheme="majorBidi" w:cstheme="majorBidi"/>
        </w:rPr>
        <w:t>and known only to those responsible for maintaining the allocation system.</w:t>
      </w:r>
    </w:p>
    <w:p w14:paraId="6F9634DA" w14:textId="47810B5C" w:rsidR="004C08CF" w:rsidRPr="000C7117" w:rsidRDefault="004C08CF" w:rsidP="00747D49">
      <w:pPr>
        <w:pStyle w:val="Heading3"/>
        <w:rPr>
          <w:rFonts w:asciiTheme="majorBidi" w:hAnsiTheme="majorBidi"/>
        </w:rPr>
      </w:pPr>
      <w:r w:rsidRPr="000C7117">
        <w:rPr>
          <w:rFonts w:asciiTheme="majorBidi" w:hAnsiTheme="majorBidi"/>
        </w:rPr>
        <w:t>Concealment mechanism</w:t>
      </w:r>
    </w:p>
    <w:p w14:paraId="707690E5" w14:textId="1D75D442"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Allocations </w:t>
      </w:r>
      <w:r w:rsidR="001B5F7B" w:rsidRPr="000C7117">
        <w:rPr>
          <w:rFonts w:asciiTheme="majorBidi" w:hAnsiTheme="majorBidi" w:cstheme="majorBidi"/>
        </w:rPr>
        <w:t>were</w:t>
      </w:r>
      <w:r w:rsidRPr="000C7117">
        <w:rPr>
          <w:rFonts w:asciiTheme="majorBidi" w:hAnsiTheme="majorBidi" w:cstheme="majorBidi"/>
        </w:rPr>
        <w:t xml:space="preserve"> performed via a study-specific web portal, at the end of the enrolment visit, after collection of baseline data. The research nurse requesting each allocation </w:t>
      </w:r>
      <w:r w:rsidR="007F7600" w:rsidRPr="000C7117">
        <w:rPr>
          <w:rFonts w:asciiTheme="majorBidi" w:hAnsiTheme="majorBidi" w:cstheme="majorBidi"/>
        </w:rPr>
        <w:t xml:space="preserve">was unaware of the allocation group in advance of enrolling and randomizing the group allocation. </w:t>
      </w:r>
    </w:p>
    <w:p w14:paraId="436697B8" w14:textId="1A7DF115" w:rsidR="004C08CF" w:rsidRPr="000C7117" w:rsidRDefault="004C08CF" w:rsidP="007F7600">
      <w:pPr>
        <w:pStyle w:val="Heading3"/>
        <w:rPr>
          <w:rFonts w:asciiTheme="majorBidi" w:hAnsiTheme="majorBidi"/>
        </w:rPr>
      </w:pPr>
      <w:r w:rsidRPr="000C7117">
        <w:rPr>
          <w:rFonts w:asciiTheme="majorBidi" w:hAnsiTheme="majorBidi"/>
        </w:rPr>
        <w:t>Implementation</w:t>
      </w:r>
    </w:p>
    <w:p w14:paraId="51D74669" w14:textId="79858EB8"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Participants </w:t>
      </w:r>
      <w:r w:rsidR="007F7600" w:rsidRPr="000C7117">
        <w:rPr>
          <w:rFonts w:asciiTheme="majorBidi" w:hAnsiTheme="majorBidi" w:cstheme="majorBidi"/>
        </w:rPr>
        <w:t>were</w:t>
      </w:r>
      <w:r w:rsidRPr="000C7117">
        <w:rPr>
          <w:rFonts w:asciiTheme="majorBidi" w:hAnsiTheme="majorBidi" w:cstheme="majorBidi"/>
        </w:rPr>
        <w:t xml:space="preserve"> enrolled on the randomi</w:t>
      </w:r>
      <w:r w:rsidR="007F7600" w:rsidRPr="000C7117">
        <w:rPr>
          <w:rFonts w:asciiTheme="majorBidi" w:hAnsiTheme="majorBidi" w:cstheme="majorBidi"/>
        </w:rPr>
        <w:t>z</w:t>
      </w:r>
      <w:r w:rsidRPr="000C7117">
        <w:rPr>
          <w:rFonts w:asciiTheme="majorBidi" w:hAnsiTheme="majorBidi" w:cstheme="majorBidi"/>
        </w:rPr>
        <w:t xml:space="preserve">ation system by research nurses who </w:t>
      </w:r>
      <w:r w:rsidR="007F7600" w:rsidRPr="000C7117">
        <w:rPr>
          <w:rFonts w:asciiTheme="majorBidi" w:hAnsiTheme="majorBidi" w:cstheme="majorBidi"/>
        </w:rPr>
        <w:t>were</w:t>
      </w:r>
      <w:r w:rsidRPr="000C7117">
        <w:rPr>
          <w:rFonts w:asciiTheme="majorBidi" w:hAnsiTheme="majorBidi" w:cstheme="majorBidi"/>
        </w:rPr>
        <w:t xml:space="preserve"> automatically</w:t>
      </w:r>
      <w:r w:rsidR="007F7600" w:rsidRPr="000C7117">
        <w:rPr>
          <w:rFonts w:asciiTheme="majorBidi" w:hAnsiTheme="majorBidi" w:cstheme="majorBidi"/>
        </w:rPr>
        <w:t xml:space="preserve"> and immediately</w:t>
      </w:r>
      <w:r w:rsidRPr="000C7117">
        <w:rPr>
          <w:rFonts w:asciiTheme="majorBidi" w:hAnsiTheme="majorBidi" w:cstheme="majorBidi"/>
        </w:rPr>
        <w:t xml:space="preserve"> informed of the intervention allocation by email. </w:t>
      </w:r>
    </w:p>
    <w:p w14:paraId="1BAC0023" w14:textId="77777777" w:rsidR="004C08CF" w:rsidRPr="000C7117" w:rsidRDefault="004C08CF" w:rsidP="00DD1475">
      <w:pPr>
        <w:pStyle w:val="Heading3"/>
        <w:rPr>
          <w:rFonts w:asciiTheme="majorBidi" w:hAnsiTheme="majorBidi"/>
        </w:rPr>
      </w:pPr>
      <w:r w:rsidRPr="000C7117">
        <w:rPr>
          <w:rFonts w:asciiTheme="majorBidi" w:hAnsiTheme="majorBidi"/>
        </w:rPr>
        <w:t>Assignment of interventions: Blinding</w:t>
      </w:r>
    </w:p>
    <w:p w14:paraId="539EF04C" w14:textId="489F8674"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The trial statisticians </w:t>
      </w:r>
      <w:r w:rsidR="00DD1475" w:rsidRPr="000C7117">
        <w:rPr>
          <w:rFonts w:asciiTheme="majorBidi" w:hAnsiTheme="majorBidi" w:cstheme="majorBidi"/>
        </w:rPr>
        <w:t>were</w:t>
      </w:r>
      <w:r w:rsidRPr="000C7117">
        <w:rPr>
          <w:rFonts w:asciiTheme="majorBidi" w:hAnsiTheme="majorBidi" w:cstheme="majorBidi"/>
        </w:rPr>
        <w:t xml:space="preserve"> blind to allocation. As this is an exercise intervention blinding of the participants or research staff, who instruct</w:t>
      </w:r>
      <w:r w:rsidR="00DD1475" w:rsidRPr="000C7117">
        <w:rPr>
          <w:rFonts w:asciiTheme="majorBidi" w:hAnsiTheme="majorBidi" w:cstheme="majorBidi"/>
        </w:rPr>
        <w:t>ed</w:t>
      </w:r>
      <w:r w:rsidRPr="000C7117">
        <w:rPr>
          <w:rFonts w:asciiTheme="majorBidi" w:hAnsiTheme="majorBidi" w:cstheme="majorBidi"/>
        </w:rPr>
        <w:t xml:space="preserve"> the participants in the intervention, </w:t>
      </w:r>
      <w:r w:rsidR="00DD1475" w:rsidRPr="000C7117">
        <w:rPr>
          <w:rFonts w:asciiTheme="majorBidi" w:hAnsiTheme="majorBidi" w:cstheme="majorBidi"/>
        </w:rPr>
        <w:t>wa</w:t>
      </w:r>
      <w:r w:rsidRPr="000C7117">
        <w:rPr>
          <w:rFonts w:asciiTheme="majorBidi" w:hAnsiTheme="majorBidi" w:cstheme="majorBidi"/>
        </w:rPr>
        <w:t>s not possible.</w:t>
      </w:r>
      <w:r w:rsidR="00DD1475" w:rsidRPr="000C7117">
        <w:rPr>
          <w:rFonts w:asciiTheme="majorBidi" w:hAnsiTheme="majorBidi" w:cstheme="majorBidi"/>
        </w:rPr>
        <w:t xml:space="preserve"> </w:t>
      </w:r>
      <w:r w:rsidR="00DD1475" w:rsidRPr="000C7117">
        <w:rPr>
          <w:rFonts w:asciiTheme="majorBidi" w:hAnsiTheme="majorBidi" w:cstheme="majorBidi"/>
        </w:rPr>
        <w:lastRenderedPageBreak/>
        <w:t>Since the allocation was open-label for the participants and site staff, there was no unblinding system.</w:t>
      </w:r>
    </w:p>
    <w:p w14:paraId="63F8A90B" w14:textId="77777777" w:rsidR="004C08CF" w:rsidRPr="000C7117" w:rsidRDefault="004C08CF" w:rsidP="00A61366">
      <w:pPr>
        <w:pStyle w:val="Heading1"/>
        <w:rPr>
          <w:rFonts w:asciiTheme="majorBidi" w:hAnsiTheme="majorBidi"/>
        </w:rPr>
      </w:pPr>
      <w:bookmarkStart w:id="29" w:name="_Toc186202280"/>
      <w:bookmarkStart w:id="30" w:name="_Toc193347923"/>
      <w:r w:rsidRPr="000C7117">
        <w:rPr>
          <w:rFonts w:asciiTheme="majorBidi" w:hAnsiTheme="majorBidi"/>
        </w:rPr>
        <w:t>Data collection and management</w:t>
      </w:r>
      <w:bookmarkEnd w:id="29"/>
      <w:bookmarkEnd w:id="30"/>
    </w:p>
    <w:p w14:paraId="5579E582" w14:textId="672A84C5" w:rsidR="004C08CF" w:rsidRPr="000C7117" w:rsidRDefault="004C08CF" w:rsidP="00533E99">
      <w:pPr>
        <w:pStyle w:val="Heading2"/>
        <w:rPr>
          <w:rFonts w:asciiTheme="majorBidi" w:hAnsiTheme="majorBidi"/>
        </w:rPr>
      </w:pPr>
      <w:bookmarkStart w:id="31" w:name="_Toc193347924"/>
      <w:r w:rsidRPr="000C7117">
        <w:rPr>
          <w:rFonts w:asciiTheme="majorBidi" w:hAnsiTheme="majorBidi"/>
        </w:rPr>
        <w:t>Plans for assessment and collection of outcomes</w:t>
      </w:r>
      <w:bookmarkEnd w:id="31"/>
    </w:p>
    <w:p w14:paraId="40669640" w14:textId="45178800" w:rsidR="004C08CF" w:rsidRPr="000C7117" w:rsidRDefault="004C08CF" w:rsidP="00880494">
      <w:pPr>
        <w:pStyle w:val="BodyText"/>
        <w:rPr>
          <w:rFonts w:asciiTheme="majorBidi" w:hAnsiTheme="majorBidi" w:cstheme="majorBidi"/>
        </w:rPr>
      </w:pPr>
      <w:r w:rsidRPr="000C7117">
        <w:rPr>
          <w:rFonts w:asciiTheme="majorBidi" w:hAnsiTheme="majorBidi" w:cstheme="majorBidi"/>
        </w:rPr>
        <w:t>Data management follow</w:t>
      </w:r>
      <w:r w:rsidR="00830196" w:rsidRPr="000C7117">
        <w:rPr>
          <w:rFonts w:asciiTheme="majorBidi" w:hAnsiTheme="majorBidi" w:cstheme="majorBidi"/>
        </w:rPr>
        <w:t>ed</w:t>
      </w:r>
      <w:r w:rsidRPr="000C7117">
        <w:rPr>
          <w:rFonts w:asciiTheme="majorBidi" w:hAnsiTheme="majorBidi" w:cstheme="majorBidi"/>
        </w:rPr>
        <w:t xml:space="preserve"> the processes of the Glasgow Clinical Trials Unit: </w:t>
      </w:r>
      <w:hyperlink r:id="rId9" w:history="1">
        <w:r w:rsidR="00830196" w:rsidRPr="000C7117">
          <w:rPr>
            <w:rStyle w:val="Hyperlink"/>
            <w:rFonts w:asciiTheme="majorBidi" w:hAnsiTheme="majorBidi" w:cstheme="majorBidi"/>
          </w:rPr>
          <w:t>http://glasgowclinicaltrials.org/sops/</w:t>
        </w:r>
      </w:hyperlink>
      <w:r w:rsidRPr="000C7117">
        <w:rPr>
          <w:rFonts w:asciiTheme="majorBidi" w:hAnsiTheme="majorBidi" w:cstheme="majorBidi"/>
        </w:rPr>
        <w:t xml:space="preserve">. Data </w:t>
      </w:r>
      <w:r w:rsidR="00830196" w:rsidRPr="000C7117">
        <w:rPr>
          <w:rFonts w:asciiTheme="majorBidi" w:hAnsiTheme="majorBidi" w:cstheme="majorBidi"/>
        </w:rPr>
        <w:t>were</w:t>
      </w:r>
      <w:r w:rsidRPr="000C7117">
        <w:rPr>
          <w:rFonts w:asciiTheme="majorBidi" w:hAnsiTheme="majorBidi" w:cstheme="majorBidi"/>
        </w:rPr>
        <w:t xml:space="preserve"> collected via a study-specific electronic case report form (eCRF), developed by the Robertson Centre for Biostati</w:t>
      </w:r>
      <w:r w:rsidR="00786F8F" w:rsidRPr="000C7117">
        <w:rPr>
          <w:rFonts w:asciiTheme="majorBidi" w:hAnsiTheme="majorBidi" w:cstheme="majorBidi"/>
        </w:rPr>
        <w:t>sti</w:t>
      </w:r>
      <w:r w:rsidRPr="000C7117">
        <w:rPr>
          <w:rFonts w:asciiTheme="majorBidi" w:hAnsiTheme="majorBidi" w:cstheme="majorBidi"/>
        </w:rPr>
        <w:t xml:space="preserve">cs (RCB), University of Glasgow (within the Glasgow Clinical Trials Unit). The eCRF </w:t>
      </w:r>
      <w:r w:rsidR="00786F8F" w:rsidRPr="000C7117">
        <w:rPr>
          <w:rFonts w:asciiTheme="majorBidi" w:hAnsiTheme="majorBidi" w:cstheme="majorBidi"/>
        </w:rPr>
        <w:t>included</w:t>
      </w:r>
      <w:r w:rsidRPr="000C7117">
        <w:rPr>
          <w:rFonts w:asciiTheme="majorBidi" w:hAnsiTheme="majorBidi" w:cstheme="majorBidi"/>
        </w:rPr>
        <w:t xml:space="preserve"> built-in logic steps and point of entry validation for selected fields.</w:t>
      </w:r>
      <w:r w:rsidR="00786F8F" w:rsidRPr="000C7117">
        <w:rPr>
          <w:rFonts w:asciiTheme="majorBidi" w:hAnsiTheme="majorBidi" w:cstheme="majorBidi"/>
        </w:rPr>
        <w:t xml:space="preserve"> D</w:t>
      </w:r>
      <w:r w:rsidRPr="000C7117">
        <w:rPr>
          <w:rFonts w:asciiTheme="majorBidi" w:hAnsiTheme="majorBidi" w:cstheme="majorBidi"/>
        </w:rPr>
        <w:t xml:space="preserve">ata management staff </w:t>
      </w:r>
      <w:r w:rsidR="00786F8F" w:rsidRPr="000C7117">
        <w:rPr>
          <w:rFonts w:asciiTheme="majorBidi" w:hAnsiTheme="majorBidi" w:cstheme="majorBidi"/>
        </w:rPr>
        <w:t>ran</w:t>
      </w:r>
      <w:r w:rsidRPr="000C7117">
        <w:rPr>
          <w:rFonts w:asciiTheme="majorBidi" w:hAnsiTheme="majorBidi" w:cstheme="majorBidi"/>
        </w:rPr>
        <w:t xml:space="preserve"> validation checks on the data during the trial, according to a pre-specified Data Management Plan. </w:t>
      </w:r>
      <w:r w:rsidR="00786F8F" w:rsidRPr="000C7117">
        <w:rPr>
          <w:rFonts w:asciiTheme="majorBidi" w:hAnsiTheme="majorBidi" w:cstheme="majorBidi"/>
        </w:rPr>
        <w:t>The s</w:t>
      </w:r>
      <w:r w:rsidRPr="000C7117">
        <w:rPr>
          <w:rFonts w:asciiTheme="majorBidi" w:hAnsiTheme="majorBidi" w:cstheme="majorBidi"/>
        </w:rPr>
        <w:t xml:space="preserve">tatistical staff </w:t>
      </w:r>
      <w:r w:rsidR="00786F8F" w:rsidRPr="000C7117">
        <w:rPr>
          <w:rFonts w:asciiTheme="majorBidi" w:hAnsiTheme="majorBidi" w:cstheme="majorBidi"/>
        </w:rPr>
        <w:t>a</w:t>
      </w:r>
      <w:r w:rsidRPr="000C7117">
        <w:rPr>
          <w:rFonts w:asciiTheme="majorBidi" w:hAnsiTheme="majorBidi" w:cstheme="majorBidi"/>
        </w:rPr>
        <w:t xml:space="preserve">lso </w:t>
      </w:r>
      <w:r w:rsidR="00786F8F" w:rsidRPr="000C7117">
        <w:rPr>
          <w:rFonts w:asciiTheme="majorBidi" w:hAnsiTheme="majorBidi" w:cstheme="majorBidi"/>
        </w:rPr>
        <w:t xml:space="preserve">had </w:t>
      </w:r>
      <w:r w:rsidR="00FF2230" w:rsidRPr="000C7117">
        <w:rPr>
          <w:rFonts w:asciiTheme="majorBidi" w:hAnsiTheme="majorBidi" w:cstheme="majorBidi"/>
        </w:rPr>
        <w:t>an oversight</w:t>
      </w:r>
      <w:r w:rsidR="00786F8F" w:rsidRPr="000C7117">
        <w:rPr>
          <w:rFonts w:asciiTheme="majorBidi" w:hAnsiTheme="majorBidi" w:cstheme="majorBidi"/>
        </w:rPr>
        <w:t xml:space="preserve"> of</w:t>
      </w:r>
      <w:r w:rsidRPr="000C7117">
        <w:rPr>
          <w:rFonts w:asciiTheme="majorBidi" w:hAnsiTheme="majorBidi" w:cstheme="majorBidi"/>
        </w:rPr>
        <w:t xml:space="preserve"> data </w:t>
      </w:r>
      <w:r w:rsidR="00786F8F" w:rsidRPr="000C7117">
        <w:rPr>
          <w:rFonts w:asciiTheme="majorBidi" w:hAnsiTheme="majorBidi" w:cstheme="majorBidi"/>
        </w:rPr>
        <w:t>quality</w:t>
      </w:r>
      <w:r w:rsidRPr="000C7117">
        <w:rPr>
          <w:rFonts w:asciiTheme="majorBidi" w:hAnsiTheme="majorBidi" w:cstheme="majorBidi"/>
        </w:rPr>
        <w:t xml:space="preserve">. The database </w:t>
      </w:r>
      <w:r w:rsidR="00A41AC5" w:rsidRPr="000C7117">
        <w:rPr>
          <w:rFonts w:asciiTheme="majorBidi" w:hAnsiTheme="majorBidi" w:cstheme="majorBidi"/>
        </w:rPr>
        <w:t>was only</w:t>
      </w:r>
      <w:r w:rsidRPr="000C7117">
        <w:rPr>
          <w:rFonts w:asciiTheme="majorBidi" w:hAnsiTheme="majorBidi" w:cstheme="majorBidi"/>
        </w:rPr>
        <w:t xml:space="preserve"> locked for the final analysis after all data management and statistical data validation checks ha</w:t>
      </w:r>
      <w:r w:rsidR="00A41AC5" w:rsidRPr="000C7117">
        <w:rPr>
          <w:rFonts w:asciiTheme="majorBidi" w:hAnsiTheme="majorBidi" w:cstheme="majorBidi"/>
        </w:rPr>
        <w:t>d</w:t>
      </w:r>
      <w:r w:rsidRPr="000C7117">
        <w:rPr>
          <w:rFonts w:asciiTheme="majorBidi" w:hAnsiTheme="majorBidi" w:cstheme="majorBidi"/>
        </w:rPr>
        <w:t xml:space="preserve"> been resolved.</w:t>
      </w:r>
    </w:p>
    <w:p w14:paraId="20E393C6" w14:textId="77777777" w:rsidR="00790B84" w:rsidRPr="000C7117" w:rsidRDefault="00790B84" w:rsidP="008C6DFB">
      <w:pPr>
        <w:pStyle w:val="Heading3"/>
        <w:rPr>
          <w:rFonts w:asciiTheme="majorBidi" w:hAnsiTheme="majorBidi"/>
        </w:rPr>
      </w:pPr>
      <w:r w:rsidRPr="000C7117">
        <w:rPr>
          <w:rFonts w:asciiTheme="majorBidi" w:hAnsiTheme="majorBidi"/>
        </w:rPr>
        <w:t>Participant retention</w:t>
      </w:r>
    </w:p>
    <w:p w14:paraId="7E66B59A" w14:textId="229E6D19" w:rsidR="004C08CF" w:rsidRPr="000C7117" w:rsidRDefault="00790B84" w:rsidP="00880494">
      <w:pPr>
        <w:pStyle w:val="BodyText"/>
        <w:rPr>
          <w:rFonts w:asciiTheme="majorBidi" w:hAnsiTheme="majorBidi" w:cstheme="majorBidi"/>
        </w:rPr>
      </w:pPr>
      <w:r w:rsidRPr="000C7117">
        <w:rPr>
          <w:rFonts w:asciiTheme="majorBidi" w:hAnsiTheme="majorBidi" w:cstheme="majorBidi"/>
        </w:rPr>
        <w:t>P</w:t>
      </w:r>
      <w:r w:rsidR="004C08CF" w:rsidRPr="000C7117">
        <w:rPr>
          <w:rFonts w:asciiTheme="majorBidi" w:hAnsiTheme="majorBidi" w:cstheme="majorBidi"/>
        </w:rPr>
        <w:t xml:space="preserve">articipant retention </w:t>
      </w:r>
      <w:r w:rsidRPr="000C7117">
        <w:rPr>
          <w:rFonts w:asciiTheme="majorBidi" w:hAnsiTheme="majorBidi" w:cstheme="majorBidi"/>
        </w:rPr>
        <w:t>was promoted by research staff at the outset of participating in the study and again during the follow-up contacts.</w:t>
      </w:r>
    </w:p>
    <w:p w14:paraId="4D910289" w14:textId="062B64A7" w:rsidR="004C08CF" w:rsidRPr="000C7117" w:rsidRDefault="004C08CF" w:rsidP="00533E99">
      <w:pPr>
        <w:pStyle w:val="Heading2"/>
        <w:rPr>
          <w:rFonts w:asciiTheme="majorBidi" w:hAnsiTheme="majorBidi"/>
        </w:rPr>
      </w:pPr>
      <w:bookmarkStart w:id="32" w:name="_Toc193347925"/>
      <w:r w:rsidRPr="000C7117">
        <w:rPr>
          <w:rFonts w:asciiTheme="majorBidi" w:hAnsiTheme="majorBidi"/>
        </w:rPr>
        <w:t>Data management</w:t>
      </w:r>
      <w:bookmarkEnd w:id="32"/>
    </w:p>
    <w:p w14:paraId="4F1B116B" w14:textId="0F6CD31A"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All data handling procedures </w:t>
      </w:r>
      <w:r w:rsidR="008C6DFB" w:rsidRPr="000C7117">
        <w:rPr>
          <w:rFonts w:asciiTheme="majorBidi" w:hAnsiTheme="majorBidi" w:cstheme="majorBidi"/>
        </w:rPr>
        <w:t>were</w:t>
      </w:r>
      <w:r w:rsidRPr="000C7117">
        <w:rPr>
          <w:rFonts w:asciiTheme="majorBidi" w:hAnsiTheme="majorBidi" w:cstheme="majorBidi"/>
        </w:rPr>
        <w:t xml:space="preserve"> detailed in a study-specific data management plan. All quantitative data collected as part of the study </w:t>
      </w:r>
      <w:r w:rsidR="008C6DFB" w:rsidRPr="000C7117">
        <w:rPr>
          <w:rFonts w:asciiTheme="majorBidi" w:hAnsiTheme="majorBidi" w:cstheme="majorBidi"/>
        </w:rPr>
        <w:t>were</w:t>
      </w:r>
      <w:r w:rsidRPr="000C7117">
        <w:rPr>
          <w:rFonts w:asciiTheme="majorBidi" w:hAnsiTheme="majorBidi" w:cstheme="majorBidi"/>
        </w:rPr>
        <w:t xml:space="preserve"> securely transferred to the Robertson Centre for Biostatistics Clinical Trials Unit (CTU) for data entry and checking in accordance with their standard operating procedures (SOPs). </w:t>
      </w:r>
    </w:p>
    <w:p w14:paraId="5C7812EE" w14:textId="0182DA14" w:rsidR="004C08CF" w:rsidRPr="000C7117" w:rsidRDefault="004C08CF" w:rsidP="00880494">
      <w:pPr>
        <w:pStyle w:val="BodyText"/>
        <w:rPr>
          <w:rFonts w:asciiTheme="majorBidi" w:hAnsiTheme="majorBidi" w:cstheme="majorBidi"/>
        </w:rPr>
      </w:pPr>
      <w:r w:rsidRPr="000C7117">
        <w:rPr>
          <w:rFonts w:asciiTheme="majorBidi" w:hAnsiTheme="majorBidi" w:cstheme="majorBidi"/>
        </w:rPr>
        <w:lastRenderedPageBreak/>
        <w:t xml:space="preserve">Data </w:t>
      </w:r>
      <w:r w:rsidR="00012F86" w:rsidRPr="000C7117">
        <w:rPr>
          <w:rFonts w:asciiTheme="majorBidi" w:hAnsiTheme="majorBidi" w:cstheme="majorBidi"/>
        </w:rPr>
        <w:t>were</w:t>
      </w:r>
      <w:r w:rsidRPr="000C7117">
        <w:rPr>
          <w:rFonts w:asciiTheme="majorBidi" w:hAnsiTheme="majorBidi" w:cstheme="majorBidi"/>
        </w:rPr>
        <w:t xml:space="preserve"> validated at regular intervals during the study. Data discrepancies </w:t>
      </w:r>
      <w:r w:rsidR="00012F86" w:rsidRPr="000C7117">
        <w:rPr>
          <w:rFonts w:asciiTheme="majorBidi" w:hAnsiTheme="majorBidi" w:cstheme="majorBidi"/>
        </w:rPr>
        <w:t>were</w:t>
      </w:r>
      <w:r w:rsidRPr="000C7117">
        <w:rPr>
          <w:rFonts w:asciiTheme="majorBidi" w:hAnsiTheme="majorBidi" w:cstheme="majorBidi"/>
        </w:rPr>
        <w:t xml:space="preserve"> flagged to the </w:t>
      </w:r>
      <w:r w:rsidR="00012F86" w:rsidRPr="000C7117">
        <w:rPr>
          <w:rFonts w:asciiTheme="majorBidi" w:hAnsiTheme="majorBidi" w:cstheme="majorBidi"/>
        </w:rPr>
        <w:t>clinical research</w:t>
      </w:r>
      <w:r w:rsidRPr="000C7117">
        <w:rPr>
          <w:rFonts w:asciiTheme="majorBidi" w:hAnsiTheme="majorBidi" w:cstheme="majorBidi"/>
        </w:rPr>
        <w:t xml:space="preserve"> site, and any data changes </w:t>
      </w:r>
      <w:r w:rsidR="00012F86" w:rsidRPr="000C7117">
        <w:rPr>
          <w:rFonts w:asciiTheme="majorBidi" w:hAnsiTheme="majorBidi" w:cstheme="majorBidi"/>
        </w:rPr>
        <w:t>were</w:t>
      </w:r>
      <w:r w:rsidRPr="000C7117">
        <w:rPr>
          <w:rFonts w:asciiTheme="majorBidi" w:hAnsiTheme="majorBidi" w:cstheme="majorBidi"/>
        </w:rPr>
        <w:t xml:space="preserve"> recorded to maintain a</w:t>
      </w:r>
      <w:r w:rsidR="00012F86" w:rsidRPr="000C7117">
        <w:rPr>
          <w:rFonts w:asciiTheme="majorBidi" w:hAnsiTheme="majorBidi" w:cstheme="majorBidi"/>
        </w:rPr>
        <w:t>n</w:t>
      </w:r>
      <w:r w:rsidRPr="000C7117">
        <w:rPr>
          <w:rFonts w:asciiTheme="majorBidi" w:hAnsiTheme="majorBidi" w:cstheme="majorBidi"/>
        </w:rPr>
        <w:t xml:space="preserve"> audit trail</w:t>
      </w:r>
      <w:r w:rsidR="00012F86" w:rsidRPr="000C7117">
        <w:rPr>
          <w:rFonts w:asciiTheme="majorBidi" w:hAnsiTheme="majorBidi" w:cstheme="majorBidi"/>
        </w:rPr>
        <w:t xml:space="preserve"> and the r</w:t>
      </w:r>
      <w:r w:rsidRPr="000C7117">
        <w:rPr>
          <w:rFonts w:asciiTheme="majorBidi" w:hAnsiTheme="majorBidi" w:cstheme="majorBidi"/>
        </w:rPr>
        <w:t>eason</w:t>
      </w:r>
      <w:r w:rsidR="00012F86" w:rsidRPr="000C7117">
        <w:rPr>
          <w:rFonts w:asciiTheme="majorBidi" w:hAnsiTheme="majorBidi" w:cstheme="majorBidi"/>
        </w:rPr>
        <w:t>s</w:t>
      </w:r>
      <w:r w:rsidRPr="000C7117">
        <w:rPr>
          <w:rFonts w:asciiTheme="majorBidi" w:hAnsiTheme="majorBidi" w:cstheme="majorBidi"/>
        </w:rPr>
        <w:t xml:space="preserve"> for change</w:t>
      </w:r>
      <w:r w:rsidR="00012F86" w:rsidRPr="000C7117">
        <w:rPr>
          <w:rFonts w:asciiTheme="majorBidi" w:hAnsiTheme="majorBidi" w:cstheme="majorBidi"/>
        </w:rPr>
        <w:t>s in the data, including the</w:t>
      </w:r>
      <w:r w:rsidRPr="000C7117">
        <w:rPr>
          <w:rFonts w:asciiTheme="majorBidi" w:hAnsiTheme="majorBidi" w:cstheme="majorBidi"/>
        </w:rPr>
        <w:t xml:space="preserve"> date </w:t>
      </w:r>
      <w:r w:rsidR="00012F86" w:rsidRPr="000C7117">
        <w:rPr>
          <w:rFonts w:asciiTheme="majorBidi" w:hAnsiTheme="majorBidi" w:cstheme="majorBidi"/>
        </w:rPr>
        <w:t xml:space="preserve">of the </w:t>
      </w:r>
      <w:r w:rsidRPr="000C7117">
        <w:rPr>
          <w:rFonts w:asciiTheme="majorBidi" w:hAnsiTheme="majorBidi" w:cstheme="majorBidi"/>
        </w:rPr>
        <w:t xml:space="preserve">change </w:t>
      </w:r>
      <w:r w:rsidR="00012F86" w:rsidRPr="000C7117">
        <w:rPr>
          <w:rFonts w:asciiTheme="majorBidi" w:hAnsiTheme="majorBidi" w:cstheme="majorBidi"/>
        </w:rPr>
        <w:t>and</w:t>
      </w:r>
      <w:r w:rsidRPr="000C7117">
        <w:rPr>
          <w:rFonts w:asciiTheme="majorBidi" w:hAnsiTheme="majorBidi" w:cstheme="majorBidi"/>
        </w:rPr>
        <w:t xml:space="preserve"> who made change</w:t>
      </w:r>
      <w:r w:rsidR="00012F86" w:rsidRPr="000C7117">
        <w:rPr>
          <w:rFonts w:asciiTheme="majorBidi" w:hAnsiTheme="majorBidi" w:cstheme="majorBidi"/>
        </w:rPr>
        <w:t>, were prospectively recorded</w:t>
      </w:r>
      <w:r w:rsidRPr="000C7117">
        <w:rPr>
          <w:rFonts w:asciiTheme="majorBidi" w:hAnsiTheme="majorBidi" w:cstheme="majorBidi"/>
        </w:rPr>
        <w:t>.</w:t>
      </w:r>
    </w:p>
    <w:p w14:paraId="66115F82" w14:textId="1363B72C" w:rsidR="00707410" w:rsidRPr="000C7117" w:rsidRDefault="00707410" w:rsidP="00533E99">
      <w:pPr>
        <w:pStyle w:val="Heading2"/>
        <w:rPr>
          <w:rFonts w:asciiTheme="majorBidi" w:hAnsiTheme="majorBidi"/>
        </w:rPr>
      </w:pPr>
      <w:bookmarkStart w:id="33" w:name="_Toc193347926"/>
      <w:r w:rsidRPr="000C7117">
        <w:rPr>
          <w:rFonts w:asciiTheme="majorBidi" w:hAnsiTheme="majorBidi"/>
        </w:rPr>
        <w:t>Statistics</w:t>
      </w:r>
      <w:bookmarkEnd w:id="33"/>
    </w:p>
    <w:p w14:paraId="4C30C11C" w14:textId="3B4A2685" w:rsidR="00E8086B" w:rsidRPr="000C7117" w:rsidRDefault="00707410" w:rsidP="00880494">
      <w:pPr>
        <w:pStyle w:val="BodyText"/>
        <w:rPr>
          <w:rFonts w:asciiTheme="majorBidi" w:hAnsiTheme="majorBidi" w:cstheme="majorBidi"/>
        </w:rPr>
      </w:pPr>
      <w:r w:rsidRPr="000C7117">
        <w:rPr>
          <w:rFonts w:asciiTheme="majorBidi" w:hAnsiTheme="majorBidi" w:cstheme="majorBidi"/>
        </w:rPr>
        <w:t xml:space="preserve">The primary and secondary outcomes were analyzed using linear regression (continuous outcomes), logistic regression (binary outcomes), or proportional odds logistic regression (ordinal outcomes). All models were adjusted for prespecified characteristics at baseline including age, sex, clinical presentation, history of COVID-19 pneumonia and </w:t>
      </w:r>
      <w:r w:rsidR="00001BF3">
        <w:rPr>
          <w:rFonts w:asciiTheme="majorBidi" w:hAnsiTheme="majorBidi" w:cstheme="majorBidi"/>
        </w:rPr>
        <w:t>i</w:t>
      </w:r>
      <w:r w:rsidR="00001BF3" w:rsidRPr="000C7117">
        <w:rPr>
          <w:rFonts w:asciiTheme="majorBidi" w:hAnsiTheme="majorBidi" w:cstheme="majorBidi"/>
        </w:rPr>
        <w:t>ncremental shuttle walk test</w:t>
      </w:r>
      <w:r w:rsidRPr="000C7117">
        <w:rPr>
          <w:rFonts w:asciiTheme="majorBidi" w:hAnsiTheme="majorBidi" w:cstheme="majorBidi"/>
        </w:rPr>
        <w:t xml:space="preserve"> distance. In linear regression models for continuous outcome measures, data were transformed where necessary, to improve model residual distributions, and were further adjusted for the baseline value of the outcome</w:t>
      </w:r>
      <w:r w:rsidR="00A9079D">
        <w:rPr>
          <w:rFonts w:asciiTheme="majorBidi" w:hAnsiTheme="majorBidi" w:cstheme="majorBidi"/>
        </w:rPr>
        <w:t>.</w:t>
      </w:r>
    </w:p>
    <w:p w14:paraId="1FFEE380" w14:textId="731976FA" w:rsidR="00E8086B" w:rsidRPr="000C7117" w:rsidRDefault="00E8086B" w:rsidP="00880494">
      <w:pPr>
        <w:pStyle w:val="BodyText"/>
        <w:rPr>
          <w:rFonts w:asciiTheme="majorBidi" w:hAnsiTheme="majorBidi" w:cstheme="majorBidi"/>
        </w:rPr>
      </w:pPr>
      <w:r w:rsidRPr="000C7117">
        <w:rPr>
          <w:rFonts w:asciiTheme="majorBidi" w:hAnsiTheme="majorBidi" w:cstheme="majorBidi"/>
        </w:rPr>
        <w:t xml:space="preserve">Due to differing characteristics between sites, the model was not adjusted for site. Note that to approximate normality in model residuals, a second </w:t>
      </w:r>
      <w:r w:rsidR="00784110">
        <w:rPr>
          <w:rFonts w:asciiTheme="majorBidi" w:hAnsiTheme="majorBidi" w:cstheme="majorBidi"/>
        </w:rPr>
        <w:t xml:space="preserve">primary outcome </w:t>
      </w:r>
      <w:r w:rsidRPr="000C7117">
        <w:rPr>
          <w:rFonts w:asciiTheme="majorBidi" w:hAnsiTheme="majorBidi" w:cstheme="majorBidi"/>
        </w:rPr>
        <w:t xml:space="preserve">model was fitted where </w:t>
      </w:r>
      <w:r w:rsidR="00001BF3">
        <w:rPr>
          <w:rFonts w:asciiTheme="majorBidi" w:hAnsiTheme="majorBidi" w:cstheme="majorBidi"/>
        </w:rPr>
        <w:t>i</w:t>
      </w:r>
      <w:r w:rsidR="00001BF3" w:rsidRPr="000C7117">
        <w:rPr>
          <w:rFonts w:asciiTheme="majorBidi" w:hAnsiTheme="majorBidi" w:cstheme="majorBidi"/>
        </w:rPr>
        <w:t xml:space="preserve">ncremental shuttle walk test distance </w:t>
      </w:r>
      <w:r w:rsidRPr="000C7117">
        <w:rPr>
          <w:rFonts w:asciiTheme="majorBidi" w:hAnsiTheme="majorBidi" w:cstheme="majorBidi"/>
        </w:rPr>
        <w:t>at baseline and 3 months follow-up w</w:t>
      </w:r>
      <w:r w:rsidR="00784110">
        <w:rPr>
          <w:rFonts w:asciiTheme="majorBidi" w:hAnsiTheme="majorBidi" w:cstheme="majorBidi"/>
        </w:rPr>
        <w:t>ere</w:t>
      </w:r>
      <w:r w:rsidRPr="000C7117">
        <w:rPr>
          <w:rFonts w:asciiTheme="majorBidi" w:hAnsiTheme="majorBidi" w:cstheme="majorBidi"/>
        </w:rPr>
        <w:t xml:space="preserve"> square root transformed prior to analysis, the estimate provided in this case was on the square root scale. Estimates are provided from both models fitted to both the original data and the transformed data.</w:t>
      </w:r>
    </w:p>
    <w:p w14:paraId="449C54D9" w14:textId="648E394B" w:rsidR="00707410" w:rsidRPr="000C7117" w:rsidRDefault="00707410" w:rsidP="00880494">
      <w:pPr>
        <w:pStyle w:val="BodyText"/>
        <w:rPr>
          <w:rFonts w:asciiTheme="majorBidi" w:hAnsiTheme="majorBidi" w:cstheme="majorBidi"/>
        </w:rPr>
      </w:pPr>
      <w:r w:rsidRPr="000C7117">
        <w:rPr>
          <w:rFonts w:asciiTheme="majorBidi" w:hAnsiTheme="majorBidi" w:cstheme="majorBidi"/>
        </w:rPr>
        <w:t xml:space="preserve">For the primary outcome, a post hoc analysis was performed with multiple </w:t>
      </w:r>
      <w:r w:rsidR="00FF2230" w:rsidRPr="000C7117">
        <w:rPr>
          <w:rFonts w:asciiTheme="majorBidi" w:hAnsiTheme="majorBidi" w:cstheme="majorBidi"/>
        </w:rPr>
        <w:t>imputations</w:t>
      </w:r>
      <w:r w:rsidRPr="000C7117">
        <w:rPr>
          <w:rFonts w:asciiTheme="majorBidi" w:hAnsiTheme="majorBidi" w:cstheme="majorBidi"/>
        </w:rPr>
        <w:t xml:space="preserve"> for the missing outcomes. Regression models were used to assess treatment effects within pre-specified subgroups, </w:t>
      </w:r>
      <w:r w:rsidR="00FF2230" w:rsidRPr="000C7117">
        <w:rPr>
          <w:rFonts w:asciiTheme="majorBidi" w:hAnsiTheme="majorBidi" w:cstheme="majorBidi"/>
        </w:rPr>
        <w:t>using</w:t>
      </w:r>
      <w:r w:rsidRPr="000C7117">
        <w:rPr>
          <w:rFonts w:asciiTheme="majorBidi" w:hAnsiTheme="majorBidi" w:cstheme="majorBidi"/>
        </w:rPr>
        <w:t xml:space="preserve"> treatment-by-subgroup interactions</w:t>
      </w:r>
      <w:r w:rsidR="00824B02" w:rsidRPr="000C7117">
        <w:rPr>
          <w:rFonts w:asciiTheme="majorBidi" w:hAnsiTheme="majorBidi" w:cstheme="majorBidi"/>
        </w:rPr>
        <w:t>. Test of proportional odds assumption (for treatment group) were used for categorical models</w:t>
      </w:r>
      <w:r w:rsidRPr="000C7117">
        <w:rPr>
          <w:rFonts w:asciiTheme="majorBidi" w:hAnsiTheme="majorBidi" w:cstheme="majorBidi"/>
        </w:rPr>
        <w:t xml:space="preserve">. All tests were two-tailed and assessed at the 5% significance level. Missing outcome data were not imputed. Because of the potential for type </w:t>
      </w:r>
      <w:r w:rsidRPr="000C7117">
        <w:rPr>
          <w:rFonts w:asciiTheme="majorBidi" w:hAnsiTheme="majorBidi" w:cstheme="majorBidi"/>
        </w:rPr>
        <w:lastRenderedPageBreak/>
        <w:t>1 error in the analyses of secondary outcomes, these outcomes should be interpreted as exploratory. The statistical analyses were conducted using R Studio and R version 4.0.0 (R Foundation for Statistical Computing, Vienna, Austria) according to a pre-specified Statistical Analysis Plan (SAP).</w:t>
      </w:r>
    </w:p>
    <w:p w14:paraId="60500A12" w14:textId="01FA1BE8" w:rsidR="004C08CF" w:rsidRPr="000C7117" w:rsidRDefault="004C08CF" w:rsidP="00533E99">
      <w:pPr>
        <w:pStyle w:val="Heading2"/>
        <w:rPr>
          <w:rFonts w:asciiTheme="majorBidi" w:hAnsiTheme="majorBidi"/>
        </w:rPr>
      </w:pPr>
      <w:bookmarkStart w:id="34" w:name="_Toc193347927"/>
      <w:r w:rsidRPr="000C7117">
        <w:rPr>
          <w:rFonts w:asciiTheme="majorBidi" w:hAnsiTheme="majorBidi"/>
        </w:rPr>
        <w:t>Confidentiality</w:t>
      </w:r>
      <w:bookmarkEnd w:id="34"/>
    </w:p>
    <w:p w14:paraId="6B6F8926" w14:textId="2F92F647"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Access to the collated participants’ data </w:t>
      </w:r>
      <w:r w:rsidR="00012F86" w:rsidRPr="000C7117">
        <w:rPr>
          <w:rFonts w:asciiTheme="majorBidi" w:hAnsiTheme="majorBidi" w:cstheme="majorBidi"/>
        </w:rPr>
        <w:t>was</w:t>
      </w:r>
      <w:r w:rsidRPr="000C7117">
        <w:rPr>
          <w:rFonts w:asciiTheme="majorBidi" w:hAnsiTheme="majorBidi" w:cstheme="majorBidi"/>
        </w:rPr>
        <w:t xml:space="preserve"> restricted to the principal investigator and </w:t>
      </w:r>
      <w:r w:rsidR="00012F86" w:rsidRPr="000C7117">
        <w:rPr>
          <w:rFonts w:asciiTheme="majorBidi" w:hAnsiTheme="majorBidi" w:cstheme="majorBidi"/>
        </w:rPr>
        <w:t>designated</w:t>
      </w:r>
      <w:r w:rsidRPr="000C7117">
        <w:rPr>
          <w:rFonts w:asciiTheme="majorBidi" w:hAnsiTheme="majorBidi" w:cstheme="majorBidi"/>
        </w:rPr>
        <w:t xml:space="preserve"> research study staff </w:t>
      </w:r>
      <w:r w:rsidR="00012F86" w:rsidRPr="000C7117">
        <w:rPr>
          <w:rFonts w:asciiTheme="majorBidi" w:hAnsiTheme="majorBidi" w:cstheme="majorBidi"/>
        </w:rPr>
        <w:t>at the sites</w:t>
      </w:r>
      <w:r w:rsidRPr="000C7117">
        <w:rPr>
          <w:rFonts w:asciiTheme="majorBidi" w:hAnsiTheme="majorBidi" w:cstheme="majorBidi"/>
        </w:rPr>
        <w:t xml:space="preserve">. All laboratory samples, completed forms, reports and other records </w:t>
      </w:r>
      <w:r w:rsidR="00012F86" w:rsidRPr="000C7117">
        <w:rPr>
          <w:rFonts w:asciiTheme="majorBidi" w:hAnsiTheme="majorBidi" w:cstheme="majorBidi"/>
        </w:rPr>
        <w:t>were</w:t>
      </w:r>
      <w:r w:rsidRPr="000C7117">
        <w:rPr>
          <w:rFonts w:asciiTheme="majorBidi" w:hAnsiTheme="majorBidi" w:cstheme="majorBidi"/>
        </w:rPr>
        <w:t xml:space="preserve"> identified using a unique participant ID number to maintain participant confidentiality. </w:t>
      </w:r>
    </w:p>
    <w:p w14:paraId="5D4143E5" w14:textId="77777777" w:rsidR="0059176F" w:rsidRPr="000C7117" w:rsidRDefault="0059176F" w:rsidP="00A61366">
      <w:pPr>
        <w:pStyle w:val="Heading1"/>
        <w:rPr>
          <w:rFonts w:asciiTheme="majorBidi" w:hAnsiTheme="majorBidi"/>
        </w:rPr>
      </w:pPr>
      <w:bookmarkStart w:id="35" w:name="_Toc186202281"/>
      <w:bookmarkStart w:id="36" w:name="_Toc193347928"/>
      <w:r w:rsidRPr="000C7117">
        <w:rPr>
          <w:rFonts w:asciiTheme="majorBidi" w:hAnsiTheme="majorBidi"/>
        </w:rPr>
        <w:t>Blood samples</w:t>
      </w:r>
      <w:bookmarkEnd w:id="35"/>
      <w:bookmarkEnd w:id="36"/>
    </w:p>
    <w:p w14:paraId="1E60777B" w14:textId="2BBA1360" w:rsidR="004C08CF" w:rsidRPr="000C7117" w:rsidRDefault="0059176F" w:rsidP="00880494">
      <w:pPr>
        <w:pStyle w:val="BodyText"/>
        <w:rPr>
          <w:rFonts w:asciiTheme="majorBidi" w:hAnsiTheme="majorBidi" w:cstheme="majorBidi"/>
        </w:rPr>
      </w:pPr>
      <w:r w:rsidRPr="000C7117">
        <w:rPr>
          <w:rFonts w:asciiTheme="majorBidi" w:hAnsiTheme="majorBidi" w:cstheme="majorBidi"/>
        </w:rPr>
        <w:t>A single b</w:t>
      </w:r>
      <w:r w:rsidR="004C08CF" w:rsidRPr="000C7117">
        <w:rPr>
          <w:rFonts w:asciiTheme="majorBidi" w:hAnsiTheme="majorBidi" w:cstheme="majorBidi"/>
        </w:rPr>
        <w:t xml:space="preserve">lood </w:t>
      </w:r>
      <w:r w:rsidRPr="000C7117">
        <w:rPr>
          <w:rFonts w:asciiTheme="majorBidi" w:hAnsiTheme="majorBidi" w:cstheme="majorBidi"/>
        </w:rPr>
        <w:t>wa</w:t>
      </w:r>
      <w:r w:rsidR="004C08CF" w:rsidRPr="000C7117">
        <w:rPr>
          <w:rFonts w:asciiTheme="majorBidi" w:hAnsiTheme="majorBidi" w:cstheme="majorBidi"/>
        </w:rPr>
        <w:t xml:space="preserve">s collected at 3 months according to a sample handling manual approved by the sponsor. The plasma </w:t>
      </w:r>
      <w:r w:rsidRPr="000C7117">
        <w:rPr>
          <w:rFonts w:asciiTheme="majorBidi" w:hAnsiTheme="majorBidi" w:cstheme="majorBidi"/>
        </w:rPr>
        <w:t>wa</w:t>
      </w:r>
      <w:r w:rsidR="004C08CF" w:rsidRPr="000C7117">
        <w:rPr>
          <w:rFonts w:asciiTheme="majorBidi" w:hAnsiTheme="majorBidi" w:cstheme="majorBidi"/>
        </w:rPr>
        <w:t>s stored at -80</w:t>
      </w:r>
      <w:r w:rsidRPr="000C7117">
        <w:rPr>
          <w:rFonts w:asciiTheme="majorBidi" w:hAnsiTheme="majorBidi" w:cstheme="majorBidi"/>
        </w:rPr>
        <w:t>◦</w:t>
      </w:r>
      <w:r w:rsidR="004C08CF" w:rsidRPr="000C7117">
        <w:rPr>
          <w:rFonts w:asciiTheme="majorBidi" w:hAnsiTheme="majorBidi" w:cstheme="majorBidi"/>
        </w:rPr>
        <w:t xml:space="preserve">C in a secure biorepository for </w:t>
      </w:r>
      <w:r w:rsidRPr="000C7117">
        <w:rPr>
          <w:rFonts w:asciiTheme="majorBidi" w:hAnsiTheme="majorBidi" w:cstheme="majorBidi"/>
        </w:rPr>
        <w:t xml:space="preserve">future </w:t>
      </w:r>
      <w:r w:rsidR="004C08CF" w:rsidRPr="000C7117">
        <w:rPr>
          <w:rFonts w:asciiTheme="majorBidi" w:hAnsiTheme="majorBidi" w:cstheme="majorBidi"/>
        </w:rPr>
        <w:t>analys</w:t>
      </w:r>
      <w:r w:rsidRPr="000C7117">
        <w:rPr>
          <w:rFonts w:asciiTheme="majorBidi" w:hAnsiTheme="majorBidi" w:cstheme="majorBidi"/>
        </w:rPr>
        <w:t>i</w:t>
      </w:r>
      <w:r w:rsidR="004C08CF" w:rsidRPr="000C7117">
        <w:rPr>
          <w:rFonts w:asciiTheme="majorBidi" w:hAnsiTheme="majorBidi" w:cstheme="majorBidi"/>
        </w:rPr>
        <w:t>s.</w:t>
      </w:r>
    </w:p>
    <w:p w14:paraId="6F8DD97C" w14:textId="77777777" w:rsidR="004C08CF" w:rsidRPr="000C7117" w:rsidRDefault="004C08CF" w:rsidP="00A61366">
      <w:pPr>
        <w:pStyle w:val="Heading1"/>
        <w:rPr>
          <w:rFonts w:asciiTheme="majorBidi" w:hAnsiTheme="majorBidi"/>
        </w:rPr>
      </w:pPr>
      <w:bookmarkStart w:id="37" w:name="_Toc186202282"/>
      <w:bookmarkStart w:id="38" w:name="_Toc193347929"/>
      <w:r w:rsidRPr="000C7117">
        <w:rPr>
          <w:rFonts w:asciiTheme="majorBidi" w:hAnsiTheme="majorBidi"/>
        </w:rPr>
        <w:t>Statistical methods</w:t>
      </w:r>
      <w:bookmarkEnd w:id="37"/>
      <w:bookmarkEnd w:id="38"/>
    </w:p>
    <w:p w14:paraId="2FDD6801" w14:textId="4ADA0386" w:rsidR="004C08CF" w:rsidRPr="000C7117" w:rsidRDefault="004C08CF" w:rsidP="00533E99">
      <w:pPr>
        <w:pStyle w:val="Heading2"/>
        <w:rPr>
          <w:rFonts w:asciiTheme="majorBidi" w:hAnsiTheme="majorBidi"/>
        </w:rPr>
      </w:pPr>
      <w:bookmarkStart w:id="39" w:name="_Toc193347930"/>
      <w:r w:rsidRPr="000C7117">
        <w:rPr>
          <w:rFonts w:asciiTheme="majorBidi" w:hAnsiTheme="majorBidi"/>
        </w:rPr>
        <w:t>Statistical methods for primary and secondary outcomes</w:t>
      </w:r>
      <w:bookmarkEnd w:id="39"/>
    </w:p>
    <w:p w14:paraId="5BEBAEE0" w14:textId="2DCB6FEB"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This </w:t>
      </w:r>
      <w:r w:rsidR="000A31C7" w:rsidRPr="000C7117">
        <w:rPr>
          <w:rFonts w:asciiTheme="majorBidi" w:hAnsiTheme="majorBidi" w:cstheme="majorBidi"/>
        </w:rPr>
        <w:t>trial had</w:t>
      </w:r>
      <w:r w:rsidRPr="000C7117">
        <w:rPr>
          <w:rFonts w:asciiTheme="majorBidi" w:hAnsiTheme="majorBidi" w:cstheme="majorBidi"/>
        </w:rPr>
        <w:t xml:space="preserve"> a comprehensive Statistical Analysis Plan, which govern</w:t>
      </w:r>
      <w:r w:rsidR="00D66243" w:rsidRPr="000C7117">
        <w:rPr>
          <w:rFonts w:asciiTheme="majorBidi" w:hAnsiTheme="majorBidi" w:cstheme="majorBidi"/>
        </w:rPr>
        <w:t>ed</w:t>
      </w:r>
      <w:r w:rsidRPr="000C7117">
        <w:rPr>
          <w:rFonts w:asciiTheme="majorBidi" w:hAnsiTheme="majorBidi" w:cstheme="majorBidi"/>
        </w:rPr>
        <w:t xml:space="preserve"> all statistical aspects of the study, and </w:t>
      </w:r>
      <w:r w:rsidR="00D66243" w:rsidRPr="000C7117">
        <w:rPr>
          <w:rFonts w:asciiTheme="majorBidi" w:hAnsiTheme="majorBidi" w:cstheme="majorBidi"/>
        </w:rPr>
        <w:t>was</w:t>
      </w:r>
      <w:r w:rsidRPr="000C7117">
        <w:rPr>
          <w:rFonts w:asciiTheme="majorBidi" w:hAnsiTheme="majorBidi" w:cstheme="majorBidi"/>
        </w:rPr>
        <w:t xml:space="preserve"> authored by the Trial Statistician </w:t>
      </w:r>
      <w:r w:rsidR="00D66243" w:rsidRPr="000C7117">
        <w:rPr>
          <w:rFonts w:asciiTheme="majorBidi" w:hAnsiTheme="majorBidi" w:cstheme="majorBidi"/>
        </w:rPr>
        <w:t xml:space="preserve">before the </w:t>
      </w:r>
      <w:r w:rsidRPr="000C7117">
        <w:rPr>
          <w:rFonts w:asciiTheme="majorBidi" w:hAnsiTheme="majorBidi" w:cstheme="majorBidi"/>
        </w:rPr>
        <w:t xml:space="preserve">database lock and unblinding of the statistical team. The Statistical Analysis Plan </w:t>
      </w:r>
      <w:r w:rsidR="00D66243" w:rsidRPr="000C7117">
        <w:rPr>
          <w:rFonts w:asciiTheme="majorBidi" w:hAnsiTheme="majorBidi" w:cstheme="majorBidi"/>
        </w:rPr>
        <w:t>was</w:t>
      </w:r>
      <w:r w:rsidRPr="000C7117">
        <w:rPr>
          <w:rFonts w:asciiTheme="majorBidi" w:hAnsiTheme="majorBidi" w:cstheme="majorBidi"/>
        </w:rPr>
        <w:t xml:space="preserve"> based on intention to treat principles in line with </w:t>
      </w:r>
      <w:r w:rsidR="00D66243" w:rsidRPr="000C7117">
        <w:rPr>
          <w:rFonts w:asciiTheme="majorBidi" w:hAnsiTheme="majorBidi" w:cstheme="majorBidi"/>
        </w:rPr>
        <w:t xml:space="preserve">the </w:t>
      </w:r>
      <w:r w:rsidRPr="000C7117">
        <w:rPr>
          <w:rFonts w:asciiTheme="majorBidi" w:hAnsiTheme="majorBidi" w:cstheme="majorBidi"/>
        </w:rPr>
        <w:t>Consolidated Standards of Reporting Trials (CONSORT) guidelines. The analysis focus</w:t>
      </w:r>
      <w:r w:rsidR="00D66243" w:rsidRPr="000C7117">
        <w:rPr>
          <w:rFonts w:asciiTheme="majorBidi" w:hAnsiTheme="majorBidi" w:cstheme="majorBidi"/>
        </w:rPr>
        <w:t>ed</w:t>
      </w:r>
      <w:r w:rsidRPr="000C7117">
        <w:rPr>
          <w:rFonts w:asciiTheme="majorBidi" w:hAnsiTheme="majorBidi" w:cstheme="majorBidi"/>
        </w:rPr>
        <w:t xml:space="preserve"> on estimation of treatment effect differences with 95% </w:t>
      </w:r>
      <w:r w:rsidR="00D66243" w:rsidRPr="000C7117">
        <w:rPr>
          <w:rFonts w:asciiTheme="majorBidi" w:hAnsiTheme="majorBidi" w:cstheme="majorBidi"/>
        </w:rPr>
        <w:t>confidence interval</w:t>
      </w:r>
      <w:r w:rsidRPr="000C7117">
        <w:rPr>
          <w:rFonts w:asciiTheme="majorBidi" w:hAnsiTheme="majorBidi" w:cstheme="majorBidi"/>
        </w:rPr>
        <w:t xml:space="preserve">s and p-values. </w:t>
      </w:r>
      <w:r w:rsidR="00FF2230" w:rsidRPr="000C7117">
        <w:rPr>
          <w:rFonts w:asciiTheme="majorBidi" w:hAnsiTheme="majorBidi" w:cstheme="majorBidi"/>
        </w:rPr>
        <w:t>All</w:t>
      </w:r>
      <w:r w:rsidR="00D66243" w:rsidRPr="000C7117">
        <w:rPr>
          <w:rFonts w:asciiTheme="majorBidi" w:hAnsiTheme="majorBidi" w:cstheme="majorBidi"/>
        </w:rPr>
        <w:t xml:space="preserve"> the </w:t>
      </w:r>
      <w:r w:rsidRPr="000C7117">
        <w:rPr>
          <w:rFonts w:asciiTheme="majorBidi" w:hAnsiTheme="majorBidi" w:cstheme="majorBidi"/>
        </w:rPr>
        <w:t>pre-specified secondary outcome analyses will be reported in study publications.</w:t>
      </w:r>
    </w:p>
    <w:p w14:paraId="01150883" w14:textId="7128AAC8" w:rsidR="00D66243" w:rsidRPr="000C7117" w:rsidRDefault="004C08CF" w:rsidP="00533E99">
      <w:pPr>
        <w:pStyle w:val="Heading2"/>
        <w:rPr>
          <w:rFonts w:asciiTheme="majorBidi" w:hAnsiTheme="majorBidi"/>
        </w:rPr>
      </w:pPr>
      <w:bookmarkStart w:id="40" w:name="_Toc193347931"/>
      <w:r w:rsidRPr="000C7117">
        <w:rPr>
          <w:rFonts w:asciiTheme="majorBidi" w:hAnsiTheme="majorBidi"/>
        </w:rPr>
        <w:lastRenderedPageBreak/>
        <w:t>Primary efficacy analysis</w:t>
      </w:r>
      <w:bookmarkEnd w:id="40"/>
    </w:p>
    <w:p w14:paraId="3A17C7F3" w14:textId="77777777" w:rsidR="00D66243" w:rsidRPr="000C7117" w:rsidRDefault="004C08CF" w:rsidP="00533E99">
      <w:pPr>
        <w:pStyle w:val="Heading3"/>
        <w:rPr>
          <w:rFonts w:asciiTheme="majorBidi" w:hAnsiTheme="majorBidi"/>
        </w:rPr>
      </w:pPr>
      <w:r w:rsidRPr="000C7117">
        <w:rPr>
          <w:rFonts w:asciiTheme="majorBidi" w:hAnsiTheme="majorBidi"/>
        </w:rPr>
        <w:t>Alternative hypothesis</w:t>
      </w:r>
    </w:p>
    <w:p w14:paraId="5E9752A8" w14:textId="433DEF72" w:rsidR="004C08CF" w:rsidRPr="000C7117" w:rsidRDefault="004C08CF" w:rsidP="00880494">
      <w:pPr>
        <w:pStyle w:val="BodyText"/>
        <w:rPr>
          <w:rFonts w:asciiTheme="majorBidi" w:hAnsiTheme="majorBidi" w:cstheme="majorBidi"/>
        </w:rPr>
      </w:pPr>
      <w:r w:rsidRPr="000C7117">
        <w:rPr>
          <w:rFonts w:asciiTheme="majorBidi" w:hAnsiTheme="majorBidi" w:cstheme="majorBidi"/>
        </w:rPr>
        <w:t>In patients with persisting symptoms during the convalescence phase after COVID-19, resistance exercise increases exercise capacity measured by the incremental shuttle walk test. The null hypothesis reflects no difference in exercise capacity between the groups.</w:t>
      </w:r>
    </w:p>
    <w:p w14:paraId="4986324D" w14:textId="7947FBA4" w:rsidR="004C08CF" w:rsidRPr="000C7117" w:rsidRDefault="004C08CF" w:rsidP="00880494">
      <w:pPr>
        <w:pStyle w:val="BodyText"/>
        <w:rPr>
          <w:rFonts w:asciiTheme="majorBidi" w:hAnsiTheme="majorBidi" w:cstheme="majorBidi"/>
        </w:rPr>
      </w:pPr>
      <w:r w:rsidRPr="000C7117">
        <w:rPr>
          <w:rFonts w:asciiTheme="majorBidi" w:hAnsiTheme="majorBidi" w:cstheme="majorBidi"/>
        </w:rPr>
        <w:t>The primary outcome (</w:t>
      </w:r>
      <w:r w:rsidR="008B7BDE">
        <w:rPr>
          <w:rFonts w:asciiTheme="majorBidi" w:hAnsiTheme="majorBidi" w:cstheme="majorBidi"/>
        </w:rPr>
        <w:t>i</w:t>
      </w:r>
      <w:r w:rsidR="008B7BDE" w:rsidRPr="000C7117">
        <w:rPr>
          <w:rFonts w:asciiTheme="majorBidi" w:hAnsiTheme="majorBidi" w:cstheme="majorBidi"/>
        </w:rPr>
        <w:t xml:space="preserve">ncremental shuttle walk test distance </w:t>
      </w:r>
      <w:r w:rsidRPr="000C7117">
        <w:rPr>
          <w:rFonts w:asciiTheme="majorBidi" w:hAnsiTheme="majorBidi" w:cstheme="majorBidi"/>
        </w:rPr>
        <w:t xml:space="preserve">at 3 months) </w:t>
      </w:r>
      <w:r w:rsidR="00D66243" w:rsidRPr="000C7117">
        <w:rPr>
          <w:rFonts w:asciiTheme="majorBidi" w:hAnsiTheme="majorBidi" w:cstheme="majorBidi"/>
        </w:rPr>
        <w:t>was</w:t>
      </w:r>
      <w:r w:rsidRPr="000C7117">
        <w:rPr>
          <w:rFonts w:asciiTheme="majorBidi" w:hAnsiTheme="majorBidi" w:cstheme="majorBidi"/>
        </w:rPr>
        <w:t xml:space="preserve"> analy</w:t>
      </w:r>
      <w:r w:rsidR="00D66243" w:rsidRPr="000C7117">
        <w:rPr>
          <w:rFonts w:asciiTheme="majorBidi" w:hAnsiTheme="majorBidi" w:cstheme="majorBidi"/>
        </w:rPr>
        <w:t>z</w:t>
      </w:r>
      <w:r w:rsidRPr="000C7117">
        <w:rPr>
          <w:rFonts w:asciiTheme="majorBidi" w:hAnsiTheme="majorBidi" w:cstheme="majorBidi"/>
        </w:rPr>
        <w:t>ed using a linear regression model, with randomi</w:t>
      </w:r>
      <w:r w:rsidR="00D66243" w:rsidRPr="000C7117">
        <w:rPr>
          <w:rFonts w:asciiTheme="majorBidi" w:hAnsiTheme="majorBidi" w:cstheme="majorBidi"/>
        </w:rPr>
        <w:t>z</w:t>
      </w:r>
      <w:r w:rsidRPr="000C7117">
        <w:rPr>
          <w:rFonts w:asciiTheme="majorBidi" w:hAnsiTheme="majorBidi" w:cstheme="majorBidi"/>
        </w:rPr>
        <w:t xml:space="preserve">ed group, baseline </w:t>
      </w:r>
      <w:r w:rsidR="008B7BDE">
        <w:rPr>
          <w:rFonts w:asciiTheme="majorBidi" w:hAnsiTheme="majorBidi" w:cstheme="majorBidi"/>
        </w:rPr>
        <w:t>i</w:t>
      </w:r>
      <w:r w:rsidR="008B7BDE" w:rsidRPr="000C7117">
        <w:rPr>
          <w:rFonts w:asciiTheme="majorBidi" w:hAnsiTheme="majorBidi" w:cstheme="majorBidi"/>
        </w:rPr>
        <w:t>ncremental shuttle walk test distance</w:t>
      </w:r>
      <w:r w:rsidRPr="000C7117">
        <w:rPr>
          <w:rFonts w:asciiTheme="majorBidi" w:hAnsiTheme="majorBidi" w:cstheme="majorBidi"/>
        </w:rPr>
        <w:t xml:space="preserve">, age, sex, clinical presentation group, and history of COVID-19 pneumonia as covariates. Similar methods </w:t>
      </w:r>
      <w:r w:rsidR="00D66243" w:rsidRPr="000C7117">
        <w:rPr>
          <w:rFonts w:asciiTheme="majorBidi" w:hAnsiTheme="majorBidi" w:cstheme="majorBidi"/>
        </w:rPr>
        <w:t>were</w:t>
      </w:r>
      <w:r w:rsidRPr="000C7117">
        <w:rPr>
          <w:rFonts w:asciiTheme="majorBidi" w:hAnsiTheme="majorBidi" w:cstheme="majorBidi"/>
        </w:rPr>
        <w:t xml:space="preserve"> applied to secondary outcomes, using linear, binary logistic, or ordinal logistic regression methods, as appropriate.</w:t>
      </w:r>
    </w:p>
    <w:p w14:paraId="09A0CC7B" w14:textId="271EBD09" w:rsidR="00AE1FBD" w:rsidRPr="000C7117" w:rsidRDefault="00AE1FBD" w:rsidP="00533E99">
      <w:pPr>
        <w:pStyle w:val="Heading2"/>
        <w:rPr>
          <w:rFonts w:asciiTheme="majorBidi" w:hAnsiTheme="majorBidi"/>
        </w:rPr>
      </w:pPr>
      <w:bookmarkStart w:id="41" w:name="_Toc193347932"/>
      <w:r w:rsidRPr="000C7117">
        <w:rPr>
          <w:rFonts w:asciiTheme="majorBidi" w:hAnsiTheme="majorBidi"/>
        </w:rPr>
        <w:t>Sample size</w:t>
      </w:r>
      <w:bookmarkEnd w:id="41"/>
    </w:p>
    <w:p w14:paraId="01784409" w14:textId="3C9CEA49" w:rsidR="00AE1FBD" w:rsidRPr="000C7117" w:rsidRDefault="00AE1FBD" w:rsidP="00880494">
      <w:pPr>
        <w:pStyle w:val="BodyText"/>
        <w:rPr>
          <w:rFonts w:asciiTheme="majorBidi" w:hAnsiTheme="majorBidi" w:cstheme="majorBidi"/>
        </w:rPr>
      </w:pPr>
      <w:r w:rsidRPr="000C7117">
        <w:rPr>
          <w:rFonts w:asciiTheme="majorBidi" w:hAnsiTheme="majorBidi" w:cstheme="majorBidi"/>
        </w:rPr>
        <w:t xml:space="preserve">The minimum clinically important between-group difference in the </w:t>
      </w:r>
      <w:r w:rsidR="008B7BDE">
        <w:rPr>
          <w:rFonts w:asciiTheme="majorBidi" w:hAnsiTheme="majorBidi" w:cstheme="majorBidi"/>
        </w:rPr>
        <w:t>i</w:t>
      </w:r>
      <w:r w:rsidR="008B7BDE" w:rsidRPr="000C7117">
        <w:rPr>
          <w:rFonts w:asciiTheme="majorBidi" w:hAnsiTheme="majorBidi" w:cstheme="majorBidi"/>
        </w:rPr>
        <w:t xml:space="preserve">ncremental shuttle walk test distance </w:t>
      </w:r>
      <w:r w:rsidRPr="000C7117">
        <w:rPr>
          <w:rFonts w:asciiTheme="majorBidi" w:hAnsiTheme="majorBidi" w:cstheme="majorBidi"/>
        </w:rPr>
        <w:t xml:space="preserve">at follow-up (3 months) </w:t>
      </w:r>
      <w:r w:rsidR="006E7FAB" w:rsidRPr="000C7117">
        <w:rPr>
          <w:rFonts w:asciiTheme="majorBidi" w:hAnsiTheme="majorBidi" w:cstheme="majorBidi"/>
        </w:rPr>
        <w:t xml:space="preserve">was noted as being </w:t>
      </w:r>
      <w:r w:rsidRPr="000C7117">
        <w:rPr>
          <w:rFonts w:asciiTheme="majorBidi" w:hAnsiTheme="majorBidi" w:cstheme="majorBidi"/>
        </w:rPr>
        <w:t>46 m</w:t>
      </w:r>
      <w:r w:rsidR="006E7FAB" w:rsidRPr="000C7117">
        <w:rPr>
          <w:rFonts w:asciiTheme="majorBidi" w:hAnsiTheme="majorBidi" w:cstheme="majorBidi"/>
        </w:rPr>
        <w:t xml:space="preserve"> (standard deviation 1</w:t>
      </w:r>
      <w:r w:rsidRPr="000C7117">
        <w:rPr>
          <w:rFonts w:asciiTheme="majorBidi" w:hAnsiTheme="majorBidi" w:cstheme="majorBidi"/>
        </w:rPr>
        <w:t xml:space="preserve">05 </w:t>
      </w:r>
      <w:r w:rsidR="006E7FAB" w:rsidRPr="000C7117">
        <w:rPr>
          <w:rFonts w:asciiTheme="majorBidi" w:hAnsiTheme="majorBidi" w:cstheme="majorBidi"/>
        </w:rPr>
        <w:t xml:space="preserve">m </w:t>
      </w:r>
      <w:r w:rsidRPr="000C7117">
        <w:rPr>
          <w:rFonts w:asciiTheme="majorBidi" w:hAnsiTheme="majorBidi" w:cstheme="majorBidi"/>
        </w:rPr>
        <w:t>[2</w:t>
      </w:r>
      <w:r w:rsidR="006B16B3">
        <w:rPr>
          <w:rFonts w:asciiTheme="majorBidi" w:hAnsiTheme="majorBidi" w:cstheme="majorBidi"/>
        </w:rPr>
        <w:t>1</w:t>
      </w:r>
      <w:r w:rsidRPr="000C7117">
        <w:rPr>
          <w:rFonts w:asciiTheme="majorBidi" w:hAnsiTheme="majorBidi" w:cstheme="majorBidi"/>
        </w:rPr>
        <w:t>]</w:t>
      </w:r>
      <w:r w:rsidR="006E7FAB" w:rsidRPr="000C7117">
        <w:rPr>
          <w:rFonts w:asciiTheme="majorBidi" w:hAnsiTheme="majorBidi" w:cstheme="majorBidi"/>
        </w:rPr>
        <w:t>)</w:t>
      </w:r>
      <w:r w:rsidRPr="000C7117">
        <w:rPr>
          <w:rFonts w:asciiTheme="majorBidi" w:hAnsiTheme="majorBidi" w:cstheme="majorBidi"/>
        </w:rPr>
        <w:t xml:space="preserve">, </w:t>
      </w:r>
      <w:r w:rsidR="006E7FAB" w:rsidRPr="000C7117">
        <w:rPr>
          <w:rFonts w:asciiTheme="majorBidi" w:hAnsiTheme="majorBidi" w:cstheme="majorBidi"/>
        </w:rPr>
        <w:t>hence for</w:t>
      </w:r>
      <w:r w:rsidRPr="000C7117">
        <w:rPr>
          <w:rFonts w:asciiTheme="majorBidi" w:hAnsiTheme="majorBidi" w:cstheme="majorBidi"/>
        </w:rPr>
        <w:t xml:space="preserve"> 80% power</w:t>
      </w:r>
      <w:r w:rsidR="006E7FAB" w:rsidRPr="000C7117">
        <w:rPr>
          <w:rFonts w:asciiTheme="majorBidi" w:hAnsiTheme="majorBidi" w:cstheme="majorBidi"/>
        </w:rPr>
        <w:t xml:space="preserve">, </w:t>
      </w:r>
      <w:r w:rsidRPr="000C7117">
        <w:rPr>
          <w:rFonts w:asciiTheme="majorBidi" w:hAnsiTheme="majorBidi" w:cstheme="majorBidi"/>
        </w:rPr>
        <w:t xml:space="preserve">5% significance, </w:t>
      </w:r>
      <w:r w:rsidR="006E7FAB" w:rsidRPr="000C7117">
        <w:rPr>
          <w:rFonts w:asciiTheme="majorBidi" w:hAnsiTheme="majorBidi" w:cstheme="majorBidi"/>
        </w:rPr>
        <w:t xml:space="preserve">and </w:t>
      </w:r>
      <w:r w:rsidRPr="000C7117">
        <w:rPr>
          <w:rFonts w:asciiTheme="majorBidi" w:hAnsiTheme="majorBidi" w:cstheme="majorBidi"/>
        </w:rPr>
        <w:t xml:space="preserve">no loss to follow-up (LTFU) </w:t>
      </w:r>
      <w:r w:rsidR="006E7FAB" w:rsidRPr="000C7117">
        <w:rPr>
          <w:rFonts w:asciiTheme="majorBidi" w:hAnsiTheme="majorBidi" w:cstheme="majorBidi"/>
        </w:rPr>
        <w:t>the</w:t>
      </w:r>
      <w:r w:rsidRPr="000C7117">
        <w:rPr>
          <w:rFonts w:asciiTheme="majorBidi" w:hAnsiTheme="majorBidi" w:cstheme="majorBidi"/>
        </w:rPr>
        <w:t xml:space="preserve"> minimum </w:t>
      </w:r>
      <w:r w:rsidR="006E7FAB" w:rsidRPr="000C7117">
        <w:rPr>
          <w:rFonts w:asciiTheme="majorBidi" w:hAnsiTheme="majorBidi" w:cstheme="majorBidi"/>
        </w:rPr>
        <w:t>number of participants per group would be</w:t>
      </w:r>
      <w:r w:rsidRPr="000C7117">
        <w:rPr>
          <w:rFonts w:asciiTheme="majorBidi" w:hAnsiTheme="majorBidi" w:cstheme="majorBidi"/>
        </w:rPr>
        <w:t xml:space="preserve"> 85 </w:t>
      </w:r>
      <w:r w:rsidR="006E7FAB" w:rsidRPr="000C7117">
        <w:rPr>
          <w:rFonts w:asciiTheme="majorBidi" w:hAnsiTheme="majorBidi" w:cstheme="majorBidi"/>
        </w:rPr>
        <w:t xml:space="preserve">and </w:t>
      </w:r>
      <w:r w:rsidRPr="000C7117">
        <w:rPr>
          <w:rFonts w:asciiTheme="majorBidi" w:hAnsiTheme="majorBidi" w:cstheme="majorBidi"/>
        </w:rPr>
        <w:t>allowing for LTFU and incomplete data, the sample size was 110</w:t>
      </w:r>
      <w:r w:rsidR="003D4764" w:rsidRPr="000C7117">
        <w:rPr>
          <w:rFonts w:asciiTheme="majorBidi" w:hAnsiTheme="majorBidi" w:cstheme="majorBidi"/>
        </w:rPr>
        <w:t xml:space="preserve"> individuals per </w:t>
      </w:r>
      <w:r w:rsidRPr="000C7117">
        <w:rPr>
          <w:rFonts w:asciiTheme="majorBidi" w:hAnsiTheme="majorBidi" w:cstheme="majorBidi"/>
        </w:rPr>
        <w:t>group (n=220 total).</w:t>
      </w:r>
    </w:p>
    <w:p w14:paraId="2D743110" w14:textId="75686D9F" w:rsidR="004C08CF" w:rsidRPr="000C7117" w:rsidRDefault="004C08CF" w:rsidP="00533E99">
      <w:pPr>
        <w:pStyle w:val="Heading2"/>
        <w:rPr>
          <w:rFonts w:asciiTheme="majorBidi" w:hAnsiTheme="majorBidi"/>
        </w:rPr>
      </w:pPr>
      <w:bookmarkStart w:id="42" w:name="_Toc193347933"/>
      <w:r w:rsidRPr="000C7117">
        <w:rPr>
          <w:rFonts w:asciiTheme="majorBidi" w:hAnsiTheme="majorBidi"/>
        </w:rPr>
        <w:t>Interim analyses</w:t>
      </w:r>
      <w:bookmarkEnd w:id="42"/>
    </w:p>
    <w:p w14:paraId="5D8B00D0" w14:textId="560BE087" w:rsidR="004C08CF" w:rsidRPr="000C7117" w:rsidRDefault="004C08CF" w:rsidP="00880494">
      <w:pPr>
        <w:pStyle w:val="BodyText"/>
        <w:rPr>
          <w:rFonts w:asciiTheme="majorBidi" w:hAnsiTheme="majorBidi" w:cstheme="majorBidi"/>
        </w:rPr>
      </w:pPr>
      <w:r w:rsidRPr="000C7117">
        <w:rPr>
          <w:rFonts w:asciiTheme="majorBidi" w:hAnsiTheme="majorBidi" w:cstheme="majorBidi"/>
        </w:rPr>
        <w:t>No interim analys</w:t>
      </w:r>
      <w:r w:rsidR="00BA377B" w:rsidRPr="000C7117">
        <w:rPr>
          <w:rFonts w:asciiTheme="majorBidi" w:hAnsiTheme="majorBidi" w:cstheme="majorBidi"/>
        </w:rPr>
        <w:t xml:space="preserve">es occurred during the </w:t>
      </w:r>
      <w:r w:rsidRPr="000C7117">
        <w:rPr>
          <w:rFonts w:asciiTheme="majorBidi" w:hAnsiTheme="majorBidi" w:cstheme="majorBidi"/>
        </w:rPr>
        <w:t>study.</w:t>
      </w:r>
    </w:p>
    <w:p w14:paraId="147C6C46" w14:textId="6EE520E4" w:rsidR="004C08CF" w:rsidRPr="000C7117" w:rsidRDefault="004C08CF" w:rsidP="00533E99">
      <w:pPr>
        <w:pStyle w:val="Heading2"/>
        <w:rPr>
          <w:rFonts w:asciiTheme="majorBidi" w:hAnsiTheme="majorBidi"/>
        </w:rPr>
      </w:pPr>
      <w:bookmarkStart w:id="43" w:name="_Toc193347934"/>
      <w:r w:rsidRPr="000C7117">
        <w:rPr>
          <w:rFonts w:asciiTheme="majorBidi" w:hAnsiTheme="majorBidi"/>
        </w:rPr>
        <w:lastRenderedPageBreak/>
        <w:t>Methods for additional analyses</w:t>
      </w:r>
      <w:bookmarkEnd w:id="43"/>
    </w:p>
    <w:p w14:paraId="045272D4" w14:textId="2C9F98DE"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Analyses of the primary outcome </w:t>
      </w:r>
      <w:r w:rsidR="00BA377B" w:rsidRPr="000C7117">
        <w:rPr>
          <w:rFonts w:asciiTheme="majorBidi" w:hAnsiTheme="majorBidi" w:cstheme="majorBidi"/>
        </w:rPr>
        <w:t>were</w:t>
      </w:r>
      <w:r w:rsidRPr="000C7117">
        <w:rPr>
          <w:rFonts w:asciiTheme="majorBidi" w:hAnsiTheme="majorBidi" w:cstheme="majorBidi"/>
        </w:rPr>
        <w:t xml:space="preserve"> done in relation to subgrouping variables including  age, sex, clinical presentation group, and history of COVID-19 pneumonia. This involve</w:t>
      </w:r>
      <w:r w:rsidR="00BA377B" w:rsidRPr="000C7117">
        <w:rPr>
          <w:rFonts w:asciiTheme="majorBidi" w:hAnsiTheme="majorBidi" w:cstheme="majorBidi"/>
        </w:rPr>
        <w:t>d</w:t>
      </w:r>
      <w:r w:rsidRPr="000C7117">
        <w:rPr>
          <w:rFonts w:asciiTheme="majorBidi" w:hAnsiTheme="majorBidi" w:cstheme="majorBidi"/>
        </w:rPr>
        <w:t xml:space="preserve"> extending the primary analysis regression model to include interaction terms. Complier Average Causal Effects analysis will be employed to estimate the effect of the exercise intervention amongst those who </w:t>
      </w:r>
      <w:r w:rsidR="00BA377B" w:rsidRPr="000C7117">
        <w:rPr>
          <w:rFonts w:asciiTheme="majorBidi" w:hAnsiTheme="majorBidi" w:cstheme="majorBidi"/>
        </w:rPr>
        <w:t>were able to</w:t>
      </w:r>
      <w:r w:rsidRPr="000C7117">
        <w:rPr>
          <w:rFonts w:asciiTheme="majorBidi" w:hAnsiTheme="majorBidi" w:cstheme="majorBidi"/>
        </w:rPr>
        <w:t xml:space="preserve"> comply with it.</w:t>
      </w:r>
    </w:p>
    <w:p w14:paraId="65C60464" w14:textId="616C79AE" w:rsidR="004C08CF" w:rsidRPr="000C7117" w:rsidRDefault="004C08CF" w:rsidP="00533E99">
      <w:pPr>
        <w:pStyle w:val="Heading2"/>
        <w:rPr>
          <w:rFonts w:asciiTheme="majorBidi" w:hAnsiTheme="majorBidi"/>
        </w:rPr>
      </w:pPr>
      <w:bookmarkStart w:id="44" w:name="_Toc193347935"/>
      <w:r w:rsidRPr="000C7117">
        <w:rPr>
          <w:rFonts w:asciiTheme="majorBidi" w:hAnsiTheme="majorBidi"/>
        </w:rPr>
        <w:t>Methods to handle protocol non-adherence and statistical methods to handle missing data</w:t>
      </w:r>
      <w:bookmarkEnd w:id="44"/>
    </w:p>
    <w:p w14:paraId="78A35C26" w14:textId="6230BEBA"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Participants found to be ineligible for the study, </w:t>
      </w:r>
      <w:r w:rsidR="00A41811" w:rsidRPr="000C7117">
        <w:rPr>
          <w:rFonts w:asciiTheme="majorBidi" w:hAnsiTheme="majorBidi" w:cstheme="majorBidi"/>
        </w:rPr>
        <w:t xml:space="preserve">or </w:t>
      </w:r>
      <w:r w:rsidRPr="000C7117">
        <w:rPr>
          <w:rFonts w:asciiTheme="majorBidi" w:hAnsiTheme="majorBidi" w:cstheme="majorBidi"/>
        </w:rPr>
        <w:t>who were randomi</w:t>
      </w:r>
      <w:r w:rsidR="00A41811" w:rsidRPr="000C7117">
        <w:rPr>
          <w:rFonts w:asciiTheme="majorBidi" w:hAnsiTheme="majorBidi" w:cstheme="majorBidi"/>
        </w:rPr>
        <w:t>z</w:t>
      </w:r>
      <w:r w:rsidRPr="000C7117">
        <w:rPr>
          <w:rFonts w:asciiTheme="majorBidi" w:hAnsiTheme="majorBidi" w:cstheme="majorBidi"/>
        </w:rPr>
        <w:t xml:space="preserve">ed in error, </w:t>
      </w:r>
      <w:r w:rsidR="00A41811" w:rsidRPr="000C7117">
        <w:rPr>
          <w:rFonts w:asciiTheme="majorBidi" w:hAnsiTheme="majorBidi" w:cstheme="majorBidi"/>
        </w:rPr>
        <w:t>were</w:t>
      </w:r>
      <w:r w:rsidRPr="000C7117">
        <w:rPr>
          <w:rFonts w:asciiTheme="majorBidi" w:hAnsiTheme="majorBidi" w:cstheme="majorBidi"/>
        </w:rPr>
        <w:t xml:space="preserve"> excluded from all analyses. Other forms of non-compliance that can be identified from the study data (e.g. visits </w:t>
      </w:r>
      <w:r w:rsidR="00FF2230" w:rsidRPr="000C7117">
        <w:rPr>
          <w:rFonts w:asciiTheme="majorBidi" w:hAnsiTheme="majorBidi" w:cstheme="majorBidi"/>
        </w:rPr>
        <w:t>out with</w:t>
      </w:r>
      <w:r w:rsidRPr="000C7117">
        <w:rPr>
          <w:rFonts w:asciiTheme="majorBidi" w:hAnsiTheme="majorBidi" w:cstheme="majorBidi"/>
        </w:rPr>
        <w:t xml:space="preserve"> pre-specified windows) </w:t>
      </w:r>
      <w:r w:rsidR="00A41811" w:rsidRPr="000C7117">
        <w:rPr>
          <w:rFonts w:asciiTheme="majorBidi" w:hAnsiTheme="majorBidi" w:cstheme="majorBidi"/>
        </w:rPr>
        <w:t>were</w:t>
      </w:r>
      <w:r w:rsidRPr="000C7117">
        <w:rPr>
          <w:rFonts w:asciiTheme="majorBidi" w:hAnsiTheme="majorBidi" w:cstheme="majorBidi"/>
        </w:rPr>
        <w:t xml:space="preserve"> reviewed (blind to group allocation) and classified as major or minor. Similarly, any other protocol non-compliances </w:t>
      </w:r>
      <w:r w:rsidR="00A41811" w:rsidRPr="000C7117">
        <w:rPr>
          <w:rFonts w:asciiTheme="majorBidi" w:hAnsiTheme="majorBidi" w:cstheme="majorBidi"/>
        </w:rPr>
        <w:t>were</w:t>
      </w:r>
      <w:r w:rsidRPr="000C7117">
        <w:rPr>
          <w:rFonts w:asciiTheme="majorBidi" w:hAnsiTheme="majorBidi" w:cstheme="majorBidi"/>
        </w:rPr>
        <w:t xml:space="preserve"> assessed prior to locking the </w:t>
      </w:r>
      <w:r w:rsidR="00FF2230" w:rsidRPr="000C7117">
        <w:rPr>
          <w:rFonts w:asciiTheme="majorBidi" w:hAnsiTheme="majorBidi" w:cstheme="majorBidi"/>
        </w:rPr>
        <w:t>database and</w:t>
      </w:r>
      <w:r w:rsidRPr="000C7117">
        <w:rPr>
          <w:rFonts w:asciiTheme="majorBidi" w:hAnsiTheme="majorBidi" w:cstheme="majorBidi"/>
        </w:rPr>
        <w:t xml:space="preserve"> classified as major or minor. Sensitivity analyses </w:t>
      </w:r>
      <w:r w:rsidR="00CC714E" w:rsidRPr="000C7117">
        <w:rPr>
          <w:rFonts w:asciiTheme="majorBidi" w:hAnsiTheme="majorBidi" w:cstheme="majorBidi"/>
        </w:rPr>
        <w:t>were</w:t>
      </w:r>
      <w:r w:rsidRPr="000C7117">
        <w:rPr>
          <w:rFonts w:asciiTheme="majorBidi" w:hAnsiTheme="majorBidi" w:cstheme="majorBidi"/>
        </w:rPr>
        <w:t xml:space="preserve"> done after the exclusion of participants with major protocol non-compliances.</w:t>
      </w:r>
    </w:p>
    <w:p w14:paraId="2E130642" w14:textId="3BBA4C69"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Missing data </w:t>
      </w:r>
      <w:r w:rsidR="007D3E03" w:rsidRPr="000C7117">
        <w:rPr>
          <w:rFonts w:asciiTheme="majorBidi" w:hAnsiTheme="majorBidi" w:cstheme="majorBidi"/>
        </w:rPr>
        <w:t>were</w:t>
      </w:r>
      <w:r w:rsidRPr="000C7117">
        <w:rPr>
          <w:rFonts w:asciiTheme="majorBidi" w:hAnsiTheme="majorBidi" w:cstheme="majorBidi"/>
        </w:rPr>
        <w:t xml:space="preserve"> imputed for </w:t>
      </w:r>
      <w:r w:rsidR="007D3E03" w:rsidRPr="000C7117">
        <w:rPr>
          <w:rFonts w:asciiTheme="majorBidi" w:hAnsiTheme="majorBidi" w:cstheme="majorBidi"/>
        </w:rPr>
        <w:t xml:space="preserve">the </w:t>
      </w:r>
      <w:r w:rsidRPr="000C7117">
        <w:rPr>
          <w:rFonts w:asciiTheme="majorBidi" w:hAnsiTheme="majorBidi" w:cstheme="majorBidi"/>
        </w:rPr>
        <w:t>primary</w:t>
      </w:r>
      <w:r w:rsidR="00A9079D">
        <w:rPr>
          <w:rFonts w:asciiTheme="majorBidi" w:hAnsiTheme="majorBidi" w:cstheme="majorBidi"/>
        </w:rPr>
        <w:t xml:space="preserve"> outcome</w:t>
      </w:r>
      <w:r w:rsidRPr="000C7117">
        <w:rPr>
          <w:rFonts w:asciiTheme="majorBidi" w:hAnsiTheme="majorBidi" w:cstheme="majorBidi"/>
        </w:rPr>
        <w:t xml:space="preserve"> analys</w:t>
      </w:r>
      <w:r w:rsidR="00A9079D">
        <w:rPr>
          <w:rFonts w:asciiTheme="majorBidi" w:hAnsiTheme="majorBidi" w:cstheme="majorBidi"/>
        </w:rPr>
        <w:t>i</w:t>
      </w:r>
      <w:r w:rsidRPr="000C7117">
        <w:rPr>
          <w:rFonts w:asciiTheme="majorBidi" w:hAnsiTheme="majorBidi" w:cstheme="majorBidi"/>
        </w:rPr>
        <w:t xml:space="preserve">s. As sensitivity analyses, these analyses </w:t>
      </w:r>
      <w:r w:rsidR="007D3E03" w:rsidRPr="000C7117">
        <w:rPr>
          <w:rFonts w:asciiTheme="majorBidi" w:hAnsiTheme="majorBidi" w:cstheme="majorBidi"/>
        </w:rPr>
        <w:t>were</w:t>
      </w:r>
      <w:r w:rsidRPr="000C7117">
        <w:rPr>
          <w:rFonts w:asciiTheme="majorBidi" w:hAnsiTheme="majorBidi" w:cstheme="majorBidi"/>
        </w:rPr>
        <w:t xml:space="preserve"> repeated, using multiple </w:t>
      </w:r>
      <w:r w:rsidR="00FF2230" w:rsidRPr="000C7117">
        <w:rPr>
          <w:rFonts w:asciiTheme="majorBidi" w:hAnsiTheme="majorBidi" w:cstheme="majorBidi"/>
        </w:rPr>
        <w:t>imputations</w:t>
      </w:r>
      <w:r w:rsidRPr="000C7117">
        <w:rPr>
          <w:rFonts w:asciiTheme="majorBidi" w:hAnsiTheme="majorBidi" w:cstheme="majorBidi"/>
        </w:rPr>
        <w:t xml:space="preserve"> with chained equations for missing data.</w:t>
      </w:r>
    </w:p>
    <w:p w14:paraId="2AE3CD8C" w14:textId="79F75E90" w:rsidR="004C08CF" w:rsidRPr="000C7117" w:rsidRDefault="004C08CF" w:rsidP="00533E99">
      <w:pPr>
        <w:pStyle w:val="Heading2"/>
        <w:rPr>
          <w:rFonts w:asciiTheme="majorBidi" w:hAnsiTheme="majorBidi"/>
        </w:rPr>
      </w:pPr>
      <w:bookmarkStart w:id="45" w:name="_Toc193347936"/>
      <w:r w:rsidRPr="000C7117">
        <w:rPr>
          <w:rFonts w:asciiTheme="majorBidi" w:hAnsiTheme="majorBidi"/>
        </w:rPr>
        <w:t>Plans to give access to the full protocol, participant level-data and statistical code</w:t>
      </w:r>
      <w:bookmarkEnd w:id="45"/>
    </w:p>
    <w:p w14:paraId="005136D9" w14:textId="4745C70C"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The data sets and codes </w:t>
      </w:r>
      <w:r w:rsidR="004E7A2D" w:rsidRPr="000C7117">
        <w:rPr>
          <w:rFonts w:asciiTheme="majorBidi" w:hAnsiTheme="majorBidi" w:cstheme="majorBidi"/>
        </w:rPr>
        <w:t xml:space="preserve">that were </w:t>
      </w:r>
      <w:r w:rsidRPr="000C7117">
        <w:rPr>
          <w:rFonts w:asciiTheme="majorBidi" w:hAnsiTheme="majorBidi" w:cstheme="majorBidi"/>
        </w:rPr>
        <w:t xml:space="preserve">used for these analyses </w:t>
      </w:r>
      <w:r w:rsidR="004E7A2D" w:rsidRPr="000C7117">
        <w:rPr>
          <w:rFonts w:asciiTheme="majorBidi" w:hAnsiTheme="majorBidi" w:cstheme="majorBidi"/>
        </w:rPr>
        <w:t>are</w:t>
      </w:r>
      <w:r w:rsidRPr="000C7117">
        <w:rPr>
          <w:rFonts w:asciiTheme="majorBidi" w:hAnsiTheme="majorBidi" w:cstheme="majorBidi"/>
        </w:rPr>
        <w:t xml:space="preserve"> available from the corresponding author on reasonable request. </w:t>
      </w:r>
    </w:p>
    <w:p w14:paraId="31B08CC4" w14:textId="77777777" w:rsidR="004C08CF" w:rsidRPr="000C7117" w:rsidRDefault="004C08CF" w:rsidP="00A61366">
      <w:pPr>
        <w:pStyle w:val="Heading1"/>
        <w:rPr>
          <w:rFonts w:asciiTheme="majorBidi" w:hAnsiTheme="majorBidi"/>
        </w:rPr>
      </w:pPr>
      <w:bookmarkStart w:id="46" w:name="_Toc186202283"/>
      <w:bookmarkStart w:id="47" w:name="_Toc193347937"/>
      <w:r w:rsidRPr="000C7117">
        <w:rPr>
          <w:rFonts w:asciiTheme="majorBidi" w:hAnsiTheme="majorBidi"/>
        </w:rPr>
        <w:lastRenderedPageBreak/>
        <w:t>Oversight and monitoring</w:t>
      </w:r>
      <w:bookmarkEnd w:id="46"/>
      <w:bookmarkEnd w:id="47"/>
    </w:p>
    <w:p w14:paraId="5D1518A3" w14:textId="6AAF1132" w:rsidR="004C08CF" w:rsidRPr="000C7117" w:rsidRDefault="004C08CF" w:rsidP="00533E99">
      <w:pPr>
        <w:pStyle w:val="Heading2"/>
        <w:rPr>
          <w:rFonts w:asciiTheme="majorBidi" w:hAnsiTheme="majorBidi"/>
        </w:rPr>
      </w:pPr>
      <w:bookmarkStart w:id="48" w:name="_Toc193347938"/>
      <w:r w:rsidRPr="000C7117">
        <w:rPr>
          <w:rFonts w:asciiTheme="majorBidi" w:hAnsiTheme="majorBidi"/>
        </w:rPr>
        <w:t>Composition of the coordinating cent</w:t>
      </w:r>
      <w:r w:rsidR="0097768D" w:rsidRPr="000C7117">
        <w:rPr>
          <w:rFonts w:asciiTheme="majorBidi" w:hAnsiTheme="majorBidi"/>
        </w:rPr>
        <w:t xml:space="preserve">er </w:t>
      </w:r>
      <w:r w:rsidRPr="000C7117">
        <w:rPr>
          <w:rFonts w:asciiTheme="majorBidi" w:hAnsiTheme="majorBidi"/>
        </w:rPr>
        <w:t>and trial steering committee</w:t>
      </w:r>
      <w:bookmarkEnd w:id="48"/>
    </w:p>
    <w:p w14:paraId="0D5F1277" w14:textId="0B23E2CA" w:rsidR="004C08CF" w:rsidRPr="000C7117" w:rsidRDefault="004C08CF" w:rsidP="00880494">
      <w:pPr>
        <w:pStyle w:val="BodyText"/>
        <w:rPr>
          <w:rFonts w:asciiTheme="majorBidi" w:hAnsiTheme="majorBidi" w:cstheme="majorBidi"/>
        </w:rPr>
      </w:pPr>
      <w:r w:rsidRPr="000C7117">
        <w:rPr>
          <w:rFonts w:asciiTheme="majorBidi" w:hAnsiTheme="majorBidi" w:cstheme="majorBidi"/>
        </w:rPr>
        <w:t>The Trial Steering Committee comprise</w:t>
      </w:r>
      <w:r w:rsidR="0030482F" w:rsidRPr="000C7117">
        <w:rPr>
          <w:rFonts w:asciiTheme="majorBidi" w:hAnsiTheme="majorBidi" w:cstheme="majorBidi"/>
        </w:rPr>
        <w:t>d</w:t>
      </w:r>
      <w:r w:rsidRPr="000C7117">
        <w:rPr>
          <w:rFonts w:asciiTheme="majorBidi" w:hAnsiTheme="majorBidi" w:cstheme="majorBidi"/>
        </w:rPr>
        <w:t xml:space="preserve"> of:</w:t>
      </w:r>
    </w:p>
    <w:p w14:paraId="13540C44" w14:textId="157130E6" w:rsidR="004C08CF" w:rsidRPr="000C7117" w:rsidRDefault="004C08CF" w:rsidP="00880494">
      <w:pPr>
        <w:pStyle w:val="BodyText"/>
        <w:rPr>
          <w:rFonts w:asciiTheme="majorBidi" w:hAnsiTheme="majorBidi" w:cstheme="majorBidi"/>
        </w:rPr>
      </w:pPr>
      <w:r w:rsidRPr="000C7117">
        <w:rPr>
          <w:rFonts w:asciiTheme="majorBidi" w:hAnsiTheme="majorBidi" w:cstheme="majorBidi"/>
        </w:rPr>
        <w:t>Prof</w:t>
      </w:r>
      <w:r w:rsidR="008663CA" w:rsidRPr="000C7117">
        <w:rPr>
          <w:rFonts w:asciiTheme="majorBidi" w:hAnsiTheme="majorBidi" w:cstheme="majorBidi"/>
        </w:rPr>
        <w:t>essor</w:t>
      </w:r>
      <w:r w:rsidRPr="000C7117">
        <w:rPr>
          <w:rFonts w:asciiTheme="majorBidi" w:hAnsiTheme="majorBidi" w:cstheme="majorBidi"/>
        </w:rPr>
        <w:t xml:space="preserve"> Susan Dawkes (C</w:t>
      </w:r>
      <w:r w:rsidR="008663CA" w:rsidRPr="000C7117">
        <w:rPr>
          <w:rFonts w:asciiTheme="majorBidi" w:hAnsiTheme="majorBidi" w:cstheme="majorBidi"/>
        </w:rPr>
        <w:t>hair</w:t>
      </w:r>
      <w:r w:rsidRPr="000C7117">
        <w:rPr>
          <w:rFonts w:asciiTheme="majorBidi" w:hAnsiTheme="majorBidi" w:cstheme="majorBidi"/>
        </w:rPr>
        <w:t>)</w:t>
      </w:r>
    </w:p>
    <w:p w14:paraId="1A67468D" w14:textId="3C0B027E" w:rsidR="004C08CF" w:rsidRPr="000C7117" w:rsidRDefault="00613386" w:rsidP="00880494">
      <w:pPr>
        <w:pStyle w:val="BodyText"/>
        <w:rPr>
          <w:rFonts w:asciiTheme="majorBidi" w:hAnsiTheme="majorBidi" w:cstheme="majorBidi"/>
        </w:rPr>
      </w:pPr>
      <w:r w:rsidRPr="000C7117">
        <w:rPr>
          <w:rFonts w:asciiTheme="majorBidi" w:hAnsiTheme="majorBidi" w:cstheme="majorBidi"/>
        </w:rPr>
        <w:t xml:space="preserve">Professor </w:t>
      </w:r>
      <w:r w:rsidR="004C08CF" w:rsidRPr="000C7117">
        <w:rPr>
          <w:rFonts w:asciiTheme="majorBidi" w:hAnsiTheme="majorBidi" w:cstheme="majorBidi"/>
        </w:rPr>
        <w:t>Sally Singh (Independent member)</w:t>
      </w:r>
    </w:p>
    <w:p w14:paraId="070A4B65" w14:textId="77777777" w:rsidR="004C08CF" w:rsidRPr="000C7117" w:rsidRDefault="004C08CF" w:rsidP="00880494">
      <w:pPr>
        <w:pStyle w:val="BodyText"/>
        <w:rPr>
          <w:rFonts w:asciiTheme="majorBidi" w:hAnsiTheme="majorBidi" w:cstheme="majorBidi"/>
        </w:rPr>
      </w:pPr>
      <w:r w:rsidRPr="000C7117">
        <w:rPr>
          <w:rFonts w:asciiTheme="majorBidi" w:hAnsiTheme="majorBidi" w:cstheme="majorBidi"/>
        </w:rPr>
        <w:t>Dr Hannah Bayes (Non-Independent member)</w:t>
      </w:r>
    </w:p>
    <w:p w14:paraId="30FB0FB3" w14:textId="2888095B" w:rsidR="004C08CF" w:rsidRPr="000C7117" w:rsidRDefault="00613386" w:rsidP="00880494">
      <w:pPr>
        <w:pStyle w:val="BodyText"/>
        <w:rPr>
          <w:rFonts w:asciiTheme="majorBidi" w:hAnsiTheme="majorBidi" w:cstheme="majorBidi"/>
        </w:rPr>
      </w:pPr>
      <w:r w:rsidRPr="000C7117">
        <w:rPr>
          <w:rFonts w:asciiTheme="majorBidi" w:hAnsiTheme="majorBidi" w:cstheme="majorBidi"/>
        </w:rPr>
        <w:t xml:space="preserve">Professor </w:t>
      </w:r>
      <w:r w:rsidR="004C08CF" w:rsidRPr="000C7117">
        <w:rPr>
          <w:rFonts w:asciiTheme="majorBidi" w:hAnsiTheme="majorBidi" w:cstheme="majorBidi"/>
        </w:rPr>
        <w:t>Colin Berry (Chief Investigator)</w:t>
      </w:r>
    </w:p>
    <w:p w14:paraId="2A960DBC" w14:textId="216025A8" w:rsidR="004C08CF" w:rsidRPr="000C7117" w:rsidRDefault="00A96D5D" w:rsidP="00880494">
      <w:pPr>
        <w:pStyle w:val="BodyText"/>
        <w:rPr>
          <w:rFonts w:asciiTheme="majorBidi" w:hAnsiTheme="majorBidi" w:cstheme="majorBidi"/>
        </w:rPr>
      </w:pPr>
      <w:r w:rsidRPr="000C7117">
        <w:rPr>
          <w:rFonts w:asciiTheme="majorBidi" w:hAnsiTheme="majorBidi" w:cstheme="majorBidi"/>
        </w:rPr>
        <w:t xml:space="preserve">Professor </w:t>
      </w:r>
      <w:r w:rsidR="004C08CF" w:rsidRPr="000C7117">
        <w:rPr>
          <w:rFonts w:asciiTheme="majorBidi" w:hAnsiTheme="majorBidi" w:cstheme="majorBidi"/>
        </w:rPr>
        <w:t>Stuart Gray (Non-Independent member)</w:t>
      </w:r>
    </w:p>
    <w:p w14:paraId="5999B89E" w14:textId="6E4620A5" w:rsidR="004C08CF" w:rsidRPr="000C7117" w:rsidRDefault="004C08CF" w:rsidP="00880494">
      <w:pPr>
        <w:pStyle w:val="BodyText"/>
        <w:rPr>
          <w:rFonts w:asciiTheme="majorBidi" w:hAnsiTheme="majorBidi" w:cstheme="majorBidi"/>
        </w:rPr>
      </w:pPr>
      <w:r w:rsidRPr="000C7117">
        <w:rPr>
          <w:rFonts w:asciiTheme="majorBidi" w:hAnsiTheme="majorBidi" w:cstheme="majorBidi"/>
        </w:rPr>
        <w:t>Dr Tracy Ibbotson (Independent member</w:t>
      </w:r>
      <w:r w:rsidR="00613386" w:rsidRPr="000C7117">
        <w:rPr>
          <w:rFonts w:asciiTheme="majorBidi" w:hAnsiTheme="majorBidi" w:cstheme="majorBidi"/>
        </w:rPr>
        <w:t>; patient and public involvement representative</w:t>
      </w:r>
      <w:r w:rsidRPr="000C7117">
        <w:rPr>
          <w:rFonts w:asciiTheme="majorBidi" w:hAnsiTheme="majorBidi" w:cstheme="majorBidi"/>
        </w:rPr>
        <w:t>)</w:t>
      </w:r>
    </w:p>
    <w:p w14:paraId="794C5EA3" w14:textId="195547AF" w:rsidR="004C08CF" w:rsidRPr="000C7117" w:rsidRDefault="00613386" w:rsidP="00880494">
      <w:pPr>
        <w:pStyle w:val="BodyText"/>
        <w:rPr>
          <w:rFonts w:asciiTheme="majorBidi" w:hAnsiTheme="majorBidi" w:cstheme="majorBidi"/>
        </w:rPr>
      </w:pPr>
      <w:r w:rsidRPr="000C7117">
        <w:rPr>
          <w:rFonts w:asciiTheme="majorBidi" w:hAnsiTheme="majorBidi" w:cstheme="majorBidi"/>
        </w:rPr>
        <w:t xml:space="preserve">Professor </w:t>
      </w:r>
      <w:r w:rsidR="004C08CF" w:rsidRPr="000C7117">
        <w:rPr>
          <w:rFonts w:asciiTheme="majorBidi" w:hAnsiTheme="majorBidi" w:cstheme="majorBidi"/>
        </w:rPr>
        <w:t>Alex McConnachie  (Study Statistician)</w:t>
      </w:r>
    </w:p>
    <w:p w14:paraId="3455A55F" w14:textId="77777777" w:rsidR="00D9195E" w:rsidRPr="000C7117" w:rsidRDefault="004C08CF" w:rsidP="00880494">
      <w:pPr>
        <w:pStyle w:val="BodyText"/>
        <w:rPr>
          <w:rFonts w:asciiTheme="majorBidi" w:hAnsiTheme="majorBidi" w:cstheme="majorBidi"/>
        </w:rPr>
      </w:pPr>
      <w:r w:rsidRPr="000C7117">
        <w:rPr>
          <w:rFonts w:asciiTheme="majorBidi" w:hAnsiTheme="majorBidi" w:cstheme="majorBidi"/>
        </w:rPr>
        <w:t>Dr Maureen Travers (Sponsor representative)</w:t>
      </w:r>
      <w:r w:rsidR="00D9195E" w:rsidRPr="000C7117">
        <w:rPr>
          <w:rFonts w:asciiTheme="majorBidi" w:hAnsiTheme="majorBidi" w:cstheme="majorBidi"/>
        </w:rPr>
        <w:t xml:space="preserve">; </w:t>
      </w:r>
      <w:r w:rsidR="00BD6C40" w:rsidRPr="000C7117">
        <w:rPr>
          <w:rFonts w:asciiTheme="majorBidi" w:hAnsiTheme="majorBidi" w:cstheme="majorBidi"/>
        </w:rPr>
        <w:t>Dr Alison Hamilton (Sponsor representative)</w:t>
      </w:r>
    </w:p>
    <w:p w14:paraId="1FFCFDEA" w14:textId="082448C9"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Ms Diann Taggart  (Study Project Manager) </w:t>
      </w:r>
    </w:p>
    <w:p w14:paraId="5514CF96" w14:textId="77777777" w:rsidR="006A042E" w:rsidRPr="000C7117" w:rsidRDefault="006A042E" w:rsidP="00533E99">
      <w:pPr>
        <w:pStyle w:val="Heading2"/>
        <w:rPr>
          <w:rFonts w:asciiTheme="majorBidi" w:hAnsiTheme="majorBidi"/>
        </w:rPr>
      </w:pPr>
      <w:bookmarkStart w:id="49" w:name="_Toc193347939"/>
      <w:r w:rsidRPr="000C7117">
        <w:rPr>
          <w:rFonts w:asciiTheme="majorBidi" w:hAnsiTheme="majorBidi"/>
        </w:rPr>
        <w:t>Role of sponsor</w:t>
      </w:r>
      <w:bookmarkEnd w:id="49"/>
    </w:p>
    <w:p w14:paraId="1A6C9EA3" w14:textId="7367D9B4" w:rsidR="006A042E" w:rsidRPr="000C7117" w:rsidRDefault="006A042E" w:rsidP="00880494">
      <w:pPr>
        <w:pStyle w:val="BodyText"/>
        <w:rPr>
          <w:rFonts w:asciiTheme="majorBidi" w:hAnsiTheme="majorBidi" w:cstheme="majorBidi"/>
        </w:rPr>
      </w:pPr>
      <w:r w:rsidRPr="000C7117">
        <w:rPr>
          <w:rFonts w:asciiTheme="majorBidi" w:hAnsiTheme="majorBidi" w:cstheme="majorBidi"/>
        </w:rPr>
        <w:t xml:space="preserve">The sponsor had no role in the study design; collection, management, analysis, and interpretation of data; writing of the report; </w:t>
      </w:r>
      <w:r w:rsidR="00211E74" w:rsidRPr="000C7117">
        <w:rPr>
          <w:rFonts w:asciiTheme="majorBidi" w:hAnsiTheme="majorBidi" w:cstheme="majorBidi"/>
        </w:rPr>
        <w:t>or</w:t>
      </w:r>
      <w:r w:rsidRPr="000C7117">
        <w:rPr>
          <w:rFonts w:asciiTheme="majorBidi" w:hAnsiTheme="majorBidi" w:cstheme="majorBidi"/>
        </w:rPr>
        <w:t xml:space="preserve"> the decision to submit the report for publication, and no ultimate authority over any of these activities.</w:t>
      </w:r>
    </w:p>
    <w:p w14:paraId="3E4FEDEE" w14:textId="33A623EF" w:rsidR="004C08CF" w:rsidRPr="000C7117" w:rsidRDefault="00C1686D" w:rsidP="00533E99">
      <w:pPr>
        <w:pStyle w:val="Heading2"/>
        <w:rPr>
          <w:rFonts w:asciiTheme="majorBidi" w:hAnsiTheme="majorBidi"/>
        </w:rPr>
      </w:pPr>
      <w:bookmarkStart w:id="50" w:name="_Toc193347940"/>
      <w:r w:rsidRPr="000C7117">
        <w:rPr>
          <w:rFonts w:asciiTheme="majorBidi" w:hAnsiTheme="majorBidi"/>
        </w:rPr>
        <w:lastRenderedPageBreak/>
        <w:t>D</w:t>
      </w:r>
      <w:r w:rsidR="004C08CF" w:rsidRPr="000C7117">
        <w:rPr>
          <w:rFonts w:asciiTheme="majorBidi" w:hAnsiTheme="majorBidi"/>
        </w:rPr>
        <w:t>ata monitoring committee</w:t>
      </w:r>
      <w:bookmarkEnd w:id="50"/>
    </w:p>
    <w:p w14:paraId="1B678F24" w14:textId="52D31F5F"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Since the intervention </w:t>
      </w:r>
      <w:r w:rsidR="00C1686D" w:rsidRPr="000C7117">
        <w:rPr>
          <w:rFonts w:asciiTheme="majorBidi" w:hAnsiTheme="majorBidi" w:cstheme="majorBidi"/>
        </w:rPr>
        <w:t>was deemed</w:t>
      </w:r>
      <w:r w:rsidRPr="000C7117">
        <w:rPr>
          <w:rFonts w:asciiTheme="majorBidi" w:hAnsiTheme="majorBidi" w:cstheme="majorBidi"/>
        </w:rPr>
        <w:t xml:space="preserve"> low-risk and the trial </w:t>
      </w:r>
      <w:r w:rsidR="00C1686D" w:rsidRPr="000C7117">
        <w:rPr>
          <w:rFonts w:asciiTheme="majorBidi" w:hAnsiTheme="majorBidi" w:cstheme="majorBidi"/>
        </w:rPr>
        <w:t>did not involve an</w:t>
      </w:r>
      <w:r w:rsidRPr="000C7117">
        <w:rPr>
          <w:rFonts w:asciiTheme="majorBidi" w:hAnsiTheme="majorBidi" w:cstheme="majorBidi"/>
        </w:rPr>
        <w:t xml:space="preserve"> investigational medicinal product the sponsor deemed that a data monitoring committee </w:t>
      </w:r>
      <w:r w:rsidR="00C1686D" w:rsidRPr="000C7117">
        <w:rPr>
          <w:rFonts w:asciiTheme="majorBidi" w:hAnsiTheme="majorBidi" w:cstheme="majorBidi"/>
        </w:rPr>
        <w:t>was</w:t>
      </w:r>
      <w:r w:rsidRPr="000C7117">
        <w:rPr>
          <w:rFonts w:asciiTheme="majorBidi" w:hAnsiTheme="majorBidi" w:cstheme="majorBidi"/>
        </w:rPr>
        <w:t xml:space="preserve"> not needed.</w:t>
      </w:r>
    </w:p>
    <w:p w14:paraId="4CC7B9FF" w14:textId="18EF6B24" w:rsidR="004C08CF" w:rsidRPr="000C7117" w:rsidRDefault="004C08CF" w:rsidP="00533E99">
      <w:pPr>
        <w:pStyle w:val="Heading2"/>
        <w:rPr>
          <w:rFonts w:asciiTheme="majorBidi" w:hAnsiTheme="majorBidi"/>
        </w:rPr>
      </w:pPr>
      <w:bookmarkStart w:id="51" w:name="_Toc193347941"/>
      <w:r w:rsidRPr="000C7117">
        <w:rPr>
          <w:rFonts w:asciiTheme="majorBidi" w:hAnsiTheme="majorBidi"/>
        </w:rPr>
        <w:t>Adverse event reporting and harms</w:t>
      </w:r>
      <w:bookmarkEnd w:id="51"/>
    </w:p>
    <w:p w14:paraId="5396B4D2" w14:textId="2B50F7B1" w:rsidR="004C08CF" w:rsidRPr="000C7117" w:rsidRDefault="004C08CF" w:rsidP="00880494">
      <w:pPr>
        <w:pStyle w:val="BodyText"/>
        <w:rPr>
          <w:rFonts w:asciiTheme="majorBidi" w:hAnsiTheme="majorBidi" w:cstheme="majorBidi"/>
        </w:rPr>
      </w:pPr>
      <w:r w:rsidRPr="000C7117">
        <w:rPr>
          <w:rFonts w:asciiTheme="majorBidi" w:hAnsiTheme="majorBidi" w:cstheme="majorBidi"/>
        </w:rPr>
        <w:t>Where a</w:t>
      </w:r>
      <w:r w:rsidR="00D853B0" w:rsidRPr="000C7117">
        <w:rPr>
          <w:rFonts w:asciiTheme="majorBidi" w:hAnsiTheme="majorBidi" w:cstheme="majorBidi"/>
        </w:rPr>
        <w:t xml:space="preserve"> serious adverse event (</w:t>
      </w:r>
      <w:r w:rsidRPr="000C7117">
        <w:rPr>
          <w:rFonts w:asciiTheme="majorBidi" w:hAnsiTheme="majorBidi" w:cstheme="majorBidi"/>
        </w:rPr>
        <w:t>SAE</w:t>
      </w:r>
      <w:r w:rsidR="00D853B0" w:rsidRPr="000C7117">
        <w:rPr>
          <w:rFonts w:asciiTheme="majorBidi" w:hAnsiTheme="majorBidi" w:cstheme="majorBidi"/>
        </w:rPr>
        <w:t>)</w:t>
      </w:r>
      <w:r w:rsidRPr="000C7117">
        <w:rPr>
          <w:rFonts w:asciiTheme="majorBidi" w:hAnsiTheme="majorBidi" w:cstheme="majorBidi"/>
        </w:rPr>
        <w:t xml:space="preserve"> </w:t>
      </w:r>
      <w:r w:rsidR="00D853B0" w:rsidRPr="000C7117">
        <w:rPr>
          <w:rFonts w:asciiTheme="majorBidi" w:hAnsiTheme="majorBidi" w:cstheme="majorBidi"/>
        </w:rPr>
        <w:t>occurred then</w:t>
      </w:r>
      <w:r w:rsidRPr="000C7117">
        <w:rPr>
          <w:rFonts w:asciiTheme="majorBidi" w:hAnsiTheme="majorBidi" w:cstheme="majorBidi"/>
        </w:rPr>
        <w:t xml:space="preserve"> full details </w:t>
      </w:r>
      <w:r w:rsidR="00D853B0" w:rsidRPr="000C7117">
        <w:rPr>
          <w:rFonts w:asciiTheme="majorBidi" w:hAnsiTheme="majorBidi" w:cstheme="majorBidi"/>
        </w:rPr>
        <w:t>were record</w:t>
      </w:r>
      <w:r w:rsidR="00A216F3" w:rsidRPr="000C7117">
        <w:rPr>
          <w:rFonts w:asciiTheme="majorBidi" w:hAnsiTheme="majorBidi" w:cstheme="majorBidi"/>
        </w:rPr>
        <w:t>ed</w:t>
      </w:r>
      <w:r w:rsidR="00D853B0" w:rsidRPr="000C7117">
        <w:rPr>
          <w:rFonts w:asciiTheme="majorBidi" w:hAnsiTheme="majorBidi" w:cstheme="majorBidi"/>
        </w:rPr>
        <w:t xml:space="preserve">, </w:t>
      </w:r>
      <w:r w:rsidRPr="000C7117">
        <w:rPr>
          <w:rFonts w:asciiTheme="majorBidi" w:hAnsiTheme="majorBidi" w:cstheme="majorBidi"/>
        </w:rPr>
        <w:t>including the nature of the event,</w:t>
      </w:r>
      <w:r w:rsidR="00D853B0" w:rsidRPr="000C7117">
        <w:rPr>
          <w:rFonts w:asciiTheme="majorBidi" w:hAnsiTheme="majorBidi" w:cstheme="majorBidi"/>
        </w:rPr>
        <w:t xml:space="preserve"> the</w:t>
      </w:r>
      <w:r w:rsidRPr="000C7117">
        <w:rPr>
          <w:rFonts w:asciiTheme="majorBidi" w:hAnsiTheme="majorBidi" w:cstheme="majorBidi"/>
        </w:rPr>
        <w:t xml:space="preserve"> start and </w:t>
      </w:r>
      <w:r w:rsidR="00D853B0" w:rsidRPr="000C7117">
        <w:rPr>
          <w:rFonts w:asciiTheme="majorBidi" w:hAnsiTheme="majorBidi" w:cstheme="majorBidi"/>
        </w:rPr>
        <w:t>end</w:t>
      </w:r>
      <w:r w:rsidRPr="000C7117">
        <w:rPr>
          <w:rFonts w:asciiTheme="majorBidi" w:hAnsiTheme="majorBidi" w:cstheme="majorBidi"/>
        </w:rPr>
        <w:t xml:space="preserve"> dates, </w:t>
      </w:r>
      <w:r w:rsidR="0000775A" w:rsidRPr="000C7117">
        <w:rPr>
          <w:rFonts w:asciiTheme="majorBidi" w:hAnsiTheme="majorBidi" w:cstheme="majorBidi"/>
        </w:rPr>
        <w:t xml:space="preserve">the </w:t>
      </w:r>
      <w:r w:rsidRPr="000C7117">
        <w:rPr>
          <w:rFonts w:asciiTheme="majorBidi" w:hAnsiTheme="majorBidi" w:cstheme="majorBidi"/>
        </w:rPr>
        <w:t>severity</w:t>
      </w:r>
      <w:r w:rsidR="0000775A" w:rsidRPr="000C7117">
        <w:rPr>
          <w:rFonts w:asciiTheme="majorBidi" w:hAnsiTheme="majorBidi" w:cstheme="majorBidi"/>
        </w:rPr>
        <w:t xml:space="preserve"> grade</w:t>
      </w:r>
      <w:r w:rsidRPr="000C7117">
        <w:rPr>
          <w:rFonts w:asciiTheme="majorBidi" w:hAnsiTheme="majorBidi" w:cstheme="majorBidi"/>
        </w:rPr>
        <w:t xml:space="preserve">, </w:t>
      </w:r>
      <w:r w:rsidR="0000775A" w:rsidRPr="000C7117">
        <w:rPr>
          <w:rFonts w:asciiTheme="majorBidi" w:hAnsiTheme="majorBidi" w:cstheme="majorBidi"/>
        </w:rPr>
        <w:t xml:space="preserve">the </w:t>
      </w:r>
      <w:r w:rsidRPr="000C7117">
        <w:rPr>
          <w:rFonts w:asciiTheme="majorBidi" w:hAnsiTheme="majorBidi" w:cstheme="majorBidi"/>
        </w:rPr>
        <w:t xml:space="preserve">relationship to </w:t>
      </w:r>
      <w:r w:rsidR="0000775A" w:rsidRPr="000C7117">
        <w:rPr>
          <w:rFonts w:asciiTheme="majorBidi" w:hAnsiTheme="majorBidi" w:cstheme="majorBidi"/>
        </w:rPr>
        <w:t>the</w:t>
      </w:r>
      <w:r w:rsidRPr="000C7117">
        <w:rPr>
          <w:rFonts w:asciiTheme="majorBidi" w:hAnsiTheme="majorBidi" w:cstheme="majorBidi"/>
        </w:rPr>
        <w:t xml:space="preserve"> trial procedure, and the outcome of the event </w:t>
      </w:r>
      <w:r w:rsidR="0000775A" w:rsidRPr="000C7117">
        <w:rPr>
          <w:rFonts w:asciiTheme="majorBidi" w:hAnsiTheme="majorBidi" w:cstheme="majorBidi"/>
        </w:rPr>
        <w:t>were</w:t>
      </w:r>
      <w:r w:rsidRPr="000C7117">
        <w:rPr>
          <w:rFonts w:asciiTheme="majorBidi" w:hAnsiTheme="majorBidi" w:cstheme="majorBidi"/>
        </w:rPr>
        <w:t xml:space="preserve"> recorded in the </w:t>
      </w:r>
      <w:r w:rsidR="0000775A" w:rsidRPr="000C7117">
        <w:rPr>
          <w:rFonts w:asciiTheme="majorBidi" w:hAnsiTheme="majorBidi" w:cstheme="majorBidi"/>
        </w:rPr>
        <w:t>participant’s</w:t>
      </w:r>
      <w:r w:rsidRPr="000C7117">
        <w:rPr>
          <w:rFonts w:asciiTheme="majorBidi" w:hAnsiTheme="majorBidi" w:cstheme="majorBidi"/>
        </w:rPr>
        <w:t xml:space="preserve"> medical notes and </w:t>
      </w:r>
      <w:r w:rsidR="000D1456" w:rsidRPr="000C7117">
        <w:rPr>
          <w:rFonts w:asciiTheme="majorBidi" w:hAnsiTheme="majorBidi" w:cstheme="majorBidi"/>
        </w:rPr>
        <w:t>the electronic case report form</w:t>
      </w:r>
      <w:r w:rsidR="00A216F3" w:rsidRPr="000C7117">
        <w:rPr>
          <w:rFonts w:asciiTheme="majorBidi" w:hAnsiTheme="majorBidi" w:cstheme="majorBidi"/>
        </w:rPr>
        <w:t xml:space="preserve"> (eCRF)</w:t>
      </w:r>
      <w:r w:rsidRPr="000C7117">
        <w:rPr>
          <w:rFonts w:asciiTheme="majorBidi" w:hAnsiTheme="majorBidi" w:cstheme="majorBidi"/>
        </w:rPr>
        <w:t xml:space="preserve">.  These events </w:t>
      </w:r>
      <w:r w:rsidR="000D1456" w:rsidRPr="000C7117">
        <w:rPr>
          <w:rFonts w:asciiTheme="majorBidi" w:hAnsiTheme="majorBidi" w:cstheme="majorBidi"/>
        </w:rPr>
        <w:t>were</w:t>
      </w:r>
      <w:r w:rsidRPr="000C7117">
        <w:rPr>
          <w:rFonts w:asciiTheme="majorBidi" w:hAnsiTheme="majorBidi" w:cstheme="majorBidi"/>
        </w:rPr>
        <w:t xml:space="preserve"> monitored and followed up until </w:t>
      </w:r>
      <w:r w:rsidR="000D1456" w:rsidRPr="000C7117">
        <w:rPr>
          <w:rFonts w:asciiTheme="majorBidi" w:hAnsiTheme="majorBidi" w:cstheme="majorBidi"/>
        </w:rPr>
        <w:t>the event had</w:t>
      </w:r>
      <w:r w:rsidRPr="000C7117">
        <w:rPr>
          <w:rFonts w:asciiTheme="majorBidi" w:hAnsiTheme="majorBidi" w:cstheme="majorBidi"/>
        </w:rPr>
        <w:t xml:space="preserve"> resol</w:t>
      </w:r>
      <w:r w:rsidR="000D1456" w:rsidRPr="000C7117">
        <w:rPr>
          <w:rFonts w:asciiTheme="majorBidi" w:hAnsiTheme="majorBidi" w:cstheme="majorBidi"/>
        </w:rPr>
        <w:t>ved</w:t>
      </w:r>
      <w:r w:rsidRPr="000C7117">
        <w:rPr>
          <w:rFonts w:asciiTheme="majorBidi" w:hAnsiTheme="majorBidi" w:cstheme="majorBidi"/>
        </w:rPr>
        <w:t xml:space="preserve"> and stabili</w:t>
      </w:r>
      <w:r w:rsidR="00D853B0" w:rsidRPr="000C7117">
        <w:rPr>
          <w:rFonts w:asciiTheme="majorBidi" w:hAnsiTheme="majorBidi" w:cstheme="majorBidi"/>
        </w:rPr>
        <w:t>z</w:t>
      </w:r>
      <w:r w:rsidR="000D1456" w:rsidRPr="000C7117">
        <w:rPr>
          <w:rFonts w:asciiTheme="majorBidi" w:hAnsiTheme="majorBidi" w:cstheme="majorBidi"/>
        </w:rPr>
        <w:t>ed</w:t>
      </w:r>
      <w:r w:rsidRPr="000C7117">
        <w:rPr>
          <w:rFonts w:asciiTheme="majorBidi" w:hAnsiTheme="majorBidi" w:cstheme="majorBidi"/>
        </w:rPr>
        <w:t xml:space="preserve">. All SAEs </w:t>
      </w:r>
      <w:r w:rsidR="00A216F3" w:rsidRPr="000C7117">
        <w:rPr>
          <w:rFonts w:asciiTheme="majorBidi" w:hAnsiTheme="majorBidi" w:cstheme="majorBidi"/>
        </w:rPr>
        <w:t>were</w:t>
      </w:r>
      <w:r w:rsidRPr="000C7117">
        <w:rPr>
          <w:rFonts w:asciiTheme="majorBidi" w:hAnsiTheme="majorBidi" w:cstheme="majorBidi"/>
        </w:rPr>
        <w:t xml:space="preserve"> recorded in the eCRF within 24 hours of </w:t>
      </w:r>
      <w:r w:rsidR="00A216F3" w:rsidRPr="000C7117">
        <w:rPr>
          <w:rFonts w:asciiTheme="majorBidi" w:hAnsiTheme="majorBidi" w:cstheme="majorBidi"/>
        </w:rPr>
        <w:t xml:space="preserve">the site staff </w:t>
      </w:r>
      <w:r w:rsidRPr="000C7117">
        <w:rPr>
          <w:rFonts w:asciiTheme="majorBidi" w:hAnsiTheme="majorBidi" w:cstheme="majorBidi"/>
        </w:rPr>
        <w:t xml:space="preserve">becoming aware of the event and </w:t>
      </w:r>
      <w:r w:rsidR="00A216F3" w:rsidRPr="000C7117">
        <w:rPr>
          <w:rFonts w:asciiTheme="majorBidi" w:hAnsiTheme="majorBidi" w:cstheme="majorBidi"/>
        </w:rPr>
        <w:t xml:space="preserve">the staff </w:t>
      </w:r>
      <w:r w:rsidRPr="000C7117">
        <w:rPr>
          <w:rFonts w:asciiTheme="majorBidi" w:hAnsiTheme="majorBidi" w:cstheme="majorBidi"/>
        </w:rPr>
        <w:t>provide</w:t>
      </w:r>
      <w:r w:rsidR="00A216F3" w:rsidRPr="000C7117">
        <w:rPr>
          <w:rFonts w:asciiTheme="majorBidi" w:hAnsiTheme="majorBidi" w:cstheme="majorBidi"/>
        </w:rPr>
        <w:t>d</w:t>
      </w:r>
      <w:r w:rsidRPr="000C7117">
        <w:rPr>
          <w:rFonts w:asciiTheme="majorBidi" w:hAnsiTheme="majorBidi" w:cstheme="majorBidi"/>
        </w:rPr>
        <w:t xml:space="preserve"> </w:t>
      </w:r>
      <w:r w:rsidR="00A216F3" w:rsidRPr="000C7117">
        <w:rPr>
          <w:rFonts w:asciiTheme="majorBidi" w:hAnsiTheme="majorBidi" w:cstheme="majorBidi"/>
        </w:rPr>
        <w:t>additional</w:t>
      </w:r>
      <w:r w:rsidRPr="000C7117">
        <w:rPr>
          <w:rFonts w:asciiTheme="majorBidi" w:hAnsiTheme="majorBidi" w:cstheme="majorBidi"/>
        </w:rPr>
        <w:t xml:space="preserve"> follow-up information as soon as</w:t>
      </w:r>
      <w:r w:rsidR="00A216F3" w:rsidRPr="000C7117">
        <w:rPr>
          <w:rFonts w:asciiTheme="majorBidi" w:hAnsiTheme="majorBidi" w:cstheme="majorBidi"/>
        </w:rPr>
        <w:t xml:space="preserve"> this became</w:t>
      </w:r>
      <w:r w:rsidRPr="000C7117">
        <w:rPr>
          <w:rFonts w:asciiTheme="majorBidi" w:hAnsiTheme="majorBidi" w:cstheme="majorBidi"/>
        </w:rPr>
        <w:t xml:space="preserve"> available.  The Site Principal Investigator (PI) use</w:t>
      </w:r>
      <w:r w:rsidR="00BE19EB" w:rsidRPr="000C7117">
        <w:rPr>
          <w:rFonts w:asciiTheme="majorBidi" w:hAnsiTheme="majorBidi" w:cstheme="majorBidi"/>
        </w:rPr>
        <w:t>d his/her</w:t>
      </w:r>
      <w:r w:rsidRPr="000C7117">
        <w:rPr>
          <w:rFonts w:asciiTheme="majorBidi" w:hAnsiTheme="majorBidi" w:cstheme="majorBidi"/>
        </w:rPr>
        <w:t xml:space="preserve"> medical judgement in assigning seriousness, causality, severity and expectedness with reference to the trial protocol. Relatedness and expectedness </w:t>
      </w:r>
      <w:r w:rsidR="00BE19EB" w:rsidRPr="000C7117">
        <w:rPr>
          <w:rFonts w:asciiTheme="majorBidi" w:hAnsiTheme="majorBidi" w:cstheme="majorBidi"/>
        </w:rPr>
        <w:t>were</w:t>
      </w:r>
      <w:r w:rsidRPr="000C7117">
        <w:rPr>
          <w:rFonts w:asciiTheme="majorBidi" w:hAnsiTheme="majorBidi" w:cstheme="majorBidi"/>
        </w:rPr>
        <w:t xml:space="preserve"> determined by the site team and site principal investigator. The sponsor verif</w:t>
      </w:r>
      <w:r w:rsidR="008B6293" w:rsidRPr="000C7117">
        <w:rPr>
          <w:rFonts w:asciiTheme="majorBidi" w:hAnsiTheme="majorBidi" w:cstheme="majorBidi"/>
        </w:rPr>
        <w:t xml:space="preserve">ied </w:t>
      </w:r>
      <w:r w:rsidRPr="000C7117">
        <w:rPr>
          <w:rFonts w:asciiTheme="majorBidi" w:hAnsiTheme="majorBidi" w:cstheme="majorBidi"/>
        </w:rPr>
        <w:t>data collection and SAEs, according to the trial protocol. The sponsor report</w:t>
      </w:r>
      <w:r w:rsidR="008B6293" w:rsidRPr="000C7117">
        <w:rPr>
          <w:rFonts w:asciiTheme="majorBidi" w:hAnsiTheme="majorBidi" w:cstheme="majorBidi"/>
        </w:rPr>
        <w:t>ed</w:t>
      </w:r>
      <w:r w:rsidRPr="000C7117">
        <w:rPr>
          <w:rFonts w:asciiTheme="majorBidi" w:hAnsiTheme="majorBidi" w:cstheme="majorBidi"/>
        </w:rPr>
        <w:t xml:space="preserve"> safety information to the Chief Investigator for the ongoing assessment of the risk / benefit and in collaboration with the Chief Investigator the annual safety report to the Research Ethics Committee and until the End of the Study, at which time an End of Study form</w:t>
      </w:r>
      <w:r w:rsidR="008B6293" w:rsidRPr="000C7117">
        <w:rPr>
          <w:rFonts w:asciiTheme="majorBidi" w:hAnsiTheme="majorBidi" w:cstheme="majorBidi"/>
        </w:rPr>
        <w:t>,</w:t>
      </w:r>
      <w:r w:rsidRPr="000C7117">
        <w:rPr>
          <w:rFonts w:asciiTheme="majorBidi" w:hAnsiTheme="majorBidi" w:cstheme="majorBidi"/>
        </w:rPr>
        <w:t xml:space="preserve"> </w:t>
      </w:r>
      <w:r w:rsidR="008B6293" w:rsidRPr="000C7117">
        <w:rPr>
          <w:rFonts w:asciiTheme="majorBidi" w:hAnsiTheme="majorBidi" w:cstheme="majorBidi"/>
        </w:rPr>
        <w:t>were</w:t>
      </w:r>
      <w:r w:rsidRPr="000C7117">
        <w:rPr>
          <w:rFonts w:asciiTheme="majorBidi" w:hAnsiTheme="majorBidi" w:cstheme="majorBidi"/>
        </w:rPr>
        <w:t xml:space="preserve"> submitted. The Trial Steering Committee review</w:t>
      </w:r>
      <w:r w:rsidR="00487C70" w:rsidRPr="000C7117">
        <w:rPr>
          <w:rFonts w:asciiTheme="majorBidi" w:hAnsiTheme="majorBidi" w:cstheme="majorBidi"/>
        </w:rPr>
        <w:t>ed</w:t>
      </w:r>
      <w:r w:rsidRPr="000C7117">
        <w:rPr>
          <w:rFonts w:asciiTheme="majorBidi" w:hAnsiTheme="majorBidi" w:cstheme="majorBidi"/>
        </w:rPr>
        <w:t xml:space="preserve"> safety in accordance with a predefined charter, periodically reviewing recruitment and the overall progress of the trial and liaising with the sponsor regarding safety issues.</w:t>
      </w:r>
    </w:p>
    <w:p w14:paraId="57A3BBF9" w14:textId="12D0DB9D" w:rsidR="004C08CF" w:rsidRPr="000C7117" w:rsidRDefault="004C08CF" w:rsidP="00880494">
      <w:pPr>
        <w:pStyle w:val="BodyText"/>
        <w:rPr>
          <w:rFonts w:asciiTheme="majorBidi" w:hAnsiTheme="majorBidi" w:cstheme="majorBidi"/>
        </w:rPr>
      </w:pPr>
      <w:r w:rsidRPr="000C7117">
        <w:rPr>
          <w:rFonts w:asciiTheme="majorBidi" w:hAnsiTheme="majorBidi" w:cstheme="majorBidi"/>
        </w:rPr>
        <w:lastRenderedPageBreak/>
        <w:t>The study Data Cent</w:t>
      </w:r>
      <w:r w:rsidR="00487C70" w:rsidRPr="000C7117">
        <w:rPr>
          <w:rFonts w:asciiTheme="majorBidi" w:hAnsiTheme="majorBidi" w:cstheme="majorBidi"/>
        </w:rPr>
        <w:t>er</w:t>
      </w:r>
      <w:r w:rsidRPr="000C7117">
        <w:rPr>
          <w:rFonts w:asciiTheme="majorBidi" w:hAnsiTheme="majorBidi" w:cstheme="majorBidi"/>
        </w:rPr>
        <w:t xml:space="preserve"> provide</w:t>
      </w:r>
      <w:r w:rsidR="00487C70" w:rsidRPr="000C7117">
        <w:rPr>
          <w:rFonts w:asciiTheme="majorBidi" w:hAnsiTheme="majorBidi" w:cstheme="majorBidi"/>
        </w:rPr>
        <w:t>d</w:t>
      </w:r>
      <w:r w:rsidRPr="000C7117">
        <w:rPr>
          <w:rFonts w:asciiTheme="majorBidi" w:hAnsiTheme="majorBidi" w:cstheme="majorBidi"/>
        </w:rPr>
        <w:t xml:space="preserve"> an eCRF for central data collection of AEs and SAEs and they </w:t>
      </w:r>
      <w:r w:rsidR="00487C70" w:rsidRPr="000C7117">
        <w:rPr>
          <w:rFonts w:asciiTheme="majorBidi" w:hAnsiTheme="majorBidi" w:cstheme="majorBidi"/>
        </w:rPr>
        <w:t>were</w:t>
      </w:r>
      <w:r w:rsidRPr="000C7117">
        <w:rPr>
          <w:rFonts w:asciiTheme="majorBidi" w:hAnsiTheme="majorBidi" w:cstheme="majorBidi"/>
        </w:rPr>
        <w:t xml:space="preserve"> reported to the Trial Steering Committee which </w:t>
      </w:r>
      <w:r w:rsidR="00487C70" w:rsidRPr="000C7117">
        <w:rPr>
          <w:rFonts w:asciiTheme="majorBidi" w:hAnsiTheme="majorBidi" w:cstheme="majorBidi"/>
        </w:rPr>
        <w:t>typically</w:t>
      </w:r>
      <w:r w:rsidRPr="000C7117">
        <w:rPr>
          <w:rFonts w:asciiTheme="majorBidi" w:hAnsiTheme="majorBidi" w:cstheme="majorBidi"/>
        </w:rPr>
        <w:t xml:space="preserve"> me</w:t>
      </w:r>
      <w:r w:rsidR="00487C70" w:rsidRPr="000C7117">
        <w:rPr>
          <w:rFonts w:asciiTheme="majorBidi" w:hAnsiTheme="majorBidi" w:cstheme="majorBidi"/>
        </w:rPr>
        <w:t>t</w:t>
      </w:r>
      <w:r w:rsidRPr="000C7117">
        <w:rPr>
          <w:rFonts w:asciiTheme="majorBidi" w:hAnsiTheme="majorBidi" w:cstheme="majorBidi"/>
        </w:rPr>
        <w:t xml:space="preserve"> on a 6-monthly basis until the end of the study.</w:t>
      </w:r>
    </w:p>
    <w:p w14:paraId="1D1D0210" w14:textId="78DD578D" w:rsidR="004C08CF" w:rsidRPr="000C7117" w:rsidRDefault="004C08CF" w:rsidP="00533E99">
      <w:pPr>
        <w:pStyle w:val="Heading2"/>
        <w:rPr>
          <w:rFonts w:asciiTheme="majorBidi" w:hAnsiTheme="majorBidi"/>
        </w:rPr>
      </w:pPr>
      <w:r w:rsidRPr="000C7117">
        <w:rPr>
          <w:rFonts w:asciiTheme="majorBidi" w:hAnsiTheme="majorBidi"/>
        </w:rPr>
        <w:t xml:space="preserve"> </w:t>
      </w:r>
      <w:bookmarkStart w:id="52" w:name="_Toc193347942"/>
      <w:r w:rsidRPr="000C7117">
        <w:rPr>
          <w:rFonts w:asciiTheme="majorBidi" w:hAnsiTheme="majorBidi"/>
        </w:rPr>
        <w:t>Frequency and plans for audit</w:t>
      </w:r>
      <w:bookmarkEnd w:id="52"/>
    </w:p>
    <w:p w14:paraId="7CE4E56B" w14:textId="73616602" w:rsidR="004C08CF" w:rsidRPr="000C7117" w:rsidRDefault="004C08CF" w:rsidP="00880494">
      <w:pPr>
        <w:pStyle w:val="BodyText"/>
        <w:rPr>
          <w:rFonts w:asciiTheme="majorBidi" w:hAnsiTheme="majorBidi" w:cstheme="majorBidi"/>
        </w:rPr>
      </w:pPr>
      <w:r w:rsidRPr="000C7117">
        <w:rPr>
          <w:rFonts w:asciiTheme="majorBidi" w:hAnsiTheme="majorBidi" w:cstheme="majorBidi"/>
        </w:rPr>
        <w:t>An audit of all entries into the eCRF was deemed to be a sufficient monitoring plan for a non-Clinical Trial of an Investigational Medicinal Product (CTIMP).</w:t>
      </w:r>
    </w:p>
    <w:p w14:paraId="2A422D84" w14:textId="073576E2" w:rsidR="004C08CF" w:rsidRPr="000C7117" w:rsidRDefault="00072088" w:rsidP="00533E99">
      <w:pPr>
        <w:pStyle w:val="Heading2"/>
        <w:rPr>
          <w:rFonts w:asciiTheme="majorBidi" w:hAnsiTheme="majorBidi"/>
        </w:rPr>
      </w:pPr>
      <w:bookmarkStart w:id="53" w:name="_Toc193347943"/>
      <w:r w:rsidRPr="000C7117">
        <w:rPr>
          <w:rFonts w:asciiTheme="majorBidi" w:hAnsiTheme="majorBidi"/>
        </w:rPr>
        <w:t>C</w:t>
      </w:r>
      <w:r w:rsidR="004C08CF" w:rsidRPr="000C7117">
        <w:rPr>
          <w:rFonts w:asciiTheme="majorBidi" w:hAnsiTheme="majorBidi"/>
        </w:rPr>
        <w:t>ommunicati</w:t>
      </w:r>
      <w:r w:rsidRPr="000C7117">
        <w:rPr>
          <w:rFonts w:asciiTheme="majorBidi" w:hAnsiTheme="majorBidi"/>
        </w:rPr>
        <w:t>on of</w:t>
      </w:r>
      <w:r w:rsidR="004C08CF" w:rsidRPr="000C7117">
        <w:rPr>
          <w:rFonts w:asciiTheme="majorBidi" w:hAnsiTheme="majorBidi"/>
        </w:rPr>
        <w:t xml:space="preserve"> protocol amendments to relevant parties</w:t>
      </w:r>
      <w:bookmarkEnd w:id="53"/>
      <w:r w:rsidR="004C08CF" w:rsidRPr="000C7117">
        <w:rPr>
          <w:rFonts w:asciiTheme="majorBidi" w:hAnsiTheme="majorBidi"/>
        </w:rPr>
        <w:t xml:space="preserve"> </w:t>
      </w:r>
    </w:p>
    <w:p w14:paraId="47D8FD31" w14:textId="2AD83140" w:rsidR="004C08CF" w:rsidRPr="000C7117" w:rsidRDefault="006660A9" w:rsidP="00880494">
      <w:pPr>
        <w:pStyle w:val="BodyText"/>
        <w:rPr>
          <w:rFonts w:asciiTheme="majorBidi" w:hAnsiTheme="majorBidi" w:cstheme="majorBidi"/>
        </w:rPr>
      </w:pPr>
      <w:r w:rsidRPr="000C7117">
        <w:rPr>
          <w:rFonts w:asciiTheme="majorBidi" w:hAnsiTheme="majorBidi" w:cstheme="majorBidi"/>
        </w:rPr>
        <w:t>All</w:t>
      </w:r>
      <w:r w:rsidR="004C08CF" w:rsidRPr="000C7117">
        <w:rPr>
          <w:rFonts w:asciiTheme="majorBidi" w:hAnsiTheme="majorBidi" w:cstheme="majorBidi"/>
        </w:rPr>
        <w:t xml:space="preserve"> amendments to the protocol </w:t>
      </w:r>
      <w:r w:rsidRPr="000C7117">
        <w:rPr>
          <w:rFonts w:asciiTheme="majorBidi" w:hAnsiTheme="majorBidi" w:cstheme="majorBidi"/>
        </w:rPr>
        <w:t>were</w:t>
      </w:r>
      <w:r w:rsidR="004C08CF" w:rsidRPr="000C7117">
        <w:rPr>
          <w:rFonts w:asciiTheme="majorBidi" w:hAnsiTheme="majorBidi" w:cstheme="majorBidi"/>
        </w:rPr>
        <w:t xml:space="preserve"> approved by the local ethics committee prior to implementation and the Clinicatrials.gov registration </w:t>
      </w:r>
      <w:r w:rsidR="000D69F2" w:rsidRPr="000C7117">
        <w:rPr>
          <w:rFonts w:asciiTheme="majorBidi" w:hAnsiTheme="majorBidi" w:cstheme="majorBidi"/>
        </w:rPr>
        <w:t>was</w:t>
      </w:r>
      <w:r w:rsidR="004C08CF" w:rsidRPr="000C7117">
        <w:rPr>
          <w:rFonts w:asciiTheme="majorBidi" w:hAnsiTheme="majorBidi" w:cstheme="majorBidi"/>
        </w:rPr>
        <w:t xml:space="preserve"> updated. All investigators </w:t>
      </w:r>
      <w:r w:rsidR="000D69F2" w:rsidRPr="000C7117">
        <w:rPr>
          <w:rFonts w:asciiTheme="majorBidi" w:hAnsiTheme="majorBidi" w:cstheme="majorBidi"/>
        </w:rPr>
        <w:t>were</w:t>
      </w:r>
      <w:r w:rsidR="004C08CF" w:rsidRPr="000C7117">
        <w:rPr>
          <w:rFonts w:asciiTheme="majorBidi" w:hAnsiTheme="majorBidi" w:cstheme="majorBidi"/>
        </w:rPr>
        <w:t xml:space="preserve"> informed. </w:t>
      </w:r>
    </w:p>
    <w:p w14:paraId="6A760B47" w14:textId="68918B56"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Any deviations from the Protocol </w:t>
      </w:r>
      <w:r w:rsidR="003E122A" w:rsidRPr="000C7117">
        <w:rPr>
          <w:rFonts w:asciiTheme="majorBidi" w:hAnsiTheme="majorBidi" w:cstheme="majorBidi"/>
        </w:rPr>
        <w:t>were</w:t>
      </w:r>
      <w:r w:rsidRPr="000C7117">
        <w:rPr>
          <w:rFonts w:asciiTheme="majorBidi" w:hAnsiTheme="majorBidi" w:cstheme="majorBidi"/>
        </w:rPr>
        <w:t xml:space="preserve"> documented using a report form.</w:t>
      </w:r>
    </w:p>
    <w:p w14:paraId="6433C00D" w14:textId="0C0B443B" w:rsidR="004C08CF" w:rsidRPr="000C7117" w:rsidRDefault="004C08CF" w:rsidP="00533E99">
      <w:pPr>
        <w:pStyle w:val="Heading2"/>
        <w:rPr>
          <w:rFonts w:asciiTheme="majorBidi" w:hAnsiTheme="majorBidi"/>
        </w:rPr>
      </w:pPr>
      <w:bookmarkStart w:id="54" w:name="_Toc193347944"/>
      <w:r w:rsidRPr="000C7117">
        <w:rPr>
          <w:rFonts w:asciiTheme="majorBidi" w:hAnsiTheme="majorBidi"/>
        </w:rPr>
        <w:t>Dissemination</w:t>
      </w:r>
      <w:bookmarkEnd w:id="54"/>
    </w:p>
    <w:p w14:paraId="305BA73D" w14:textId="5747DE0F"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The study findings will be disseminated primarily via conference presentations, scientific papers, social media and public engagement activities. All authors read and </w:t>
      </w:r>
      <w:r w:rsidR="00FF2230" w:rsidRPr="000C7117">
        <w:rPr>
          <w:rFonts w:asciiTheme="majorBidi" w:hAnsiTheme="majorBidi" w:cstheme="majorBidi"/>
        </w:rPr>
        <w:t>approved of</w:t>
      </w:r>
      <w:r w:rsidRPr="000C7117">
        <w:rPr>
          <w:rFonts w:asciiTheme="majorBidi" w:hAnsiTheme="majorBidi" w:cstheme="majorBidi"/>
        </w:rPr>
        <w:t xml:space="preserve"> the final manuscript.</w:t>
      </w:r>
    </w:p>
    <w:p w14:paraId="35A2A011" w14:textId="5D5060D4" w:rsidR="004C08CF" w:rsidRPr="000C7117" w:rsidRDefault="004C08CF" w:rsidP="00533E99">
      <w:pPr>
        <w:pStyle w:val="Heading2"/>
        <w:rPr>
          <w:rFonts w:asciiTheme="majorBidi" w:hAnsiTheme="majorBidi"/>
        </w:rPr>
      </w:pPr>
      <w:bookmarkStart w:id="55" w:name="_Toc193347945"/>
      <w:r w:rsidRPr="000C7117">
        <w:rPr>
          <w:rFonts w:asciiTheme="majorBidi" w:hAnsiTheme="majorBidi"/>
        </w:rPr>
        <w:t>Funding</w:t>
      </w:r>
      <w:bookmarkEnd w:id="55"/>
    </w:p>
    <w:p w14:paraId="3AE387AA" w14:textId="67BF50CA"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The study </w:t>
      </w:r>
      <w:r w:rsidR="00C749F8" w:rsidRPr="000C7117">
        <w:rPr>
          <w:rFonts w:asciiTheme="majorBidi" w:hAnsiTheme="majorBidi" w:cstheme="majorBidi"/>
        </w:rPr>
        <w:t>was</w:t>
      </w:r>
      <w:r w:rsidRPr="000C7117">
        <w:rPr>
          <w:rFonts w:asciiTheme="majorBidi" w:hAnsiTheme="majorBidi" w:cstheme="majorBidi"/>
        </w:rPr>
        <w:t xml:space="preserve"> funded by a grant from the Chief Scientist Office Scotland </w:t>
      </w:r>
      <w:r w:rsidR="00AF7A96" w:rsidRPr="000C7117">
        <w:rPr>
          <w:rFonts w:asciiTheme="majorBidi" w:hAnsiTheme="majorBidi" w:cstheme="majorBidi"/>
        </w:rPr>
        <w:t xml:space="preserve">(Grant reference: COV/LTE/20/10) </w:t>
      </w:r>
      <w:r w:rsidRPr="000C7117">
        <w:rPr>
          <w:rFonts w:asciiTheme="majorBidi" w:hAnsiTheme="majorBidi" w:cstheme="majorBidi"/>
        </w:rPr>
        <w:t>and the University of Glasgow British Heart Foundation Centre of Research Excellence (RE/18/634217)</w:t>
      </w:r>
    </w:p>
    <w:p w14:paraId="1772D39D" w14:textId="0B56A218" w:rsidR="004C08CF" w:rsidRPr="000C7117" w:rsidRDefault="004C08CF" w:rsidP="00533E99">
      <w:pPr>
        <w:pStyle w:val="Heading2"/>
        <w:rPr>
          <w:rFonts w:asciiTheme="majorBidi" w:hAnsiTheme="majorBidi"/>
        </w:rPr>
      </w:pPr>
      <w:bookmarkStart w:id="56" w:name="_Toc193347946"/>
      <w:r w:rsidRPr="000C7117">
        <w:rPr>
          <w:rFonts w:asciiTheme="majorBidi" w:hAnsiTheme="majorBidi"/>
        </w:rPr>
        <w:lastRenderedPageBreak/>
        <w:t>Availability of data and materials</w:t>
      </w:r>
      <w:bookmarkEnd w:id="56"/>
    </w:p>
    <w:p w14:paraId="2B2CDE24" w14:textId="77777777" w:rsidR="004C08CF" w:rsidRPr="000C7117" w:rsidRDefault="004C08CF" w:rsidP="00880494">
      <w:pPr>
        <w:pStyle w:val="BodyText"/>
        <w:rPr>
          <w:rFonts w:asciiTheme="majorBidi" w:hAnsiTheme="majorBidi" w:cstheme="majorBidi"/>
        </w:rPr>
      </w:pPr>
      <w:r w:rsidRPr="000C7117">
        <w:rPr>
          <w:rFonts w:asciiTheme="majorBidi" w:hAnsiTheme="majorBidi" w:cstheme="majorBidi"/>
        </w:rPr>
        <w:t xml:space="preserve">Any data required to support the protocol can be supplied on request. </w:t>
      </w:r>
    </w:p>
    <w:p w14:paraId="5D0824CC" w14:textId="3EBB09ED" w:rsidR="004C08CF" w:rsidRPr="000C7117" w:rsidRDefault="004C08CF" w:rsidP="00533E99">
      <w:pPr>
        <w:pStyle w:val="Heading2"/>
        <w:rPr>
          <w:rFonts w:asciiTheme="majorBidi" w:hAnsiTheme="majorBidi"/>
        </w:rPr>
      </w:pPr>
      <w:bookmarkStart w:id="57" w:name="_Toc193347947"/>
      <w:r w:rsidRPr="000C7117">
        <w:rPr>
          <w:rFonts w:asciiTheme="majorBidi" w:hAnsiTheme="majorBidi"/>
        </w:rPr>
        <w:t>Competing interests</w:t>
      </w:r>
      <w:bookmarkEnd w:id="57"/>
    </w:p>
    <w:p w14:paraId="1033E9FE" w14:textId="77777777" w:rsidR="003C1625" w:rsidRPr="000C7117" w:rsidRDefault="004C08CF" w:rsidP="00880494">
      <w:pPr>
        <w:pStyle w:val="BodyText"/>
        <w:rPr>
          <w:rFonts w:asciiTheme="majorBidi" w:hAnsiTheme="majorBidi" w:cstheme="majorBidi"/>
        </w:rPr>
        <w:sectPr w:rsidR="003C1625" w:rsidRPr="000C7117" w:rsidSect="00CB377B">
          <w:pgSz w:w="12240" w:h="15840"/>
          <w:pgMar w:top="1440" w:right="1440" w:bottom="1440" w:left="1440" w:header="708" w:footer="708" w:gutter="0"/>
          <w:lnNumType w:countBy="1" w:restart="continuous"/>
          <w:cols w:space="708"/>
          <w:docGrid w:linePitch="360"/>
        </w:sectPr>
      </w:pPr>
      <w:r w:rsidRPr="000C7117">
        <w:rPr>
          <w:rFonts w:asciiTheme="majorBidi" w:hAnsiTheme="majorBidi" w:cstheme="majorBidi"/>
        </w:rPr>
        <w:t>The authors declare that they have no competing interests.</w:t>
      </w:r>
    </w:p>
    <w:p w14:paraId="7F16235B" w14:textId="77777777" w:rsidR="00F311B9" w:rsidRPr="000C7117" w:rsidRDefault="00F311B9" w:rsidP="009C144A">
      <w:pPr>
        <w:pStyle w:val="Title"/>
        <w:rPr>
          <w:rFonts w:asciiTheme="majorBidi" w:hAnsiTheme="majorBidi"/>
        </w:rPr>
      </w:pPr>
      <w:r w:rsidRPr="000C7117">
        <w:rPr>
          <w:rFonts w:asciiTheme="majorBidi" w:hAnsiTheme="majorBidi"/>
        </w:rPr>
        <w:lastRenderedPageBreak/>
        <w:t>Tables</w:t>
      </w:r>
    </w:p>
    <w:p w14:paraId="58BC20A8" w14:textId="13EDDB0F" w:rsidR="00F311B9" w:rsidRPr="000C7117" w:rsidRDefault="007C2FE3" w:rsidP="00533E99">
      <w:pPr>
        <w:pStyle w:val="Heading2"/>
        <w:rPr>
          <w:rFonts w:asciiTheme="majorBidi" w:hAnsiTheme="majorBidi"/>
        </w:rPr>
      </w:pPr>
      <w:bookmarkStart w:id="58" w:name="_Toc193347948"/>
      <w:r w:rsidRPr="000C7117">
        <w:rPr>
          <w:rFonts w:asciiTheme="majorBidi" w:hAnsiTheme="majorBidi"/>
        </w:rPr>
        <w:t>Table S</w:t>
      </w:r>
      <w:r w:rsidR="00A2721A" w:rsidRPr="000C7117">
        <w:rPr>
          <w:rFonts w:asciiTheme="majorBidi" w:hAnsiTheme="majorBidi"/>
        </w:rPr>
        <w:t>1</w:t>
      </w:r>
      <w:r w:rsidRPr="000C7117">
        <w:rPr>
          <w:rFonts w:asciiTheme="majorBidi" w:hAnsiTheme="majorBidi"/>
        </w:rPr>
        <w:t xml:space="preserve">. </w:t>
      </w:r>
      <w:r w:rsidR="00F311B9" w:rsidRPr="000C7117">
        <w:rPr>
          <w:rFonts w:asciiTheme="majorBidi" w:hAnsiTheme="majorBidi"/>
        </w:rPr>
        <w:t>Schedule of Enrolment, Interventions and Assessments</w:t>
      </w:r>
      <w:r w:rsidR="00CE59B4" w:rsidRPr="000C7117">
        <w:rPr>
          <w:rFonts w:asciiTheme="majorBidi" w:hAnsiTheme="majorBidi"/>
        </w:rPr>
        <w:t>.</w:t>
      </w:r>
      <w:bookmarkEnd w:id="58"/>
    </w:p>
    <w:tbl>
      <w:tblPr>
        <w:tblStyle w:val="TableGrid0"/>
        <w:tblW w:w="14700" w:type="dxa"/>
        <w:tblInd w:w="-246" w:type="dxa"/>
        <w:tblCellMar>
          <w:top w:w="44" w:type="dxa"/>
          <w:left w:w="107" w:type="dxa"/>
          <w:right w:w="115" w:type="dxa"/>
        </w:tblCellMar>
        <w:tblLook w:val="04A0" w:firstRow="1" w:lastRow="0" w:firstColumn="1" w:lastColumn="0" w:noHBand="0" w:noVBand="1"/>
      </w:tblPr>
      <w:tblGrid>
        <w:gridCol w:w="6904"/>
        <w:gridCol w:w="4394"/>
        <w:gridCol w:w="1562"/>
        <w:gridCol w:w="1840"/>
      </w:tblGrid>
      <w:tr w:rsidR="00F311B9" w:rsidRPr="000C7117" w14:paraId="25A75832" w14:textId="77777777" w:rsidTr="005B1D82">
        <w:trPr>
          <w:trHeight w:val="211"/>
        </w:trPr>
        <w:tc>
          <w:tcPr>
            <w:tcW w:w="6904" w:type="dxa"/>
            <w:tcBorders>
              <w:top w:val="single" w:sz="4" w:space="0" w:color="000000"/>
              <w:left w:val="single" w:sz="4" w:space="0" w:color="000000"/>
              <w:bottom w:val="single" w:sz="4" w:space="0" w:color="000000"/>
              <w:right w:val="single" w:sz="4" w:space="0" w:color="000000"/>
            </w:tcBorders>
            <w:shd w:val="clear" w:color="auto" w:fill="auto"/>
          </w:tcPr>
          <w:p w14:paraId="443DA931" w14:textId="77777777" w:rsidR="00F311B9" w:rsidRPr="000C7117" w:rsidRDefault="00F311B9" w:rsidP="00B40C5D">
            <w:pPr>
              <w:rPr>
                <w:rFonts w:asciiTheme="majorBidi" w:hAnsiTheme="majorBidi" w:cstheme="majorBidi"/>
                <w:b/>
              </w:rPr>
            </w:pPr>
            <w:r w:rsidRPr="000C7117">
              <w:rPr>
                <w:rFonts w:asciiTheme="majorBidi" w:hAnsiTheme="majorBidi" w:cstheme="majorBidi"/>
                <w:b/>
              </w:rPr>
              <w:t>Visit</w:t>
            </w:r>
          </w:p>
        </w:tc>
        <w:tc>
          <w:tcPr>
            <w:tcW w:w="4394" w:type="dxa"/>
            <w:tcBorders>
              <w:top w:val="single" w:sz="4" w:space="0" w:color="000000"/>
              <w:left w:val="single" w:sz="4" w:space="0" w:color="000000"/>
              <w:bottom w:val="single" w:sz="4" w:space="0" w:color="000000"/>
              <w:right w:val="single" w:sz="4" w:space="0" w:color="000000"/>
            </w:tcBorders>
            <w:shd w:val="clear" w:color="auto" w:fill="auto"/>
          </w:tcPr>
          <w:p w14:paraId="0C90A6AE" w14:textId="77777777" w:rsidR="00F311B9" w:rsidRPr="000C7117" w:rsidRDefault="00F311B9" w:rsidP="00B40C5D">
            <w:pPr>
              <w:jc w:val="center"/>
              <w:rPr>
                <w:rFonts w:asciiTheme="majorBidi" w:hAnsiTheme="majorBidi" w:cstheme="majorBidi"/>
                <w:b/>
              </w:rPr>
            </w:pPr>
            <w:r w:rsidRPr="000C7117">
              <w:rPr>
                <w:rFonts w:asciiTheme="majorBidi" w:hAnsiTheme="majorBidi" w:cstheme="majorBidi"/>
                <w:b/>
              </w:rPr>
              <w:t>1</w:t>
            </w:r>
          </w:p>
        </w:tc>
        <w:tc>
          <w:tcPr>
            <w:tcW w:w="1562" w:type="dxa"/>
            <w:tcBorders>
              <w:top w:val="single" w:sz="4" w:space="0" w:color="000000"/>
              <w:left w:val="single" w:sz="4" w:space="0" w:color="000000"/>
              <w:bottom w:val="single" w:sz="4" w:space="0" w:color="000000"/>
              <w:right w:val="single" w:sz="4" w:space="0" w:color="000000"/>
            </w:tcBorders>
            <w:shd w:val="clear" w:color="auto" w:fill="auto"/>
          </w:tcPr>
          <w:p w14:paraId="24570794" w14:textId="77777777" w:rsidR="00F311B9" w:rsidRPr="000C7117" w:rsidRDefault="00F311B9" w:rsidP="00B40C5D">
            <w:pPr>
              <w:ind w:left="9"/>
              <w:jc w:val="center"/>
              <w:rPr>
                <w:rFonts w:asciiTheme="majorBidi" w:hAnsiTheme="majorBidi" w:cstheme="majorBidi"/>
                <w:b/>
              </w:rPr>
            </w:pPr>
            <w:r w:rsidRPr="000C7117">
              <w:rPr>
                <w:rFonts w:asciiTheme="majorBidi" w:hAnsiTheme="majorBidi" w:cstheme="majorBidi"/>
                <w:b/>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auto"/>
          </w:tcPr>
          <w:p w14:paraId="39CA6C3E" w14:textId="77777777" w:rsidR="00F311B9" w:rsidRPr="000C7117" w:rsidRDefault="00F311B9" w:rsidP="00B40C5D">
            <w:pPr>
              <w:jc w:val="center"/>
              <w:rPr>
                <w:rFonts w:asciiTheme="majorBidi" w:hAnsiTheme="majorBidi" w:cstheme="majorBidi"/>
                <w:b/>
              </w:rPr>
            </w:pPr>
            <w:r w:rsidRPr="000C7117">
              <w:rPr>
                <w:rFonts w:asciiTheme="majorBidi" w:hAnsiTheme="majorBidi" w:cstheme="majorBidi"/>
                <w:b/>
              </w:rPr>
              <w:t>3</w:t>
            </w:r>
          </w:p>
        </w:tc>
      </w:tr>
      <w:tr w:rsidR="00F311B9" w:rsidRPr="000C7117" w14:paraId="6CBFFA4C" w14:textId="77777777" w:rsidTr="005B1D82">
        <w:trPr>
          <w:trHeight w:val="375"/>
        </w:trPr>
        <w:tc>
          <w:tcPr>
            <w:tcW w:w="6904" w:type="dxa"/>
            <w:tcBorders>
              <w:top w:val="single" w:sz="4" w:space="0" w:color="000000"/>
              <w:left w:val="single" w:sz="4" w:space="0" w:color="000000"/>
              <w:bottom w:val="single" w:sz="4" w:space="0" w:color="000000"/>
              <w:right w:val="single" w:sz="4" w:space="0" w:color="000000"/>
            </w:tcBorders>
            <w:shd w:val="clear" w:color="auto" w:fill="auto"/>
          </w:tcPr>
          <w:p w14:paraId="1FEF4F8E" w14:textId="77777777" w:rsidR="00F311B9" w:rsidRPr="000C7117" w:rsidRDefault="00F311B9" w:rsidP="00B40C5D">
            <w:pPr>
              <w:rPr>
                <w:rFonts w:asciiTheme="majorBidi" w:hAnsiTheme="majorBidi" w:cstheme="majorBidi"/>
                <w:b/>
              </w:rPr>
            </w:pPr>
            <w:r w:rsidRPr="000C7117">
              <w:rPr>
                <w:rFonts w:asciiTheme="majorBidi" w:hAnsiTheme="majorBidi" w:cstheme="majorBidi"/>
                <w:b/>
              </w:rPr>
              <w:t>Timeline</w:t>
            </w:r>
          </w:p>
        </w:tc>
        <w:tc>
          <w:tcPr>
            <w:tcW w:w="4394" w:type="dxa"/>
            <w:tcBorders>
              <w:top w:val="single" w:sz="4" w:space="0" w:color="000000"/>
              <w:left w:val="single" w:sz="4" w:space="0" w:color="000000"/>
              <w:bottom w:val="single" w:sz="4" w:space="0" w:color="000000"/>
              <w:right w:val="single" w:sz="4" w:space="0" w:color="000000"/>
            </w:tcBorders>
            <w:shd w:val="clear" w:color="auto" w:fill="auto"/>
          </w:tcPr>
          <w:p w14:paraId="3ACBC8D0" w14:textId="77777777" w:rsidR="00F311B9" w:rsidRPr="000C7117" w:rsidRDefault="00F311B9" w:rsidP="00B40C5D">
            <w:pPr>
              <w:jc w:val="center"/>
              <w:rPr>
                <w:rFonts w:asciiTheme="majorBidi" w:hAnsiTheme="majorBidi" w:cstheme="majorBidi"/>
                <w:b/>
              </w:rPr>
            </w:pPr>
            <w:r w:rsidRPr="000C7117">
              <w:rPr>
                <w:rFonts w:asciiTheme="majorBidi" w:hAnsiTheme="majorBidi" w:cstheme="majorBidi"/>
                <w:b/>
              </w:rPr>
              <w:t>Day 1</w:t>
            </w:r>
          </w:p>
        </w:tc>
        <w:tc>
          <w:tcPr>
            <w:tcW w:w="1562" w:type="dxa"/>
            <w:tcBorders>
              <w:top w:val="single" w:sz="4" w:space="0" w:color="000000"/>
              <w:left w:val="single" w:sz="4" w:space="0" w:color="000000"/>
              <w:bottom w:val="single" w:sz="4" w:space="0" w:color="000000"/>
              <w:right w:val="single" w:sz="4" w:space="0" w:color="000000"/>
            </w:tcBorders>
            <w:shd w:val="clear" w:color="auto" w:fill="auto"/>
          </w:tcPr>
          <w:p w14:paraId="36E39F51" w14:textId="77777777" w:rsidR="00F311B9" w:rsidRPr="000C7117" w:rsidRDefault="00F311B9" w:rsidP="00B40C5D">
            <w:pPr>
              <w:ind w:left="9"/>
              <w:jc w:val="center"/>
              <w:rPr>
                <w:rFonts w:asciiTheme="majorBidi" w:hAnsiTheme="majorBidi" w:cstheme="majorBidi"/>
                <w:b/>
              </w:rPr>
            </w:pPr>
            <w:r w:rsidRPr="000C7117">
              <w:rPr>
                <w:rFonts w:asciiTheme="majorBidi" w:hAnsiTheme="majorBidi" w:cstheme="majorBidi"/>
                <w:b/>
              </w:rPr>
              <w:t>3 months (+6weeks)</w:t>
            </w:r>
          </w:p>
        </w:tc>
        <w:tc>
          <w:tcPr>
            <w:tcW w:w="1840" w:type="dxa"/>
            <w:tcBorders>
              <w:top w:val="single" w:sz="4" w:space="0" w:color="000000"/>
              <w:left w:val="single" w:sz="4" w:space="0" w:color="000000"/>
              <w:bottom w:val="single" w:sz="4" w:space="0" w:color="000000"/>
              <w:right w:val="single" w:sz="4" w:space="0" w:color="000000"/>
            </w:tcBorders>
            <w:shd w:val="clear" w:color="auto" w:fill="auto"/>
          </w:tcPr>
          <w:p w14:paraId="5563B267" w14:textId="25063F80" w:rsidR="00F311B9" w:rsidRPr="000C7117" w:rsidRDefault="00F311B9" w:rsidP="00B40C5D">
            <w:pPr>
              <w:jc w:val="center"/>
              <w:rPr>
                <w:rFonts w:asciiTheme="majorBidi" w:hAnsiTheme="majorBidi" w:cstheme="majorBidi"/>
                <w:b/>
              </w:rPr>
            </w:pPr>
            <w:r w:rsidRPr="000C7117">
              <w:rPr>
                <w:rFonts w:asciiTheme="majorBidi" w:hAnsiTheme="majorBidi" w:cstheme="majorBidi"/>
                <w:b/>
              </w:rPr>
              <w:t xml:space="preserve">Electronic health record </w:t>
            </w:r>
            <w:r w:rsidR="00CE59B4" w:rsidRPr="000C7117">
              <w:rPr>
                <w:rFonts w:asciiTheme="majorBidi" w:hAnsiTheme="majorBidi" w:cstheme="majorBidi"/>
                <w:b/>
              </w:rPr>
              <w:t>l</w:t>
            </w:r>
            <w:r w:rsidRPr="000C7117">
              <w:rPr>
                <w:rFonts w:asciiTheme="majorBidi" w:hAnsiTheme="majorBidi" w:cstheme="majorBidi"/>
                <w:b/>
              </w:rPr>
              <w:t>inkage</w:t>
            </w:r>
          </w:p>
        </w:tc>
      </w:tr>
      <w:tr w:rsidR="00F311B9" w:rsidRPr="000C7117" w14:paraId="077BD068" w14:textId="77777777" w:rsidTr="005B1D82">
        <w:trPr>
          <w:trHeight w:val="987"/>
        </w:trPr>
        <w:tc>
          <w:tcPr>
            <w:tcW w:w="6904" w:type="dxa"/>
            <w:tcBorders>
              <w:top w:val="single" w:sz="4" w:space="0" w:color="000000"/>
              <w:left w:val="single" w:sz="4" w:space="0" w:color="000000"/>
              <w:bottom w:val="single" w:sz="4" w:space="0" w:color="000000"/>
              <w:right w:val="single" w:sz="4" w:space="0" w:color="000000"/>
            </w:tcBorders>
            <w:shd w:val="clear" w:color="auto" w:fill="auto"/>
          </w:tcPr>
          <w:p w14:paraId="1BF2307F" w14:textId="77777777" w:rsidR="00F311B9" w:rsidRPr="000C7117" w:rsidRDefault="00F311B9" w:rsidP="00B40C5D">
            <w:pPr>
              <w:rPr>
                <w:rFonts w:asciiTheme="majorBidi" w:hAnsiTheme="majorBidi" w:cstheme="majorBidi"/>
                <w:b/>
              </w:rPr>
            </w:pPr>
            <w:r w:rsidRPr="000C7117">
              <w:rPr>
                <w:rFonts w:asciiTheme="majorBidi" w:hAnsiTheme="majorBidi" w:cstheme="majorBidi"/>
                <w:b/>
              </w:rPr>
              <w:t>Trial Activity</w:t>
            </w:r>
          </w:p>
          <w:p w14:paraId="353B276B" w14:textId="77777777" w:rsidR="00F311B9" w:rsidRPr="000C7117" w:rsidRDefault="00F311B9" w:rsidP="00B40C5D">
            <w:pPr>
              <w:rPr>
                <w:rFonts w:asciiTheme="majorBidi" w:hAnsiTheme="majorBidi" w:cstheme="majorBidi"/>
                <w:b/>
              </w:rPr>
            </w:pPr>
          </w:p>
          <w:p w14:paraId="3963FEF3" w14:textId="77777777" w:rsidR="00F311B9" w:rsidRPr="000C7117" w:rsidRDefault="00F311B9" w:rsidP="00B40C5D">
            <w:pPr>
              <w:rPr>
                <w:rFonts w:asciiTheme="majorBidi" w:hAnsiTheme="majorBidi" w:cstheme="majorBidi"/>
              </w:rPr>
            </w:pPr>
            <w:r w:rsidRPr="000C7117">
              <w:rPr>
                <w:rFonts w:asciiTheme="majorBidi" w:hAnsiTheme="majorBidi" w:cstheme="majorBidi"/>
                <w:b/>
              </w:rPr>
              <w:t>Setting</w:t>
            </w:r>
          </w:p>
        </w:tc>
        <w:tc>
          <w:tcPr>
            <w:tcW w:w="4394" w:type="dxa"/>
            <w:tcBorders>
              <w:top w:val="single" w:sz="4" w:space="0" w:color="000000"/>
              <w:left w:val="single" w:sz="4" w:space="0" w:color="000000"/>
              <w:bottom w:val="single" w:sz="4" w:space="0" w:color="000000"/>
              <w:right w:val="single" w:sz="4" w:space="0" w:color="000000"/>
            </w:tcBorders>
            <w:shd w:val="clear" w:color="auto" w:fill="auto"/>
          </w:tcPr>
          <w:p w14:paraId="4C388A44" w14:textId="77777777" w:rsidR="00F311B9" w:rsidRPr="000C7117" w:rsidRDefault="00F311B9" w:rsidP="00B40C5D">
            <w:pPr>
              <w:jc w:val="center"/>
              <w:rPr>
                <w:rFonts w:asciiTheme="majorBidi" w:hAnsiTheme="majorBidi" w:cstheme="majorBidi"/>
              </w:rPr>
            </w:pPr>
            <w:r w:rsidRPr="000C7117">
              <w:rPr>
                <w:rFonts w:asciiTheme="majorBidi" w:hAnsiTheme="majorBidi" w:cstheme="majorBidi"/>
                <w:b/>
              </w:rPr>
              <w:t xml:space="preserve">Enrolment  </w:t>
            </w:r>
          </w:p>
          <w:p w14:paraId="301D3250" w14:textId="77777777" w:rsidR="00F311B9" w:rsidRPr="000C7117" w:rsidRDefault="00F311B9" w:rsidP="00B40C5D">
            <w:pPr>
              <w:ind w:left="58"/>
              <w:jc w:val="center"/>
              <w:rPr>
                <w:rFonts w:asciiTheme="majorBidi" w:hAnsiTheme="majorBidi" w:cstheme="majorBidi"/>
              </w:rPr>
            </w:pPr>
            <w:r w:rsidRPr="000C7117">
              <w:rPr>
                <w:rFonts w:asciiTheme="majorBidi" w:hAnsiTheme="majorBidi" w:cstheme="majorBidi"/>
                <w:b/>
              </w:rPr>
              <w:t xml:space="preserve"> </w:t>
            </w:r>
          </w:p>
          <w:p w14:paraId="6B1FF835"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b/>
              </w:rPr>
              <w:t xml:space="preserve">Hospitalized, non-hospitalized COVID-19  </w:t>
            </w:r>
          </w:p>
        </w:tc>
        <w:tc>
          <w:tcPr>
            <w:tcW w:w="1562" w:type="dxa"/>
            <w:tcBorders>
              <w:top w:val="single" w:sz="4" w:space="0" w:color="000000"/>
              <w:left w:val="single" w:sz="4" w:space="0" w:color="000000"/>
              <w:bottom w:val="single" w:sz="4" w:space="0" w:color="000000"/>
              <w:right w:val="single" w:sz="4" w:space="0" w:color="000000"/>
            </w:tcBorders>
            <w:shd w:val="clear" w:color="auto" w:fill="auto"/>
          </w:tcPr>
          <w:p w14:paraId="4481FE97" w14:textId="77777777" w:rsidR="00F311B9" w:rsidRPr="000C7117" w:rsidRDefault="00F311B9" w:rsidP="00B40C5D">
            <w:pPr>
              <w:ind w:left="55"/>
              <w:jc w:val="center"/>
              <w:rPr>
                <w:rFonts w:asciiTheme="majorBidi" w:hAnsiTheme="majorBidi" w:cstheme="majorBidi"/>
                <w:b/>
              </w:rPr>
            </w:pPr>
            <w:r w:rsidRPr="000C7117">
              <w:rPr>
                <w:rFonts w:asciiTheme="majorBidi" w:hAnsiTheme="majorBidi" w:cstheme="majorBidi"/>
                <w:b/>
                <w:bCs/>
              </w:rPr>
              <w:t>Outcome evaluation</w:t>
            </w:r>
          </w:p>
          <w:p w14:paraId="4A10D214" w14:textId="77777777" w:rsidR="00F311B9" w:rsidRPr="000C7117" w:rsidRDefault="00F311B9" w:rsidP="00B40C5D">
            <w:pPr>
              <w:ind w:left="8"/>
              <w:jc w:val="center"/>
              <w:rPr>
                <w:rFonts w:asciiTheme="majorBidi" w:hAnsiTheme="majorBidi" w:cstheme="majorBidi"/>
              </w:rPr>
            </w:pPr>
            <w:r w:rsidRPr="000C7117">
              <w:rPr>
                <w:rFonts w:asciiTheme="majorBidi" w:hAnsiTheme="majorBidi" w:cstheme="majorBidi"/>
                <w:b/>
              </w:rPr>
              <w:t>CRF</w:t>
            </w:r>
          </w:p>
          <w:p w14:paraId="02582056" w14:textId="77777777" w:rsidR="00F311B9" w:rsidRPr="000C7117" w:rsidRDefault="00F311B9" w:rsidP="00B40C5D">
            <w:pPr>
              <w:rPr>
                <w:rFonts w:asciiTheme="majorBidi" w:hAnsiTheme="majorBidi" w:cstheme="majorBidi"/>
              </w:rPr>
            </w:pPr>
            <w:r w:rsidRPr="000C7117">
              <w:rPr>
                <w:rFonts w:asciiTheme="majorBidi" w:hAnsiTheme="majorBidi" w:cstheme="majorBidi"/>
                <w:b/>
              </w:rPr>
              <w:t xml:space="preserve"> </w:t>
            </w:r>
          </w:p>
        </w:tc>
        <w:tc>
          <w:tcPr>
            <w:tcW w:w="1840" w:type="dxa"/>
            <w:tcBorders>
              <w:top w:val="single" w:sz="4" w:space="0" w:color="000000"/>
              <w:left w:val="single" w:sz="4" w:space="0" w:color="000000"/>
              <w:bottom w:val="single" w:sz="4" w:space="0" w:color="000000"/>
              <w:right w:val="single" w:sz="4" w:space="0" w:color="000000"/>
            </w:tcBorders>
            <w:shd w:val="clear" w:color="auto" w:fill="auto"/>
          </w:tcPr>
          <w:p w14:paraId="09DD3945" w14:textId="77777777" w:rsidR="00F311B9" w:rsidRPr="000C7117" w:rsidRDefault="00F311B9" w:rsidP="00B40C5D">
            <w:pPr>
              <w:jc w:val="center"/>
              <w:rPr>
                <w:rFonts w:asciiTheme="majorBidi" w:hAnsiTheme="majorBidi" w:cstheme="majorBidi"/>
              </w:rPr>
            </w:pPr>
            <w:r w:rsidRPr="000C7117">
              <w:rPr>
                <w:rFonts w:asciiTheme="majorBidi" w:hAnsiTheme="majorBidi" w:cstheme="majorBidi"/>
                <w:b/>
              </w:rPr>
              <w:t>1 &amp; 10 years</w:t>
            </w:r>
          </w:p>
          <w:p w14:paraId="06EABE20" w14:textId="77777777" w:rsidR="00F311B9" w:rsidRPr="000C7117" w:rsidRDefault="00F311B9" w:rsidP="00B40C5D">
            <w:pPr>
              <w:ind w:left="56"/>
              <w:jc w:val="center"/>
              <w:rPr>
                <w:rFonts w:asciiTheme="majorBidi" w:hAnsiTheme="majorBidi" w:cstheme="majorBidi"/>
              </w:rPr>
            </w:pPr>
            <w:r w:rsidRPr="000C7117">
              <w:rPr>
                <w:rFonts w:asciiTheme="majorBidi" w:hAnsiTheme="majorBidi" w:cstheme="majorBidi"/>
                <w:b/>
              </w:rPr>
              <w:t xml:space="preserve"> </w:t>
            </w:r>
          </w:p>
          <w:p w14:paraId="768C829E" w14:textId="77777777" w:rsidR="00F311B9" w:rsidRPr="000C7117" w:rsidRDefault="00F311B9" w:rsidP="00B40C5D">
            <w:pPr>
              <w:rPr>
                <w:rFonts w:asciiTheme="majorBidi" w:hAnsiTheme="majorBidi" w:cstheme="majorBidi"/>
              </w:rPr>
            </w:pPr>
          </w:p>
        </w:tc>
      </w:tr>
      <w:tr w:rsidR="00F311B9" w:rsidRPr="000C7117" w14:paraId="7DF7E596" w14:textId="77777777" w:rsidTr="00CE59B4">
        <w:trPr>
          <w:trHeight w:val="280"/>
        </w:trPr>
        <w:tc>
          <w:tcPr>
            <w:tcW w:w="6904" w:type="dxa"/>
            <w:tcBorders>
              <w:top w:val="single" w:sz="4" w:space="0" w:color="000000"/>
              <w:left w:val="single" w:sz="4" w:space="0" w:color="000000"/>
              <w:bottom w:val="single" w:sz="4" w:space="0" w:color="000000"/>
              <w:right w:val="single" w:sz="4" w:space="0" w:color="000000"/>
            </w:tcBorders>
          </w:tcPr>
          <w:p w14:paraId="33F6CCAC" w14:textId="77777777" w:rsidR="00F311B9" w:rsidRPr="000C7117" w:rsidRDefault="00F311B9" w:rsidP="00B40C5D">
            <w:pPr>
              <w:rPr>
                <w:rFonts w:asciiTheme="majorBidi" w:hAnsiTheme="majorBidi" w:cstheme="majorBidi"/>
              </w:rPr>
            </w:pPr>
            <w:r w:rsidRPr="000C7117">
              <w:rPr>
                <w:rFonts w:asciiTheme="majorBidi" w:hAnsiTheme="majorBidi" w:cstheme="majorBidi"/>
              </w:rPr>
              <w:t>Screening – Inclusion/Exclusion Criteria including DASI questionnaire</w:t>
            </w:r>
          </w:p>
        </w:tc>
        <w:tc>
          <w:tcPr>
            <w:tcW w:w="4394" w:type="dxa"/>
            <w:tcBorders>
              <w:top w:val="single" w:sz="4" w:space="0" w:color="000000"/>
              <w:left w:val="single" w:sz="4" w:space="0" w:color="000000"/>
              <w:bottom w:val="single" w:sz="4" w:space="0" w:color="000000"/>
              <w:right w:val="single" w:sz="4" w:space="0" w:color="000000"/>
            </w:tcBorders>
          </w:tcPr>
          <w:p w14:paraId="1E16A061"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65135E10" w14:textId="77777777" w:rsidR="00F311B9" w:rsidRPr="000C7117" w:rsidRDefault="00F311B9" w:rsidP="00B40C5D">
            <w:pPr>
              <w:ind w:left="55"/>
              <w:jc w:val="center"/>
              <w:rPr>
                <w:rFonts w:asciiTheme="majorBidi" w:hAnsiTheme="majorBidi" w:cstheme="majorBidi"/>
              </w:rPr>
            </w:pPr>
          </w:p>
        </w:tc>
        <w:tc>
          <w:tcPr>
            <w:tcW w:w="1840" w:type="dxa"/>
            <w:tcBorders>
              <w:top w:val="single" w:sz="4" w:space="0" w:color="000000"/>
              <w:left w:val="single" w:sz="4" w:space="0" w:color="000000"/>
              <w:bottom w:val="single" w:sz="4" w:space="0" w:color="000000"/>
              <w:right w:val="single" w:sz="4" w:space="0" w:color="000000"/>
            </w:tcBorders>
          </w:tcPr>
          <w:p w14:paraId="330C67D3" w14:textId="77777777" w:rsidR="00F311B9" w:rsidRPr="000C7117" w:rsidRDefault="00F311B9" w:rsidP="00B40C5D">
            <w:pPr>
              <w:ind w:left="56"/>
              <w:jc w:val="center"/>
              <w:rPr>
                <w:rFonts w:asciiTheme="majorBidi" w:hAnsiTheme="majorBidi" w:cstheme="majorBidi"/>
              </w:rPr>
            </w:pPr>
          </w:p>
        </w:tc>
      </w:tr>
      <w:tr w:rsidR="00F311B9" w:rsidRPr="000C7117" w14:paraId="165615E8"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2A2FA6D3" w14:textId="77777777" w:rsidR="00F311B9" w:rsidRPr="000C7117" w:rsidRDefault="00F311B9" w:rsidP="00B40C5D">
            <w:pPr>
              <w:rPr>
                <w:rFonts w:asciiTheme="majorBidi" w:hAnsiTheme="majorBidi" w:cstheme="majorBidi"/>
              </w:rPr>
            </w:pPr>
            <w:r w:rsidRPr="000C7117">
              <w:rPr>
                <w:rFonts w:asciiTheme="majorBidi" w:hAnsiTheme="majorBidi" w:cstheme="majorBidi"/>
              </w:rPr>
              <w:t xml:space="preserve">Written Informed Consent </w:t>
            </w:r>
          </w:p>
        </w:tc>
        <w:tc>
          <w:tcPr>
            <w:tcW w:w="4394" w:type="dxa"/>
            <w:tcBorders>
              <w:top w:val="single" w:sz="4" w:space="0" w:color="000000"/>
              <w:left w:val="single" w:sz="4" w:space="0" w:color="000000"/>
              <w:bottom w:val="single" w:sz="4" w:space="0" w:color="000000"/>
              <w:right w:val="single" w:sz="4" w:space="0" w:color="000000"/>
            </w:tcBorders>
          </w:tcPr>
          <w:p w14:paraId="011FC5E5"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3AF7A27B" w14:textId="77777777" w:rsidR="00F311B9" w:rsidRPr="000C7117" w:rsidRDefault="00F311B9" w:rsidP="00B40C5D">
            <w:pPr>
              <w:ind w:left="55"/>
              <w:jc w:val="center"/>
              <w:rPr>
                <w:rFonts w:asciiTheme="majorBidi" w:hAnsiTheme="majorBidi" w:cstheme="majorBidi"/>
              </w:rPr>
            </w:pPr>
          </w:p>
        </w:tc>
        <w:tc>
          <w:tcPr>
            <w:tcW w:w="1840" w:type="dxa"/>
            <w:tcBorders>
              <w:top w:val="single" w:sz="4" w:space="0" w:color="000000"/>
              <w:left w:val="single" w:sz="4" w:space="0" w:color="000000"/>
              <w:bottom w:val="single" w:sz="4" w:space="0" w:color="000000"/>
              <w:right w:val="single" w:sz="4" w:space="0" w:color="000000"/>
            </w:tcBorders>
          </w:tcPr>
          <w:p w14:paraId="49211CAE" w14:textId="77777777" w:rsidR="00F311B9" w:rsidRPr="000C7117" w:rsidRDefault="00F311B9" w:rsidP="00B40C5D">
            <w:pPr>
              <w:ind w:left="56"/>
              <w:jc w:val="center"/>
              <w:rPr>
                <w:rFonts w:asciiTheme="majorBidi" w:hAnsiTheme="majorBidi" w:cstheme="majorBidi"/>
              </w:rPr>
            </w:pPr>
          </w:p>
        </w:tc>
      </w:tr>
      <w:tr w:rsidR="00F311B9" w:rsidRPr="000C7117" w14:paraId="26CC21DD"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7F931ED3" w14:textId="77777777" w:rsidR="00F311B9" w:rsidRPr="000C7117" w:rsidRDefault="00F311B9" w:rsidP="00B40C5D">
            <w:pPr>
              <w:rPr>
                <w:rFonts w:asciiTheme="majorBidi" w:hAnsiTheme="majorBidi" w:cstheme="majorBidi"/>
              </w:rPr>
            </w:pPr>
            <w:r w:rsidRPr="000C7117">
              <w:rPr>
                <w:rFonts w:asciiTheme="majorBidi" w:hAnsiTheme="majorBidi" w:cstheme="majorBidi"/>
              </w:rPr>
              <w:t xml:space="preserve">General health status check </w:t>
            </w:r>
          </w:p>
        </w:tc>
        <w:tc>
          <w:tcPr>
            <w:tcW w:w="4394" w:type="dxa"/>
            <w:tcBorders>
              <w:top w:val="single" w:sz="4" w:space="0" w:color="000000"/>
              <w:left w:val="single" w:sz="4" w:space="0" w:color="000000"/>
              <w:bottom w:val="single" w:sz="4" w:space="0" w:color="000000"/>
              <w:right w:val="single" w:sz="4" w:space="0" w:color="000000"/>
            </w:tcBorders>
          </w:tcPr>
          <w:p w14:paraId="4A1271AC" w14:textId="77777777" w:rsidR="00F311B9" w:rsidRPr="000C7117" w:rsidRDefault="00F311B9" w:rsidP="00B40C5D">
            <w:pPr>
              <w:ind w:left="58"/>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409FB86A" w14:textId="77777777" w:rsidR="00F311B9" w:rsidRPr="000C7117" w:rsidRDefault="00F311B9" w:rsidP="00B40C5D">
            <w:pPr>
              <w:ind w:left="55"/>
              <w:jc w:val="center"/>
              <w:rPr>
                <w:rFonts w:asciiTheme="majorBidi" w:hAnsiTheme="majorBidi" w:cstheme="majorBidi"/>
              </w:rPr>
            </w:pPr>
          </w:p>
        </w:tc>
        <w:tc>
          <w:tcPr>
            <w:tcW w:w="1840" w:type="dxa"/>
            <w:tcBorders>
              <w:top w:val="single" w:sz="4" w:space="0" w:color="000000"/>
              <w:left w:val="single" w:sz="4" w:space="0" w:color="000000"/>
              <w:bottom w:val="single" w:sz="4" w:space="0" w:color="000000"/>
              <w:right w:val="single" w:sz="4" w:space="0" w:color="000000"/>
            </w:tcBorders>
          </w:tcPr>
          <w:p w14:paraId="4A7287AF" w14:textId="77777777" w:rsidR="00F311B9" w:rsidRPr="000C7117" w:rsidRDefault="00F311B9" w:rsidP="00B40C5D">
            <w:pPr>
              <w:ind w:left="56"/>
              <w:jc w:val="center"/>
              <w:rPr>
                <w:rFonts w:asciiTheme="majorBidi" w:hAnsiTheme="majorBidi" w:cstheme="majorBidi"/>
              </w:rPr>
            </w:pPr>
          </w:p>
        </w:tc>
      </w:tr>
      <w:tr w:rsidR="00F311B9" w:rsidRPr="000C7117" w14:paraId="493D2A0E"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003BD43C" w14:textId="77777777" w:rsidR="00F311B9" w:rsidRPr="000C7117" w:rsidRDefault="00F311B9" w:rsidP="00B40C5D">
            <w:pPr>
              <w:rPr>
                <w:rFonts w:asciiTheme="majorBidi" w:hAnsiTheme="majorBidi" w:cstheme="majorBidi"/>
              </w:rPr>
            </w:pPr>
            <w:r w:rsidRPr="000C7117">
              <w:rPr>
                <w:rFonts w:asciiTheme="majorBidi" w:hAnsiTheme="majorBidi" w:cstheme="majorBidi"/>
              </w:rPr>
              <w:t>Medical History / clinical status</w:t>
            </w:r>
            <w:r w:rsidRPr="000C7117">
              <w:rPr>
                <w:rFonts w:asciiTheme="majorBidi" w:hAnsiTheme="majorBidi" w:cstheme="majorBidi"/>
                <w:vertAlign w:val="superscript"/>
              </w:rPr>
              <w:t>2</w:t>
            </w:r>
          </w:p>
        </w:tc>
        <w:tc>
          <w:tcPr>
            <w:tcW w:w="4394" w:type="dxa"/>
            <w:tcBorders>
              <w:top w:val="single" w:sz="4" w:space="0" w:color="000000"/>
              <w:left w:val="single" w:sz="4" w:space="0" w:color="000000"/>
              <w:bottom w:val="single" w:sz="4" w:space="0" w:color="000000"/>
              <w:right w:val="single" w:sz="4" w:space="0" w:color="000000"/>
            </w:tcBorders>
          </w:tcPr>
          <w:p w14:paraId="1249B713" w14:textId="77777777" w:rsidR="00F311B9" w:rsidRPr="000C7117" w:rsidRDefault="00F311B9" w:rsidP="00B40C5D">
            <w:pPr>
              <w:ind w:left="58"/>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31010D00" w14:textId="77777777" w:rsidR="00F311B9" w:rsidRPr="000C7117" w:rsidRDefault="00F311B9" w:rsidP="00B40C5D">
            <w:pPr>
              <w:ind w:left="7"/>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105C8A95" w14:textId="77777777" w:rsidR="00F311B9" w:rsidRPr="000C7117" w:rsidRDefault="00F311B9" w:rsidP="00B40C5D">
            <w:pPr>
              <w:ind w:left="7"/>
              <w:jc w:val="center"/>
              <w:rPr>
                <w:rFonts w:asciiTheme="majorBidi" w:hAnsiTheme="majorBidi" w:cstheme="majorBidi"/>
              </w:rPr>
            </w:pPr>
          </w:p>
        </w:tc>
      </w:tr>
      <w:tr w:rsidR="00F311B9" w:rsidRPr="000C7117" w14:paraId="6A48DEF0"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4A833034" w14:textId="77777777" w:rsidR="00F311B9" w:rsidRPr="000C7117" w:rsidRDefault="00F311B9" w:rsidP="00B40C5D">
            <w:pPr>
              <w:spacing w:line="259" w:lineRule="auto"/>
              <w:rPr>
                <w:rFonts w:asciiTheme="majorBidi" w:hAnsiTheme="majorBidi" w:cstheme="majorBidi"/>
              </w:rPr>
            </w:pPr>
            <w:r w:rsidRPr="000C7117">
              <w:rPr>
                <w:rFonts w:asciiTheme="majorBidi" w:hAnsiTheme="majorBidi" w:cstheme="majorBidi"/>
              </w:rPr>
              <w:t>Vital signs (heart rate, rhythm, BP, height, weight, waist circumference, oxygen saturation, at baseline and during follow-up)</w:t>
            </w:r>
          </w:p>
        </w:tc>
        <w:tc>
          <w:tcPr>
            <w:tcW w:w="4394" w:type="dxa"/>
            <w:tcBorders>
              <w:top w:val="single" w:sz="4" w:space="0" w:color="000000"/>
              <w:left w:val="single" w:sz="4" w:space="0" w:color="000000"/>
              <w:bottom w:val="single" w:sz="4" w:space="0" w:color="000000"/>
              <w:right w:val="single" w:sz="4" w:space="0" w:color="000000"/>
            </w:tcBorders>
          </w:tcPr>
          <w:p w14:paraId="25DD21EB"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2F6B04D8" w14:textId="77777777" w:rsidR="00F311B9" w:rsidRPr="000C7117" w:rsidRDefault="00F311B9" w:rsidP="00B40C5D">
            <w:pPr>
              <w:ind w:left="55"/>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37A5AF75" w14:textId="77777777" w:rsidR="00F311B9" w:rsidRPr="000C7117" w:rsidRDefault="00F311B9" w:rsidP="00B40C5D">
            <w:pPr>
              <w:ind w:left="56"/>
              <w:jc w:val="center"/>
              <w:rPr>
                <w:rFonts w:asciiTheme="majorBidi" w:hAnsiTheme="majorBidi" w:cstheme="majorBidi"/>
              </w:rPr>
            </w:pPr>
          </w:p>
        </w:tc>
      </w:tr>
      <w:tr w:rsidR="00F311B9" w:rsidRPr="000C7117" w14:paraId="61739272"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089D8950" w14:textId="77777777" w:rsidR="00F311B9" w:rsidRPr="000C7117" w:rsidRDefault="00F311B9" w:rsidP="00B40C5D">
            <w:pPr>
              <w:rPr>
                <w:rFonts w:asciiTheme="majorBidi" w:hAnsiTheme="majorBidi" w:cstheme="majorBidi"/>
              </w:rPr>
            </w:pPr>
            <w:r w:rsidRPr="000C7117">
              <w:rPr>
                <w:rFonts w:asciiTheme="majorBidi" w:hAnsiTheme="majorBidi" w:cstheme="majorBidi"/>
              </w:rPr>
              <w:t>Cardiovascular risk factors, risk score</w:t>
            </w:r>
          </w:p>
        </w:tc>
        <w:tc>
          <w:tcPr>
            <w:tcW w:w="4394" w:type="dxa"/>
            <w:tcBorders>
              <w:top w:val="single" w:sz="4" w:space="0" w:color="000000"/>
              <w:left w:val="single" w:sz="4" w:space="0" w:color="000000"/>
              <w:bottom w:val="single" w:sz="4" w:space="0" w:color="000000"/>
              <w:right w:val="single" w:sz="4" w:space="0" w:color="000000"/>
            </w:tcBorders>
          </w:tcPr>
          <w:p w14:paraId="1EA979A9"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66AD19B1" w14:textId="77777777" w:rsidR="00F311B9" w:rsidRPr="000C7117" w:rsidRDefault="00F311B9" w:rsidP="00B40C5D">
            <w:pPr>
              <w:ind w:left="55"/>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19BF7837" w14:textId="77777777" w:rsidR="00F311B9" w:rsidRPr="000C7117" w:rsidRDefault="00F311B9" w:rsidP="00B40C5D">
            <w:pPr>
              <w:ind w:left="56"/>
              <w:jc w:val="center"/>
              <w:rPr>
                <w:rFonts w:asciiTheme="majorBidi" w:hAnsiTheme="majorBidi" w:cstheme="majorBidi"/>
              </w:rPr>
            </w:pPr>
          </w:p>
        </w:tc>
      </w:tr>
      <w:tr w:rsidR="00F311B9" w:rsidRPr="000C7117" w14:paraId="00B97F19"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29C60FA9" w14:textId="77777777" w:rsidR="00F311B9" w:rsidRPr="000C7117" w:rsidRDefault="00F311B9" w:rsidP="00B40C5D">
            <w:pPr>
              <w:rPr>
                <w:rFonts w:asciiTheme="majorBidi" w:hAnsiTheme="majorBidi" w:cstheme="majorBidi"/>
              </w:rPr>
            </w:pPr>
            <w:r w:rsidRPr="000C7117">
              <w:rPr>
                <w:rFonts w:asciiTheme="majorBidi" w:hAnsiTheme="majorBidi" w:cstheme="majorBidi"/>
              </w:rPr>
              <w:t xml:space="preserve">Routine blood samples as per standard of care </w:t>
            </w:r>
          </w:p>
        </w:tc>
        <w:tc>
          <w:tcPr>
            <w:tcW w:w="4394" w:type="dxa"/>
            <w:tcBorders>
              <w:top w:val="single" w:sz="4" w:space="0" w:color="000000"/>
              <w:left w:val="single" w:sz="4" w:space="0" w:color="000000"/>
              <w:bottom w:val="single" w:sz="4" w:space="0" w:color="000000"/>
              <w:right w:val="single" w:sz="4" w:space="0" w:color="000000"/>
            </w:tcBorders>
          </w:tcPr>
          <w:p w14:paraId="2E537D9E"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5406EB37" w14:textId="77777777" w:rsidR="00F311B9" w:rsidRPr="000C7117" w:rsidRDefault="00F311B9" w:rsidP="00B40C5D">
            <w:pPr>
              <w:ind w:left="55"/>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287A8E80" w14:textId="77777777" w:rsidR="00F311B9" w:rsidRPr="000C7117" w:rsidRDefault="00F311B9" w:rsidP="00B40C5D">
            <w:pPr>
              <w:ind w:left="56"/>
              <w:jc w:val="center"/>
              <w:rPr>
                <w:rFonts w:asciiTheme="majorBidi" w:hAnsiTheme="majorBidi" w:cstheme="majorBidi"/>
              </w:rPr>
            </w:pPr>
          </w:p>
        </w:tc>
      </w:tr>
      <w:tr w:rsidR="00F311B9" w:rsidRPr="000C7117" w14:paraId="091FBCD6"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674D9734" w14:textId="77777777" w:rsidR="00F311B9" w:rsidRPr="000C7117" w:rsidRDefault="00F311B9" w:rsidP="00B40C5D">
            <w:pPr>
              <w:rPr>
                <w:rFonts w:asciiTheme="majorBidi" w:hAnsiTheme="majorBidi" w:cstheme="majorBidi"/>
              </w:rPr>
            </w:pPr>
            <w:r w:rsidRPr="000C7117">
              <w:rPr>
                <w:rFonts w:asciiTheme="majorBidi" w:hAnsiTheme="majorBidi" w:cstheme="majorBidi"/>
              </w:rPr>
              <w:t>Spirometry</w:t>
            </w:r>
          </w:p>
        </w:tc>
        <w:tc>
          <w:tcPr>
            <w:tcW w:w="4394" w:type="dxa"/>
            <w:tcBorders>
              <w:top w:val="single" w:sz="4" w:space="0" w:color="000000"/>
              <w:left w:val="single" w:sz="4" w:space="0" w:color="000000"/>
              <w:bottom w:val="single" w:sz="4" w:space="0" w:color="000000"/>
              <w:right w:val="single" w:sz="4" w:space="0" w:color="000000"/>
            </w:tcBorders>
          </w:tcPr>
          <w:p w14:paraId="26AE9DC7"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13E7B236" w14:textId="77777777" w:rsidR="00F311B9" w:rsidRPr="000C7117" w:rsidRDefault="00F311B9" w:rsidP="00B40C5D">
            <w:pPr>
              <w:ind w:left="7"/>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3AAC9011" w14:textId="77777777" w:rsidR="00F311B9" w:rsidRPr="000C7117" w:rsidRDefault="00F311B9" w:rsidP="00B40C5D">
            <w:pPr>
              <w:ind w:left="7"/>
              <w:jc w:val="center"/>
              <w:rPr>
                <w:rFonts w:asciiTheme="majorBidi" w:hAnsiTheme="majorBidi" w:cstheme="majorBidi"/>
              </w:rPr>
            </w:pPr>
          </w:p>
        </w:tc>
      </w:tr>
      <w:tr w:rsidR="00F311B9" w:rsidRPr="000C7117" w14:paraId="10770F11"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219C1D5C" w14:textId="77777777" w:rsidR="00F311B9" w:rsidRPr="000C7117" w:rsidRDefault="00F311B9" w:rsidP="00B40C5D">
            <w:pPr>
              <w:rPr>
                <w:rFonts w:asciiTheme="majorBidi" w:hAnsiTheme="majorBidi" w:cstheme="majorBidi"/>
              </w:rPr>
            </w:pPr>
            <w:r w:rsidRPr="000C7117">
              <w:rPr>
                <w:rFonts w:asciiTheme="majorBidi" w:hAnsiTheme="majorBidi" w:cstheme="majorBidi"/>
              </w:rPr>
              <w:lastRenderedPageBreak/>
              <w:t>Handgrip strength</w:t>
            </w:r>
          </w:p>
        </w:tc>
        <w:tc>
          <w:tcPr>
            <w:tcW w:w="4394" w:type="dxa"/>
            <w:tcBorders>
              <w:top w:val="single" w:sz="4" w:space="0" w:color="000000"/>
              <w:left w:val="single" w:sz="4" w:space="0" w:color="000000"/>
              <w:bottom w:val="single" w:sz="4" w:space="0" w:color="000000"/>
              <w:right w:val="single" w:sz="4" w:space="0" w:color="000000"/>
            </w:tcBorders>
          </w:tcPr>
          <w:p w14:paraId="7D1F0E10"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2B6B6C22" w14:textId="77777777" w:rsidR="00F311B9" w:rsidRPr="000C7117" w:rsidRDefault="00F311B9" w:rsidP="00B40C5D">
            <w:pPr>
              <w:ind w:left="7"/>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5320129E" w14:textId="77777777" w:rsidR="00F311B9" w:rsidRPr="000C7117" w:rsidRDefault="00F311B9" w:rsidP="00B40C5D">
            <w:pPr>
              <w:ind w:left="7"/>
              <w:jc w:val="center"/>
              <w:rPr>
                <w:rFonts w:asciiTheme="majorBidi" w:hAnsiTheme="majorBidi" w:cstheme="majorBidi"/>
              </w:rPr>
            </w:pPr>
          </w:p>
        </w:tc>
      </w:tr>
      <w:tr w:rsidR="00F311B9" w:rsidRPr="000C7117" w14:paraId="0D202232"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4289C695" w14:textId="77777777" w:rsidR="00F311B9" w:rsidRPr="000C7117" w:rsidRDefault="00F311B9" w:rsidP="00B40C5D">
            <w:pPr>
              <w:rPr>
                <w:rFonts w:asciiTheme="majorBidi" w:hAnsiTheme="majorBidi" w:cstheme="majorBidi"/>
              </w:rPr>
            </w:pPr>
            <w:r w:rsidRPr="000C7117">
              <w:rPr>
                <w:rFonts w:asciiTheme="majorBidi" w:hAnsiTheme="majorBidi" w:cstheme="majorBidi"/>
              </w:rPr>
              <w:t>Short Physical Performance Battery (SPPB)</w:t>
            </w:r>
          </w:p>
        </w:tc>
        <w:tc>
          <w:tcPr>
            <w:tcW w:w="4394" w:type="dxa"/>
            <w:tcBorders>
              <w:top w:val="single" w:sz="4" w:space="0" w:color="000000"/>
              <w:left w:val="single" w:sz="4" w:space="0" w:color="000000"/>
              <w:bottom w:val="single" w:sz="4" w:space="0" w:color="000000"/>
              <w:right w:val="single" w:sz="4" w:space="0" w:color="000000"/>
            </w:tcBorders>
          </w:tcPr>
          <w:p w14:paraId="3A941FF1"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5F9A23E9" w14:textId="77777777" w:rsidR="00F311B9" w:rsidRPr="000C7117" w:rsidRDefault="00F311B9" w:rsidP="00B40C5D">
            <w:pPr>
              <w:ind w:left="7"/>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376086CC" w14:textId="77777777" w:rsidR="00F311B9" w:rsidRPr="000C7117" w:rsidRDefault="00F311B9" w:rsidP="00B40C5D">
            <w:pPr>
              <w:ind w:left="7"/>
              <w:jc w:val="center"/>
              <w:rPr>
                <w:rFonts w:asciiTheme="majorBidi" w:hAnsiTheme="majorBidi" w:cstheme="majorBidi"/>
              </w:rPr>
            </w:pPr>
          </w:p>
        </w:tc>
      </w:tr>
      <w:tr w:rsidR="00F311B9" w:rsidRPr="000C7117" w14:paraId="093D2EAE"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24CC82BA" w14:textId="77777777" w:rsidR="00F311B9" w:rsidRPr="000C7117" w:rsidRDefault="00F311B9" w:rsidP="00B40C5D">
            <w:pPr>
              <w:rPr>
                <w:rFonts w:asciiTheme="majorBidi" w:hAnsiTheme="majorBidi" w:cstheme="majorBidi"/>
              </w:rPr>
            </w:pPr>
            <w:r w:rsidRPr="000C7117">
              <w:rPr>
                <w:rFonts w:asciiTheme="majorBidi" w:hAnsiTheme="majorBidi" w:cstheme="majorBidi"/>
              </w:rPr>
              <w:t>Accelerometer (Glasgow only)</w:t>
            </w:r>
          </w:p>
        </w:tc>
        <w:tc>
          <w:tcPr>
            <w:tcW w:w="4394" w:type="dxa"/>
            <w:tcBorders>
              <w:top w:val="single" w:sz="4" w:space="0" w:color="000000"/>
              <w:left w:val="single" w:sz="4" w:space="0" w:color="000000"/>
              <w:bottom w:val="single" w:sz="4" w:space="0" w:color="000000"/>
              <w:right w:val="single" w:sz="4" w:space="0" w:color="000000"/>
            </w:tcBorders>
          </w:tcPr>
          <w:p w14:paraId="54BFD3A4"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5E270BA6" w14:textId="77777777" w:rsidR="00F311B9" w:rsidRPr="000C7117" w:rsidRDefault="00F311B9" w:rsidP="00B40C5D">
            <w:pPr>
              <w:ind w:left="7"/>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1AF6CDAD" w14:textId="77777777" w:rsidR="00F311B9" w:rsidRPr="000C7117" w:rsidRDefault="00F311B9" w:rsidP="00B40C5D">
            <w:pPr>
              <w:ind w:left="7"/>
              <w:jc w:val="center"/>
              <w:rPr>
                <w:rFonts w:asciiTheme="majorBidi" w:hAnsiTheme="majorBidi" w:cstheme="majorBidi"/>
              </w:rPr>
            </w:pPr>
          </w:p>
        </w:tc>
      </w:tr>
      <w:tr w:rsidR="00F311B9" w:rsidRPr="000C7117" w14:paraId="2CCAB70D"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0B3491F8" w14:textId="18B74FE5" w:rsidR="00F311B9" w:rsidRPr="000C7117" w:rsidRDefault="00F311B9" w:rsidP="00B40C5D">
            <w:pPr>
              <w:rPr>
                <w:rFonts w:asciiTheme="majorBidi" w:hAnsiTheme="majorBidi" w:cstheme="majorBidi"/>
              </w:rPr>
            </w:pPr>
            <w:r w:rsidRPr="000C7117">
              <w:rPr>
                <w:rFonts w:asciiTheme="majorBidi" w:hAnsiTheme="majorBidi" w:cstheme="majorBidi"/>
              </w:rPr>
              <w:t>PROMS including EQ5D, PHQ, Illness perception (Brief IPQ), Duke Activity Status Index (DASI), International Physical Activity Questionnaire (IPAQ-SF) short-form</w:t>
            </w:r>
            <w:r w:rsidR="00A2721A" w:rsidRPr="000C7117">
              <w:rPr>
                <w:rFonts w:asciiTheme="majorBidi" w:hAnsiTheme="majorBidi" w:cstheme="majorBidi"/>
              </w:rPr>
              <w:t xml:space="preserve"> and</w:t>
            </w:r>
            <w:r w:rsidRPr="000C7117">
              <w:rPr>
                <w:rFonts w:asciiTheme="majorBidi" w:hAnsiTheme="majorBidi" w:cstheme="majorBidi"/>
              </w:rPr>
              <w:t xml:space="preserve"> Fatigue questionnaires</w:t>
            </w:r>
          </w:p>
        </w:tc>
        <w:tc>
          <w:tcPr>
            <w:tcW w:w="4394" w:type="dxa"/>
            <w:tcBorders>
              <w:top w:val="single" w:sz="4" w:space="0" w:color="000000"/>
              <w:left w:val="single" w:sz="4" w:space="0" w:color="000000"/>
              <w:bottom w:val="single" w:sz="4" w:space="0" w:color="000000"/>
              <w:right w:val="single" w:sz="4" w:space="0" w:color="000000"/>
            </w:tcBorders>
          </w:tcPr>
          <w:p w14:paraId="7AD098E1"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2F85DC03" w14:textId="77777777" w:rsidR="00F311B9" w:rsidRPr="000C7117" w:rsidRDefault="00F311B9" w:rsidP="00B40C5D">
            <w:pPr>
              <w:ind w:left="7"/>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3D5624B3" w14:textId="77777777" w:rsidR="00F311B9" w:rsidRPr="000C7117" w:rsidRDefault="00F311B9" w:rsidP="00B40C5D">
            <w:pPr>
              <w:ind w:left="7"/>
              <w:jc w:val="center"/>
              <w:rPr>
                <w:rFonts w:asciiTheme="majorBidi" w:hAnsiTheme="majorBidi" w:cstheme="majorBidi"/>
              </w:rPr>
            </w:pPr>
          </w:p>
        </w:tc>
      </w:tr>
      <w:tr w:rsidR="00F311B9" w:rsidRPr="000C7117" w14:paraId="7FD3016F"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77DD4742" w14:textId="77777777" w:rsidR="00F311B9" w:rsidRPr="000C7117" w:rsidRDefault="00F311B9" w:rsidP="00B40C5D">
            <w:pPr>
              <w:rPr>
                <w:rFonts w:asciiTheme="majorBidi" w:hAnsiTheme="majorBidi" w:cstheme="majorBidi"/>
              </w:rPr>
            </w:pPr>
            <w:r w:rsidRPr="000C7117">
              <w:rPr>
                <w:rFonts w:asciiTheme="majorBidi" w:hAnsiTheme="majorBidi" w:cstheme="majorBidi"/>
              </w:rPr>
              <w:t>Frailty 1) Fried 5-criteria phenotype, 2) Clinical Frailty Scale</w:t>
            </w:r>
          </w:p>
        </w:tc>
        <w:tc>
          <w:tcPr>
            <w:tcW w:w="4394" w:type="dxa"/>
            <w:tcBorders>
              <w:top w:val="single" w:sz="4" w:space="0" w:color="000000"/>
              <w:left w:val="single" w:sz="4" w:space="0" w:color="000000"/>
              <w:bottom w:val="single" w:sz="4" w:space="0" w:color="000000"/>
              <w:right w:val="single" w:sz="4" w:space="0" w:color="000000"/>
            </w:tcBorders>
          </w:tcPr>
          <w:p w14:paraId="7F03B180"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4BBD6586" w14:textId="77777777" w:rsidR="00F311B9" w:rsidRPr="000C7117" w:rsidRDefault="00F311B9" w:rsidP="00B40C5D">
            <w:pPr>
              <w:ind w:left="7"/>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3BECA06B" w14:textId="77777777" w:rsidR="00F311B9" w:rsidRPr="000C7117" w:rsidRDefault="00F311B9" w:rsidP="00B40C5D">
            <w:pPr>
              <w:ind w:left="56"/>
              <w:jc w:val="center"/>
              <w:rPr>
                <w:rFonts w:asciiTheme="majorBidi" w:hAnsiTheme="majorBidi" w:cstheme="majorBidi"/>
              </w:rPr>
            </w:pPr>
          </w:p>
        </w:tc>
      </w:tr>
      <w:tr w:rsidR="00F311B9" w:rsidRPr="000C7117" w14:paraId="6BE8FE4A"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5CEAF3FC" w14:textId="77777777" w:rsidR="00F311B9" w:rsidRPr="000C7117" w:rsidRDefault="00F311B9" w:rsidP="00B40C5D">
            <w:pPr>
              <w:rPr>
                <w:rFonts w:asciiTheme="majorBidi" w:hAnsiTheme="majorBidi" w:cstheme="majorBidi"/>
              </w:rPr>
            </w:pPr>
            <w:r w:rsidRPr="000C7117">
              <w:rPr>
                <w:rFonts w:asciiTheme="majorBidi" w:hAnsiTheme="majorBidi" w:cstheme="majorBidi"/>
              </w:rPr>
              <w:t>Training - Hospital, CRF, on-line, telephone</w:t>
            </w:r>
          </w:p>
        </w:tc>
        <w:tc>
          <w:tcPr>
            <w:tcW w:w="4394" w:type="dxa"/>
            <w:tcBorders>
              <w:top w:val="single" w:sz="4" w:space="0" w:color="000000"/>
              <w:left w:val="single" w:sz="4" w:space="0" w:color="000000"/>
              <w:bottom w:val="single" w:sz="4" w:space="0" w:color="000000"/>
              <w:right w:val="single" w:sz="4" w:space="0" w:color="000000"/>
            </w:tcBorders>
          </w:tcPr>
          <w:p w14:paraId="3C9F03B5" w14:textId="77777777" w:rsidR="00F311B9" w:rsidRPr="000C7117" w:rsidRDefault="00F311B9" w:rsidP="00B40C5D">
            <w:pPr>
              <w:ind w:left="9"/>
              <w:jc w:val="center"/>
              <w:rPr>
                <w:rFonts w:asciiTheme="majorBidi" w:hAnsiTheme="majorBidi" w:cstheme="majorBidi"/>
              </w:rPr>
            </w:pPr>
          </w:p>
        </w:tc>
        <w:tc>
          <w:tcPr>
            <w:tcW w:w="1562" w:type="dxa"/>
            <w:tcBorders>
              <w:top w:val="single" w:sz="4" w:space="0" w:color="000000"/>
              <w:left w:val="single" w:sz="4" w:space="0" w:color="000000"/>
              <w:bottom w:val="single" w:sz="4" w:space="0" w:color="000000"/>
              <w:right w:val="single" w:sz="4" w:space="0" w:color="000000"/>
            </w:tcBorders>
          </w:tcPr>
          <w:p w14:paraId="3B5E0594" w14:textId="77777777" w:rsidR="00F311B9" w:rsidRPr="000C7117" w:rsidRDefault="00F311B9" w:rsidP="00B40C5D">
            <w:pPr>
              <w:ind w:left="7"/>
              <w:jc w:val="center"/>
              <w:rPr>
                <w:rFonts w:asciiTheme="majorBidi" w:hAnsiTheme="majorBidi" w:cstheme="majorBidi"/>
              </w:rPr>
            </w:pPr>
          </w:p>
        </w:tc>
        <w:tc>
          <w:tcPr>
            <w:tcW w:w="1840" w:type="dxa"/>
            <w:tcBorders>
              <w:top w:val="single" w:sz="4" w:space="0" w:color="000000"/>
              <w:left w:val="single" w:sz="4" w:space="0" w:color="000000"/>
              <w:bottom w:val="single" w:sz="4" w:space="0" w:color="000000"/>
              <w:right w:val="single" w:sz="4" w:space="0" w:color="000000"/>
            </w:tcBorders>
          </w:tcPr>
          <w:p w14:paraId="2108DBE7" w14:textId="77777777" w:rsidR="00F311B9" w:rsidRPr="000C7117" w:rsidRDefault="00F311B9" w:rsidP="00B40C5D">
            <w:pPr>
              <w:ind w:left="56"/>
              <w:jc w:val="center"/>
              <w:rPr>
                <w:rFonts w:asciiTheme="majorBidi" w:hAnsiTheme="majorBidi" w:cstheme="majorBidi"/>
              </w:rPr>
            </w:pPr>
          </w:p>
        </w:tc>
      </w:tr>
      <w:tr w:rsidR="00F311B9" w:rsidRPr="000C7117" w14:paraId="4D127661" w14:textId="77777777" w:rsidTr="00CE59B4">
        <w:trPr>
          <w:trHeight w:val="281"/>
        </w:trPr>
        <w:tc>
          <w:tcPr>
            <w:tcW w:w="6904" w:type="dxa"/>
            <w:tcBorders>
              <w:top w:val="single" w:sz="4" w:space="0" w:color="000000"/>
              <w:left w:val="single" w:sz="4" w:space="0" w:color="000000"/>
              <w:bottom w:val="single" w:sz="4" w:space="0" w:color="000000"/>
              <w:right w:val="single" w:sz="4" w:space="0" w:color="000000"/>
            </w:tcBorders>
          </w:tcPr>
          <w:p w14:paraId="647040C3" w14:textId="77777777" w:rsidR="00F311B9" w:rsidRPr="000C7117" w:rsidRDefault="00F311B9" w:rsidP="00B40C5D">
            <w:pPr>
              <w:rPr>
                <w:rFonts w:asciiTheme="majorBidi" w:hAnsiTheme="majorBidi" w:cstheme="majorBidi"/>
              </w:rPr>
            </w:pPr>
            <w:r w:rsidRPr="000C7117">
              <w:rPr>
                <w:rFonts w:asciiTheme="majorBidi" w:hAnsiTheme="majorBidi" w:cstheme="majorBidi"/>
              </w:rPr>
              <w:t>Randomization</w:t>
            </w:r>
          </w:p>
        </w:tc>
        <w:tc>
          <w:tcPr>
            <w:tcW w:w="4394" w:type="dxa"/>
            <w:tcBorders>
              <w:top w:val="single" w:sz="4" w:space="0" w:color="000000"/>
              <w:left w:val="single" w:sz="4" w:space="0" w:color="000000"/>
              <w:bottom w:val="single" w:sz="4" w:space="0" w:color="000000"/>
              <w:right w:val="single" w:sz="4" w:space="0" w:color="000000"/>
            </w:tcBorders>
          </w:tcPr>
          <w:p w14:paraId="417157A0"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343B6659" w14:textId="77777777" w:rsidR="00F311B9" w:rsidRPr="000C7117" w:rsidRDefault="00F311B9" w:rsidP="00B40C5D">
            <w:pPr>
              <w:ind w:left="7"/>
              <w:jc w:val="center"/>
              <w:rPr>
                <w:rFonts w:asciiTheme="majorBidi" w:hAnsiTheme="majorBidi" w:cstheme="majorBidi"/>
              </w:rPr>
            </w:pPr>
          </w:p>
        </w:tc>
        <w:tc>
          <w:tcPr>
            <w:tcW w:w="1840" w:type="dxa"/>
            <w:tcBorders>
              <w:top w:val="single" w:sz="4" w:space="0" w:color="000000"/>
              <w:left w:val="single" w:sz="4" w:space="0" w:color="000000"/>
              <w:bottom w:val="single" w:sz="4" w:space="0" w:color="000000"/>
              <w:right w:val="single" w:sz="4" w:space="0" w:color="000000"/>
            </w:tcBorders>
          </w:tcPr>
          <w:p w14:paraId="65D23A46" w14:textId="77777777" w:rsidR="00F311B9" w:rsidRPr="000C7117" w:rsidRDefault="00F311B9" w:rsidP="00B40C5D">
            <w:pPr>
              <w:ind w:left="56"/>
              <w:jc w:val="center"/>
              <w:rPr>
                <w:rFonts w:asciiTheme="majorBidi" w:hAnsiTheme="majorBidi" w:cstheme="majorBidi"/>
              </w:rPr>
            </w:pPr>
          </w:p>
        </w:tc>
      </w:tr>
      <w:tr w:rsidR="00F311B9" w:rsidRPr="000C7117" w14:paraId="4C83D2A9" w14:textId="77777777" w:rsidTr="00CE59B4">
        <w:trPr>
          <w:trHeight w:val="301"/>
        </w:trPr>
        <w:tc>
          <w:tcPr>
            <w:tcW w:w="6904" w:type="dxa"/>
            <w:tcBorders>
              <w:top w:val="single" w:sz="4" w:space="0" w:color="000000"/>
              <w:left w:val="single" w:sz="4" w:space="0" w:color="000000"/>
              <w:bottom w:val="single" w:sz="4" w:space="0" w:color="000000"/>
              <w:right w:val="single" w:sz="4" w:space="0" w:color="000000"/>
            </w:tcBorders>
          </w:tcPr>
          <w:p w14:paraId="5854571B" w14:textId="77777777" w:rsidR="00F311B9" w:rsidRPr="000C7117" w:rsidRDefault="00F311B9" w:rsidP="00B40C5D">
            <w:pPr>
              <w:rPr>
                <w:rFonts w:asciiTheme="majorBidi" w:hAnsiTheme="majorBidi" w:cstheme="majorBidi"/>
              </w:rPr>
            </w:pPr>
            <w:r w:rsidRPr="000C7117">
              <w:rPr>
                <w:rFonts w:asciiTheme="majorBidi" w:hAnsiTheme="majorBidi" w:cstheme="majorBidi"/>
              </w:rPr>
              <w:t>Training (resistance exercise)</w:t>
            </w:r>
          </w:p>
        </w:tc>
        <w:tc>
          <w:tcPr>
            <w:tcW w:w="4394" w:type="dxa"/>
            <w:tcBorders>
              <w:top w:val="single" w:sz="4" w:space="0" w:color="000000"/>
              <w:left w:val="single" w:sz="4" w:space="0" w:color="000000"/>
              <w:bottom w:val="single" w:sz="4" w:space="0" w:color="000000"/>
              <w:right w:val="single" w:sz="4" w:space="0" w:color="000000"/>
            </w:tcBorders>
          </w:tcPr>
          <w:p w14:paraId="369E87EB" w14:textId="77777777" w:rsidR="00F311B9" w:rsidRPr="000C7117" w:rsidRDefault="00F311B9" w:rsidP="00B40C5D">
            <w:pPr>
              <w:ind w:left="58"/>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7AD1056E" w14:textId="77777777" w:rsidR="00F311B9" w:rsidRPr="000C7117" w:rsidRDefault="00F311B9" w:rsidP="00B40C5D">
            <w:pPr>
              <w:ind w:left="7"/>
              <w:jc w:val="center"/>
              <w:rPr>
                <w:rFonts w:asciiTheme="majorBidi" w:hAnsiTheme="majorBidi" w:cstheme="majorBidi"/>
              </w:rPr>
            </w:pPr>
          </w:p>
        </w:tc>
        <w:tc>
          <w:tcPr>
            <w:tcW w:w="1840" w:type="dxa"/>
            <w:tcBorders>
              <w:top w:val="single" w:sz="4" w:space="0" w:color="000000"/>
              <w:left w:val="single" w:sz="4" w:space="0" w:color="000000"/>
              <w:bottom w:val="single" w:sz="4" w:space="0" w:color="000000"/>
              <w:right w:val="single" w:sz="4" w:space="0" w:color="000000"/>
            </w:tcBorders>
          </w:tcPr>
          <w:p w14:paraId="3FCA3C9B" w14:textId="77777777" w:rsidR="00F311B9" w:rsidRPr="000C7117" w:rsidRDefault="00F311B9" w:rsidP="00B40C5D">
            <w:pPr>
              <w:ind w:left="7"/>
              <w:jc w:val="center"/>
              <w:rPr>
                <w:rFonts w:asciiTheme="majorBidi" w:hAnsiTheme="majorBidi" w:cstheme="majorBidi"/>
              </w:rPr>
            </w:pPr>
          </w:p>
        </w:tc>
      </w:tr>
      <w:tr w:rsidR="00F311B9" w:rsidRPr="000C7117" w14:paraId="1241BEEB"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78357AC1" w14:textId="77777777" w:rsidR="00F311B9" w:rsidRPr="000C7117" w:rsidRDefault="00F311B9" w:rsidP="00B40C5D">
            <w:pPr>
              <w:rPr>
                <w:rFonts w:asciiTheme="majorBidi" w:hAnsiTheme="majorBidi" w:cstheme="majorBidi"/>
              </w:rPr>
            </w:pPr>
            <w:r w:rsidRPr="000C7117">
              <w:rPr>
                <w:rFonts w:asciiTheme="majorBidi" w:hAnsiTheme="majorBidi" w:cstheme="majorBidi"/>
              </w:rPr>
              <w:t>Incremental shuttle walk test (ISWT)</w:t>
            </w:r>
          </w:p>
        </w:tc>
        <w:tc>
          <w:tcPr>
            <w:tcW w:w="4394" w:type="dxa"/>
            <w:tcBorders>
              <w:top w:val="single" w:sz="4" w:space="0" w:color="000000"/>
              <w:left w:val="single" w:sz="4" w:space="0" w:color="000000"/>
              <w:bottom w:val="single" w:sz="4" w:space="0" w:color="000000"/>
              <w:right w:val="single" w:sz="4" w:space="0" w:color="000000"/>
            </w:tcBorders>
          </w:tcPr>
          <w:p w14:paraId="36B32464"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1187E7EC" w14:textId="77777777" w:rsidR="00F311B9" w:rsidRPr="000C7117" w:rsidRDefault="00F311B9" w:rsidP="00B40C5D">
            <w:pPr>
              <w:ind w:left="55"/>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25D9092D" w14:textId="77777777" w:rsidR="00F311B9" w:rsidRPr="000C7117" w:rsidRDefault="00F311B9" w:rsidP="00B40C5D">
            <w:pPr>
              <w:ind w:left="56"/>
              <w:jc w:val="center"/>
              <w:rPr>
                <w:rFonts w:asciiTheme="majorBidi" w:hAnsiTheme="majorBidi" w:cstheme="majorBidi"/>
              </w:rPr>
            </w:pPr>
          </w:p>
        </w:tc>
      </w:tr>
      <w:tr w:rsidR="00F311B9" w:rsidRPr="000C7117" w14:paraId="5649CE22"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7F46005A" w14:textId="77777777" w:rsidR="00F311B9" w:rsidRPr="000C7117" w:rsidRDefault="00F311B9" w:rsidP="00B40C5D">
            <w:pPr>
              <w:rPr>
                <w:rFonts w:asciiTheme="majorBidi" w:hAnsiTheme="majorBidi" w:cstheme="majorBidi"/>
              </w:rPr>
            </w:pPr>
            <w:r w:rsidRPr="000C7117">
              <w:rPr>
                <w:rFonts w:asciiTheme="majorBidi" w:hAnsiTheme="majorBidi" w:cstheme="majorBidi"/>
              </w:rPr>
              <w:t>Exercise dose (log, level, adherence)</w:t>
            </w:r>
          </w:p>
        </w:tc>
        <w:tc>
          <w:tcPr>
            <w:tcW w:w="4394" w:type="dxa"/>
            <w:tcBorders>
              <w:top w:val="single" w:sz="4" w:space="0" w:color="000000"/>
              <w:left w:val="single" w:sz="4" w:space="0" w:color="000000"/>
              <w:bottom w:val="single" w:sz="4" w:space="0" w:color="000000"/>
              <w:right w:val="single" w:sz="4" w:space="0" w:color="000000"/>
            </w:tcBorders>
          </w:tcPr>
          <w:p w14:paraId="3B888BBC" w14:textId="77777777" w:rsidR="00F311B9" w:rsidRPr="000C7117" w:rsidRDefault="00F311B9" w:rsidP="00B40C5D">
            <w:pPr>
              <w:ind w:left="9"/>
              <w:jc w:val="center"/>
              <w:rPr>
                <w:rFonts w:asciiTheme="majorBidi" w:hAnsiTheme="majorBidi" w:cstheme="majorBidi"/>
              </w:rPr>
            </w:pPr>
            <w:r w:rsidRPr="000C7117">
              <w:rPr>
                <w:rFonts w:asciiTheme="majorBidi" w:hAnsiTheme="majorBidi" w:cstheme="majorBidi"/>
              </w:rPr>
              <w:sym w:font="Symbol" w:char="F0D6"/>
            </w:r>
          </w:p>
        </w:tc>
        <w:tc>
          <w:tcPr>
            <w:tcW w:w="1562" w:type="dxa"/>
            <w:tcBorders>
              <w:top w:val="single" w:sz="4" w:space="0" w:color="000000"/>
              <w:left w:val="single" w:sz="4" w:space="0" w:color="000000"/>
              <w:bottom w:val="single" w:sz="4" w:space="0" w:color="000000"/>
              <w:right w:val="single" w:sz="4" w:space="0" w:color="000000"/>
            </w:tcBorders>
          </w:tcPr>
          <w:p w14:paraId="00657BB3" w14:textId="77777777" w:rsidR="00F311B9" w:rsidRPr="000C7117" w:rsidRDefault="00F311B9" w:rsidP="00B40C5D">
            <w:pPr>
              <w:ind w:left="55"/>
              <w:jc w:val="center"/>
              <w:rPr>
                <w:rFonts w:asciiTheme="majorBidi" w:hAnsiTheme="majorBidi" w:cstheme="majorBidi"/>
              </w:rPr>
            </w:pPr>
            <w:r w:rsidRPr="000C7117">
              <w:rPr>
                <w:rFonts w:asciiTheme="majorBidi" w:hAnsiTheme="majorBidi" w:cstheme="majorBidi"/>
              </w:rPr>
              <w:t>√</w:t>
            </w:r>
          </w:p>
        </w:tc>
        <w:tc>
          <w:tcPr>
            <w:tcW w:w="1840" w:type="dxa"/>
            <w:tcBorders>
              <w:top w:val="single" w:sz="4" w:space="0" w:color="000000"/>
              <w:left w:val="single" w:sz="4" w:space="0" w:color="000000"/>
              <w:bottom w:val="single" w:sz="4" w:space="0" w:color="000000"/>
              <w:right w:val="single" w:sz="4" w:space="0" w:color="000000"/>
            </w:tcBorders>
          </w:tcPr>
          <w:p w14:paraId="504731AE" w14:textId="77777777" w:rsidR="00F311B9" w:rsidRPr="000C7117" w:rsidRDefault="00F311B9" w:rsidP="00B40C5D">
            <w:pPr>
              <w:ind w:left="56"/>
              <w:jc w:val="center"/>
              <w:rPr>
                <w:rFonts w:asciiTheme="majorBidi" w:hAnsiTheme="majorBidi" w:cstheme="majorBidi"/>
              </w:rPr>
            </w:pPr>
          </w:p>
        </w:tc>
      </w:tr>
      <w:tr w:rsidR="00F311B9" w:rsidRPr="000C7117" w14:paraId="69C450D0"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6875C21F" w14:textId="77777777" w:rsidR="00F311B9" w:rsidRPr="000C7117" w:rsidRDefault="00F311B9" w:rsidP="00B40C5D">
            <w:pPr>
              <w:rPr>
                <w:rFonts w:asciiTheme="majorBidi" w:hAnsiTheme="majorBidi" w:cstheme="majorBidi"/>
              </w:rPr>
            </w:pPr>
            <w:r w:rsidRPr="000C7117">
              <w:rPr>
                <w:rFonts w:asciiTheme="majorBidi" w:hAnsiTheme="majorBidi" w:cstheme="majorBidi"/>
              </w:rPr>
              <w:t>Episodes of care (primary, secondary, physiotherapy, rehabilitation)</w:t>
            </w:r>
          </w:p>
        </w:tc>
        <w:tc>
          <w:tcPr>
            <w:tcW w:w="4394" w:type="dxa"/>
            <w:tcBorders>
              <w:top w:val="single" w:sz="4" w:space="0" w:color="000000"/>
              <w:left w:val="single" w:sz="4" w:space="0" w:color="000000"/>
              <w:bottom w:val="single" w:sz="4" w:space="0" w:color="000000"/>
              <w:right w:val="single" w:sz="4" w:space="0" w:color="000000"/>
            </w:tcBorders>
          </w:tcPr>
          <w:p w14:paraId="08A4FBF4" w14:textId="77777777" w:rsidR="00F311B9" w:rsidRPr="000C7117" w:rsidRDefault="00F311B9" w:rsidP="00B40C5D">
            <w:pPr>
              <w:ind w:left="9"/>
              <w:jc w:val="center"/>
              <w:rPr>
                <w:rFonts w:asciiTheme="majorBidi" w:hAnsiTheme="majorBidi" w:cstheme="majorBidi"/>
              </w:rPr>
            </w:pPr>
          </w:p>
        </w:tc>
        <w:tc>
          <w:tcPr>
            <w:tcW w:w="1562" w:type="dxa"/>
            <w:tcBorders>
              <w:top w:val="single" w:sz="4" w:space="0" w:color="000000"/>
              <w:left w:val="single" w:sz="4" w:space="0" w:color="000000"/>
              <w:bottom w:val="single" w:sz="4" w:space="0" w:color="000000"/>
              <w:right w:val="single" w:sz="4" w:space="0" w:color="000000"/>
            </w:tcBorders>
          </w:tcPr>
          <w:p w14:paraId="3C626734" w14:textId="77777777" w:rsidR="00F311B9" w:rsidRPr="000C7117" w:rsidRDefault="00F311B9" w:rsidP="00B40C5D">
            <w:pPr>
              <w:ind w:left="55"/>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261E0C23" w14:textId="77777777" w:rsidR="00F311B9" w:rsidRPr="000C7117" w:rsidRDefault="00F311B9" w:rsidP="00B40C5D">
            <w:pPr>
              <w:ind w:left="56"/>
              <w:jc w:val="center"/>
              <w:rPr>
                <w:rFonts w:asciiTheme="majorBidi" w:hAnsiTheme="majorBidi" w:cstheme="majorBidi"/>
              </w:rPr>
            </w:pPr>
            <w:r w:rsidRPr="000C7117">
              <w:rPr>
                <w:rFonts w:asciiTheme="majorBidi" w:hAnsiTheme="majorBidi" w:cstheme="majorBidi"/>
              </w:rPr>
              <w:sym w:font="Symbol" w:char="F0D6"/>
            </w:r>
          </w:p>
        </w:tc>
      </w:tr>
      <w:tr w:rsidR="00F311B9" w:rsidRPr="000C7117" w14:paraId="6DCD7A3E"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2B5D1AF3" w14:textId="77777777" w:rsidR="00F311B9" w:rsidRPr="000C7117" w:rsidRDefault="00F311B9" w:rsidP="00B40C5D">
            <w:pPr>
              <w:rPr>
                <w:rFonts w:asciiTheme="majorBidi" w:hAnsiTheme="majorBidi" w:cstheme="majorBidi"/>
              </w:rPr>
            </w:pPr>
            <w:r w:rsidRPr="000C7117">
              <w:rPr>
                <w:rFonts w:asciiTheme="majorBidi" w:hAnsiTheme="majorBidi" w:cstheme="majorBidi"/>
              </w:rPr>
              <w:t>Research blood sample</w:t>
            </w:r>
          </w:p>
        </w:tc>
        <w:tc>
          <w:tcPr>
            <w:tcW w:w="4394" w:type="dxa"/>
            <w:tcBorders>
              <w:top w:val="single" w:sz="4" w:space="0" w:color="000000"/>
              <w:left w:val="single" w:sz="4" w:space="0" w:color="000000"/>
              <w:bottom w:val="single" w:sz="4" w:space="0" w:color="000000"/>
              <w:right w:val="single" w:sz="4" w:space="0" w:color="000000"/>
            </w:tcBorders>
          </w:tcPr>
          <w:p w14:paraId="2DDF9885" w14:textId="77777777" w:rsidR="00F311B9" w:rsidRPr="000C7117" w:rsidRDefault="00F311B9" w:rsidP="00B40C5D">
            <w:pPr>
              <w:ind w:left="9"/>
              <w:jc w:val="center"/>
              <w:rPr>
                <w:rFonts w:asciiTheme="majorBidi" w:hAnsiTheme="majorBidi" w:cstheme="majorBidi"/>
              </w:rPr>
            </w:pPr>
          </w:p>
        </w:tc>
        <w:tc>
          <w:tcPr>
            <w:tcW w:w="1562" w:type="dxa"/>
            <w:tcBorders>
              <w:top w:val="single" w:sz="4" w:space="0" w:color="000000"/>
              <w:left w:val="single" w:sz="4" w:space="0" w:color="000000"/>
              <w:bottom w:val="single" w:sz="4" w:space="0" w:color="000000"/>
              <w:right w:val="single" w:sz="4" w:space="0" w:color="000000"/>
            </w:tcBorders>
          </w:tcPr>
          <w:p w14:paraId="75EB01A7" w14:textId="77777777" w:rsidR="00F311B9" w:rsidRPr="000C7117" w:rsidRDefault="00F311B9" w:rsidP="00B40C5D">
            <w:pPr>
              <w:ind w:left="55"/>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53AB4D9E" w14:textId="77777777" w:rsidR="00F311B9" w:rsidRPr="000C7117" w:rsidRDefault="00F311B9" w:rsidP="00B40C5D">
            <w:pPr>
              <w:ind w:left="56"/>
              <w:jc w:val="center"/>
              <w:rPr>
                <w:rFonts w:asciiTheme="majorBidi" w:hAnsiTheme="majorBidi" w:cstheme="majorBidi"/>
              </w:rPr>
            </w:pPr>
          </w:p>
        </w:tc>
      </w:tr>
      <w:tr w:rsidR="00F311B9" w:rsidRPr="000C7117" w14:paraId="6A289B42"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7ED7802D" w14:textId="77777777" w:rsidR="00F311B9" w:rsidRPr="000C7117" w:rsidRDefault="00F311B9" w:rsidP="00B40C5D">
            <w:pPr>
              <w:rPr>
                <w:rFonts w:asciiTheme="majorBidi" w:hAnsiTheme="majorBidi" w:cstheme="majorBidi"/>
                <w:vertAlign w:val="superscript"/>
              </w:rPr>
            </w:pPr>
            <w:r w:rsidRPr="000C7117">
              <w:rPr>
                <w:rFonts w:asciiTheme="majorBidi" w:hAnsiTheme="majorBidi" w:cstheme="majorBidi"/>
              </w:rPr>
              <w:t>Gluteal Biopsy (optional vascular biology sub-study)</w:t>
            </w:r>
          </w:p>
        </w:tc>
        <w:tc>
          <w:tcPr>
            <w:tcW w:w="4394" w:type="dxa"/>
            <w:tcBorders>
              <w:top w:val="single" w:sz="4" w:space="0" w:color="000000"/>
              <w:left w:val="single" w:sz="4" w:space="0" w:color="000000"/>
              <w:bottom w:val="single" w:sz="4" w:space="0" w:color="000000"/>
              <w:right w:val="single" w:sz="4" w:space="0" w:color="000000"/>
            </w:tcBorders>
          </w:tcPr>
          <w:p w14:paraId="2C5D2EAB" w14:textId="77777777" w:rsidR="00F311B9" w:rsidRPr="000C7117" w:rsidRDefault="00F311B9" w:rsidP="00B40C5D">
            <w:pPr>
              <w:ind w:left="9"/>
              <w:jc w:val="center"/>
              <w:rPr>
                <w:rFonts w:asciiTheme="majorBidi" w:hAnsiTheme="majorBidi" w:cstheme="majorBidi"/>
              </w:rPr>
            </w:pPr>
          </w:p>
        </w:tc>
        <w:tc>
          <w:tcPr>
            <w:tcW w:w="1562" w:type="dxa"/>
            <w:tcBorders>
              <w:top w:val="single" w:sz="4" w:space="0" w:color="000000"/>
              <w:left w:val="single" w:sz="4" w:space="0" w:color="000000"/>
              <w:bottom w:val="single" w:sz="4" w:space="0" w:color="000000"/>
              <w:right w:val="single" w:sz="4" w:space="0" w:color="000000"/>
            </w:tcBorders>
          </w:tcPr>
          <w:p w14:paraId="0DD41464" w14:textId="77777777" w:rsidR="00F311B9" w:rsidRPr="000C7117" w:rsidRDefault="00F311B9" w:rsidP="00B40C5D">
            <w:pPr>
              <w:ind w:left="55"/>
              <w:jc w:val="center"/>
              <w:rPr>
                <w:rFonts w:asciiTheme="majorBidi" w:hAnsiTheme="majorBidi" w:cstheme="majorBidi"/>
              </w:rPr>
            </w:pPr>
            <w:r w:rsidRPr="000C7117">
              <w:rPr>
                <w:rFonts w:asciiTheme="majorBidi" w:hAnsiTheme="majorBidi" w:cstheme="majorBidi"/>
              </w:rPr>
              <w:sym w:font="Symbol" w:char="F0D6"/>
            </w:r>
          </w:p>
        </w:tc>
        <w:tc>
          <w:tcPr>
            <w:tcW w:w="1840" w:type="dxa"/>
            <w:tcBorders>
              <w:top w:val="single" w:sz="4" w:space="0" w:color="000000"/>
              <w:left w:val="single" w:sz="4" w:space="0" w:color="000000"/>
              <w:bottom w:val="single" w:sz="4" w:space="0" w:color="000000"/>
              <w:right w:val="single" w:sz="4" w:space="0" w:color="000000"/>
            </w:tcBorders>
          </w:tcPr>
          <w:p w14:paraId="1C1EF1A2" w14:textId="77777777" w:rsidR="00F311B9" w:rsidRPr="000C7117" w:rsidRDefault="00F311B9" w:rsidP="00B40C5D">
            <w:pPr>
              <w:ind w:left="56"/>
              <w:jc w:val="center"/>
              <w:rPr>
                <w:rFonts w:asciiTheme="majorBidi" w:hAnsiTheme="majorBidi" w:cstheme="majorBidi"/>
              </w:rPr>
            </w:pPr>
          </w:p>
        </w:tc>
      </w:tr>
      <w:tr w:rsidR="00F311B9" w:rsidRPr="000C7117" w14:paraId="719C72F5" w14:textId="77777777" w:rsidTr="00CE59B4">
        <w:trPr>
          <w:trHeight w:val="278"/>
        </w:trPr>
        <w:tc>
          <w:tcPr>
            <w:tcW w:w="6904" w:type="dxa"/>
            <w:tcBorders>
              <w:top w:val="single" w:sz="4" w:space="0" w:color="000000"/>
              <w:left w:val="single" w:sz="4" w:space="0" w:color="000000"/>
              <w:bottom w:val="single" w:sz="4" w:space="0" w:color="000000"/>
              <w:right w:val="single" w:sz="4" w:space="0" w:color="000000"/>
            </w:tcBorders>
          </w:tcPr>
          <w:p w14:paraId="32D910CA" w14:textId="77777777" w:rsidR="00F311B9" w:rsidRPr="000C7117" w:rsidRDefault="00F311B9" w:rsidP="00B40C5D">
            <w:pPr>
              <w:rPr>
                <w:rFonts w:asciiTheme="majorBidi" w:hAnsiTheme="majorBidi" w:cstheme="majorBidi"/>
              </w:rPr>
            </w:pPr>
            <w:r w:rsidRPr="000C7117">
              <w:rPr>
                <w:rFonts w:asciiTheme="majorBidi" w:hAnsiTheme="majorBidi" w:cstheme="majorBidi"/>
              </w:rPr>
              <w:t>Data collection – clinical endpoints (collected via hospital electronic health record systems) and e-record linkage</w:t>
            </w:r>
          </w:p>
        </w:tc>
        <w:tc>
          <w:tcPr>
            <w:tcW w:w="4394" w:type="dxa"/>
            <w:tcBorders>
              <w:top w:val="single" w:sz="4" w:space="0" w:color="000000"/>
              <w:left w:val="single" w:sz="4" w:space="0" w:color="000000"/>
              <w:bottom w:val="single" w:sz="4" w:space="0" w:color="000000"/>
              <w:right w:val="single" w:sz="4" w:space="0" w:color="000000"/>
            </w:tcBorders>
          </w:tcPr>
          <w:p w14:paraId="4C65D8BE" w14:textId="77777777" w:rsidR="00F311B9" w:rsidRPr="000C7117" w:rsidRDefault="00F311B9" w:rsidP="00B40C5D">
            <w:pPr>
              <w:ind w:left="58"/>
              <w:jc w:val="center"/>
              <w:rPr>
                <w:rFonts w:asciiTheme="majorBidi" w:hAnsiTheme="majorBidi" w:cstheme="majorBidi"/>
              </w:rPr>
            </w:pPr>
          </w:p>
        </w:tc>
        <w:tc>
          <w:tcPr>
            <w:tcW w:w="1562" w:type="dxa"/>
            <w:tcBorders>
              <w:top w:val="single" w:sz="4" w:space="0" w:color="000000"/>
              <w:left w:val="single" w:sz="4" w:space="0" w:color="000000"/>
              <w:bottom w:val="single" w:sz="4" w:space="0" w:color="000000"/>
              <w:right w:val="single" w:sz="4" w:space="0" w:color="000000"/>
            </w:tcBorders>
          </w:tcPr>
          <w:p w14:paraId="7A38D62C" w14:textId="77777777" w:rsidR="00F311B9" w:rsidRPr="000C7117" w:rsidRDefault="00F311B9" w:rsidP="00B40C5D">
            <w:pPr>
              <w:ind w:left="7"/>
              <w:jc w:val="center"/>
              <w:rPr>
                <w:rFonts w:asciiTheme="majorBidi" w:hAnsiTheme="majorBidi" w:cstheme="majorBidi"/>
              </w:rPr>
            </w:pPr>
          </w:p>
        </w:tc>
        <w:tc>
          <w:tcPr>
            <w:tcW w:w="1840" w:type="dxa"/>
            <w:tcBorders>
              <w:top w:val="single" w:sz="4" w:space="0" w:color="000000"/>
              <w:left w:val="single" w:sz="4" w:space="0" w:color="000000"/>
              <w:bottom w:val="single" w:sz="4" w:space="0" w:color="000000"/>
              <w:right w:val="single" w:sz="4" w:space="0" w:color="000000"/>
            </w:tcBorders>
          </w:tcPr>
          <w:p w14:paraId="717D5E6D" w14:textId="77777777" w:rsidR="00F311B9" w:rsidRPr="000C7117" w:rsidRDefault="00F311B9" w:rsidP="00B40C5D">
            <w:pPr>
              <w:ind w:left="7"/>
              <w:jc w:val="center"/>
              <w:rPr>
                <w:rFonts w:asciiTheme="majorBidi" w:hAnsiTheme="majorBidi" w:cstheme="majorBidi"/>
              </w:rPr>
            </w:pPr>
            <w:r w:rsidRPr="000C7117">
              <w:rPr>
                <w:rFonts w:asciiTheme="majorBidi" w:hAnsiTheme="majorBidi" w:cstheme="majorBidi"/>
              </w:rPr>
              <w:sym w:font="Symbol" w:char="F0D6"/>
            </w:r>
          </w:p>
        </w:tc>
      </w:tr>
    </w:tbl>
    <w:p w14:paraId="19F3087C" w14:textId="77777777" w:rsidR="00F311B9" w:rsidRPr="000C7117" w:rsidRDefault="00F311B9" w:rsidP="00F311B9">
      <w:pPr>
        <w:pStyle w:val="BodyText"/>
        <w:rPr>
          <w:rFonts w:asciiTheme="majorBidi" w:hAnsiTheme="majorBidi" w:cstheme="majorBidi"/>
        </w:rPr>
      </w:pPr>
    </w:p>
    <w:p w14:paraId="409C6CBA" w14:textId="77777777" w:rsidR="00CE59B4" w:rsidRPr="000C7117" w:rsidRDefault="00CE59B4" w:rsidP="00F311B9">
      <w:pPr>
        <w:rPr>
          <w:rFonts w:asciiTheme="majorBidi" w:hAnsiTheme="majorBidi" w:cstheme="majorBidi"/>
        </w:rPr>
        <w:sectPr w:rsidR="00CE59B4" w:rsidRPr="000C7117" w:rsidSect="00CE59B4">
          <w:pgSz w:w="15840" w:h="12240" w:orient="landscape"/>
          <w:pgMar w:top="720" w:right="720" w:bottom="720" w:left="720" w:header="708" w:footer="708" w:gutter="0"/>
          <w:lnNumType w:countBy="1" w:restart="continuous"/>
          <w:cols w:space="708"/>
          <w:docGrid w:linePitch="360"/>
        </w:sectPr>
      </w:pPr>
    </w:p>
    <w:tbl>
      <w:tblPr>
        <w:tblW w:w="5041" w:type="pct"/>
        <w:tblLook w:val="04A0" w:firstRow="1" w:lastRow="0" w:firstColumn="1" w:lastColumn="0" w:noHBand="0" w:noVBand="1"/>
      </w:tblPr>
      <w:tblGrid>
        <w:gridCol w:w="120"/>
        <w:gridCol w:w="2463"/>
        <w:gridCol w:w="120"/>
        <w:gridCol w:w="1210"/>
        <w:gridCol w:w="120"/>
        <w:gridCol w:w="2438"/>
        <w:gridCol w:w="1579"/>
        <w:gridCol w:w="1387"/>
      </w:tblGrid>
      <w:tr w:rsidR="00CE59B4" w:rsidRPr="000C7117" w14:paraId="54E86DA3" w14:textId="77777777" w:rsidTr="00811266">
        <w:trPr>
          <w:cantSplit/>
          <w:tblHeader/>
        </w:trPr>
        <w:tc>
          <w:tcPr>
            <w:tcW w:w="5000" w:type="pct"/>
            <w:gridSpan w:val="8"/>
            <w:tcBorders>
              <w:left w:val="nil"/>
              <w:right w:val="nil"/>
            </w:tcBorders>
            <w:tcMar>
              <w:top w:w="57" w:type="dxa"/>
              <w:left w:w="57" w:type="dxa"/>
              <w:bottom w:w="57" w:type="dxa"/>
              <w:right w:w="57" w:type="dxa"/>
            </w:tcMar>
            <w:vAlign w:val="center"/>
            <w:hideMark/>
          </w:tcPr>
          <w:p w14:paraId="5EBFCC62" w14:textId="434E2482" w:rsidR="00AE58CC" w:rsidRPr="000C7117" w:rsidRDefault="00CE59B4" w:rsidP="00811266">
            <w:pPr>
              <w:pStyle w:val="Heading2"/>
              <w:rPr>
                <w:rFonts w:asciiTheme="majorBidi" w:hAnsiTheme="majorBidi"/>
              </w:rPr>
            </w:pPr>
            <w:bookmarkStart w:id="59" w:name="_Toc193347949"/>
            <w:r w:rsidRPr="000C7117">
              <w:rPr>
                <w:rFonts w:asciiTheme="majorBidi" w:hAnsiTheme="majorBidi"/>
              </w:rPr>
              <w:lastRenderedPageBreak/>
              <w:t>Table S</w:t>
            </w:r>
            <w:r w:rsidR="00A27A18" w:rsidRPr="000C7117">
              <w:rPr>
                <w:rFonts w:asciiTheme="majorBidi" w:hAnsiTheme="majorBidi"/>
              </w:rPr>
              <w:t>2</w:t>
            </w:r>
            <w:r w:rsidRPr="000C7117">
              <w:rPr>
                <w:rFonts w:asciiTheme="majorBidi" w:hAnsiTheme="majorBidi"/>
              </w:rPr>
              <w:t>. Number of participants randomized under each protocol version at each site.</w:t>
            </w:r>
            <w:bookmarkEnd w:id="59"/>
          </w:p>
          <w:p w14:paraId="21C9C71D" w14:textId="31570648" w:rsidR="00AE58CC" w:rsidRPr="000C7117" w:rsidRDefault="00AE58CC" w:rsidP="00AE58CC">
            <w:pPr>
              <w:rPr>
                <w:rFonts w:asciiTheme="majorBidi" w:hAnsiTheme="majorBidi" w:cstheme="majorBidi"/>
              </w:rPr>
            </w:pPr>
          </w:p>
        </w:tc>
      </w:tr>
      <w:tr w:rsidR="00CE59B4" w:rsidRPr="000C7117" w14:paraId="09FB90DF" w14:textId="77777777" w:rsidTr="00811266">
        <w:trPr>
          <w:cantSplit/>
          <w:tblHeader/>
        </w:trPr>
        <w:tc>
          <w:tcPr>
            <w:tcW w:w="0" w:type="auto"/>
            <w:tcBorders>
              <w:left w:val="nil"/>
              <w:bottom w:val="single" w:sz="4" w:space="0" w:color="auto"/>
              <w:right w:val="nil"/>
            </w:tcBorders>
            <w:tcMar>
              <w:top w:w="57" w:type="dxa"/>
              <w:left w:w="57" w:type="dxa"/>
              <w:bottom w:w="57" w:type="dxa"/>
              <w:right w:w="57" w:type="dxa"/>
            </w:tcMar>
            <w:vAlign w:val="center"/>
            <w:hideMark/>
          </w:tcPr>
          <w:p w14:paraId="73C2F8B4" w14:textId="77777777" w:rsidR="00CE59B4" w:rsidRPr="000C7117" w:rsidRDefault="00CE59B4" w:rsidP="00B40C5D">
            <w:pPr>
              <w:rPr>
                <w:rFonts w:asciiTheme="majorBidi" w:eastAsia="Times New Roman" w:hAnsiTheme="majorBidi" w:cstheme="majorBidi"/>
                <w:sz w:val="20"/>
                <w:szCs w:val="20"/>
              </w:rPr>
            </w:pPr>
          </w:p>
        </w:tc>
        <w:tc>
          <w:tcPr>
            <w:tcW w:w="1309" w:type="pct"/>
            <w:tcBorders>
              <w:top w:val="single" w:sz="4" w:space="0" w:color="auto"/>
              <w:left w:val="nil"/>
              <w:bottom w:val="single" w:sz="4" w:space="0" w:color="auto"/>
              <w:right w:val="nil"/>
            </w:tcBorders>
            <w:tcMar>
              <w:top w:w="57" w:type="dxa"/>
              <w:left w:w="57" w:type="dxa"/>
              <w:bottom w:w="57" w:type="dxa"/>
              <w:right w:w="57" w:type="dxa"/>
            </w:tcMar>
            <w:vAlign w:val="center"/>
            <w:hideMark/>
          </w:tcPr>
          <w:p w14:paraId="19CC0036" w14:textId="77777777" w:rsidR="00CE59B4" w:rsidRPr="000C7117" w:rsidRDefault="00CE59B4" w:rsidP="00B40C5D">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4230E3F8" w14:textId="77777777" w:rsidR="00CE59B4" w:rsidRPr="000C7117" w:rsidRDefault="00CE59B4" w:rsidP="00B40C5D">
            <w:pPr>
              <w:rPr>
                <w:rFonts w:asciiTheme="majorBidi" w:eastAsia="Times New Roman" w:hAnsiTheme="majorBidi" w:cstheme="majorBidi"/>
                <w:sz w:val="20"/>
                <w:szCs w:val="20"/>
              </w:rPr>
            </w:pPr>
          </w:p>
        </w:tc>
        <w:tc>
          <w:tcPr>
            <w:tcW w:w="646" w:type="pct"/>
            <w:tcBorders>
              <w:top w:val="single" w:sz="4" w:space="0" w:color="auto"/>
              <w:left w:val="nil"/>
              <w:bottom w:val="single" w:sz="4" w:space="0" w:color="auto"/>
              <w:right w:val="nil"/>
            </w:tcBorders>
            <w:tcMar>
              <w:top w:w="57" w:type="dxa"/>
              <w:left w:w="57" w:type="dxa"/>
              <w:bottom w:w="57" w:type="dxa"/>
              <w:right w:w="57" w:type="dxa"/>
            </w:tcMar>
            <w:vAlign w:val="center"/>
            <w:hideMark/>
          </w:tcPr>
          <w:p w14:paraId="68A67E74"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64E0E6B" w14:textId="77777777" w:rsidR="00CE59B4" w:rsidRPr="000C7117" w:rsidRDefault="00CE59B4" w:rsidP="00B40C5D">
            <w:pPr>
              <w:rPr>
                <w:rFonts w:asciiTheme="majorBidi" w:eastAsia="Times New Roman" w:hAnsiTheme="majorBidi" w:cstheme="majorBidi"/>
                <w:sz w:val="20"/>
                <w:szCs w:val="20"/>
              </w:rPr>
            </w:pPr>
          </w:p>
        </w:tc>
        <w:tc>
          <w:tcPr>
            <w:tcW w:w="1295" w:type="pct"/>
            <w:tcBorders>
              <w:top w:val="single" w:sz="4" w:space="0" w:color="auto"/>
              <w:left w:val="nil"/>
              <w:bottom w:val="single" w:sz="4" w:space="0" w:color="auto"/>
              <w:right w:val="nil"/>
            </w:tcBorders>
            <w:tcMar>
              <w:top w:w="57" w:type="dxa"/>
              <w:left w:w="57" w:type="dxa"/>
              <w:bottom w:w="57" w:type="dxa"/>
              <w:right w:w="57" w:type="dxa"/>
            </w:tcMar>
            <w:vAlign w:val="center"/>
            <w:hideMark/>
          </w:tcPr>
          <w:p w14:paraId="0B8BF664"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Queen Elizabeth University Hospital, Glasgow</w:t>
            </w:r>
          </w:p>
        </w:tc>
        <w:tc>
          <w:tcPr>
            <w:tcW w:w="840" w:type="pct"/>
            <w:tcBorders>
              <w:top w:val="single" w:sz="4" w:space="0" w:color="auto"/>
              <w:left w:val="nil"/>
              <w:bottom w:val="single" w:sz="4" w:space="0" w:color="auto"/>
              <w:right w:val="nil"/>
            </w:tcBorders>
            <w:tcMar>
              <w:top w:w="57" w:type="dxa"/>
              <w:left w:w="57" w:type="dxa"/>
              <w:bottom w:w="57" w:type="dxa"/>
              <w:right w:w="57" w:type="dxa"/>
            </w:tcMar>
            <w:vAlign w:val="center"/>
            <w:hideMark/>
          </w:tcPr>
          <w:p w14:paraId="137813CD"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Glasgow Royal Infirmary</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09C5F2A" w14:textId="77777777" w:rsidR="00CE59B4" w:rsidRPr="000C7117" w:rsidRDefault="00CE59B4" w:rsidP="00811266">
            <w:pPr>
              <w:ind w:left="-53" w:right="-13"/>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Ninewells</w:t>
            </w:r>
            <w:r w:rsidRPr="000C7117">
              <w:rPr>
                <w:rFonts w:asciiTheme="majorBidi" w:eastAsia="Times New Roman" w:hAnsiTheme="majorBidi" w:cstheme="majorBidi"/>
                <w:sz w:val="20"/>
                <w:szCs w:val="20"/>
              </w:rPr>
              <w:br/>
              <w:t>Hospital, Dundee</w:t>
            </w:r>
          </w:p>
        </w:tc>
      </w:tr>
      <w:tr w:rsidR="00CE59B4" w:rsidRPr="000C7117" w14:paraId="55E8CEE6" w14:textId="77777777" w:rsidTr="00811266">
        <w:trPr>
          <w:cantSplit/>
        </w:trPr>
        <w:tc>
          <w:tcPr>
            <w:tcW w:w="5000" w:type="pct"/>
            <w:gridSpan w:val="8"/>
            <w:tcBorders>
              <w:top w:val="single" w:sz="4" w:space="0" w:color="auto"/>
            </w:tcBorders>
            <w:tcMar>
              <w:top w:w="57" w:type="dxa"/>
              <w:left w:w="57" w:type="dxa"/>
              <w:bottom w:w="57" w:type="dxa"/>
              <w:right w:w="57" w:type="dxa"/>
            </w:tcMar>
            <w:vAlign w:val="center"/>
            <w:hideMark/>
          </w:tcPr>
          <w:p w14:paraId="12F180D9"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Randomized</w:t>
            </w:r>
          </w:p>
        </w:tc>
      </w:tr>
      <w:tr w:rsidR="00CE59B4" w:rsidRPr="000C7117" w14:paraId="21A9B620" w14:textId="77777777" w:rsidTr="00811266">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F562961" w14:textId="77777777" w:rsidR="00CE59B4" w:rsidRPr="000C7117" w:rsidRDefault="00CE59B4" w:rsidP="00B40C5D">
            <w:pPr>
              <w:rPr>
                <w:rFonts w:asciiTheme="majorBidi" w:eastAsia="Times New Roman" w:hAnsiTheme="majorBidi" w:cstheme="majorBidi"/>
                <w:sz w:val="20"/>
                <w:szCs w:val="20"/>
              </w:rPr>
            </w:pPr>
          </w:p>
        </w:tc>
        <w:tc>
          <w:tcPr>
            <w:tcW w:w="1309" w:type="pct"/>
            <w:tcBorders>
              <w:top w:val="nil"/>
              <w:left w:val="nil"/>
              <w:bottom w:val="single" w:sz="4" w:space="0" w:color="auto"/>
              <w:right w:val="nil"/>
            </w:tcBorders>
            <w:tcMar>
              <w:top w:w="57" w:type="dxa"/>
              <w:left w:w="57" w:type="dxa"/>
              <w:bottom w:w="57" w:type="dxa"/>
              <w:right w:w="57" w:type="dxa"/>
            </w:tcMar>
            <w:vAlign w:val="center"/>
            <w:hideMark/>
          </w:tcPr>
          <w:p w14:paraId="077E4BE7"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3329258" w14:textId="77777777" w:rsidR="00CE59B4" w:rsidRPr="000C7117" w:rsidRDefault="00CE59B4" w:rsidP="00B40C5D">
            <w:pPr>
              <w:rPr>
                <w:rFonts w:asciiTheme="majorBidi" w:eastAsia="Times New Roman" w:hAnsiTheme="majorBidi" w:cstheme="majorBidi"/>
                <w:sz w:val="20"/>
                <w:szCs w:val="20"/>
              </w:rPr>
            </w:pPr>
          </w:p>
        </w:tc>
        <w:tc>
          <w:tcPr>
            <w:tcW w:w="646" w:type="pct"/>
            <w:tcBorders>
              <w:top w:val="nil"/>
              <w:left w:val="nil"/>
              <w:bottom w:val="single" w:sz="4" w:space="0" w:color="auto"/>
              <w:right w:val="nil"/>
            </w:tcBorders>
            <w:tcMar>
              <w:top w:w="57" w:type="dxa"/>
              <w:left w:w="57" w:type="dxa"/>
              <w:bottom w:w="57" w:type="dxa"/>
              <w:right w:w="57" w:type="dxa"/>
            </w:tcMar>
            <w:vAlign w:val="center"/>
            <w:hideMark/>
          </w:tcPr>
          <w:p w14:paraId="16250101"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4A43E55" w14:textId="77777777" w:rsidR="00CE59B4" w:rsidRPr="000C7117" w:rsidRDefault="00CE59B4" w:rsidP="00B40C5D">
            <w:pPr>
              <w:rPr>
                <w:rFonts w:asciiTheme="majorBidi" w:eastAsia="Times New Roman" w:hAnsiTheme="majorBidi" w:cstheme="majorBidi"/>
                <w:sz w:val="20"/>
                <w:szCs w:val="20"/>
              </w:rPr>
            </w:pPr>
          </w:p>
        </w:tc>
        <w:tc>
          <w:tcPr>
            <w:tcW w:w="1295" w:type="pct"/>
            <w:tcBorders>
              <w:top w:val="nil"/>
              <w:left w:val="nil"/>
              <w:bottom w:val="single" w:sz="4" w:space="0" w:color="auto"/>
              <w:right w:val="nil"/>
            </w:tcBorders>
            <w:tcMar>
              <w:top w:w="57" w:type="dxa"/>
              <w:left w:w="57" w:type="dxa"/>
              <w:bottom w:w="57" w:type="dxa"/>
              <w:right w:w="57" w:type="dxa"/>
            </w:tcMar>
            <w:vAlign w:val="center"/>
            <w:hideMark/>
          </w:tcPr>
          <w:p w14:paraId="4BF81AD8"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173</w:t>
            </w:r>
          </w:p>
        </w:tc>
        <w:tc>
          <w:tcPr>
            <w:tcW w:w="840" w:type="pct"/>
            <w:tcBorders>
              <w:top w:val="nil"/>
              <w:left w:val="nil"/>
              <w:bottom w:val="single" w:sz="4" w:space="0" w:color="auto"/>
              <w:right w:val="nil"/>
            </w:tcBorders>
            <w:tcMar>
              <w:top w:w="57" w:type="dxa"/>
              <w:left w:w="57" w:type="dxa"/>
              <w:bottom w:w="57" w:type="dxa"/>
              <w:right w:w="57" w:type="dxa"/>
            </w:tcMar>
            <w:vAlign w:val="center"/>
            <w:hideMark/>
          </w:tcPr>
          <w:p w14:paraId="082AB3C1"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41</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93E9A13"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w:t>
            </w:r>
          </w:p>
        </w:tc>
      </w:tr>
      <w:tr w:rsidR="00CE59B4" w:rsidRPr="000C7117" w14:paraId="123922B1" w14:textId="77777777" w:rsidTr="00811266">
        <w:trPr>
          <w:cantSplit/>
        </w:trPr>
        <w:tc>
          <w:tcPr>
            <w:tcW w:w="5000" w:type="pct"/>
            <w:gridSpan w:val="8"/>
            <w:tcBorders>
              <w:top w:val="single" w:sz="4" w:space="0" w:color="auto"/>
            </w:tcBorders>
            <w:tcMar>
              <w:top w:w="57" w:type="dxa"/>
              <w:left w:w="57" w:type="dxa"/>
              <w:bottom w:w="57" w:type="dxa"/>
              <w:right w:w="57" w:type="dxa"/>
            </w:tcMar>
            <w:vAlign w:val="center"/>
            <w:hideMark/>
          </w:tcPr>
          <w:p w14:paraId="06BCC0B2"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Protocol</w:t>
            </w:r>
          </w:p>
        </w:tc>
      </w:tr>
      <w:tr w:rsidR="00CE59B4" w:rsidRPr="000C7117" w14:paraId="497665C9" w14:textId="77777777" w:rsidTr="00811266">
        <w:trPr>
          <w:cantSplit/>
        </w:trPr>
        <w:tc>
          <w:tcPr>
            <w:tcW w:w="0" w:type="auto"/>
            <w:vMerge w:val="restart"/>
            <w:tcBorders>
              <w:left w:val="nil"/>
              <w:bottom w:val="single" w:sz="4" w:space="0" w:color="auto"/>
              <w:right w:val="nil"/>
            </w:tcBorders>
            <w:tcMar>
              <w:top w:w="57" w:type="dxa"/>
              <w:left w:w="57" w:type="dxa"/>
              <w:bottom w:w="57" w:type="dxa"/>
              <w:right w:w="57" w:type="dxa"/>
            </w:tcMar>
            <w:vAlign w:val="center"/>
            <w:hideMark/>
          </w:tcPr>
          <w:p w14:paraId="34F4925B" w14:textId="77777777" w:rsidR="00CE59B4" w:rsidRPr="000C7117" w:rsidRDefault="00CE59B4" w:rsidP="00B40C5D">
            <w:pPr>
              <w:rPr>
                <w:rFonts w:asciiTheme="majorBidi" w:eastAsia="Times New Roman" w:hAnsiTheme="majorBidi" w:cstheme="majorBidi"/>
                <w:sz w:val="20"/>
                <w:szCs w:val="20"/>
              </w:rPr>
            </w:pPr>
          </w:p>
        </w:tc>
        <w:tc>
          <w:tcPr>
            <w:tcW w:w="1309" w:type="pct"/>
            <w:tcBorders>
              <w:bottom w:val="single" w:sz="4" w:space="0" w:color="auto"/>
            </w:tcBorders>
            <w:tcMar>
              <w:top w:w="57" w:type="dxa"/>
              <w:left w:w="57" w:type="dxa"/>
              <w:bottom w:w="57" w:type="dxa"/>
              <w:right w:w="57" w:type="dxa"/>
            </w:tcMar>
            <w:vAlign w:val="center"/>
            <w:hideMark/>
          </w:tcPr>
          <w:p w14:paraId="259F6D6D"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bottom w:val="single" w:sz="4" w:space="0" w:color="auto"/>
            </w:tcBorders>
            <w:tcMar>
              <w:top w:w="57" w:type="dxa"/>
              <w:left w:w="57" w:type="dxa"/>
              <w:bottom w:w="57" w:type="dxa"/>
              <w:right w:w="57" w:type="dxa"/>
            </w:tcMar>
            <w:vAlign w:val="center"/>
            <w:hideMark/>
          </w:tcPr>
          <w:p w14:paraId="7035A332" w14:textId="77777777" w:rsidR="00CE59B4" w:rsidRPr="000C7117" w:rsidRDefault="00CE59B4" w:rsidP="00B40C5D">
            <w:pPr>
              <w:rPr>
                <w:rFonts w:asciiTheme="majorBidi" w:eastAsia="Times New Roman" w:hAnsiTheme="majorBidi" w:cstheme="majorBidi"/>
                <w:sz w:val="20"/>
                <w:szCs w:val="20"/>
              </w:rPr>
            </w:pPr>
          </w:p>
        </w:tc>
        <w:tc>
          <w:tcPr>
            <w:tcW w:w="646" w:type="pct"/>
            <w:tcBorders>
              <w:bottom w:val="single" w:sz="4" w:space="0" w:color="auto"/>
            </w:tcBorders>
            <w:tcMar>
              <w:top w:w="57" w:type="dxa"/>
              <w:left w:w="57" w:type="dxa"/>
              <w:bottom w:w="57" w:type="dxa"/>
              <w:right w:w="57" w:type="dxa"/>
            </w:tcMar>
            <w:vAlign w:val="center"/>
            <w:hideMark/>
          </w:tcPr>
          <w:p w14:paraId="54C2A2A2"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 (0)</w:t>
            </w:r>
          </w:p>
        </w:tc>
        <w:tc>
          <w:tcPr>
            <w:tcW w:w="0" w:type="auto"/>
            <w:tcBorders>
              <w:bottom w:val="single" w:sz="4" w:space="0" w:color="auto"/>
            </w:tcBorders>
            <w:tcMar>
              <w:top w:w="57" w:type="dxa"/>
              <w:left w:w="57" w:type="dxa"/>
              <w:bottom w:w="57" w:type="dxa"/>
              <w:right w:w="57" w:type="dxa"/>
            </w:tcMar>
            <w:vAlign w:val="center"/>
            <w:hideMark/>
          </w:tcPr>
          <w:p w14:paraId="49E6093A" w14:textId="77777777" w:rsidR="00CE59B4" w:rsidRPr="000C7117" w:rsidRDefault="00CE59B4" w:rsidP="00B40C5D">
            <w:pPr>
              <w:rPr>
                <w:rFonts w:asciiTheme="majorBidi" w:eastAsia="Times New Roman" w:hAnsiTheme="majorBidi" w:cstheme="majorBidi"/>
                <w:sz w:val="20"/>
                <w:szCs w:val="20"/>
              </w:rPr>
            </w:pPr>
          </w:p>
        </w:tc>
        <w:tc>
          <w:tcPr>
            <w:tcW w:w="1295" w:type="pct"/>
            <w:tcBorders>
              <w:bottom w:val="single" w:sz="4" w:space="0" w:color="auto"/>
            </w:tcBorders>
            <w:tcMar>
              <w:top w:w="57" w:type="dxa"/>
              <w:left w:w="57" w:type="dxa"/>
              <w:bottom w:w="57" w:type="dxa"/>
              <w:right w:w="57" w:type="dxa"/>
            </w:tcMar>
            <w:vAlign w:val="center"/>
            <w:hideMark/>
          </w:tcPr>
          <w:p w14:paraId="18FCD0E3"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173 (0)</w:t>
            </w:r>
          </w:p>
        </w:tc>
        <w:tc>
          <w:tcPr>
            <w:tcW w:w="840" w:type="pct"/>
            <w:tcBorders>
              <w:bottom w:val="single" w:sz="4" w:space="0" w:color="auto"/>
            </w:tcBorders>
            <w:tcMar>
              <w:top w:w="57" w:type="dxa"/>
              <w:left w:w="57" w:type="dxa"/>
              <w:bottom w:w="57" w:type="dxa"/>
              <w:right w:w="57" w:type="dxa"/>
            </w:tcMar>
            <w:vAlign w:val="center"/>
            <w:hideMark/>
          </w:tcPr>
          <w:p w14:paraId="35E64DA3"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41 (0)</w:t>
            </w:r>
          </w:p>
        </w:tc>
        <w:tc>
          <w:tcPr>
            <w:tcW w:w="0" w:type="auto"/>
            <w:tcBorders>
              <w:bottom w:val="single" w:sz="4" w:space="0" w:color="auto"/>
            </w:tcBorders>
            <w:tcMar>
              <w:top w:w="57" w:type="dxa"/>
              <w:left w:w="57" w:type="dxa"/>
              <w:bottom w:w="57" w:type="dxa"/>
              <w:right w:w="57" w:type="dxa"/>
            </w:tcMar>
            <w:vAlign w:val="center"/>
            <w:hideMark/>
          </w:tcPr>
          <w:p w14:paraId="5F3D3064"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 (0)</w:t>
            </w:r>
          </w:p>
        </w:tc>
      </w:tr>
      <w:tr w:rsidR="00CE59B4" w:rsidRPr="000C7117" w14:paraId="556472AC" w14:textId="77777777" w:rsidTr="00811266">
        <w:trPr>
          <w:cantSplit/>
        </w:trPr>
        <w:tc>
          <w:tcPr>
            <w:tcW w:w="0" w:type="auto"/>
            <w:vMerge/>
            <w:tcBorders>
              <w:top w:val="single" w:sz="4" w:space="0" w:color="auto"/>
              <w:left w:val="nil"/>
              <w:right w:val="nil"/>
            </w:tcBorders>
            <w:vAlign w:val="center"/>
            <w:hideMark/>
          </w:tcPr>
          <w:p w14:paraId="5E2BBAB7" w14:textId="77777777" w:rsidR="00CE59B4" w:rsidRPr="000C7117" w:rsidRDefault="00CE59B4" w:rsidP="00B40C5D">
            <w:pPr>
              <w:rPr>
                <w:rFonts w:asciiTheme="majorBidi" w:eastAsia="Times New Roman" w:hAnsiTheme="majorBidi" w:cstheme="majorBidi"/>
                <w:sz w:val="20"/>
                <w:szCs w:val="20"/>
              </w:rPr>
            </w:pPr>
          </w:p>
        </w:tc>
        <w:tc>
          <w:tcPr>
            <w:tcW w:w="1309" w:type="pct"/>
            <w:tcBorders>
              <w:top w:val="single" w:sz="4" w:space="0" w:color="auto"/>
              <w:left w:val="nil"/>
              <w:bottom w:val="single" w:sz="4" w:space="0" w:color="auto"/>
              <w:right w:val="nil"/>
            </w:tcBorders>
            <w:tcMar>
              <w:top w:w="57" w:type="dxa"/>
              <w:left w:w="57" w:type="dxa"/>
              <w:bottom w:w="57" w:type="dxa"/>
              <w:right w:w="57" w:type="dxa"/>
            </w:tcMar>
            <w:vAlign w:val="center"/>
            <w:hideMark/>
          </w:tcPr>
          <w:p w14:paraId="4EA6F17F"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Version 1.0 and 1.1</w:t>
            </w:r>
            <w:r w:rsidRPr="000C7117">
              <w:rPr>
                <w:rFonts w:asciiTheme="majorBidi" w:eastAsia="Times New Roman" w:hAnsiTheme="majorBidi" w:cstheme="majorBidi"/>
                <w:sz w:val="20"/>
                <w:szCs w:val="20"/>
              </w:rPr>
              <w:br/>
              <w:t>N (%) Version 2.0</w:t>
            </w:r>
            <w:r w:rsidRPr="000C7117">
              <w:rPr>
                <w:rFonts w:asciiTheme="majorBidi" w:eastAsia="Times New Roman" w:hAnsiTheme="majorBidi" w:cstheme="majorBidi"/>
                <w:sz w:val="20"/>
                <w:szCs w:val="20"/>
              </w:rPr>
              <w:br/>
              <w:t>N (%) Version 3.0 and 4.0</w:t>
            </w:r>
            <w:r w:rsidRPr="000C7117">
              <w:rPr>
                <w:rFonts w:asciiTheme="majorBidi" w:eastAsia="Times New Roman" w:hAnsiTheme="majorBidi" w:cstheme="majorBidi"/>
                <w:sz w:val="20"/>
                <w:szCs w:val="20"/>
              </w:rPr>
              <w:br/>
              <w:t>N (%) Version 5.0 onwards</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58B6801" w14:textId="77777777" w:rsidR="00CE59B4" w:rsidRPr="000C7117" w:rsidRDefault="00CE59B4" w:rsidP="00B40C5D">
            <w:pPr>
              <w:rPr>
                <w:rFonts w:asciiTheme="majorBidi" w:eastAsia="Times New Roman" w:hAnsiTheme="majorBidi" w:cstheme="majorBidi"/>
                <w:sz w:val="20"/>
                <w:szCs w:val="20"/>
              </w:rPr>
            </w:pPr>
          </w:p>
        </w:tc>
        <w:tc>
          <w:tcPr>
            <w:tcW w:w="646" w:type="pct"/>
            <w:tcBorders>
              <w:top w:val="single" w:sz="4" w:space="0" w:color="auto"/>
              <w:left w:val="nil"/>
              <w:bottom w:val="single" w:sz="4" w:space="0" w:color="auto"/>
              <w:right w:val="nil"/>
            </w:tcBorders>
            <w:tcMar>
              <w:top w:w="57" w:type="dxa"/>
              <w:left w:w="57" w:type="dxa"/>
              <w:bottom w:w="57" w:type="dxa"/>
              <w:right w:w="57" w:type="dxa"/>
            </w:tcMar>
            <w:vAlign w:val="center"/>
            <w:hideMark/>
          </w:tcPr>
          <w:p w14:paraId="0021EA86"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104 (44.6%)</w:t>
            </w:r>
            <w:r w:rsidRPr="000C7117">
              <w:rPr>
                <w:rFonts w:asciiTheme="majorBidi" w:eastAsia="Times New Roman" w:hAnsiTheme="majorBidi" w:cstheme="majorBidi"/>
                <w:sz w:val="20"/>
                <w:szCs w:val="20"/>
              </w:rPr>
              <w:br/>
              <w:t>24 (10.3%)</w:t>
            </w:r>
            <w:r w:rsidRPr="000C7117">
              <w:rPr>
                <w:rFonts w:asciiTheme="majorBidi" w:eastAsia="Times New Roman" w:hAnsiTheme="majorBidi" w:cstheme="majorBidi"/>
                <w:sz w:val="20"/>
                <w:szCs w:val="20"/>
              </w:rPr>
              <w:br/>
              <w:t>33 (14.2%)</w:t>
            </w:r>
            <w:r w:rsidRPr="000C7117">
              <w:rPr>
                <w:rFonts w:asciiTheme="majorBidi" w:eastAsia="Times New Roman" w:hAnsiTheme="majorBidi" w:cstheme="majorBidi"/>
                <w:sz w:val="20"/>
                <w:szCs w:val="20"/>
              </w:rPr>
              <w:br/>
              <w:t>72 (30.9%)</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302EC968" w14:textId="77777777" w:rsidR="00CE59B4" w:rsidRPr="000C7117" w:rsidRDefault="00CE59B4" w:rsidP="00B40C5D">
            <w:pPr>
              <w:rPr>
                <w:rFonts w:asciiTheme="majorBidi" w:eastAsia="Times New Roman" w:hAnsiTheme="majorBidi" w:cstheme="majorBidi"/>
                <w:sz w:val="20"/>
                <w:szCs w:val="20"/>
              </w:rPr>
            </w:pPr>
          </w:p>
        </w:tc>
        <w:tc>
          <w:tcPr>
            <w:tcW w:w="1295" w:type="pct"/>
            <w:tcBorders>
              <w:top w:val="single" w:sz="4" w:space="0" w:color="auto"/>
              <w:left w:val="nil"/>
              <w:bottom w:val="single" w:sz="4" w:space="0" w:color="auto"/>
              <w:right w:val="nil"/>
            </w:tcBorders>
            <w:tcMar>
              <w:top w:w="57" w:type="dxa"/>
              <w:left w:w="57" w:type="dxa"/>
              <w:bottom w:w="57" w:type="dxa"/>
              <w:right w:w="57" w:type="dxa"/>
            </w:tcMar>
            <w:vAlign w:val="center"/>
            <w:hideMark/>
          </w:tcPr>
          <w:p w14:paraId="0DF17380"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88 (50.9%)</w:t>
            </w:r>
            <w:r w:rsidRPr="000C7117">
              <w:rPr>
                <w:rFonts w:asciiTheme="majorBidi" w:eastAsia="Times New Roman" w:hAnsiTheme="majorBidi" w:cstheme="majorBidi"/>
                <w:sz w:val="20"/>
                <w:szCs w:val="20"/>
              </w:rPr>
              <w:br/>
              <w:t>12 (6.9%)</w:t>
            </w:r>
            <w:r w:rsidRPr="000C7117">
              <w:rPr>
                <w:rFonts w:asciiTheme="majorBidi" w:eastAsia="Times New Roman" w:hAnsiTheme="majorBidi" w:cstheme="majorBidi"/>
                <w:sz w:val="20"/>
                <w:szCs w:val="20"/>
              </w:rPr>
              <w:br/>
              <w:t>23 (13.3%)</w:t>
            </w:r>
            <w:r w:rsidRPr="000C7117">
              <w:rPr>
                <w:rFonts w:asciiTheme="majorBidi" w:eastAsia="Times New Roman" w:hAnsiTheme="majorBidi" w:cstheme="majorBidi"/>
                <w:sz w:val="20"/>
                <w:szCs w:val="20"/>
              </w:rPr>
              <w:br/>
              <w:t>50 (28.9%)</w:t>
            </w:r>
          </w:p>
        </w:tc>
        <w:tc>
          <w:tcPr>
            <w:tcW w:w="840" w:type="pct"/>
            <w:tcBorders>
              <w:top w:val="single" w:sz="4" w:space="0" w:color="auto"/>
              <w:left w:val="nil"/>
              <w:bottom w:val="single" w:sz="4" w:space="0" w:color="auto"/>
              <w:right w:val="nil"/>
            </w:tcBorders>
            <w:tcMar>
              <w:top w:w="57" w:type="dxa"/>
              <w:left w:w="57" w:type="dxa"/>
              <w:bottom w:w="57" w:type="dxa"/>
              <w:right w:w="57" w:type="dxa"/>
            </w:tcMar>
            <w:vAlign w:val="center"/>
            <w:hideMark/>
          </w:tcPr>
          <w:p w14:paraId="02E8B9C4"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14 (34.1%)</w:t>
            </w:r>
            <w:r w:rsidRPr="000C7117">
              <w:rPr>
                <w:rFonts w:asciiTheme="majorBidi" w:eastAsia="Times New Roman" w:hAnsiTheme="majorBidi" w:cstheme="majorBidi"/>
                <w:sz w:val="20"/>
                <w:szCs w:val="20"/>
              </w:rPr>
              <w:br/>
              <w:t>5 (12.2%)</w:t>
            </w:r>
            <w:r w:rsidRPr="000C7117">
              <w:rPr>
                <w:rFonts w:asciiTheme="majorBidi" w:eastAsia="Times New Roman" w:hAnsiTheme="majorBidi" w:cstheme="majorBidi"/>
                <w:sz w:val="20"/>
                <w:szCs w:val="20"/>
              </w:rPr>
              <w:br/>
              <w:t>3 (7.3%)</w:t>
            </w:r>
            <w:r w:rsidRPr="000C7117">
              <w:rPr>
                <w:rFonts w:asciiTheme="majorBidi" w:eastAsia="Times New Roman" w:hAnsiTheme="majorBidi" w:cstheme="majorBidi"/>
                <w:sz w:val="20"/>
                <w:szCs w:val="20"/>
              </w:rPr>
              <w:br/>
              <w:t>19 (46.3%)</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352B3386" w14:textId="77777777" w:rsidR="00CE59B4" w:rsidRPr="000C7117" w:rsidRDefault="00CE59B4" w:rsidP="00B40C5D">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 (10.5%)</w:t>
            </w:r>
            <w:r w:rsidRPr="000C7117">
              <w:rPr>
                <w:rFonts w:asciiTheme="majorBidi" w:eastAsia="Times New Roman" w:hAnsiTheme="majorBidi" w:cstheme="majorBidi"/>
                <w:sz w:val="20"/>
                <w:szCs w:val="20"/>
              </w:rPr>
              <w:br/>
              <w:t>7 (36.8%)</w:t>
            </w:r>
            <w:r w:rsidRPr="000C7117">
              <w:rPr>
                <w:rFonts w:asciiTheme="majorBidi" w:eastAsia="Times New Roman" w:hAnsiTheme="majorBidi" w:cstheme="majorBidi"/>
                <w:sz w:val="20"/>
                <w:szCs w:val="20"/>
              </w:rPr>
              <w:br/>
              <w:t>7 (36.8%)</w:t>
            </w:r>
            <w:r w:rsidRPr="000C7117">
              <w:rPr>
                <w:rFonts w:asciiTheme="majorBidi" w:eastAsia="Times New Roman" w:hAnsiTheme="majorBidi" w:cstheme="majorBidi"/>
                <w:sz w:val="20"/>
                <w:szCs w:val="20"/>
              </w:rPr>
              <w:br/>
              <w:t>3 (15.8%)</w:t>
            </w:r>
          </w:p>
        </w:tc>
      </w:tr>
    </w:tbl>
    <w:p w14:paraId="78344507" w14:textId="77777777" w:rsidR="00CE59B4" w:rsidRPr="000C7117" w:rsidRDefault="00CE59B4" w:rsidP="00F311B9">
      <w:pPr>
        <w:rPr>
          <w:rFonts w:asciiTheme="majorBidi" w:hAnsiTheme="majorBidi" w:cstheme="majorBidi"/>
        </w:rPr>
        <w:sectPr w:rsidR="00CE59B4" w:rsidRPr="000C7117" w:rsidSect="00CE59B4">
          <w:pgSz w:w="12240" w:h="15840"/>
          <w:pgMar w:top="1440" w:right="1440" w:bottom="1440" w:left="1440" w:header="708" w:footer="708" w:gutter="0"/>
          <w:lnNumType w:countBy="1" w:restart="continuous"/>
          <w:cols w:space="708"/>
          <w:docGrid w:linePitch="360"/>
        </w:sectPr>
      </w:pPr>
    </w:p>
    <w:p w14:paraId="0CB65833" w14:textId="2E78933B" w:rsidR="00E450A5" w:rsidRPr="000C7117" w:rsidRDefault="00E450A5">
      <w:pPr>
        <w:spacing w:before="0" w:after="0"/>
        <w:rPr>
          <w:rFonts w:asciiTheme="majorBidi" w:hAnsiTheme="majorBidi" w:cstheme="majorBidi"/>
          <w:u w:val="single"/>
        </w:rPr>
      </w:pPr>
    </w:p>
    <w:tbl>
      <w:tblPr>
        <w:tblW w:w="5000" w:type="pct"/>
        <w:tblLook w:val="04A0" w:firstRow="1" w:lastRow="0" w:firstColumn="1" w:lastColumn="0" w:noHBand="0" w:noVBand="1"/>
      </w:tblPr>
      <w:tblGrid>
        <w:gridCol w:w="233"/>
        <w:gridCol w:w="2169"/>
        <w:gridCol w:w="232"/>
        <w:gridCol w:w="1961"/>
        <w:gridCol w:w="232"/>
        <w:gridCol w:w="2422"/>
        <w:gridCol w:w="2111"/>
      </w:tblGrid>
      <w:tr w:rsidR="00E450A5" w:rsidRPr="000C7117" w14:paraId="6BD2DF82" w14:textId="77777777" w:rsidTr="00686C81">
        <w:trPr>
          <w:cantSplit/>
          <w:tblHeader/>
        </w:trPr>
        <w:tc>
          <w:tcPr>
            <w:tcW w:w="0" w:type="auto"/>
            <w:gridSpan w:val="7"/>
            <w:tcMar>
              <w:top w:w="57" w:type="dxa"/>
              <w:left w:w="57" w:type="dxa"/>
              <w:bottom w:w="57" w:type="dxa"/>
              <w:right w:w="57" w:type="dxa"/>
            </w:tcMar>
            <w:vAlign w:val="center"/>
            <w:hideMark/>
          </w:tcPr>
          <w:p w14:paraId="37D4C9D8" w14:textId="77777777" w:rsidR="00E450A5" w:rsidRPr="000C7117" w:rsidRDefault="00E450A5" w:rsidP="00CA05A0">
            <w:pPr>
              <w:rPr>
                <w:rFonts w:asciiTheme="majorBidi" w:eastAsia="Times New Roman" w:hAnsiTheme="majorBidi" w:cstheme="majorBidi"/>
                <w:b/>
                <w:bCs/>
              </w:rPr>
            </w:pPr>
            <w:r w:rsidRPr="000C7117">
              <w:rPr>
                <w:rFonts w:asciiTheme="majorBidi" w:eastAsia="Times New Roman" w:hAnsiTheme="majorBidi" w:cstheme="majorBidi"/>
                <w:b/>
                <w:bCs/>
              </w:rPr>
              <w:t>Table S</w:t>
            </w:r>
            <w:r w:rsidR="00AE58CC" w:rsidRPr="000C7117">
              <w:rPr>
                <w:rFonts w:asciiTheme="majorBidi" w:eastAsia="Times New Roman" w:hAnsiTheme="majorBidi" w:cstheme="majorBidi"/>
                <w:b/>
                <w:bCs/>
              </w:rPr>
              <w:t>3</w:t>
            </w:r>
            <w:r w:rsidRPr="000C7117">
              <w:rPr>
                <w:rFonts w:asciiTheme="majorBidi" w:eastAsia="Times New Roman" w:hAnsiTheme="majorBidi" w:cstheme="majorBidi"/>
                <w:b/>
                <w:bCs/>
              </w:rPr>
              <w:t>: Baseline Characteristics</w:t>
            </w:r>
            <w:r w:rsidR="00686C81" w:rsidRPr="000C7117">
              <w:rPr>
                <w:rFonts w:asciiTheme="majorBidi" w:eastAsia="Times New Roman" w:hAnsiTheme="majorBidi" w:cstheme="majorBidi"/>
                <w:b/>
                <w:bCs/>
              </w:rPr>
              <w:t>:</w:t>
            </w:r>
            <w:r w:rsidRPr="000C7117">
              <w:rPr>
                <w:rFonts w:asciiTheme="majorBidi" w:eastAsia="Times New Roman" w:hAnsiTheme="majorBidi" w:cstheme="majorBidi"/>
                <w:b/>
                <w:bCs/>
              </w:rPr>
              <w:t xml:space="preserve"> COVID-19 treatment.</w:t>
            </w:r>
          </w:p>
          <w:p w14:paraId="4C838003" w14:textId="3952231D" w:rsidR="00B30B7F" w:rsidRPr="000C7117" w:rsidRDefault="00B30B7F" w:rsidP="00CA05A0">
            <w:pPr>
              <w:rPr>
                <w:rFonts w:asciiTheme="majorBidi" w:eastAsia="Times New Roman" w:hAnsiTheme="majorBidi" w:cstheme="majorBidi"/>
              </w:rPr>
            </w:pPr>
          </w:p>
        </w:tc>
      </w:tr>
      <w:tr w:rsidR="00E450A5" w:rsidRPr="000C7117" w14:paraId="48AE4303" w14:textId="77777777" w:rsidTr="00686C81">
        <w:trPr>
          <w:cantSplit/>
          <w:tblHeader/>
        </w:trPr>
        <w:tc>
          <w:tcPr>
            <w:tcW w:w="0" w:type="auto"/>
            <w:tcMar>
              <w:top w:w="57" w:type="dxa"/>
              <w:left w:w="57" w:type="dxa"/>
              <w:bottom w:w="57" w:type="dxa"/>
              <w:right w:w="57" w:type="dxa"/>
            </w:tcMar>
            <w:vAlign w:val="center"/>
            <w:hideMark/>
          </w:tcPr>
          <w:p w14:paraId="13D57810" w14:textId="77777777" w:rsidR="00E450A5" w:rsidRPr="000C7117" w:rsidRDefault="00E450A5" w:rsidP="00CA05A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7F6BBEC6" w14:textId="77777777" w:rsidR="00E450A5" w:rsidRPr="000C7117" w:rsidRDefault="00E450A5" w:rsidP="00CA05A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63829E46" w14:textId="77777777" w:rsidR="00E450A5" w:rsidRPr="000C7117" w:rsidRDefault="00E450A5" w:rsidP="00CA05A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4FED672"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5F75A648" w14:textId="77777777" w:rsidR="00E450A5" w:rsidRPr="000C7117" w:rsidRDefault="00E450A5" w:rsidP="00CA05A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3F791450"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30D1A14"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E450A5" w:rsidRPr="000C7117" w14:paraId="1E90C7E2" w14:textId="77777777" w:rsidTr="00686C81">
        <w:trPr>
          <w:cantSplit/>
        </w:trPr>
        <w:tc>
          <w:tcPr>
            <w:tcW w:w="0" w:type="auto"/>
            <w:gridSpan w:val="7"/>
            <w:tcBorders>
              <w:top w:val="single" w:sz="4" w:space="0" w:color="auto"/>
            </w:tcBorders>
            <w:tcMar>
              <w:top w:w="57" w:type="dxa"/>
              <w:left w:w="57" w:type="dxa"/>
              <w:bottom w:w="57" w:type="dxa"/>
              <w:right w:w="57" w:type="dxa"/>
            </w:tcMar>
            <w:vAlign w:val="center"/>
            <w:hideMark/>
          </w:tcPr>
          <w:p w14:paraId="604DAA72"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E450A5" w:rsidRPr="000C7117" w14:paraId="25809393" w14:textId="77777777" w:rsidTr="00686C81">
        <w:trPr>
          <w:cantSplit/>
        </w:trPr>
        <w:tc>
          <w:tcPr>
            <w:tcW w:w="0" w:type="auto"/>
            <w:tcMar>
              <w:top w:w="57" w:type="dxa"/>
              <w:left w:w="57" w:type="dxa"/>
              <w:bottom w:w="57" w:type="dxa"/>
              <w:right w:w="57" w:type="dxa"/>
            </w:tcMar>
            <w:vAlign w:val="center"/>
            <w:hideMark/>
          </w:tcPr>
          <w:p w14:paraId="3350F53B" w14:textId="77777777" w:rsidR="00E450A5" w:rsidRPr="000C7117" w:rsidRDefault="00E450A5" w:rsidP="00CA05A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3DCA0E4"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bottom w:val="single" w:sz="4" w:space="0" w:color="auto"/>
            </w:tcBorders>
            <w:tcMar>
              <w:top w:w="57" w:type="dxa"/>
              <w:left w:w="57" w:type="dxa"/>
              <w:bottom w:w="57" w:type="dxa"/>
              <w:right w:w="57" w:type="dxa"/>
            </w:tcMar>
            <w:vAlign w:val="center"/>
            <w:hideMark/>
          </w:tcPr>
          <w:p w14:paraId="0215171C" w14:textId="77777777" w:rsidR="00E450A5" w:rsidRPr="000C7117" w:rsidRDefault="00E450A5" w:rsidP="00CA05A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7E243D33"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bottom w:val="single" w:sz="4" w:space="0" w:color="auto"/>
            </w:tcBorders>
            <w:tcMar>
              <w:top w:w="57" w:type="dxa"/>
              <w:left w:w="57" w:type="dxa"/>
              <w:bottom w:w="57" w:type="dxa"/>
              <w:right w:w="57" w:type="dxa"/>
            </w:tcMar>
            <w:vAlign w:val="center"/>
            <w:hideMark/>
          </w:tcPr>
          <w:p w14:paraId="4F4CB7ED" w14:textId="77777777" w:rsidR="00E450A5" w:rsidRPr="000C7117" w:rsidRDefault="00E450A5" w:rsidP="00CA05A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D38ED51"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bottom w:val="single" w:sz="4" w:space="0" w:color="auto"/>
            </w:tcBorders>
            <w:tcMar>
              <w:top w:w="57" w:type="dxa"/>
              <w:left w:w="57" w:type="dxa"/>
              <w:bottom w:w="57" w:type="dxa"/>
              <w:right w:w="57" w:type="dxa"/>
            </w:tcMar>
            <w:vAlign w:val="center"/>
            <w:hideMark/>
          </w:tcPr>
          <w:p w14:paraId="1BF51DAF"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E450A5" w:rsidRPr="000C7117" w14:paraId="2BEACF01" w14:textId="77777777" w:rsidTr="00686C81">
        <w:trPr>
          <w:cantSplit/>
        </w:trPr>
        <w:tc>
          <w:tcPr>
            <w:tcW w:w="0" w:type="auto"/>
            <w:gridSpan w:val="7"/>
            <w:tcBorders>
              <w:top w:val="single" w:sz="4" w:space="0" w:color="auto"/>
            </w:tcBorders>
            <w:tcMar>
              <w:top w:w="57" w:type="dxa"/>
              <w:left w:w="57" w:type="dxa"/>
              <w:bottom w:w="57" w:type="dxa"/>
              <w:right w:w="57" w:type="dxa"/>
            </w:tcMar>
            <w:vAlign w:val="center"/>
            <w:hideMark/>
          </w:tcPr>
          <w:p w14:paraId="50AA2F70"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Supplemental oxygen</w:t>
            </w:r>
          </w:p>
        </w:tc>
      </w:tr>
      <w:tr w:rsidR="00E450A5" w:rsidRPr="000C7117" w14:paraId="66210996" w14:textId="77777777" w:rsidTr="00686C81">
        <w:trPr>
          <w:cantSplit/>
        </w:trPr>
        <w:tc>
          <w:tcPr>
            <w:tcW w:w="0" w:type="auto"/>
            <w:vMerge w:val="restart"/>
            <w:tcMar>
              <w:top w:w="57" w:type="dxa"/>
              <w:left w:w="57" w:type="dxa"/>
              <w:bottom w:w="57" w:type="dxa"/>
              <w:right w:w="57" w:type="dxa"/>
            </w:tcMar>
            <w:vAlign w:val="center"/>
            <w:hideMark/>
          </w:tcPr>
          <w:p w14:paraId="6A1421BE"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15F61B3"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6333C42D"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3F9DC5F"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232 (1)</w:t>
            </w:r>
          </w:p>
        </w:tc>
        <w:tc>
          <w:tcPr>
            <w:tcW w:w="0" w:type="auto"/>
            <w:tcMar>
              <w:top w:w="57" w:type="dxa"/>
              <w:left w:w="57" w:type="dxa"/>
              <w:bottom w:w="57" w:type="dxa"/>
              <w:right w:w="57" w:type="dxa"/>
            </w:tcMar>
            <w:vAlign w:val="center"/>
            <w:hideMark/>
          </w:tcPr>
          <w:p w14:paraId="3388032D"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3EEA6F3"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115 (1)</w:t>
            </w:r>
          </w:p>
        </w:tc>
        <w:tc>
          <w:tcPr>
            <w:tcW w:w="0" w:type="auto"/>
            <w:tcMar>
              <w:top w:w="57" w:type="dxa"/>
              <w:left w:w="57" w:type="dxa"/>
              <w:bottom w:w="57" w:type="dxa"/>
              <w:right w:w="57" w:type="dxa"/>
            </w:tcMar>
            <w:vAlign w:val="center"/>
            <w:hideMark/>
          </w:tcPr>
          <w:p w14:paraId="75876455"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 (0)</w:t>
            </w:r>
          </w:p>
        </w:tc>
      </w:tr>
      <w:tr w:rsidR="00E450A5" w:rsidRPr="000C7117" w14:paraId="515323C5" w14:textId="77777777" w:rsidTr="00686C81">
        <w:trPr>
          <w:cantSplit/>
        </w:trPr>
        <w:tc>
          <w:tcPr>
            <w:tcW w:w="0" w:type="auto"/>
            <w:vMerge/>
            <w:vAlign w:val="center"/>
            <w:hideMark/>
          </w:tcPr>
          <w:p w14:paraId="1C79B150"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393FA2C"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5EF10E9F"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0CAE325"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53 (22.8%)</w:t>
            </w:r>
          </w:p>
        </w:tc>
        <w:tc>
          <w:tcPr>
            <w:tcW w:w="0" w:type="auto"/>
            <w:tcMar>
              <w:top w:w="57" w:type="dxa"/>
              <w:left w:w="57" w:type="dxa"/>
              <w:bottom w:w="57" w:type="dxa"/>
              <w:right w:w="57" w:type="dxa"/>
            </w:tcMar>
            <w:vAlign w:val="center"/>
            <w:hideMark/>
          </w:tcPr>
          <w:p w14:paraId="6278E62B"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322F6C2"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24 (20.9%)</w:t>
            </w:r>
          </w:p>
        </w:tc>
        <w:tc>
          <w:tcPr>
            <w:tcW w:w="0" w:type="auto"/>
            <w:tcMar>
              <w:top w:w="57" w:type="dxa"/>
              <w:left w:w="57" w:type="dxa"/>
              <w:bottom w:w="57" w:type="dxa"/>
              <w:right w:w="57" w:type="dxa"/>
            </w:tcMar>
            <w:vAlign w:val="center"/>
            <w:hideMark/>
          </w:tcPr>
          <w:p w14:paraId="7F6142F8"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29 (24.8%)</w:t>
            </w:r>
          </w:p>
        </w:tc>
      </w:tr>
      <w:tr w:rsidR="00E450A5" w:rsidRPr="000C7117" w14:paraId="1EAF4350" w14:textId="77777777" w:rsidTr="00CA05A0">
        <w:trPr>
          <w:cantSplit/>
        </w:trPr>
        <w:tc>
          <w:tcPr>
            <w:tcW w:w="0" w:type="auto"/>
            <w:gridSpan w:val="7"/>
            <w:tcMar>
              <w:top w:w="57" w:type="dxa"/>
              <w:left w:w="57" w:type="dxa"/>
              <w:bottom w:w="57" w:type="dxa"/>
              <w:right w:w="57" w:type="dxa"/>
            </w:tcMar>
            <w:vAlign w:val="center"/>
            <w:hideMark/>
          </w:tcPr>
          <w:p w14:paraId="7D902A2F"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Non-invasive respiratory support</w:t>
            </w:r>
          </w:p>
        </w:tc>
      </w:tr>
      <w:tr w:rsidR="00E450A5" w:rsidRPr="000C7117" w14:paraId="080EFCA2" w14:textId="77777777" w:rsidTr="00686C81">
        <w:trPr>
          <w:cantSplit/>
        </w:trPr>
        <w:tc>
          <w:tcPr>
            <w:tcW w:w="0" w:type="auto"/>
            <w:vMerge w:val="restart"/>
            <w:tcMar>
              <w:top w:w="57" w:type="dxa"/>
              <w:left w:w="57" w:type="dxa"/>
              <w:bottom w:w="57" w:type="dxa"/>
              <w:right w:w="57" w:type="dxa"/>
            </w:tcMar>
            <w:vAlign w:val="center"/>
            <w:hideMark/>
          </w:tcPr>
          <w:p w14:paraId="44B61FD1"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9EF60E8"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0F655ECE"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EF2B2FE"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232 (1)</w:t>
            </w:r>
          </w:p>
        </w:tc>
        <w:tc>
          <w:tcPr>
            <w:tcW w:w="0" w:type="auto"/>
            <w:tcMar>
              <w:top w:w="57" w:type="dxa"/>
              <w:left w:w="57" w:type="dxa"/>
              <w:bottom w:w="57" w:type="dxa"/>
              <w:right w:w="57" w:type="dxa"/>
            </w:tcMar>
            <w:vAlign w:val="center"/>
            <w:hideMark/>
          </w:tcPr>
          <w:p w14:paraId="7FC98FEA"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2A2F572"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115 (1)</w:t>
            </w:r>
          </w:p>
        </w:tc>
        <w:tc>
          <w:tcPr>
            <w:tcW w:w="0" w:type="auto"/>
            <w:tcMar>
              <w:top w:w="57" w:type="dxa"/>
              <w:left w:w="57" w:type="dxa"/>
              <w:bottom w:w="57" w:type="dxa"/>
              <w:right w:w="57" w:type="dxa"/>
            </w:tcMar>
            <w:vAlign w:val="center"/>
            <w:hideMark/>
          </w:tcPr>
          <w:p w14:paraId="70AF16EA"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 (0)</w:t>
            </w:r>
          </w:p>
        </w:tc>
      </w:tr>
      <w:tr w:rsidR="00E450A5" w:rsidRPr="000C7117" w14:paraId="27765E57" w14:textId="77777777" w:rsidTr="00686C81">
        <w:trPr>
          <w:cantSplit/>
        </w:trPr>
        <w:tc>
          <w:tcPr>
            <w:tcW w:w="0" w:type="auto"/>
            <w:vMerge/>
            <w:vAlign w:val="center"/>
            <w:hideMark/>
          </w:tcPr>
          <w:p w14:paraId="41FE7C70"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AF8A742"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10356F43"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CFA2079"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 (2.6%)</w:t>
            </w:r>
          </w:p>
        </w:tc>
        <w:tc>
          <w:tcPr>
            <w:tcW w:w="0" w:type="auto"/>
            <w:tcMar>
              <w:top w:w="57" w:type="dxa"/>
              <w:left w:w="57" w:type="dxa"/>
              <w:bottom w:w="57" w:type="dxa"/>
              <w:right w:w="57" w:type="dxa"/>
            </w:tcMar>
            <w:vAlign w:val="center"/>
            <w:hideMark/>
          </w:tcPr>
          <w:p w14:paraId="52BCB891"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D018132"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 (3.5%)</w:t>
            </w:r>
          </w:p>
        </w:tc>
        <w:tc>
          <w:tcPr>
            <w:tcW w:w="0" w:type="auto"/>
            <w:tcMar>
              <w:top w:w="57" w:type="dxa"/>
              <w:left w:w="57" w:type="dxa"/>
              <w:bottom w:w="57" w:type="dxa"/>
              <w:right w:w="57" w:type="dxa"/>
            </w:tcMar>
            <w:vAlign w:val="center"/>
            <w:hideMark/>
          </w:tcPr>
          <w:p w14:paraId="2DC631EF"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 (1.7%)</w:t>
            </w:r>
          </w:p>
        </w:tc>
      </w:tr>
      <w:tr w:rsidR="00E450A5" w:rsidRPr="000C7117" w14:paraId="490F344E" w14:textId="77777777" w:rsidTr="00CA05A0">
        <w:trPr>
          <w:cantSplit/>
        </w:trPr>
        <w:tc>
          <w:tcPr>
            <w:tcW w:w="0" w:type="auto"/>
            <w:gridSpan w:val="7"/>
            <w:tcMar>
              <w:top w:w="57" w:type="dxa"/>
              <w:left w:w="57" w:type="dxa"/>
              <w:bottom w:w="57" w:type="dxa"/>
              <w:right w:w="57" w:type="dxa"/>
            </w:tcMar>
            <w:vAlign w:val="center"/>
            <w:hideMark/>
          </w:tcPr>
          <w:p w14:paraId="030DF225"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Invasive Ventilation</w:t>
            </w:r>
          </w:p>
        </w:tc>
      </w:tr>
      <w:tr w:rsidR="00E450A5" w:rsidRPr="000C7117" w14:paraId="71788046" w14:textId="77777777" w:rsidTr="00686C81">
        <w:trPr>
          <w:cantSplit/>
        </w:trPr>
        <w:tc>
          <w:tcPr>
            <w:tcW w:w="0" w:type="auto"/>
            <w:vMerge w:val="restart"/>
            <w:tcMar>
              <w:top w:w="57" w:type="dxa"/>
              <w:left w:w="57" w:type="dxa"/>
              <w:bottom w:w="57" w:type="dxa"/>
              <w:right w:w="57" w:type="dxa"/>
            </w:tcMar>
            <w:vAlign w:val="center"/>
            <w:hideMark/>
          </w:tcPr>
          <w:p w14:paraId="67567D63"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C1522C4"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51E3B74F"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7FC2027"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232 (1)</w:t>
            </w:r>
          </w:p>
        </w:tc>
        <w:tc>
          <w:tcPr>
            <w:tcW w:w="0" w:type="auto"/>
            <w:tcMar>
              <w:top w:w="57" w:type="dxa"/>
              <w:left w:w="57" w:type="dxa"/>
              <w:bottom w:w="57" w:type="dxa"/>
              <w:right w:w="57" w:type="dxa"/>
            </w:tcMar>
            <w:vAlign w:val="center"/>
            <w:hideMark/>
          </w:tcPr>
          <w:p w14:paraId="0E6A3277" w14:textId="77777777" w:rsidR="00E450A5" w:rsidRPr="000C7117" w:rsidRDefault="00E450A5" w:rsidP="00CA05A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B1EBED9"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115 (1)</w:t>
            </w:r>
          </w:p>
        </w:tc>
        <w:tc>
          <w:tcPr>
            <w:tcW w:w="0" w:type="auto"/>
            <w:tcMar>
              <w:top w:w="57" w:type="dxa"/>
              <w:left w:w="57" w:type="dxa"/>
              <w:bottom w:w="57" w:type="dxa"/>
              <w:right w:w="57" w:type="dxa"/>
            </w:tcMar>
            <w:vAlign w:val="center"/>
            <w:hideMark/>
          </w:tcPr>
          <w:p w14:paraId="058C467B"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 (0)</w:t>
            </w:r>
          </w:p>
        </w:tc>
      </w:tr>
      <w:tr w:rsidR="00E450A5" w:rsidRPr="000C7117" w14:paraId="703DE81D" w14:textId="77777777" w:rsidTr="00686C81">
        <w:trPr>
          <w:cantSplit/>
        </w:trPr>
        <w:tc>
          <w:tcPr>
            <w:tcW w:w="0" w:type="auto"/>
            <w:vMerge/>
            <w:vAlign w:val="center"/>
            <w:hideMark/>
          </w:tcPr>
          <w:p w14:paraId="36DDE1FC" w14:textId="77777777" w:rsidR="00E450A5" w:rsidRPr="000C7117" w:rsidRDefault="00E450A5" w:rsidP="00CA05A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79335164"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Borders>
              <w:bottom w:val="single" w:sz="4" w:space="0" w:color="auto"/>
            </w:tcBorders>
            <w:tcMar>
              <w:top w:w="57" w:type="dxa"/>
              <w:left w:w="57" w:type="dxa"/>
              <w:bottom w:w="57" w:type="dxa"/>
              <w:right w:w="57" w:type="dxa"/>
            </w:tcMar>
            <w:vAlign w:val="center"/>
            <w:hideMark/>
          </w:tcPr>
          <w:p w14:paraId="40C66928" w14:textId="77777777" w:rsidR="00E450A5" w:rsidRPr="000C7117" w:rsidRDefault="00E450A5" w:rsidP="00CA05A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6BCF8E1"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(0.4%)</w:t>
            </w:r>
          </w:p>
        </w:tc>
        <w:tc>
          <w:tcPr>
            <w:tcW w:w="0" w:type="auto"/>
            <w:tcBorders>
              <w:bottom w:val="single" w:sz="4" w:space="0" w:color="auto"/>
            </w:tcBorders>
            <w:tcMar>
              <w:top w:w="57" w:type="dxa"/>
              <w:left w:w="57" w:type="dxa"/>
              <w:bottom w:w="57" w:type="dxa"/>
              <w:right w:w="57" w:type="dxa"/>
            </w:tcMar>
            <w:vAlign w:val="center"/>
            <w:hideMark/>
          </w:tcPr>
          <w:p w14:paraId="6AA47EF1" w14:textId="77777777" w:rsidR="00E450A5" w:rsidRPr="000C7117" w:rsidRDefault="00E450A5" w:rsidP="00CA05A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3A6CE06"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(0.9%)</w:t>
            </w:r>
          </w:p>
        </w:tc>
        <w:tc>
          <w:tcPr>
            <w:tcW w:w="0" w:type="auto"/>
            <w:tcBorders>
              <w:bottom w:val="single" w:sz="4" w:space="0" w:color="auto"/>
            </w:tcBorders>
            <w:tcMar>
              <w:top w:w="57" w:type="dxa"/>
              <w:left w:w="57" w:type="dxa"/>
              <w:bottom w:w="57" w:type="dxa"/>
              <w:right w:w="57" w:type="dxa"/>
            </w:tcMar>
            <w:vAlign w:val="center"/>
            <w:hideMark/>
          </w:tcPr>
          <w:p w14:paraId="713A9A49" w14:textId="77777777" w:rsidR="00E450A5" w:rsidRPr="000C7117" w:rsidRDefault="00E450A5" w:rsidP="00CA05A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r>
    </w:tbl>
    <w:p w14:paraId="1D7E18BA" w14:textId="77777777" w:rsidR="004D3B98" w:rsidRPr="000C7117" w:rsidRDefault="004D3B98">
      <w:pPr>
        <w:spacing w:before="0" w:after="0"/>
        <w:rPr>
          <w:rFonts w:asciiTheme="majorBidi" w:hAnsiTheme="majorBidi" w:cstheme="majorBidi"/>
        </w:rPr>
      </w:pPr>
      <w:r w:rsidRPr="000C7117">
        <w:rPr>
          <w:rFonts w:asciiTheme="majorBidi" w:hAnsiTheme="majorBidi" w:cstheme="majorBidi"/>
        </w:rPr>
        <w:br w:type="page"/>
      </w:r>
    </w:p>
    <w:tbl>
      <w:tblPr>
        <w:tblW w:w="5000" w:type="pct"/>
        <w:tblCellMar>
          <w:top w:w="15" w:type="dxa"/>
          <w:left w:w="15" w:type="dxa"/>
          <w:bottom w:w="15" w:type="dxa"/>
          <w:right w:w="15" w:type="dxa"/>
        </w:tblCellMar>
        <w:tblLook w:val="04A0" w:firstRow="1" w:lastRow="0" w:firstColumn="1" w:lastColumn="0" w:noHBand="0" w:noVBand="1"/>
      </w:tblPr>
      <w:tblGrid>
        <w:gridCol w:w="220"/>
        <w:gridCol w:w="2273"/>
        <w:gridCol w:w="217"/>
        <w:gridCol w:w="2080"/>
        <w:gridCol w:w="217"/>
        <w:gridCol w:w="2273"/>
        <w:gridCol w:w="2080"/>
      </w:tblGrid>
      <w:tr w:rsidR="004D3B98" w:rsidRPr="000C7117" w14:paraId="7B2CE772" w14:textId="77777777" w:rsidTr="00B30B7F">
        <w:trPr>
          <w:cantSplit/>
          <w:tblHeader/>
        </w:trPr>
        <w:tc>
          <w:tcPr>
            <w:tcW w:w="0" w:type="auto"/>
            <w:gridSpan w:val="7"/>
            <w:tcBorders>
              <w:bottom w:val="single" w:sz="4" w:space="0" w:color="auto"/>
            </w:tcBorders>
            <w:tcMar>
              <w:top w:w="57" w:type="dxa"/>
              <w:left w:w="57" w:type="dxa"/>
              <w:bottom w:w="57" w:type="dxa"/>
              <w:right w:w="57" w:type="dxa"/>
            </w:tcMar>
            <w:vAlign w:val="center"/>
            <w:hideMark/>
          </w:tcPr>
          <w:p w14:paraId="687F4587" w14:textId="77777777" w:rsidR="004D3B98" w:rsidRPr="000C7117" w:rsidRDefault="004D3B98" w:rsidP="00782890">
            <w:pPr>
              <w:rPr>
                <w:rFonts w:asciiTheme="majorBidi" w:eastAsia="Times New Roman" w:hAnsiTheme="majorBidi" w:cstheme="majorBidi"/>
                <w:b/>
                <w:bCs/>
              </w:rPr>
            </w:pPr>
            <w:r w:rsidRPr="000C7117">
              <w:rPr>
                <w:rFonts w:asciiTheme="majorBidi" w:eastAsia="Times New Roman" w:hAnsiTheme="majorBidi" w:cstheme="majorBidi"/>
                <w:b/>
                <w:bCs/>
              </w:rPr>
              <w:lastRenderedPageBreak/>
              <w:t>Table S4: COVID-19 reinfection and vaccination</w:t>
            </w:r>
            <w:r w:rsidR="00B30B7F" w:rsidRPr="000C7117">
              <w:rPr>
                <w:rFonts w:asciiTheme="majorBidi" w:eastAsia="Times New Roman" w:hAnsiTheme="majorBidi" w:cstheme="majorBidi"/>
                <w:b/>
                <w:bCs/>
              </w:rPr>
              <w:t>.</w:t>
            </w:r>
          </w:p>
          <w:p w14:paraId="16CABFCD" w14:textId="59641ED3" w:rsidR="00B30B7F" w:rsidRPr="000C7117" w:rsidRDefault="00B30B7F" w:rsidP="00782890">
            <w:pPr>
              <w:rPr>
                <w:rFonts w:asciiTheme="majorBidi" w:eastAsia="Times New Roman" w:hAnsiTheme="majorBidi" w:cstheme="majorBidi"/>
              </w:rPr>
            </w:pPr>
          </w:p>
        </w:tc>
      </w:tr>
      <w:tr w:rsidR="004D3B98" w:rsidRPr="000C7117" w14:paraId="305B8B80" w14:textId="77777777" w:rsidTr="00B30B7F">
        <w:trPr>
          <w:cantSplit/>
          <w:tblHeader/>
        </w:trPr>
        <w:tc>
          <w:tcPr>
            <w:tcW w:w="0" w:type="auto"/>
            <w:tcBorders>
              <w:top w:val="single" w:sz="4" w:space="0" w:color="auto"/>
            </w:tcBorders>
            <w:tcMar>
              <w:top w:w="57" w:type="dxa"/>
              <w:left w:w="57" w:type="dxa"/>
              <w:bottom w:w="57" w:type="dxa"/>
              <w:right w:w="57" w:type="dxa"/>
            </w:tcMar>
            <w:vAlign w:val="center"/>
            <w:hideMark/>
          </w:tcPr>
          <w:p w14:paraId="04B807AA" w14:textId="77777777" w:rsidR="004D3B98" w:rsidRPr="000C7117" w:rsidRDefault="004D3B98"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30AB2FE" w14:textId="77777777" w:rsidR="004D3B98" w:rsidRPr="000C7117" w:rsidRDefault="004D3B98"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6C817085" w14:textId="77777777" w:rsidR="004D3B98" w:rsidRPr="000C7117" w:rsidRDefault="004D3B98"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3CC68BA3"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7E7C6A8" w14:textId="77777777" w:rsidR="004D3B98" w:rsidRPr="000C7117" w:rsidRDefault="004D3B98"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01BCD7BA"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44ACB2FE"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4D3B98" w:rsidRPr="000C7117" w14:paraId="76892783" w14:textId="77777777" w:rsidTr="00B30B7F">
        <w:trPr>
          <w:cantSplit/>
        </w:trPr>
        <w:tc>
          <w:tcPr>
            <w:tcW w:w="0" w:type="auto"/>
            <w:gridSpan w:val="7"/>
            <w:tcBorders>
              <w:top w:val="single" w:sz="4" w:space="0" w:color="auto"/>
            </w:tcBorders>
            <w:tcMar>
              <w:top w:w="57" w:type="dxa"/>
              <w:left w:w="57" w:type="dxa"/>
              <w:bottom w:w="57" w:type="dxa"/>
              <w:right w:w="57" w:type="dxa"/>
            </w:tcMar>
            <w:vAlign w:val="center"/>
            <w:hideMark/>
          </w:tcPr>
          <w:p w14:paraId="43037415"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History of COVID-19 reinfections</w:t>
            </w:r>
          </w:p>
        </w:tc>
      </w:tr>
      <w:tr w:rsidR="004D3B98" w:rsidRPr="000C7117" w14:paraId="3087CBFA" w14:textId="77777777" w:rsidTr="00B30B7F">
        <w:trPr>
          <w:cantSplit/>
        </w:trPr>
        <w:tc>
          <w:tcPr>
            <w:tcW w:w="0" w:type="auto"/>
            <w:vMerge w:val="restart"/>
            <w:tcMar>
              <w:top w:w="57" w:type="dxa"/>
              <w:left w:w="57" w:type="dxa"/>
              <w:bottom w:w="57" w:type="dxa"/>
              <w:right w:w="57" w:type="dxa"/>
            </w:tcMar>
            <w:vAlign w:val="center"/>
            <w:hideMark/>
          </w:tcPr>
          <w:p w14:paraId="06BDBD49"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8135430"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589197E4"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47CF997"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 (0)</w:t>
            </w:r>
          </w:p>
        </w:tc>
        <w:tc>
          <w:tcPr>
            <w:tcW w:w="0" w:type="auto"/>
            <w:tcMar>
              <w:top w:w="57" w:type="dxa"/>
              <w:left w:w="57" w:type="dxa"/>
              <w:bottom w:w="57" w:type="dxa"/>
              <w:right w:w="57" w:type="dxa"/>
            </w:tcMar>
            <w:vAlign w:val="center"/>
            <w:hideMark/>
          </w:tcPr>
          <w:p w14:paraId="2980080C"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FC1874E"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 (0)</w:t>
            </w:r>
          </w:p>
        </w:tc>
        <w:tc>
          <w:tcPr>
            <w:tcW w:w="0" w:type="auto"/>
            <w:tcMar>
              <w:top w:w="57" w:type="dxa"/>
              <w:left w:w="57" w:type="dxa"/>
              <w:bottom w:w="57" w:type="dxa"/>
              <w:right w:w="57" w:type="dxa"/>
            </w:tcMar>
            <w:vAlign w:val="center"/>
            <w:hideMark/>
          </w:tcPr>
          <w:p w14:paraId="2E709819"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 (0)</w:t>
            </w:r>
          </w:p>
        </w:tc>
      </w:tr>
      <w:tr w:rsidR="004D3B98" w:rsidRPr="000C7117" w14:paraId="79D50A30" w14:textId="77777777" w:rsidTr="00B30B7F">
        <w:trPr>
          <w:cantSplit/>
        </w:trPr>
        <w:tc>
          <w:tcPr>
            <w:tcW w:w="0" w:type="auto"/>
            <w:vMerge/>
            <w:vAlign w:val="center"/>
            <w:hideMark/>
          </w:tcPr>
          <w:p w14:paraId="64A907F1" w14:textId="77777777" w:rsidR="004D3B98" w:rsidRPr="000C7117" w:rsidRDefault="004D3B98"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3A28563"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Borders>
              <w:bottom w:val="single" w:sz="4" w:space="0" w:color="auto"/>
            </w:tcBorders>
            <w:tcMar>
              <w:top w:w="57" w:type="dxa"/>
              <w:left w:w="57" w:type="dxa"/>
              <w:bottom w:w="57" w:type="dxa"/>
              <w:right w:w="57" w:type="dxa"/>
            </w:tcMar>
            <w:vAlign w:val="center"/>
            <w:hideMark/>
          </w:tcPr>
          <w:p w14:paraId="4CE402D4" w14:textId="77777777" w:rsidR="004D3B98" w:rsidRPr="000C7117" w:rsidRDefault="004D3B98"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24D4D04"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44 (18.9%)</w:t>
            </w:r>
          </w:p>
        </w:tc>
        <w:tc>
          <w:tcPr>
            <w:tcW w:w="0" w:type="auto"/>
            <w:tcBorders>
              <w:bottom w:val="single" w:sz="4" w:space="0" w:color="auto"/>
            </w:tcBorders>
            <w:tcMar>
              <w:top w:w="57" w:type="dxa"/>
              <w:left w:w="57" w:type="dxa"/>
              <w:bottom w:w="57" w:type="dxa"/>
              <w:right w:w="57" w:type="dxa"/>
            </w:tcMar>
            <w:vAlign w:val="center"/>
            <w:hideMark/>
          </w:tcPr>
          <w:p w14:paraId="4A906FAA" w14:textId="77777777" w:rsidR="004D3B98" w:rsidRPr="000C7117" w:rsidRDefault="004D3B98"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218A51A"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(18.1%)</w:t>
            </w:r>
          </w:p>
        </w:tc>
        <w:tc>
          <w:tcPr>
            <w:tcW w:w="0" w:type="auto"/>
            <w:tcBorders>
              <w:bottom w:val="single" w:sz="4" w:space="0" w:color="auto"/>
            </w:tcBorders>
            <w:tcMar>
              <w:top w:w="57" w:type="dxa"/>
              <w:left w:w="57" w:type="dxa"/>
              <w:bottom w:w="57" w:type="dxa"/>
              <w:right w:w="57" w:type="dxa"/>
            </w:tcMar>
            <w:vAlign w:val="center"/>
            <w:hideMark/>
          </w:tcPr>
          <w:p w14:paraId="26828FD8"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 (19.7%)</w:t>
            </w:r>
          </w:p>
        </w:tc>
      </w:tr>
      <w:tr w:rsidR="004D3B98" w:rsidRPr="000C7117" w14:paraId="548B0D3A" w14:textId="77777777" w:rsidTr="00B30B7F">
        <w:trPr>
          <w:cantSplit/>
        </w:trPr>
        <w:tc>
          <w:tcPr>
            <w:tcW w:w="0" w:type="auto"/>
            <w:gridSpan w:val="7"/>
            <w:tcMar>
              <w:top w:w="57" w:type="dxa"/>
              <w:left w:w="57" w:type="dxa"/>
              <w:bottom w:w="57" w:type="dxa"/>
              <w:right w:w="57" w:type="dxa"/>
            </w:tcMar>
            <w:vAlign w:val="center"/>
            <w:hideMark/>
          </w:tcPr>
          <w:p w14:paraId="7CF4C088"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Number of recorded COVID-19 reinfections</w:t>
            </w:r>
          </w:p>
        </w:tc>
      </w:tr>
      <w:tr w:rsidR="004D3B98" w:rsidRPr="000C7117" w14:paraId="0A4A9144" w14:textId="77777777" w:rsidTr="00B30B7F">
        <w:trPr>
          <w:cantSplit/>
        </w:trPr>
        <w:tc>
          <w:tcPr>
            <w:tcW w:w="0" w:type="auto"/>
            <w:vMerge w:val="restart"/>
            <w:tcMar>
              <w:top w:w="57" w:type="dxa"/>
              <w:left w:w="57" w:type="dxa"/>
              <w:bottom w:w="57" w:type="dxa"/>
              <w:right w:w="57" w:type="dxa"/>
            </w:tcMar>
            <w:vAlign w:val="center"/>
            <w:hideMark/>
          </w:tcPr>
          <w:p w14:paraId="75875298"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37879F7"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1FEBF68A"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A5DBEA3"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44 (0)</w:t>
            </w:r>
          </w:p>
        </w:tc>
        <w:tc>
          <w:tcPr>
            <w:tcW w:w="0" w:type="auto"/>
            <w:vMerge w:val="restart"/>
            <w:tcMar>
              <w:top w:w="57" w:type="dxa"/>
              <w:left w:w="57" w:type="dxa"/>
              <w:bottom w:w="57" w:type="dxa"/>
              <w:right w:w="57" w:type="dxa"/>
            </w:tcMar>
            <w:vAlign w:val="center"/>
            <w:hideMark/>
          </w:tcPr>
          <w:p w14:paraId="39673707"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7B6C9C8"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(0)</w:t>
            </w:r>
          </w:p>
        </w:tc>
        <w:tc>
          <w:tcPr>
            <w:tcW w:w="0" w:type="auto"/>
            <w:tcMar>
              <w:top w:w="57" w:type="dxa"/>
              <w:left w:w="57" w:type="dxa"/>
              <w:bottom w:w="57" w:type="dxa"/>
              <w:right w:w="57" w:type="dxa"/>
            </w:tcMar>
            <w:vAlign w:val="center"/>
            <w:hideMark/>
          </w:tcPr>
          <w:p w14:paraId="4A67C703"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 (0)</w:t>
            </w:r>
          </w:p>
        </w:tc>
      </w:tr>
      <w:tr w:rsidR="004D3B98" w:rsidRPr="000C7117" w14:paraId="04507940" w14:textId="77777777" w:rsidTr="00B30B7F">
        <w:trPr>
          <w:cantSplit/>
        </w:trPr>
        <w:tc>
          <w:tcPr>
            <w:tcW w:w="0" w:type="auto"/>
            <w:vMerge/>
            <w:vAlign w:val="center"/>
            <w:hideMark/>
          </w:tcPr>
          <w:p w14:paraId="69B382A4"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6A7BC79"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0BF64135"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1303A2B"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1.4 (0.7)</w:t>
            </w:r>
            <w:r w:rsidRPr="000C7117">
              <w:rPr>
                <w:rFonts w:asciiTheme="majorBidi" w:eastAsia="Times New Roman" w:hAnsiTheme="majorBidi" w:cstheme="majorBidi"/>
                <w:sz w:val="20"/>
                <w:szCs w:val="20"/>
              </w:rPr>
              <w:br/>
              <w:t>1.0 (1.0, 2.0)</w:t>
            </w:r>
            <w:r w:rsidRPr="000C7117">
              <w:rPr>
                <w:rFonts w:asciiTheme="majorBidi" w:eastAsia="Times New Roman" w:hAnsiTheme="majorBidi" w:cstheme="majorBidi"/>
                <w:sz w:val="20"/>
                <w:szCs w:val="20"/>
              </w:rPr>
              <w:br/>
              <w:t>[1.0, 4.0]</w:t>
            </w:r>
          </w:p>
        </w:tc>
        <w:tc>
          <w:tcPr>
            <w:tcW w:w="0" w:type="auto"/>
            <w:vMerge/>
            <w:vAlign w:val="center"/>
            <w:hideMark/>
          </w:tcPr>
          <w:p w14:paraId="323421AB"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4FC70BF"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1.5 (0.6)</w:t>
            </w:r>
            <w:r w:rsidRPr="000C7117">
              <w:rPr>
                <w:rFonts w:asciiTheme="majorBidi" w:eastAsia="Times New Roman" w:hAnsiTheme="majorBidi" w:cstheme="majorBidi"/>
                <w:sz w:val="20"/>
                <w:szCs w:val="20"/>
              </w:rPr>
              <w:br/>
              <w:t>1.0 (1.0, 2.0)</w:t>
            </w:r>
            <w:r w:rsidRPr="000C7117">
              <w:rPr>
                <w:rFonts w:asciiTheme="majorBidi" w:eastAsia="Times New Roman" w:hAnsiTheme="majorBidi" w:cstheme="majorBidi"/>
                <w:sz w:val="20"/>
                <w:szCs w:val="20"/>
              </w:rPr>
              <w:br/>
              <w:t>[1.0, 3.0]</w:t>
            </w:r>
          </w:p>
        </w:tc>
        <w:tc>
          <w:tcPr>
            <w:tcW w:w="0" w:type="auto"/>
            <w:tcMar>
              <w:top w:w="57" w:type="dxa"/>
              <w:left w:w="57" w:type="dxa"/>
              <w:bottom w:w="57" w:type="dxa"/>
              <w:right w:w="57" w:type="dxa"/>
            </w:tcMar>
            <w:vAlign w:val="center"/>
            <w:hideMark/>
          </w:tcPr>
          <w:p w14:paraId="337E0347"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1.3 (0.7)</w:t>
            </w:r>
            <w:r w:rsidRPr="000C7117">
              <w:rPr>
                <w:rFonts w:asciiTheme="majorBidi" w:eastAsia="Times New Roman" w:hAnsiTheme="majorBidi" w:cstheme="majorBidi"/>
                <w:sz w:val="20"/>
                <w:szCs w:val="20"/>
              </w:rPr>
              <w:br/>
              <w:t>1.0 (1.0, 1.0)</w:t>
            </w:r>
            <w:r w:rsidRPr="000C7117">
              <w:rPr>
                <w:rFonts w:asciiTheme="majorBidi" w:eastAsia="Times New Roman" w:hAnsiTheme="majorBidi" w:cstheme="majorBidi"/>
                <w:sz w:val="20"/>
                <w:szCs w:val="20"/>
              </w:rPr>
              <w:br/>
              <w:t>[1.0, 4.0]</w:t>
            </w:r>
          </w:p>
        </w:tc>
      </w:tr>
      <w:tr w:rsidR="004D3B98" w:rsidRPr="000C7117" w14:paraId="542AAB08" w14:textId="77777777" w:rsidTr="00B30B7F">
        <w:trPr>
          <w:cantSplit/>
        </w:trPr>
        <w:tc>
          <w:tcPr>
            <w:tcW w:w="0" w:type="auto"/>
            <w:gridSpan w:val="7"/>
            <w:tcMar>
              <w:top w:w="57" w:type="dxa"/>
              <w:left w:w="57" w:type="dxa"/>
              <w:bottom w:w="57" w:type="dxa"/>
              <w:right w:w="57" w:type="dxa"/>
            </w:tcMar>
            <w:vAlign w:val="center"/>
            <w:hideMark/>
          </w:tcPr>
          <w:p w14:paraId="1E483BCB" w14:textId="015D6C45"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Number of recorded reinfections which resulted in hospitali</w:t>
            </w:r>
            <w:r w:rsidR="00686C81" w:rsidRPr="000C7117">
              <w:rPr>
                <w:rFonts w:asciiTheme="majorBidi" w:eastAsia="Times New Roman" w:hAnsiTheme="majorBidi" w:cstheme="majorBidi"/>
                <w:sz w:val="20"/>
                <w:szCs w:val="20"/>
              </w:rPr>
              <w:t>z</w:t>
            </w:r>
            <w:r w:rsidRPr="000C7117">
              <w:rPr>
                <w:rFonts w:asciiTheme="majorBidi" w:eastAsia="Times New Roman" w:hAnsiTheme="majorBidi" w:cstheme="majorBidi"/>
                <w:sz w:val="20"/>
                <w:szCs w:val="20"/>
              </w:rPr>
              <w:t>ation</w:t>
            </w:r>
          </w:p>
        </w:tc>
      </w:tr>
      <w:tr w:rsidR="004D3B98" w:rsidRPr="000C7117" w14:paraId="72B0D39D" w14:textId="77777777" w:rsidTr="00B30B7F">
        <w:trPr>
          <w:cantSplit/>
        </w:trPr>
        <w:tc>
          <w:tcPr>
            <w:tcW w:w="0" w:type="auto"/>
            <w:vMerge w:val="restart"/>
            <w:tcMar>
              <w:top w:w="57" w:type="dxa"/>
              <w:left w:w="57" w:type="dxa"/>
              <w:bottom w:w="57" w:type="dxa"/>
              <w:right w:w="57" w:type="dxa"/>
            </w:tcMar>
            <w:vAlign w:val="center"/>
            <w:hideMark/>
          </w:tcPr>
          <w:p w14:paraId="03F030A8"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08757A0"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5339709D"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DA2088E"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44 (0)</w:t>
            </w:r>
          </w:p>
        </w:tc>
        <w:tc>
          <w:tcPr>
            <w:tcW w:w="0" w:type="auto"/>
            <w:vMerge w:val="restart"/>
            <w:tcMar>
              <w:top w:w="57" w:type="dxa"/>
              <w:left w:w="57" w:type="dxa"/>
              <w:bottom w:w="57" w:type="dxa"/>
              <w:right w:w="57" w:type="dxa"/>
            </w:tcMar>
            <w:vAlign w:val="center"/>
            <w:hideMark/>
          </w:tcPr>
          <w:p w14:paraId="2C2F2167"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72142E3"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(0)</w:t>
            </w:r>
          </w:p>
        </w:tc>
        <w:tc>
          <w:tcPr>
            <w:tcW w:w="0" w:type="auto"/>
            <w:tcMar>
              <w:top w:w="57" w:type="dxa"/>
              <w:left w:w="57" w:type="dxa"/>
              <w:bottom w:w="57" w:type="dxa"/>
              <w:right w:w="57" w:type="dxa"/>
            </w:tcMar>
            <w:vAlign w:val="center"/>
            <w:hideMark/>
          </w:tcPr>
          <w:p w14:paraId="420FC978"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 (0)</w:t>
            </w:r>
          </w:p>
        </w:tc>
      </w:tr>
      <w:tr w:rsidR="004D3B98" w:rsidRPr="000C7117" w14:paraId="7B37DCC8" w14:textId="77777777" w:rsidTr="00B30B7F">
        <w:trPr>
          <w:cantSplit/>
        </w:trPr>
        <w:tc>
          <w:tcPr>
            <w:tcW w:w="0" w:type="auto"/>
            <w:vMerge/>
            <w:vAlign w:val="center"/>
            <w:hideMark/>
          </w:tcPr>
          <w:p w14:paraId="04B311C5"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4BD5D0D"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4FA79530"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B1327A1"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 (0.0)</w:t>
            </w:r>
            <w:r w:rsidRPr="000C7117">
              <w:rPr>
                <w:rFonts w:asciiTheme="majorBidi" w:eastAsia="Times New Roman" w:hAnsiTheme="majorBidi" w:cstheme="majorBidi"/>
                <w:sz w:val="20"/>
                <w:szCs w:val="20"/>
              </w:rPr>
              <w:br/>
              <w:t>0.0 (0.0, 0.0)</w:t>
            </w:r>
            <w:r w:rsidRPr="000C7117">
              <w:rPr>
                <w:rFonts w:asciiTheme="majorBidi" w:eastAsia="Times New Roman" w:hAnsiTheme="majorBidi" w:cstheme="majorBidi"/>
                <w:sz w:val="20"/>
                <w:szCs w:val="20"/>
              </w:rPr>
              <w:br/>
              <w:t>[0.0, 0.0]</w:t>
            </w:r>
          </w:p>
        </w:tc>
        <w:tc>
          <w:tcPr>
            <w:tcW w:w="0" w:type="auto"/>
            <w:vMerge/>
            <w:vAlign w:val="center"/>
            <w:hideMark/>
          </w:tcPr>
          <w:p w14:paraId="58E4397B"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67E1666"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 (0.0)</w:t>
            </w:r>
            <w:r w:rsidRPr="000C7117">
              <w:rPr>
                <w:rFonts w:asciiTheme="majorBidi" w:eastAsia="Times New Roman" w:hAnsiTheme="majorBidi" w:cstheme="majorBidi"/>
                <w:sz w:val="20"/>
                <w:szCs w:val="20"/>
              </w:rPr>
              <w:br/>
              <w:t>0.0 (0.0, 0.0)</w:t>
            </w:r>
            <w:r w:rsidRPr="000C7117">
              <w:rPr>
                <w:rFonts w:asciiTheme="majorBidi" w:eastAsia="Times New Roman" w:hAnsiTheme="majorBidi" w:cstheme="majorBidi"/>
                <w:sz w:val="20"/>
                <w:szCs w:val="20"/>
              </w:rPr>
              <w:br/>
              <w:t>[0.0, 0.0]</w:t>
            </w:r>
          </w:p>
        </w:tc>
        <w:tc>
          <w:tcPr>
            <w:tcW w:w="0" w:type="auto"/>
            <w:tcMar>
              <w:top w:w="57" w:type="dxa"/>
              <w:left w:w="57" w:type="dxa"/>
              <w:bottom w:w="57" w:type="dxa"/>
              <w:right w:w="57" w:type="dxa"/>
            </w:tcMar>
            <w:vAlign w:val="center"/>
            <w:hideMark/>
          </w:tcPr>
          <w:p w14:paraId="6E2E246A"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 (0.0)</w:t>
            </w:r>
            <w:r w:rsidRPr="000C7117">
              <w:rPr>
                <w:rFonts w:asciiTheme="majorBidi" w:eastAsia="Times New Roman" w:hAnsiTheme="majorBidi" w:cstheme="majorBidi"/>
                <w:sz w:val="20"/>
                <w:szCs w:val="20"/>
              </w:rPr>
              <w:br/>
              <w:t>0.0 (0.0, 0.0)</w:t>
            </w:r>
            <w:r w:rsidRPr="000C7117">
              <w:rPr>
                <w:rFonts w:asciiTheme="majorBidi" w:eastAsia="Times New Roman" w:hAnsiTheme="majorBidi" w:cstheme="majorBidi"/>
                <w:sz w:val="20"/>
                <w:szCs w:val="20"/>
              </w:rPr>
              <w:br/>
              <w:t>[0.0, 0.0]</w:t>
            </w:r>
          </w:p>
        </w:tc>
      </w:tr>
      <w:tr w:rsidR="004D3B98" w:rsidRPr="000C7117" w14:paraId="7A8B618C" w14:textId="77777777" w:rsidTr="00B30B7F">
        <w:trPr>
          <w:cantSplit/>
        </w:trPr>
        <w:tc>
          <w:tcPr>
            <w:tcW w:w="0" w:type="auto"/>
            <w:gridSpan w:val="7"/>
            <w:tcMar>
              <w:top w:w="57" w:type="dxa"/>
              <w:left w:w="57" w:type="dxa"/>
              <w:bottom w:w="57" w:type="dxa"/>
              <w:right w:w="57" w:type="dxa"/>
            </w:tcMar>
            <w:vAlign w:val="center"/>
            <w:hideMark/>
          </w:tcPr>
          <w:p w14:paraId="291DE29D"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COVID-19 vaccination - first dose</w:t>
            </w:r>
          </w:p>
        </w:tc>
      </w:tr>
      <w:tr w:rsidR="004D3B98" w:rsidRPr="000C7117" w14:paraId="69EA525E" w14:textId="77777777" w:rsidTr="00B30B7F">
        <w:trPr>
          <w:cantSplit/>
        </w:trPr>
        <w:tc>
          <w:tcPr>
            <w:tcW w:w="0" w:type="auto"/>
            <w:vMerge w:val="restart"/>
            <w:tcMar>
              <w:top w:w="57" w:type="dxa"/>
              <w:left w:w="57" w:type="dxa"/>
              <w:bottom w:w="57" w:type="dxa"/>
              <w:right w:w="57" w:type="dxa"/>
            </w:tcMar>
            <w:vAlign w:val="center"/>
            <w:hideMark/>
          </w:tcPr>
          <w:p w14:paraId="502A20C2"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B3797B4"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1EC3BD71"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6476500"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232 (1)</w:t>
            </w:r>
          </w:p>
        </w:tc>
        <w:tc>
          <w:tcPr>
            <w:tcW w:w="0" w:type="auto"/>
            <w:tcMar>
              <w:top w:w="57" w:type="dxa"/>
              <w:left w:w="57" w:type="dxa"/>
              <w:bottom w:w="57" w:type="dxa"/>
              <w:right w:w="57" w:type="dxa"/>
            </w:tcMar>
            <w:vAlign w:val="center"/>
            <w:hideMark/>
          </w:tcPr>
          <w:p w14:paraId="0BFA9FBF"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8CF27B2"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 (0)</w:t>
            </w:r>
          </w:p>
        </w:tc>
        <w:tc>
          <w:tcPr>
            <w:tcW w:w="0" w:type="auto"/>
            <w:tcMar>
              <w:top w:w="57" w:type="dxa"/>
              <w:left w:w="57" w:type="dxa"/>
              <w:bottom w:w="57" w:type="dxa"/>
              <w:right w:w="57" w:type="dxa"/>
            </w:tcMar>
            <w:vAlign w:val="center"/>
            <w:hideMark/>
          </w:tcPr>
          <w:p w14:paraId="2E32B22E"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 (1)</w:t>
            </w:r>
          </w:p>
        </w:tc>
      </w:tr>
      <w:tr w:rsidR="004D3B98" w:rsidRPr="000C7117" w14:paraId="7B5E1236" w14:textId="77777777" w:rsidTr="00B30B7F">
        <w:trPr>
          <w:cantSplit/>
        </w:trPr>
        <w:tc>
          <w:tcPr>
            <w:tcW w:w="0" w:type="auto"/>
            <w:vMerge/>
            <w:vAlign w:val="center"/>
            <w:hideMark/>
          </w:tcPr>
          <w:p w14:paraId="5D66E12C"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ED94CF2"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0169B257"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EEB5F96"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221 (95.3%)</w:t>
            </w:r>
          </w:p>
        </w:tc>
        <w:tc>
          <w:tcPr>
            <w:tcW w:w="0" w:type="auto"/>
            <w:tcMar>
              <w:top w:w="57" w:type="dxa"/>
              <w:left w:w="57" w:type="dxa"/>
              <w:bottom w:w="57" w:type="dxa"/>
              <w:right w:w="57" w:type="dxa"/>
            </w:tcMar>
            <w:vAlign w:val="center"/>
            <w:hideMark/>
          </w:tcPr>
          <w:p w14:paraId="36BEEF3C"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5ECABC2"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(97.4%)</w:t>
            </w:r>
          </w:p>
        </w:tc>
        <w:tc>
          <w:tcPr>
            <w:tcW w:w="0" w:type="auto"/>
            <w:tcMar>
              <w:top w:w="57" w:type="dxa"/>
              <w:left w:w="57" w:type="dxa"/>
              <w:bottom w:w="57" w:type="dxa"/>
              <w:right w:w="57" w:type="dxa"/>
            </w:tcMar>
            <w:vAlign w:val="center"/>
            <w:hideMark/>
          </w:tcPr>
          <w:p w14:paraId="73861EF2"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108 (93.1%)</w:t>
            </w:r>
          </w:p>
        </w:tc>
      </w:tr>
      <w:tr w:rsidR="004D3B98" w:rsidRPr="000C7117" w14:paraId="507FD162" w14:textId="77777777" w:rsidTr="00B30B7F">
        <w:trPr>
          <w:cantSplit/>
        </w:trPr>
        <w:tc>
          <w:tcPr>
            <w:tcW w:w="0" w:type="auto"/>
            <w:gridSpan w:val="7"/>
            <w:tcMar>
              <w:top w:w="57" w:type="dxa"/>
              <w:left w:w="57" w:type="dxa"/>
              <w:bottom w:w="57" w:type="dxa"/>
              <w:right w:w="57" w:type="dxa"/>
            </w:tcMar>
            <w:vAlign w:val="center"/>
            <w:hideMark/>
          </w:tcPr>
          <w:p w14:paraId="62ED9BD3"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COVID-19 vaccination - second dose</w:t>
            </w:r>
          </w:p>
        </w:tc>
      </w:tr>
      <w:tr w:rsidR="004D3B98" w:rsidRPr="000C7117" w14:paraId="0B6E07FC" w14:textId="77777777" w:rsidTr="00B30B7F">
        <w:trPr>
          <w:cantSplit/>
        </w:trPr>
        <w:tc>
          <w:tcPr>
            <w:tcW w:w="0" w:type="auto"/>
            <w:vMerge w:val="restart"/>
            <w:tcMar>
              <w:top w:w="57" w:type="dxa"/>
              <w:left w:w="57" w:type="dxa"/>
              <w:bottom w:w="57" w:type="dxa"/>
              <w:right w:w="57" w:type="dxa"/>
            </w:tcMar>
            <w:vAlign w:val="center"/>
            <w:hideMark/>
          </w:tcPr>
          <w:p w14:paraId="52906D60"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9C0CE60"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44B9EBD4"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B98EB46"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232 (1)</w:t>
            </w:r>
          </w:p>
        </w:tc>
        <w:tc>
          <w:tcPr>
            <w:tcW w:w="0" w:type="auto"/>
            <w:tcMar>
              <w:top w:w="57" w:type="dxa"/>
              <w:left w:w="57" w:type="dxa"/>
              <w:bottom w:w="57" w:type="dxa"/>
              <w:right w:w="57" w:type="dxa"/>
            </w:tcMar>
            <w:vAlign w:val="center"/>
            <w:hideMark/>
          </w:tcPr>
          <w:p w14:paraId="2486AC4E"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D8CF7F0"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 (0)</w:t>
            </w:r>
          </w:p>
        </w:tc>
        <w:tc>
          <w:tcPr>
            <w:tcW w:w="0" w:type="auto"/>
            <w:tcMar>
              <w:top w:w="57" w:type="dxa"/>
              <w:left w:w="57" w:type="dxa"/>
              <w:bottom w:w="57" w:type="dxa"/>
              <w:right w:w="57" w:type="dxa"/>
            </w:tcMar>
            <w:vAlign w:val="center"/>
            <w:hideMark/>
          </w:tcPr>
          <w:p w14:paraId="04109698"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 (1)</w:t>
            </w:r>
          </w:p>
        </w:tc>
      </w:tr>
      <w:tr w:rsidR="004D3B98" w:rsidRPr="000C7117" w14:paraId="593FCB54" w14:textId="77777777" w:rsidTr="00B30B7F">
        <w:trPr>
          <w:cantSplit/>
        </w:trPr>
        <w:tc>
          <w:tcPr>
            <w:tcW w:w="0" w:type="auto"/>
            <w:vMerge/>
            <w:vAlign w:val="center"/>
            <w:hideMark/>
          </w:tcPr>
          <w:p w14:paraId="1734FBF5"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6B29C53"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6D241070"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B97954C"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216 (93.1%)</w:t>
            </w:r>
          </w:p>
        </w:tc>
        <w:tc>
          <w:tcPr>
            <w:tcW w:w="0" w:type="auto"/>
            <w:tcMar>
              <w:top w:w="57" w:type="dxa"/>
              <w:left w:w="57" w:type="dxa"/>
              <w:bottom w:w="57" w:type="dxa"/>
              <w:right w:w="57" w:type="dxa"/>
            </w:tcMar>
            <w:vAlign w:val="center"/>
            <w:hideMark/>
          </w:tcPr>
          <w:p w14:paraId="21473AC9"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4A6F102"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(96.6%)</w:t>
            </w:r>
          </w:p>
        </w:tc>
        <w:tc>
          <w:tcPr>
            <w:tcW w:w="0" w:type="auto"/>
            <w:tcMar>
              <w:top w:w="57" w:type="dxa"/>
              <w:left w:w="57" w:type="dxa"/>
              <w:bottom w:w="57" w:type="dxa"/>
              <w:right w:w="57" w:type="dxa"/>
            </w:tcMar>
            <w:vAlign w:val="center"/>
            <w:hideMark/>
          </w:tcPr>
          <w:p w14:paraId="5378B836"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104 (89.7%)</w:t>
            </w:r>
          </w:p>
        </w:tc>
      </w:tr>
      <w:tr w:rsidR="004D3B98" w:rsidRPr="000C7117" w14:paraId="5CD07201" w14:textId="77777777" w:rsidTr="00B30B7F">
        <w:trPr>
          <w:cantSplit/>
        </w:trPr>
        <w:tc>
          <w:tcPr>
            <w:tcW w:w="0" w:type="auto"/>
            <w:gridSpan w:val="7"/>
            <w:tcMar>
              <w:top w:w="57" w:type="dxa"/>
              <w:left w:w="57" w:type="dxa"/>
              <w:bottom w:w="57" w:type="dxa"/>
              <w:right w:w="57" w:type="dxa"/>
            </w:tcMar>
            <w:vAlign w:val="center"/>
            <w:hideMark/>
          </w:tcPr>
          <w:p w14:paraId="7F683BF0"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COVID-19 vaccination - third dose</w:t>
            </w:r>
          </w:p>
        </w:tc>
      </w:tr>
      <w:tr w:rsidR="004D3B98" w:rsidRPr="000C7117" w14:paraId="2EA205D3" w14:textId="77777777" w:rsidTr="00B30B7F">
        <w:trPr>
          <w:cantSplit/>
        </w:trPr>
        <w:tc>
          <w:tcPr>
            <w:tcW w:w="0" w:type="auto"/>
            <w:vMerge w:val="restart"/>
            <w:tcMar>
              <w:top w:w="57" w:type="dxa"/>
              <w:left w:w="57" w:type="dxa"/>
              <w:bottom w:w="57" w:type="dxa"/>
              <w:right w:w="57" w:type="dxa"/>
            </w:tcMar>
            <w:vAlign w:val="center"/>
            <w:hideMark/>
          </w:tcPr>
          <w:p w14:paraId="43B2681B"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E50A22F"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666ABEC3"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82528F1"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232 (1)</w:t>
            </w:r>
          </w:p>
        </w:tc>
        <w:tc>
          <w:tcPr>
            <w:tcW w:w="0" w:type="auto"/>
            <w:tcMar>
              <w:top w:w="57" w:type="dxa"/>
              <w:left w:w="57" w:type="dxa"/>
              <w:bottom w:w="57" w:type="dxa"/>
              <w:right w:w="57" w:type="dxa"/>
            </w:tcMar>
            <w:vAlign w:val="center"/>
            <w:hideMark/>
          </w:tcPr>
          <w:p w14:paraId="34A060D2"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7AF25C5"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 (0)</w:t>
            </w:r>
          </w:p>
        </w:tc>
        <w:tc>
          <w:tcPr>
            <w:tcW w:w="0" w:type="auto"/>
            <w:tcMar>
              <w:top w:w="57" w:type="dxa"/>
              <w:left w:w="57" w:type="dxa"/>
              <w:bottom w:w="57" w:type="dxa"/>
              <w:right w:w="57" w:type="dxa"/>
            </w:tcMar>
            <w:vAlign w:val="center"/>
            <w:hideMark/>
          </w:tcPr>
          <w:p w14:paraId="6548A2FF"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 (1)</w:t>
            </w:r>
          </w:p>
        </w:tc>
      </w:tr>
      <w:tr w:rsidR="004D3B98" w:rsidRPr="000C7117" w14:paraId="6693CF5B" w14:textId="77777777" w:rsidTr="00B30B7F">
        <w:trPr>
          <w:cantSplit/>
        </w:trPr>
        <w:tc>
          <w:tcPr>
            <w:tcW w:w="0" w:type="auto"/>
            <w:vMerge/>
            <w:vAlign w:val="center"/>
            <w:hideMark/>
          </w:tcPr>
          <w:p w14:paraId="18C64CCA"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A7CB2C2"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6CE279FE"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76EE3FC"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197 (84.9%)</w:t>
            </w:r>
          </w:p>
        </w:tc>
        <w:tc>
          <w:tcPr>
            <w:tcW w:w="0" w:type="auto"/>
            <w:tcMar>
              <w:top w:w="57" w:type="dxa"/>
              <w:left w:w="57" w:type="dxa"/>
              <w:bottom w:w="57" w:type="dxa"/>
              <w:right w:w="57" w:type="dxa"/>
            </w:tcMar>
            <w:vAlign w:val="center"/>
            <w:hideMark/>
          </w:tcPr>
          <w:p w14:paraId="042D04CE"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E1E0689"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104 (89.7%)</w:t>
            </w:r>
          </w:p>
        </w:tc>
        <w:tc>
          <w:tcPr>
            <w:tcW w:w="0" w:type="auto"/>
            <w:tcMar>
              <w:top w:w="57" w:type="dxa"/>
              <w:left w:w="57" w:type="dxa"/>
              <w:bottom w:w="57" w:type="dxa"/>
              <w:right w:w="57" w:type="dxa"/>
            </w:tcMar>
            <w:vAlign w:val="center"/>
            <w:hideMark/>
          </w:tcPr>
          <w:p w14:paraId="70ED9C58"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93 (80.2%)</w:t>
            </w:r>
          </w:p>
        </w:tc>
      </w:tr>
      <w:tr w:rsidR="004D3B98" w:rsidRPr="000C7117" w14:paraId="01442C1F" w14:textId="77777777" w:rsidTr="00B30B7F">
        <w:trPr>
          <w:cantSplit/>
        </w:trPr>
        <w:tc>
          <w:tcPr>
            <w:tcW w:w="0" w:type="auto"/>
            <w:gridSpan w:val="7"/>
            <w:tcMar>
              <w:top w:w="57" w:type="dxa"/>
              <w:left w:w="57" w:type="dxa"/>
              <w:bottom w:w="57" w:type="dxa"/>
              <w:right w:w="57" w:type="dxa"/>
            </w:tcMar>
            <w:vAlign w:val="center"/>
            <w:hideMark/>
          </w:tcPr>
          <w:p w14:paraId="4F86CBC5"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lastRenderedPageBreak/>
              <w:t>COVID-19 vaccination - fourth dose</w:t>
            </w:r>
          </w:p>
        </w:tc>
      </w:tr>
      <w:tr w:rsidR="004D3B98" w:rsidRPr="000C7117" w14:paraId="6FC4F5DD" w14:textId="77777777" w:rsidTr="00B30B7F">
        <w:trPr>
          <w:cantSplit/>
        </w:trPr>
        <w:tc>
          <w:tcPr>
            <w:tcW w:w="0" w:type="auto"/>
            <w:vMerge w:val="restart"/>
            <w:tcMar>
              <w:top w:w="57" w:type="dxa"/>
              <w:left w:w="57" w:type="dxa"/>
              <w:bottom w:w="57" w:type="dxa"/>
              <w:right w:w="57" w:type="dxa"/>
            </w:tcMar>
            <w:vAlign w:val="center"/>
            <w:hideMark/>
          </w:tcPr>
          <w:p w14:paraId="2F5D55CA"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AB0E686"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5F88743D"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0E02A48"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232 (1)</w:t>
            </w:r>
          </w:p>
        </w:tc>
        <w:tc>
          <w:tcPr>
            <w:tcW w:w="0" w:type="auto"/>
            <w:tcMar>
              <w:top w:w="57" w:type="dxa"/>
              <w:left w:w="57" w:type="dxa"/>
              <w:bottom w:w="57" w:type="dxa"/>
              <w:right w:w="57" w:type="dxa"/>
            </w:tcMar>
            <w:vAlign w:val="center"/>
            <w:hideMark/>
          </w:tcPr>
          <w:p w14:paraId="02C2CD59" w14:textId="77777777" w:rsidR="004D3B98" w:rsidRPr="000C7117" w:rsidRDefault="004D3B9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64C83DC"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 (0)</w:t>
            </w:r>
          </w:p>
        </w:tc>
        <w:tc>
          <w:tcPr>
            <w:tcW w:w="0" w:type="auto"/>
            <w:tcMar>
              <w:top w:w="57" w:type="dxa"/>
              <w:left w:w="57" w:type="dxa"/>
              <w:bottom w:w="57" w:type="dxa"/>
              <w:right w:w="57" w:type="dxa"/>
            </w:tcMar>
            <w:vAlign w:val="center"/>
            <w:hideMark/>
          </w:tcPr>
          <w:p w14:paraId="406B4F10"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 (1)</w:t>
            </w:r>
          </w:p>
        </w:tc>
      </w:tr>
      <w:tr w:rsidR="004D3B98" w:rsidRPr="000C7117" w14:paraId="46976640" w14:textId="77777777" w:rsidTr="00B30B7F">
        <w:trPr>
          <w:cantSplit/>
        </w:trPr>
        <w:tc>
          <w:tcPr>
            <w:tcW w:w="0" w:type="auto"/>
            <w:vMerge/>
            <w:vAlign w:val="center"/>
            <w:hideMark/>
          </w:tcPr>
          <w:p w14:paraId="721900C4" w14:textId="77777777" w:rsidR="004D3B98" w:rsidRPr="000C7117" w:rsidRDefault="004D3B98"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43F452E"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Borders>
              <w:bottom w:val="single" w:sz="4" w:space="0" w:color="auto"/>
            </w:tcBorders>
            <w:tcMar>
              <w:top w:w="57" w:type="dxa"/>
              <w:left w:w="57" w:type="dxa"/>
              <w:bottom w:w="57" w:type="dxa"/>
              <w:right w:w="57" w:type="dxa"/>
            </w:tcMar>
            <w:vAlign w:val="center"/>
            <w:hideMark/>
          </w:tcPr>
          <w:p w14:paraId="4A4DD7CB" w14:textId="77777777" w:rsidR="004D3B98" w:rsidRPr="000C7117" w:rsidRDefault="004D3B98"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75C57AC"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75 (32.3%)</w:t>
            </w:r>
          </w:p>
        </w:tc>
        <w:tc>
          <w:tcPr>
            <w:tcW w:w="0" w:type="auto"/>
            <w:tcBorders>
              <w:bottom w:val="single" w:sz="4" w:space="0" w:color="auto"/>
            </w:tcBorders>
            <w:tcMar>
              <w:top w:w="57" w:type="dxa"/>
              <w:left w:w="57" w:type="dxa"/>
              <w:bottom w:w="57" w:type="dxa"/>
              <w:right w:w="57" w:type="dxa"/>
            </w:tcMar>
            <w:vAlign w:val="center"/>
            <w:hideMark/>
          </w:tcPr>
          <w:p w14:paraId="1C9C1B8E" w14:textId="77777777" w:rsidR="004D3B98" w:rsidRPr="000C7117" w:rsidRDefault="004D3B98"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BD9E7A9"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40 (34.5%)</w:t>
            </w:r>
          </w:p>
        </w:tc>
        <w:tc>
          <w:tcPr>
            <w:tcW w:w="0" w:type="auto"/>
            <w:tcBorders>
              <w:bottom w:val="single" w:sz="4" w:space="0" w:color="auto"/>
            </w:tcBorders>
            <w:tcMar>
              <w:top w:w="57" w:type="dxa"/>
              <w:left w:w="57" w:type="dxa"/>
              <w:bottom w:w="57" w:type="dxa"/>
              <w:right w:w="57" w:type="dxa"/>
            </w:tcMar>
            <w:vAlign w:val="center"/>
            <w:hideMark/>
          </w:tcPr>
          <w:p w14:paraId="61990666" w14:textId="77777777" w:rsidR="004D3B98" w:rsidRPr="000C7117" w:rsidRDefault="004D3B9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35 (30.2%)</w:t>
            </w:r>
          </w:p>
        </w:tc>
      </w:tr>
    </w:tbl>
    <w:p w14:paraId="33EE6014" w14:textId="3B5E2D87" w:rsidR="00C14429" w:rsidRPr="000C7117" w:rsidRDefault="00C14429" w:rsidP="00782890">
      <w:pPr>
        <w:spacing w:before="0" w:after="0"/>
        <w:rPr>
          <w:rFonts w:asciiTheme="majorBidi" w:hAnsiTheme="majorBidi" w:cstheme="majorBidi"/>
        </w:rPr>
      </w:pPr>
      <w:r w:rsidRPr="000C7117">
        <w:rPr>
          <w:rFonts w:asciiTheme="majorBidi" w:hAnsiTheme="majorBidi" w:cstheme="majorBidi"/>
        </w:rPr>
        <w:br w:type="page"/>
      </w:r>
    </w:p>
    <w:p w14:paraId="66C256BA" w14:textId="0CE6FA26" w:rsidR="00AE58CC" w:rsidRPr="000C7117" w:rsidRDefault="00B30B7F" w:rsidP="00782890">
      <w:pPr>
        <w:spacing w:before="0" w:after="0"/>
        <w:rPr>
          <w:rFonts w:asciiTheme="majorBidi" w:eastAsia="Times New Roman" w:hAnsiTheme="majorBidi" w:cstheme="majorBidi"/>
          <w:b/>
          <w:bCs/>
        </w:rPr>
      </w:pPr>
      <w:r w:rsidRPr="000C7117">
        <w:rPr>
          <w:rFonts w:asciiTheme="majorBidi" w:eastAsia="Times New Roman" w:hAnsiTheme="majorBidi" w:cstheme="majorBidi"/>
          <w:b/>
          <w:bCs/>
        </w:rPr>
        <w:lastRenderedPageBreak/>
        <w:t>Table S5. Primary outcome: Incremental Shuttle Walk Test</w:t>
      </w:r>
      <w:r w:rsidR="003246A8">
        <w:rPr>
          <w:rFonts w:asciiTheme="majorBidi" w:eastAsia="Times New Roman" w:hAnsiTheme="majorBidi" w:cstheme="majorBidi"/>
          <w:b/>
          <w:bCs/>
        </w:rPr>
        <w:t xml:space="preserve"> at</w:t>
      </w:r>
      <w:r w:rsidRPr="000C7117">
        <w:rPr>
          <w:rFonts w:asciiTheme="majorBidi" w:eastAsia="Times New Roman" w:hAnsiTheme="majorBidi" w:cstheme="majorBidi"/>
          <w:b/>
          <w:bCs/>
        </w:rPr>
        <w:t xml:space="preserve"> Baseline.</w:t>
      </w:r>
    </w:p>
    <w:p w14:paraId="72A382A0" w14:textId="77777777" w:rsidR="00B30B7F" w:rsidRPr="000C7117" w:rsidRDefault="00B30B7F" w:rsidP="00782890">
      <w:pPr>
        <w:spacing w:before="0" w:after="0"/>
        <w:rPr>
          <w:rFonts w:asciiTheme="majorBidi" w:hAnsiTheme="majorBidi" w:cstheme="majorBidi"/>
        </w:rPr>
      </w:pPr>
    </w:p>
    <w:tbl>
      <w:tblPr>
        <w:tblW w:w="5000" w:type="pct"/>
        <w:tblCellMar>
          <w:top w:w="15" w:type="dxa"/>
          <w:left w:w="15" w:type="dxa"/>
          <w:bottom w:w="15" w:type="dxa"/>
          <w:right w:w="15" w:type="dxa"/>
        </w:tblCellMar>
        <w:tblLook w:val="04A0" w:firstRow="1" w:lastRow="0" w:firstColumn="1" w:lastColumn="0" w:noHBand="0" w:noVBand="1"/>
      </w:tblPr>
      <w:tblGrid>
        <w:gridCol w:w="204"/>
        <w:gridCol w:w="2130"/>
        <w:gridCol w:w="204"/>
        <w:gridCol w:w="2206"/>
        <w:gridCol w:w="204"/>
        <w:gridCol w:w="2206"/>
        <w:gridCol w:w="2206"/>
      </w:tblGrid>
      <w:tr w:rsidR="00AE58CC" w:rsidRPr="000C7117" w14:paraId="488F44B2" w14:textId="77777777" w:rsidTr="001223FF">
        <w:trPr>
          <w:cantSplit/>
          <w:tblHeader/>
        </w:trPr>
        <w:tc>
          <w:tcPr>
            <w:tcW w:w="0" w:type="auto"/>
            <w:tcMar>
              <w:top w:w="57" w:type="dxa"/>
              <w:left w:w="57" w:type="dxa"/>
              <w:bottom w:w="57" w:type="dxa"/>
              <w:right w:w="57" w:type="dxa"/>
            </w:tcMar>
            <w:vAlign w:val="center"/>
            <w:hideMark/>
          </w:tcPr>
          <w:p w14:paraId="02976B84"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06044FDE"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6E78B1DE"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74C87A7"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3DFCDF85"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917C098"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0F444171"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AE58CC" w:rsidRPr="000C7117" w14:paraId="51E7A353" w14:textId="77777777" w:rsidTr="001223FF">
        <w:trPr>
          <w:cantSplit/>
        </w:trPr>
        <w:tc>
          <w:tcPr>
            <w:tcW w:w="0" w:type="auto"/>
            <w:gridSpan w:val="7"/>
            <w:tcMar>
              <w:top w:w="57" w:type="dxa"/>
              <w:left w:w="57" w:type="dxa"/>
              <w:bottom w:w="57" w:type="dxa"/>
              <w:right w:w="57" w:type="dxa"/>
            </w:tcMar>
            <w:vAlign w:val="center"/>
            <w:hideMark/>
          </w:tcPr>
          <w:p w14:paraId="3B4B46CB"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AE58CC" w:rsidRPr="000C7117" w14:paraId="62B07BB4" w14:textId="77777777" w:rsidTr="001223FF">
        <w:trPr>
          <w:cantSplit/>
        </w:trPr>
        <w:tc>
          <w:tcPr>
            <w:tcW w:w="0" w:type="auto"/>
            <w:tcMar>
              <w:top w:w="57" w:type="dxa"/>
              <w:left w:w="57" w:type="dxa"/>
              <w:bottom w:w="57" w:type="dxa"/>
              <w:right w:w="57" w:type="dxa"/>
            </w:tcMar>
            <w:vAlign w:val="center"/>
            <w:hideMark/>
          </w:tcPr>
          <w:p w14:paraId="3E718F3A" w14:textId="77777777" w:rsidR="00AE58CC" w:rsidRPr="000C7117" w:rsidRDefault="00AE58CC"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5908960"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bottom w:val="single" w:sz="4" w:space="0" w:color="auto"/>
            </w:tcBorders>
            <w:tcMar>
              <w:top w:w="57" w:type="dxa"/>
              <w:left w:w="57" w:type="dxa"/>
              <w:bottom w:w="57" w:type="dxa"/>
              <w:right w:w="57" w:type="dxa"/>
            </w:tcMar>
            <w:vAlign w:val="center"/>
            <w:hideMark/>
          </w:tcPr>
          <w:p w14:paraId="34F2F188" w14:textId="77777777" w:rsidR="00AE58CC" w:rsidRPr="000C7117" w:rsidRDefault="00AE58CC"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728B716"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bottom w:val="single" w:sz="4" w:space="0" w:color="auto"/>
            </w:tcBorders>
            <w:tcMar>
              <w:top w:w="57" w:type="dxa"/>
              <w:left w:w="57" w:type="dxa"/>
              <w:bottom w:w="57" w:type="dxa"/>
              <w:right w:w="57" w:type="dxa"/>
            </w:tcMar>
            <w:vAlign w:val="center"/>
            <w:hideMark/>
          </w:tcPr>
          <w:p w14:paraId="2004A82D" w14:textId="77777777" w:rsidR="00AE58CC" w:rsidRPr="000C7117" w:rsidRDefault="00AE58CC"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DB49060"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bottom w:val="single" w:sz="4" w:space="0" w:color="auto"/>
            </w:tcBorders>
            <w:tcMar>
              <w:top w:w="57" w:type="dxa"/>
              <w:left w:w="57" w:type="dxa"/>
              <w:bottom w:w="57" w:type="dxa"/>
              <w:right w:w="57" w:type="dxa"/>
            </w:tcMar>
            <w:vAlign w:val="center"/>
            <w:hideMark/>
          </w:tcPr>
          <w:p w14:paraId="43139E66"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AE58CC" w:rsidRPr="000C7117" w14:paraId="72F34CEA" w14:textId="77777777" w:rsidTr="001223FF">
        <w:trPr>
          <w:cantSplit/>
        </w:trPr>
        <w:tc>
          <w:tcPr>
            <w:tcW w:w="0" w:type="auto"/>
            <w:gridSpan w:val="7"/>
            <w:tcBorders>
              <w:top w:val="single" w:sz="4" w:space="0" w:color="auto"/>
            </w:tcBorders>
            <w:tcMar>
              <w:top w:w="57" w:type="dxa"/>
              <w:left w:w="57" w:type="dxa"/>
              <w:bottom w:w="57" w:type="dxa"/>
              <w:right w:w="57" w:type="dxa"/>
            </w:tcMar>
            <w:vAlign w:val="center"/>
            <w:hideMark/>
          </w:tcPr>
          <w:p w14:paraId="2786A1A0"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ISWT distance at baseline (m)</w:t>
            </w:r>
          </w:p>
        </w:tc>
      </w:tr>
      <w:tr w:rsidR="00AE58CC" w:rsidRPr="000C7117" w14:paraId="390DE197" w14:textId="77777777" w:rsidTr="001223FF">
        <w:trPr>
          <w:cantSplit/>
        </w:trPr>
        <w:tc>
          <w:tcPr>
            <w:tcW w:w="0" w:type="auto"/>
            <w:vMerge w:val="restart"/>
            <w:tcMar>
              <w:top w:w="57" w:type="dxa"/>
              <w:left w:w="57" w:type="dxa"/>
              <w:bottom w:w="57" w:type="dxa"/>
              <w:right w:w="57" w:type="dxa"/>
            </w:tcMar>
            <w:vAlign w:val="center"/>
            <w:hideMark/>
          </w:tcPr>
          <w:p w14:paraId="7ADAAC62"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21423B6"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49AADD8D"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B023B4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224 (9)</w:t>
            </w:r>
          </w:p>
        </w:tc>
        <w:tc>
          <w:tcPr>
            <w:tcW w:w="0" w:type="auto"/>
            <w:vMerge w:val="restart"/>
            <w:tcMar>
              <w:top w:w="57" w:type="dxa"/>
              <w:left w:w="57" w:type="dxa"/>
              <w:bottom w:w="57" w:type="dxa"/>
              <w:right w:w="57" w:type="dxa"/>
            </w:tcMar>
            <w:vAlign w:val="center"/>
            <w:hideMark/>
          </w:tcPr>
          <w:p w14:paraId="5FA99A9D"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89D683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(4)</w:t>
            </w:r>
          </w:p>
        </w:tc>
        <w:tc>
          <w:tcPr>
            <w:tcW w:w="0" w:type="auto"/>
            <w:tcMar>
              <w:top w:w="57" w:type="dxa"/>
              <w:left w:w="57" w:type="dxa"/>
              <w:bottom w:w="57" w:type="dxa"/>
              <w:right w:w="57" w:type="dxa"/>
            </w:tcMar>
            <w:vAlign w:val="center"/>
            <w:hideMark/>
          </w:tcPr>
          <w:p w14:paraId="19B46831"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AE58CC" w:rsidRPr="000C7117" w14:paraId="2248493A" w14:textId="77777777" w:rsidTr="001223FF">
        <w:trPr>
          <w:cantSplit/>
        </w:trPr>
        <w:tc>
          <w:tcPr>
            <w:tcW w:w="0" w:type="auto"/>
            <w:vMerge/>
            <w:vAlign w:val="center"/>
            <w:hideMark/>
          </w:tcPr>
          <w:p w14:paraId="649423C3"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22CDBB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2DF6AAB7"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B000C2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328 (225)</w:t>
            </w:r>
            <w:r w:rsidRPr="000C7117">
              <w:rPr>
                <w:rFonts w:asciiTheme="majorBidi" w:eastAsia="Times New Roman" w:hAnsiTheme="majorBidi" w:cstheme="majorBidi"/>
                <w:sz w:val="20"/>
                <w:szCs w:val="20"/>
              </w:rPr>
              <w:br/>
              <w:t>270 (180, 430)</w:t>
            </w:r>
            <w:r w:rsidRPr="000C7117">
              <w:rPr>
                <w:rFonts w:asciiTheme="majorBidi" w:eastAsia="Times New Roman" w:hAnsiTheme="majorBidi" w:cstheme="majorBidi"/>
                <w:sz w:val="20"/>
                <w:szCs w:val="20"/>
              </w:rPr>
              <w:br/>
              <w:t>[10, 1230]</w:t>
            </w:r>
          </w:p>
        </w:tc>
        <w:tc>
          <w:tcPr>
            <w:tcW w:w="0" w:type="auto"/>
            <w:vMerge/>
            <w:vAlign w:val="center"/>
            <w:hideMark/>
          </w:tcPr>
          <w:p w14:paraId="7BDE9CDD"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634B7C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340 (242)</w:t>
            </w:r>
            <w:r w:rsidRPr="000C7117">
              <w:rPr>
                <w:rFonts w:asciiTheme="majorBidi" w:eastAsia="Times New Roman" w:hAnsiTheme="majorBidi" w:cstheme="majorBidi"/>
                <w:sz w:val="20"/>
                <w:szCs w:val="20"/>
              </w:rPr>
              <w:br/>
              <w:t>270 (180, 450)</w:t>
            </w:r>
            <w:r w:rsidRPr="000C7117">
              <w:rPr>
                <w:rFonts w:asciiTheme="majorBidi" w:eastAsia="Times New Roman" w:hAnsiTheme="majorBidi" w:cstheme="majorBidi"/>
                <w:sz w:val="20"/>
                <w:szCs w:val="20"/>
              </w:rPr>
              <w:br/>
              <w:t>[30, 1230]</w:t>
            </w:r>
          </w:p>
        </w:tc>
        <w:tc>
          <w:tcPr>
            <w:tcW w:w="0" w:type="auto"/>
            <w:tcMar>
              <w:top w:w="57" w:type="dxa"/>
              <w:left w:w="57" w:type="dxa"/>
              <w:bottom w:w="57" w:type="dxa"/>
              <w:right w:w="57" w:type="dxa"/>
            </w:tcMar>
            <w:vAlign w:val="center"/>
            <w:hideMark/>
          </w:tcPr>
          <w:p w14:paraId="4F7A4F7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315 (207)</w:t>
            </w:r>
            <w:r w:rsidRPr="000C7117">
              <w:rPr>
                <w:rFonts w:asciiTheme="majorBidi" w:eastAsia="Times New Roman" w:hAnsiTheme="majorBidi" w:cstheme="majorBidi"/>
                <w:sz w:val="20"/>
                <w:szCs w:val="20"/>
              </w:rPr>
              <w:br/>
              <w:t>270 (180, 422)</w:t>
            </w:r>
            <w:r w:rsidRPr="000C7117">
              <w:rPr>
                <w:rFonts w:asciiTheme="majorBidi" w:eastAsia="Times New Roman" w:hAnsiTheme="majorBidi" w:cstheme="majorBidi"/>
                <w:sz w:val="20"/>
                <w:szCs w:val="20"/>
              </w:rPr>
              <w:br/>
              <w:t>[10, 1030]</w:t>
            </w:r>
          </w:p>
        </w:tc>
      </w:tr>
      <w:tr w:rsidR="00AE58CC" w:rsidRPr="000C7117" w14:paraId="5F3FE7B3" w14:textId="77777777" w:rsidTr="001223FF">
        <w:trPr>
          <w:cantSplit/>
        </w:trPr>
        <w:tc>
          <w:tcPr>
            <w:tcW w:w="0" w:type="auto"/>
            <w:gridSpan w:val="7"/>
            <w:tcMar>
              <w:top w:w="57" w:type="dxa"/>
              <w:left w:w="57" w:type="dxa"/>
              <w:bottom w:w="57" w:type="dxa"/>
              <w:right w:w="57" w:type="dxa"/>
            </w:tcMar>
            <w:vAlign w:val="center"/>
            <w:hideMark/>
          </w:tcPr>
          <w:p w14:paraId="4A2DEF3E"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baseline: Tiredness</w:t>
            </w:r>
          </w:p>
        </w:tc>
      </w:tr>
      <w:tr w:rsidR="00AE58CC" w:rsidRPr="000C7117" w14:paraId="2C79322B" w14:textId="77777777" w:rsidTr="001223FF">
        <w:trPr>
          <w:cantSplit/>
        </w:trPr>
        <w:tc>
          <w:tcPr>
            <w:tcW w:w="0" w:type="auto"/>
            <w:vMerge w:val="restart"/>
            <w:tcMar>
              <w:top w:w="57" w:type="dxa"/>
              <w:left w:w="57" w:type="dxa"/>
              <w:bottom w:w="57" w:type="dxa"/>
              <w:right w:w="57" w:type="dxa"/>
            </w:tcMar>
            <w:vAlign w:val="center"/>
            <w:hideMark/>
          </w:tcPr>
          <w:p w14:paraId="31A8B77D"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093FABF"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38073E0A"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8E3D88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224 (9)</w:t>
            </w:r>
          </w:p>
        </w:tc>
        <w:tc>
          <w:tcPr>
            <w:tcW w:w="0" w:type="auto"/>
            <w:tcMar>
              <w:top w:w="57" w:type="dxa"/>
              <w:left w:w="57" w:type="dxa"/>
              <w:bottom w:w="57" w:type="dxa"/>
              <w:right w:w="57" w:type="dxa"/>
            </w:tcMar>
            <w:vAlign w:val="center"/>
            <w:hideMark/>
          </w:tcPr>
          <w:p w14:paraId="27F5A2A8"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56DE00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(4)</w:t>
            </w:r>
          </w:p>
        </w:tc>
        <w:tc>
          <w:tcPr>
            <w:tcW w:w="0" w:type="auto"/>
            <w:tcMar>
              <w:top w:w="57" w:type="dxa"/>
              <w:left w:w="57" w:type="dxa"/>
              <w:bottom w:w="57" w:type="dxa"/>
              <w:right w:w="57" w:type="dxa"/>
            </w:tcMar>
            <w:vAlign w:val="center"/>
            <w:hideMark/>
          </w:tcPr>
          <w:p w14:paraId="3338FE1B"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AE58CC" w:rsidRPr="000C7117" w14:paraId="37FF1779" w14:textId="77777777" w:rsidTr="001223FF">
        <w:trPr>
          <w:cantSplit/>
        </w:trPr>
        <w:tc>
          <w:tcPr>
            <w:tcW w:w="0" w:type="auto"/>
            <w:vMerge/>
            <w:vAlign w:val="center"/>
            <w:hideMark/>
          </w:tcPr>
          <w:p w14:paraId="408665BA"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EF95CB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3F66077C"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839EC66"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29 (12.9%)</w:t>
            </w:r>
          </w:p>
        </w:tc>
        <w:tc>
          <w:tcPr>
            <w:tcW w:w="0" w:type="auto"/>
            <w:tcMar>
              <w:top w:w="57" w:type="dxa"/>
              <w:left w:w="57" w:type="dxa"/>
              <w:bottom w:w="57" w:type="dxa"/>
              <w:right w:w="57" w:type="dxa"/>
            </w:tcMar>
            <w:vAlign w:val="center"/>
            <w:hideMark/>
          </w:tcPr>
          <w:p w14:paraId="712EE26A"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EB0E2C9"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 (8.9%)</w:t>
            </w:r>
          </w:p>
        </w:tc>
        <w:tc>
          <w:tcPr>
            <w:tcW w:w="0" w:type="auto"/>
            <w:tcMar>
              <w:top w:w="57" w:type="dxa"/>
              <w:left w:w="57" w:type="dxa"/>
              <w:bottom w:w="57" w:type="dxa"/>
              <w:right w:w="57" w:type="dxa"/>
            </w:tcMar>
            <w:vAlign w:val="center"/>
            <w:hideMark/>
          </w:tcPr>
          <w:p w14:paraId="52F9109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 (17.0%)</w:t>
            </w:r>
          </w:p>
        </w:tc>
      </w:tr>
      <w:tr w:rsidR="00AE58CC" w:rsidRPr="000C7117" w14:paraId="042913D1" w14:textId="77777777" w:rsidTr="001223FF">
        <w:trPr>
          <w:cantSplit/>
        </w:trPr>
        <w:tc>
          <w:tcPr>
            <w:tcW w:w="0" w:type="auto"/>
            <w:gridSpan w:val="7"/>
            <w:tcMar>
              <w:top w:w="57" w:type="dxa"/>
              <w:left w:w="57" w:type="dxa"/>
              <w:bottom w:w="57" w:type="dxa"/>
              <w:right w:w="57" w:type="dxa"/>
            </w:tcMar>
            <w:vAlign w:val="center"/>
            <w:hideMark/>
          </w:tcPr>
          <w:p w14:paraId="50345EE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baseline: Breathlessness</w:t>
            </w:r>
          </w:p>
        </w:tc>
      </w:tr>
      <w:tr w:rsidR="00AE58CC" w:rsidRPr="000C7117" w14:paraId="4BB419A1" w14:textId="77777777" w:rsidTr="001223FF">
        <w:trPr>
          <w:cantSplit/>
        </w:trPr>
        <w:tc>
          <w:tcPr>
            <w:tcW w:w="0" w:type="auto"/>
            <w:vMerge w:val="restart"/>
            <w:tcMar>
              <w:top w:w="57" w:type="dxa"/>
              <w:left w:w="57" w:type="dxa"/>
              <w:bottom w:w="57" w:type="dxa"/>
              <w:right w:w="57" w:type="dxa"/>
            </w:tcMar>
            <w:vAlign w:val="center"/>
            <w:hideMark/>
          </w:tcPr>
          <w:p w14:paraId="36E9FB3D"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958237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55561B18"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35A59C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224 (9)</w:t>
            </w:r>
          </w:p>
        </w:tc>
        <w:tc>
          <w:tcPr>
            <w:tcW w:w="0" w:type="auto"/>
            <w:tcMar>
              <w:top w:w="57" w:type="dxa"/>
              <w:left w:w="57" w:type="dxa"/>
              <w:bottom w:w="57" w:type="dxa"/>
              <w:right w:w="57" w:type="dxa"/>
            </w:tcMar>
            <w:vAlign w:val="center"/>
            <w:hideMark/>
          </w:tcPr>
          <w:p w14:paraId="1C3252DA"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1A133D6"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(4)</w:t>
            </w:r>
          </w:p>
        </w:tc>
        <w:tc>
          <w:tcPr>
            <w:tcW w:w="0" w:type="auto"/>
            <w:tcMar>
              <w:top w:w="57" w:type="dxa"/>
              <w:left w:w="57" w:type="dxa"/>
              <w:bottom w:w="57" w:type="dxa"/>
              <w:right w:w="57" w:type="dxa"/>
            </w:tcMar>
            <w:vAlign w:val="center"/>
            <w:hideMark/>
          </w:tcPr>
          <w:p w14:paraId="304E6CE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AE58CC" w:rsidRPr="000C7117" w14:paraId="3C5B0B4D" w14:textId="77777777" w:rsidTr="001223FF">
        <w:trPr>
          <w:cantSplit/>
        </w:trPr>
        <w:tc>
          <w:tcPr>
            <w:tcW w:w="0" w:type="auto"/>
            <w:vMerge/>
            <w:vAlign w:val="center"/>
            <w:hideMark/>
          </w:tcPr>
          <w:p w14:paraId="5748152C"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361111B"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3DD9DD4D"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A0B980E"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76 (33.9%)</w:t>
            </w:r>
          </w:p>
        </w:tc>
        <w:tc>
          <w:tcPr>
            <w:tcW w:w="0" w:type="auto"/>
            <w:tcMar>
              <w:top w:w="57" w:type="dxa"/>
              <w:left w:w="57" w:type="dxa"/>
              <w:bottom w:w="57" w:type="dxa"/>
              <w:right w:w="57" w:type="dxa"/>
            </w:tcMar>
            <w:vAlign w:val="center"/>
            <w:hideMark/>
          </w:tcPr>
          <w:p w14:paraId="59D53D0E"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4943879"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35 (31.2%)</w:t>
            </w:r>
          </w:p>
        </w:tc>
        <w:tc>
          <w:tcPr>
            <w:tcW w:w="0" w:type="auto"/>
            <w:tcMar>
              <w:top w:w="57" w:type="dxa"/>
              <w:left w:w="57" w:type="dxa"/>
              <w:bottom w:w="57" w:type="dxa"/>
              <w:right w:w="57" w:type="dxa"/>
            </w:tcMar>
            <w:vAlign w:val="center"/>
            <w:hideMark/>
          </w:tcPr>
          <w:p w14:paraId="25475380"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41 (36.6%)</w:t>
            </w:r>
          </w:p>
        </w:tc>
      </w:tr>
      <w:tr w:rsidR="00AE58CC" w:rsidRPr="000C7117" w14:paraId="5DFBFDC6" w14:textId="77777777" w:rsidTr="001223FF">
        <w:trPr>
          <w:cantSplit/>
        </w:trPr>
        <w:tc>
          <w:tcPr>
            <w:tcW w:w="0" w:type="auto"/>
            <w:gridSpan w:val="7"/>
            <w:tcMar>
              <w:top w:w="57" w:type="dxa"/>
              <w:left w:w="57" w:type="dxa"/>
              <w:bottom w:w="57" w:type="dxa"/>
              <w:right w:w="57" w:type="dxa"/>
            </w:tcMar>
            <w:vAlign w:val="center"/>
            <w:hideMark/>
          </w:tcPr>
          <w:p w14:paraId="0BCD4C7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baseline: Chest pain</w:t>
            </w:r>
          </w:p>
        </w:tc>
      </w:tr>
      <w:tr w:rsidR="00AE58CC" w:rsidRPr="000C7117" w14:paraId="5127258F" w14:textId="77777777" w:rsidTr="001223FF">
        <w:trPr>
          <w:cantSplit/>
        </w:trPr>
        <w:tc>
          <w:tcPr>
            <w:tcW w:w="0" w:type="auto"/>
            <w:vMerge w:val="restart"/>
            <w:tcMar>
              <w:top w:w="57" w:type="dxa"/>
              <w:left w:w="57" w:type="dxa"/>
              <w:bottom w:w="57" w:type="dxa"/>
              <w:right w:w="57" w:type="dxa"/>
            </w:tcMar>
            <w:vAlign w:val="center"/>
            <w:hideMark/>
          </w:tcPr>
          <w:p w14:paraId="27436EC5"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0FD4D3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7088F68C"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1674D7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224 (9)</w:t>
            </w:r>
          </w:p>
        </w:tc>
        <w:tc>
          <w:tcPr>
            <w:tcW w:w="0" w:type="auto"/>
            <w:tcMar>
              <w:top w:w="57" w:type="dxa"/>
              <w:left w:w="57" w:type="dxa"/>
              <w:bottom w:w="57" w:type="dxa"/>
              <w:right w:w="57" w:type="dxa"/>
            </w:tcMar>
            <w:vAlign w:val="center"/>
            <w:hideMark/>
          </w:tcPr>
          <w:p w14:paraId="03130089"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B082D6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(4)</w:t>
            </w:r>
          </w:p>
        </w:tc>
        <w:tc>
          <w:tcPr>
            <w:tcW w:w="0" w:type="auto"/>
            <w:tcMar>
              <w:top w:w="57" w:type="dxa"/>
              <w:left w:w="57" w:type="dxa"/>
              <w:bottom w:w="57" w:type="dxa"/>
              <w:right w:w="57" w:type="dxa"/>
            </w:tcMar>
            <w:vAlign w:val="center"/>
            <w:hideMark/>
          </w:tcPr>
          <w:p w14:paraId="53C1E97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AE58CC" w:rsidRPr="000C7117" w14:paraId="3DC328E7" w14:textId="77777777" w:rsidTr="001223FF">
        <w:trPr>
          <w:cantSplit/>
        </w:trPr>
        <w:tc>
          <w:tcPr>
            <w:tcW w:w="0" w:type="auto"/>
            <w:vMerge/>
            <w:vAlign w:val="center"/>
            <w:hideMark/>
          </w:tcPr>
          <w:p w14:paraId="65D8C29A"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7AE7E1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0C28F528"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A51B21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 (1.3%)</w:t>
            </w:r>
          </w:p>
        </w:tc>
        <w:tc>
          <w:tcPr>
            <w:tcW w:w="0" w:type="auto"/>
            <w:tcMar>
              <w:top w:w="57" w:type="dxa"/>
              <w:left w:w="57" w:type="dxa"/>
              <w:bottom w:w="57" w:type="dxa"/>
              <w:right w:w="57" w:type="dxa"/>
            </w:tcMar>
            <w:vAlign w:val="center"/>
            <w:hideMark/>
          </w:tcPr>
          <w:p w14:paraId="4B2AA6F3"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E539CC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(0.9%)</w:t>
            </w:r>
          </w:p>
        </w:tc>
        <w:tc>
          <w:tcPr>
            <w:tcW w:w="0" w:type="auto"/>
            <w:tcMar>
              <w:top w:w="57" w:type="dxa"/>
              <w:left w:w="57" w:type="dxa"/>
              <w:bottom w:w="57" w:type="dxa"/>
              <w:right w:w="57" w:type="dxa"/>
            </w:tcMar>
            <w:vAlign w:val="center"/>
            <w:hideMark/>
          </w:tcPr>
          <w:p w14:paraId="28B18835"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 (1.8%)</w:t>
            </w:r>
          </w:p>
        </w:tc>
      </w:tr>
      <w:tr w:rsidR="00AE58CC" w:rsidRPr="000C7117" w14:paraId="72502196" w14:textId="77777777" w:rsidTr="001223FF">
        <w:trPr>
          <w:cantSplit/>
        </w:trPr>
        <w:tc>
          <w:tcPr>
            <w:tcW w:w="0" w:type="auto"/>
            <w:gridSpan w:val="7"/>
            <w:tcMar>
              <w:top w:w="57" w:type="dxa"/>
              <w:left w:w="57" w:type="dxa"/>
              <w:bottom w:w="57" w:type="dxa"/>
              <w:right w:w="57" w:type="dxa"/>
            </w:tcMar>
            <w:vAlign w:val="center"/>
            <w:hideMark/>
          </w:tcPr>
          <w:p w14:paraId="030502F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baseline: Joint pain</w:t>
            </w:r>
          </w:p>
        </w:tc>
      </w:tr>
      <w:tr w:rsidR="00AE58CC" w:rsidRPr="000C7117" w14:paraId="3B22EE6B" w14:textId="77777777" w:rsidTr="001223FF">
        <w:trPr>
          <w:cantSplit/>
        </w:trPr>
        <w:tc>
          <w:tcPr>
            <w:tcW w:w="0" w:type="auto"/>
            <w:vMerge w:val="restart"/>
            <w:tcMar>
              <w:top w:w="57" w:type="dxa"/>
              <w:left w:w="57" w:type="dxa"/>
              <w:bottom w:w="57" w:type="dxa"/>
              <w:right w:w="57" w:type="dxa"/>
            </w:tcMar>
            <w:vAlign w:val="center"/>
            <w:hideMark/>
          </w:tcPr>
          <w:p w14:paraId="07255F80"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FCD5A30"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4409AF1D"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28FD6E8"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224 (9)</w:t>
            </w:r>
          </w:p>
        </w:tc>
        <w:tc>
          <w:tcPr>
            <w:tcW w:w="0" w:type="auto"/>
            <w:tcMar>
              <w:top w:w="57" w:type="dxa"/>
              <w:left w:w="57" w:type="dxa"/>
              <w:bottom w:w="57" w:type="dxa"/>
              <w:right w:w="57" w:type="dxa"/>
            </w:tcMar>
            <w:vAlign w:val="center"/>
            <w:hideMark/>
          </w:tcPr>
          <w:p w14:paraId="23346749"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C6B2FAA"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(4)</w:t>
            </w:r>
          </w:p>
        </w:tc>
        <w:tc>
          <w:tcPr>
            <w:tcW w:w="0" w:type="auto"/>
            <w:tcMar>
              <w:top w:w="57" w:type="dxa"/>
              <w:left w:w="57" w:type="dxa"/>
              <w:bottom w:w="57" w:type="dxa"/>
              <w:right w:w="57" w:type="dxa"/>
            </w:tcMar>
            <w:vAlign w:val="center"/>
            <w:hideMark/>
          </w:tcPr>
          <w:p w14:paraId="271065E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AE58CC" w:rsidRPr="000C7117" w14:paraId="27A4151B" w14:textId="77777777" w:rsidTr="001223FF">
        <w:trPr>
          <w:cantSplit/>
        </w:trPr>
        <w:tc>
          <w:tcPr>
            <w:tcW w:w="0" w:type="auto"/>
            <w:vMerge/>
            <w:vAlign w:val="center"/>
            <w:hideMark/>
          </w:tcPr>
          <w:p w14:paraId="462156FD"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812F2C4"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59F80E49"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C48F27E"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(9.4%)</w:t>
            </w:r>
          </w:p>
        </w:tc>
        <w:tc>
          <w:tcPr>
            <w:tcW w:w="0" w:type="auto"/>
            <w:tcMar>
              <w:top w:w="57" w:type="dxa"/>
              <w:left w:w="57" w:type="dxa"/>
              <w:bottom w:w="57" w:type="dxa"/>
              <w:right w:w="57" w:type="dxa"/>
            </w:tcMar>
            <w:vAlign w:val="center"/>
            <w:hideMark/>
          </w:tcPr>
          <w:p w14:paraId="358B9BCC"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7E4BAA6"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 (8.0%)</w:t>
            </w:r>
          </w:p>
        </w:tc>
        <w:tc>
          <w:tcPr>
            <w:tcW w:w="0" w:type="auto"/>
            <w:tcMar>
              <w:top w:w="57" w:type="dxa"/>
              <w:left w:w="57" w:type="dxa"/>
              <w:bottom w:w="57" w:type="dxa"/>
              <w:right w:w="57" w:type="dxa"/>
            </w:tcMar>
            <w:vAlign w:val="center"/>
            <w:hideMark/>
          </w:tcPr>
          <w:p w14:paraId="2CD94E78"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12 (10.7%)</w:t>
            </w:r>
          </w:p>
        </w:tc>
      </w:tr>
      <w:tr w:rsidR="00AE58CC" w:rsidRPr="000C7117" w14:paraId="5EA5569B" w14:textId="77777777" w:rsidTr="001223FF">
        <w:trPr>
          <w:cantSplit/>
        </w:trPr>
        <w:tc>
          <w:tcPr>
            <w:tcW w:w="0" w:type="auto"/>
            <w:gridSpan w:val="7"/>
            <w:tcMar>
              <w:top w:w="57" w:type="dxa"/>
              <w:left w:w="57" w:type="dxa"/>
              <w:bottom w:w="57" w:type="dxa"/>
              <w:right w:w="57" w:type="dxa"/>
            </w:tcMar>
            <w:vAlign w:val="center"/>
            <w:hideMark/>
          </w:tcPr>
          <w:p w14:paraId="5CCA7989"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baseline: Other</w:t>
            </w:r>
          </w:p>
        </w:tc>
      </w:tr>
      <w:tr w:rsidR="00AE58CC" w:rsidRPr="000C7117" w14:paraId="7555DC88" w14:textId="77777777" w:rsidTr="001223FF">
        <w:trPr>
          <w:cantSplit/>
        </w:trPr>
        <w:tc>
          <w:tcPr>
            <w:tcW w:w="0" w:type="auto"/>
            <w:vMerge w:val="restart"/>
            <w:tcMar>
              <w:top w:w="57" w:type="dxa"/>
              <w:left w:w="57" w:type="dxa"/>
              <w:bottom w:w="57" w:type="dxa"/>
              <w:right w:w="57" w:type="dxa"/>
            </w:tcMar>
            <w:vAlign w:val="center"/>
            <w:hideMark/>
          </w:tcPr>
          <w:p w14:paraId="07F87059"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0FAB95B"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0DA5CCA7"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CA8C80F"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224 (9)</w:t>
            </w:r>
          </w:p>
        </w:tc>
        <w:tc>
          <w:tcPr>
            <w:tcW w:w="0" w:type="auto"/>
            <w:tcMar>
              <w:top w:w="57" w:type="dxa"/>
              <w:left w:w="57" w:type="dxa"/>
              <w:bottom w:w="57" w:type="dxa"/>
              <w:right w:w="57" w:type="dxa"/>
            </w:tcMar>
            <w:vAlign w:val="center"/>
            <w:hideMark/>
          </w:tcPr>
          <w:p w14:paraId="620FB36D" w14:textId="77777777" w:rsidR="00AE58CC" w:rsidRPr="000C7117" w:rsidRDefault="00AE58CC"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F633D7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(4)</w:t>
            </w:r>
          </w:p>
        </w:tc>
        <w:tc>
          <w:tcPr>
            <w:tcW w:w="0" w:type="auto"/>
            <w:tcMar>
              <w:top w:w="57" w:type="dxa"/>
              <w:left w:w="57" w:type="dxa"/>
              <w:bottom w:w="57" w:type="dxa"/>
              <w:right w:w="57" w:type="dxa"/>
            </w:tcMar>
            <w:vAlign w:val="center"/>
            <w:hideMark/>
          </w:tcPr>
          <w:p w14:paraId="6D3A6C3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AE58CC" w:rsidRPr="000C7117" w14:paraId="23C83781" w14:textId="77777777" w:rsidTr="001223FF">
        <w:trPr>
          <w:cantSplit/>
        </w:trPr>
        <w:tc>
          <w:tcPr>
            <w:tcW w:w="0" w:type="auto"/>
            <w:vMerge/>
            <w:vAlign w:val="center"/>
            <w:hideMark/>
          </w:tcPr>
          <w:p w14:paraId="79FA3EEB" w14:textId="77777777" w:rsidR="00AE58CC" w:rsidRPr="000C7117" w:rsidRDefault="00AE58CC"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04CC4C5"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Borders>
              <w:bottom w:val="single" w:sz="4" w:space="0" w:color="auto"/>
            </w:tcBorders>
            <w:tcMar>
              <w:top w:w="57" w:type="dxa"/>
              <w:left w:w="57" w:type="dxa"/>
              <w:bottom w:w="57" w:type="dxa"/>
              <w:right w:w="57" w:type="dxa"/>
            </w:tcMar>
            <w:vAlign w:val="center"/>
            <w:hideMark/>
          </w:tcPr>
          <w:p w14:paraId="6C2575BB" w14:textId="77777777" w:rsidR="00AE58CC" w:rsidRPr="000C7117" w:rsidRDefault="00AE58CC"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742281AA"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169 (75.4%)</w:t>
            </w:r>
          </w:p>
        </w:tc>
        <w:tc>
          <w:tcPr>
            <w:tcW w:w="0" w:type="auto"/>
            <w:tcBorders>
              <w:bottom w:val="single" w:sz="4" w:space="0" w:color="auto"/>
            </w:tcBorders>
            <w:tcMar>
              <w:top w:w="57" w:type="dxa"/>
              <w:left w:w="57" w:type="dxa"/>
              <w:bottom w:w="57" w:type="dxa"/>
              <w:right w:w="57" w:type="dxa"/>
            </w:tcMar>
            <w:vAlign w:val="center"/>
            <w:hideMark/>
          </w:tcPr>
          <w:p w14:paraId="6AD544FA" w14:textId="77777777" w:rsidR="00AE58CC" w:rsidRPr="000C7117" w:rsidRDefault="00AE58CC"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2C40C28"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83 (74.1%)</w:t>
            </w:r>
          </w:p>
        </w:tc>
        <w:tc>
          <w:tcPr>
            <w:tcW w:w="0" w:type="auto"/>
            <w:tcBorders>
              <w:bottom w:val="single" w:sz="4" w:space="0" w:color="auto"/>
            </w:tcBorders>
            <w:tcMar>
              <w:top w:w="57" w:type="dxa"/>
              <w:left w:w="57" w:type="dxa"/>
              <w:bottom w:w="57" w:type="dxa"/>
              <w:right w:w="57" w:type="dxa"/>
            </w:tcMar>
            <w:vAlign w:val="center"/>
            <w:hideMark/>
          </w:tcPr>
          <w:p w14:paraId="06130C36"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86 (76.8%)</w:t>
            </w:r>
          </w:p>
        </w:tc>
      </w:tr>
    </w:tbl>
    <w:p w14:paraId="6F1BC113" w14:textId="66D834C8" w:rsidR="00C14429" w:rsidRPr="000C7117" w:rsidRDefault="00C14429" w:rsidP="00782890">
      <w:pPr>
        <w:spacing w:before="0" w:after="0"/>
        <w:rPr>
          <w:rFonts w:asciiTheme="majorBidi" w:hAnsiTheme="majorBidi" w:cstheme="majorBidi"/>
        </w:rPr>
      </w:pPr>
      <w:r w:rsidRPr="000C7117">
        <w:rPr>
          <w:rFonts w:asciiTheme="majorBidi" w:hAnsiTheme="majorBidi" w:cstheme="majorBidi"/>
        </w:rPr>
        <w:br w:type="page"/>
      </w:r>
    </w:p>
    <w:p w14:paraId="1FAE8AD4" w14:textId="632E7416" w:rsidR="00AE58CC" w:rsidRPr="000C7117" w:rsidRDefault="001223FF" w:rsidP="001223FF">
      <w:pPr>
        <w:pStyle w:val="Heading2"/>
      </w:pPr>
      <w:bookmarkStart w:id="60" w:name="_Toc193347950"/>
      <w:r w:rsidRPr="000C7117">
        <w:lastRenderedPageBreak/>
        <w:t xml:space="preserve">Table S6: Primary outcome: Incremental Shuttle Walk Test </w:t>
      </w:r>
      <w:r w:rsidR="00D66C36">
        <w:t xml:space="preserve">at </w:t>
      </w:r>
      <w:r w:rsidR="00FF2230" w:rsidRPr="000C7117">
        <w:t>3-month</w:t>
      </w:r>
      <w:r w:rsidR="00D66C36">
        <w:t>s</w:t>
      </w:r>
      <w:r w:rsidRPr="000C7117">
        <w:t>.</w:t>
      </w:r>
      <w:bookmarkEnd w:id="60"/>
    </w:p>
    <w:tbl>
      <w:tblPr>
        <w:tblW w:w="5000" w:type="pct"/>
        <w:tblCellMar>
          <w:top w:w="15" w:type="dxa"/>
          <w:left w:w="15" w:type="dxa"/>
          <w:bottom w:w="15" w:type="dxa"/>
          <w:right w:w="15" w:type="dxa"/>
        </w:tblCellMar>
        <w:tblLook w:val="04A0" w:firstRow="1" w:lastRow="0" w:firstColumn="1" w:lastColumn="0" w:noHBand="0" w:noVBand="1"/>
      </w:tblPr>
      <w:tblGrid>
        <w:gridCol w:w="204"/>
        <w:gridCol w:w="2130"/>
        <w:gridCol w:w="204"/>
        <w:gridCol w:w="2206"/>
        <w:gridCol w:w="204"/>
        <w:gridCol w:w="2206"/>
        <w:gridCol w:w="2206"/>
      </w:tblGrid>
      <w:tr w:rsidR="00AE58CC" w:rsidRPr="000C7117" w14:paraId="47C51DC0" w14:textId="77777777" w:rsidTr="001223FF">
        <w:trPr>
          <w:cantSplit/>
          <w:tblHeader/>
        </w:trPr>
        <w:tc>
          <w:tcPr>
            <w:tcW w:w="0" w:type="auto"/>
            <w:tcBorders>
              <w:top w:val="nil"/>
              <w:left w:val="nil"/>
              <w:right w:val="nil"/>
            </w:tcBorders>
            <w:tcMar>
              <w:top w:w="57" w:type="dxa"/>
              <w:left w:w="57" w:type="dxa"/>
              <w:bottom w:w="57" w:type="dxa"/>
              <w:right w:w="57" w:type="dxa"/>
            </w:tcMar>
            <w:vAlign w:val="center"/>
            <w:hideMark/>
          </w:tcPr>
          <w:p w14:paraId="45408F00"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8BABF80"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F517CCD"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442D7C25"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0006FB6"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4BCA4B8B"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AC0F6B4"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AE58CC" w:rsidRPr="000C7117" w14:paraId="278237A1"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701317BA"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AE58CC" w:rsidRPr="000C7117" w14:paraId="5212AE87" w14:textId="77777777" w:rsidTr="001223FF">
        <w:trPr>
          <w:cantSplit/>
        </w:trPr>
        <w:tc>
          <w:tcPr>
            <w:tcW w:w="0" w:type="auto"/>
            <w:tcBorders>
              <w:top w:val="nil"/>
              <w:left w:val="nil"/>
              <w:right w:val="nil"/>
            </w:tcBorders>
            <w:tcMar>
              <w:top w:w="57" w:type="dxa"/>
              <w:left w:w="57" w:type="dxa"/>
              <w:bottom w:w="57" w:type="dxa"/>
              <w:right w:w="57" w:type="dxa"/>
            </w:tcMar>
            <w:vAlign w:val="center"/>
            <w:hideMark/>
          </w:tcPr>
          <w:p w14:paraId="499CD51C"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0A860C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69652D7"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FF4EF0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283A3C1"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F2E21D1"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7D42EC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AE58CC" w:rsidRPr="000C7117" w14:paraId="6E9037A6" w14:textId="77777777" w:rsidTr="001223FF">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1BE5A05"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ISWT distance at 3m follow-up (m)</w:t>
            </w:r>
          </w:p>
        </w:tc>
      </w:tr>
      <w:tr w:rsidR="00AE58CC" w:rsidRPr="000C7117" w14:paraId="704455AD" w14:textId="77777777" w:rsidTr="001223FF">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2DB3C03C"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3E28B0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04FD2F9E"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018753A"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193 (2)</w:t>
            </w:r>
          </w:p>
        </w:tc>
        <w:tc>
          <w:tcPr>
            <w:tcW w:w="0" w:type="auto"/>
            <w:vMerge w:val="restart"/>
            <w:tcBorders>
              <w:top w:val="nil"/>
              <w:left w:val="nil"/>
              <w:right w:val="nil"/>
            </w:tcBorders>
            <w:tcMar>
              <w:top w:w="57" w:type="dxa"/>
              <w:left w:w="57" w:type="dxa"/>
              <w:bottom w:w="57" w:type="dxa"/>
              <w:right w:w="57" w:type="dxa"/>
            </w:tcMar>
            <w:vAlign w:val="center"/>
            <w:hideMark/>
          </w:tcPr>
          <w:p w14:paraId="4555E7B8"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BA759C9"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(1)</w:t>
            </w:r>
          </w:p>
        </w:tc>
        <w:tc>
          <w:tcPr>
            <w:tcW w:w="0" w:type="auto"/>
            <w:tcBorders>
              <w:top w:val="nil"/>
              <w:left w:val="nil"/>
              <w:right w:val="nil"/>
            </w:tcBorders>
            <w:tcMar>
              <w:top w:w="57" w:type="dxa"/>
              <w:left w:w="57" w:type="dxa"/>
              <w:bottom w:w="57" w:type="dxa"/>
              <w:right w:w="57" w:type="dxa"/>
            </w:tcMar>
            <w:vAlign w:val="center"/>
            <w:hideMark/>
          </w:tcPr>
          <w:p w14:paraId="2E2C304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AE58CC" w:rsidRPr="000C7117" w14:paraId="6373F99E" w14:textId="77777777" w:rsidTr="001223FF">
        <w:trPr>
          <w:cantSplit/>
        </w:trPr>
        <w:tc>
          <w:tcPr>
            <w:tcW w:w="0" w:type="auto"/>
            <w:vMerge/>
            <w:tcBorders>
              <w:top w:val="nil"/>
              <w:left w:val="nil"/>
              <w:right w:val="nil"/>
            </w:tcBorders>
            <w:vAlign w:val="center"/>
            <w:hideMark/>
          </w:tcPr>
          <w:p w14:paraId="0897B7CD"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F72E0F4"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352CD44C"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3D9316B"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389 (249)</w:t>
            </w:r>
            <w:r w:rsidRPr="000C7117">
              <w:rPr>
                <w:rFonts w:asciiTheme="majorBidi" w:eastAsia="Times New Roman" w:hAnsiTheme="majorBidi" w:cstheme="majorBidi"/>
                <w:sz w:val="20"/>
                <w:szCs w:val="20"/>
              </w:rPr>
              <w:br/>
              <w:t>340 (200, 520)</w:t>
            </w:r>
            <w:r w:rsidRPr="000C7117">
              <w:rPr>
                <w:rFonts w:asciiTheme="majorBidi" w:eastAsia="Times New Roman" w:hAnsiTheme="majorBidi" w:cstheme="majorBidi"/>
                <w:sz w:val="20"/>
                <w:szCs w:val="20"/>
              </w:rPr>
              <w:br/>
              <w:t>[40, 1290]</w:t>
            </w:r>
          </w:p>
        </w:tc>
        <w:tc>
          <w:tcPr>
            <w:tcW w:w="0" w:type="auto"/>
            <w:vMerge/>
            <w:tcBorders>
              <w:top w:val="nil"/>
              <w:left w:val="nil"/>
              <w:right w:val="nil"/>
            </w:tcBorders>
            <w:vAlign w:val="center"/>
            <w:hideMark/>
          </w:tcPr>
          <w:p w14:paraId="0E498621"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5AB5291"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381 (254)</w:t>
            </w:r>
            <w:r w:rsidRPr="000C7117">
              <w:rPr>
                <w:rFonts w:asciiTheme="majorBidi" w:eastAsia="Times New Roman" w:hAnsiTheme="majorBidi" w:cstheme="majorBidi"/>
                <w:sz w:val="20"/>
                <w:szCs w:val="20"/>
              </w:rPr>
              <w:br/>
              <w:t>340 (195, 465)</w:t>
            </w:r>
            <w:r w:rsidRPr="000C7117">
              <w:rPr>
                <w:rFonts w:asciiTheme="majorBidi" w:eastAsia="Times New Roman" w:hAnsiTheme="majorBidi" w:cstheme="majorBidi"/>
                <w:sz w:val="20"/>
                <w:szCs w:val="20"/>
              </w:rPr>
              <w:br/>
              <w:t>[60, 1290]</w:t>
            </w:r>
          </w:p>
        </w:tc>
        <w:tc>
          <w:tcPr>
            <w:tcW w:w="0" w:type="auto"/>
            <w:tcBorders>
              <w:top w:val="nil"/>
              <w:left w:val="nil"/>
              <w:right w:val="nil"/>
            </w:tcBorders>
            <w:tcMar>
              <w:top w:w="57" w:type="dxa"/>
              <w:left w:w="57" w:type="dxa"/>
              <w:bottom w:w="57" w:type="dxa"/>
              <w:right w:w="57" w:type="dxa"/>
            </w:tcMar>
            <w:vAlign w:val="center"/>
            <w:hideMark/>
          </w:tcPr>
          <w:p w14:paraId="088B4F75"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396 (245)</w:t>
            </w:r>
            <w:r w:rsidRPr="000C7117">
              <w:rPr>
                <w:rFonts w:asciiTheme="majorBidi" w:eastAsia="Times New Roman" w:hAnsiTheme="majorBidi" w:cstheme="majorBidi"/>
                <w:sz w:val="20"/>
                <w:szCs w:val="20"/>
              </w:rPr>
              <w:br/>
              <w:t>350 (200, 528)</w:t>
            </w:r>
            <w:r w:rsidRPr="000C7117">
              <w:rPr>
                <w:rFonts w:asciiTheme="majorBidi" w:eastAsia="Times New Roman" w:hAnsiTheme="majorBidi" w:cstheme="majorBidi"/>
                <w:sz w:val="20"/>
                <w:szCs w:val="20"/>
              </w:rPr>
              <w:br/>
              <w:t>[40, 1080]</w:t>
            </w:r>
          </w:p>
        </w:tc>
      </w:tr>
      <w:tr w:rsidR="00AE58CC" w:rsidRPr="000C7117" w14:paraId="629E3B6C"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733C127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3m follow-up: Tiredness</w:t>
            </w:r>
          </w:p>
        </w:tc>
      </w:tr>
      <w:tr w:rsidR="00AE58CC" w:rsidRPr="000C7117" w14:paraId="1F682265" w14:textId="77777777" w:rsidTr="001223FF">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6B5A7B5E"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093BBCE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bottom w:val="nil"/>
              <w:right w:val="nil"/>
            </w:tcBorders>
            <w:tcMar>
              <w:top w:w="57" w:type="dxa"/>
              <w:left w:w="57" w:type="dxa"/>
              <w:bottom w:w="57" w:type="dxa"/>
              <w:right w:w="57" w:type="dxa"/>
            </w:tcMar>
            <w:vAlign w:val="center"/>
            <w:hideMark/>
          </w:tcPr>
          <w:p w14:paraId="53CA0E21"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098CF4A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tcBorders>
              <w:top w:val="nil"/>
              <w:left w:val="nil"/>
              <w:bottom w:val="nil"/>
              <w:right w:val="nil"/>
            </w:tcBorders>
            <w:tcMar>
              <w:top w:w="57" w:type="dxa"/>
              <w:left w:w="57" w:type="dxa"/>
              <w:bottom w:w="57" w:type="dxa"/>
              <w:right w:w="57" w:type="dxa"/>
            </w:tcMar>
            <w:vAlign w:val="center"/>
            <w:hideMark/>
          </w:tcPr>
          <w:p w14:paraId="7F91D339"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186132E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bottom w:val="nil"/>
              <w:right w:val="nil"/>
            </w:tcBorders>
            <w:tcMar>
              <w:top w:w="57" w:type="dxa"/>
              <w:left w:w="57" w:type="dxa"/>
              <w:bottom w:w="57" w:type="dxa"/>
              <w:right w:w="57" w:type="dxa"/>
            </w:tcMar>
            <w:vAlign w:val="center"/>
            <w:hideMark/>
          </w:tcPr>
          <w:p w14:paraId="63E9E7A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AE58CC" w:rsidRPr="000C7117" w14:paraId="425B819A" w14:textId="77777777" w:rsidTr="001223FF">
        <w:trPr>
          <w:cantSplit/>
        </w:trPr>
        <w:tc>
          <w:tcPr>
            <w:tcW w:w="0" w:type="auto"/>
            <w:vMerge/>
            <w:tcBorders>
              <w:top w:val="nil"/>
              <w:left w:val="nil"/>
              <w:right w:val="nil"/>
            </w:tcBorders>
            <w:vAlign w:val="center"/>
            <w:hideMark/>
          </w:tcPr>
          <w:p w14:paraId="78FC4FC9"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28DBCB9"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Borders>
              <w:top w:val="nil"/>
              <w:left w:val="nil"/>
              <w:right w:val="nil"/>
            </w:tcBorders>
            <w:tcMar>
              <w:top w:w="57" w:type="dxa"/>
              <w:left w:w="57" w:type="dxa"/>
              <w:bottom w:w="57" w:type="dxa"/>
              <w:right w:w="57" w:type="dxa"/>
            </w:tcMar>
            <w:vAlign w:val="center"/>
            <w:hideMark/>
          </w:tcPr>
          <w:p w14:paraId="128DAB80"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FF8FA0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25 (12.9%)</w:t>
            </w:r>
          </w:p>
        </w:tc>
        <w:tc>
          <w:tcPr>
            <w:tcW w:w="0" w:type="auto"/>
            <w:tcBorders>
              <w:top w:val="nil"/>
              <w:left w:val="nil"/>
              <w:right w:val="nil"/>
            </w:tcBorders>
            <w:tcMar>
              <w:top w:w="57" w:type="dxa"/>
              <w:left w:w="57" w:type="dxa"/>
              <w:bottom w:w="57" w:type="dxa"/>
              <w:right w:w="57" w:type="dxa"/>
            </w:tcMar>
            <w:vAlign w:val="center"/>
            <w:hideMark/>
          </w:tcPr>
          <w:p w14:paraId="6D9C0B85"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672E3A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 (10.0%)</w:t>
            </w:r>
          </w:p>
        </w:tc>
        <w:tc>
          <w:tcPr>
            <w:tcW w:w="0" w:type="auto"/>
            <w:tcBorders>
              <w:top w:val="nil"/>
              <w:left w:val="nil"/>
              <w:right w:val="nil"/>
            </w:tcBorders>
            <w:tcMar>
              <w:top w:w="57" w:type="dxa"/>
              <w:left w:w="57" w:type="dxa"/>
              <w:bottom w:w="57" w:type="dxa"/>
              <w:right w:w="57" w:type="dxa"/>
            </w:tcMar>
            <w:vAlign w:val="center"/>
            <w:hideMark/>
          </w:tcPr>
          <w:p w14:paraId="50936A2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15 (16.0%)</w:t>
            </w:r>
          </w:p>
        </w:tc>
      </w:tr>
      <w:tr w:rsidR="00AE58CC" w:rsidRPr="000C7117" w14:paraId="3535FEC7"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4B87D65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3m follow-up: Breathlessness</w:t>
            </w:r>
          </w:p>
        </w:tc>
      </w:tr>
      <w:tr w:rsidR="00AE58CC" w:rsidRPr="000C7117" w14:paraId="596FC94F" w14:textId="77777777" w:rsidTr="001223FF">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737BDCD9"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71D478C0"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bottom w:val="nil"/>
              <w:right w:val="nil"/>
            </w:tcBorders>
            <w:tcMar>
              <w:top w:w="57" w:type="dxa"/>
              <w:left w:w="57" w:type="dxa"/>
              <w:bottom w:w="57" w:type="dxa"/>
              <w:right w:w="57" w:type="dxa"/>
            </w:tcMar>
            <w:vAlign w:val="center"/>
            <w:hideMark/>
          </w:tcPr>
          <w:p w14:paraId="7F294AC4"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6E264C7E"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tcBorders>
              <w:top w:val="nil"/>
              <w:left w:val="nil"/>
              <w:bottom w:val="nil"/>
              <w:right w:val="nil"/>
            </w:tcBorders>
            <w:tcMar>
              <w:top w:w="57" w:type="dxa"/>
              <w:left w:w="57" w:type="dxa"/>
              <w:bottom w:w="57" w:type="dxa"/>
              <w:right w:w="57" w:type="dxa"/>
            </w:tcMar>
            <w:vAlign w:val="center"/>
            <w:hideMark/>
          </w:tcPr>
          <w:p w14:paraId="4E517163"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2577C74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bottom w:val="nil"/>
              <w:right w:val="nil"/>
            </w:tcBorders>
            <w:tcMar>
              <w:top w:w="57" w:type="dxa"/>
              <w:left w:w="57" w:type="dxa"/>
              <w:bottom w:w="57" w:type="dxa"/>
              <w:right w:w="57" w:type="dxa"/>
            </w:tcMar>
            <w:vAlign w:val="center"/>
            <w:hideMark/>
          </w:tcPr>
          <w:p w14:paraId="7F256A66"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AE58CC" w:rsidRPr="000C7117" w14:paraId="7A6B9F1C" w14:textId="77777777" w:rsidTr="001223FF">
        <w:trPr>
          <w:cantSplit/>
        </w:trPr>
        <w:tc>
          <w:tcPr>
            <w:tcW w:w="0" w:type="auto"/>
            <w:vMerge/>
            <w:tcBorders>
              <w:top w:val="nil"/>
              <w:left w:val="nil"/>
              <w:right w:val="nil"/>
            </w:tcBorders>
            <w:vAlign w:val="center"/>
            <w:hideMark/>
          </w:tcPr>
          <w:p w14:paraId="308AB816"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4C4FC68"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Borders>
              <w:top w:val="nil"/>
              <w:left w:val="nil"/>
              <w:right w:val="nil"/>
            </w:tcBorders>
            <w:tcMar>
              <w:top w:w="57" w:type="dxa"/>
              <w:left w:w="57" w:type="dxa"/>
              <w:bottom w:w="57" w:type="dxa"/>
              <w:right w:w="57" w:type="dxa"/>
            </w:tcMar>
            <w:vAlign w:val="center"/>
            <w:hideMark/>
          </w:tcPr>
          <w:p w14:paraId="24140883"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F973E31"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77 (39.7%)</w:t>
            </w:r>
          </w:p>
        </w:tc>
        <w:tc>
          <w:tcPr>
            <w:tcW w:w="0" w:type="auto"/>
            <w:tcBorders>
              <w:top w:val="nil"/>
              <w:left w:val="nil"/>
              <w:right w:val="nil"/>
            </w:tcBorders>
            <w:tcMar>
              <w:top w:w="57" w:type="dxa"/>
              <w:left w:w="57" w:type="dxa"/>
              <w:bottom w:w="57" w:type="dxa"/>
              <w:right w:w="57" w:type="dxa"/>
            </w:tcMar>
            <w:vAlign w:val="center"/>
            <w:hideMark/>
          </w:tcPr>
          <w:p w14:paraId="5839A4E8"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6784095"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36 (36.0%)</w:t>
            </w:r>
          </w:p>
        </w:tc>
        <w:tc>
          <w:tcPr>
            <w:tcW w:w="0" w:type="auto"/>
            <w:tcBorders>
              <w:top w:val="nil"/>
              <w:left w:val="nil"/>
              <w:right w:val="nil"/>
            </w:tcBorders>
            <w:tcMar>
              <w:top w:w="57" w:type="dxa"/>
              <w:left w:w="57" w:type="dxa"/>
              <w:bottom w:w="57" w:type="dxa"/>
              <w:right w:w="57" w:type="dxa"/>
            </w:tcMar>
            <w:vAlign w:val="center"/>
            <w:hideMark/>
          </w:tcPr>
          <w:p w14:paraId="3E5267F9"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41 (43.6%)</w:t>
            </w:r>
          </w:p>
        </w:tc>
      </w:tr>
      <w:tr w:rsidR="00AE58CC" w:rsidRPr="000C7117" w14:paraId="2F42114D"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0DC3E558"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3m follow-up: Chest pain</w:t>
            </w:r>
          </w:p>
        </w:tc>
      </w:tr>
      <w:tr w:rsidR="00AE58CC" w:rsidRPr="000C7117" w14:paraId="523E1C9C" w14:textId="77777777" w:rsidTr="001223FF">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149E7085"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1D4F64FA"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bottom w:val="nil"/>
              <w:right w:val="nil"/>
            </w:tcBorders>
            <w:tcMar>
              <w:top w:w="57" w:type="dxa"/>
              <w:left w:w="57" w:type="dxa"/>
              <w:bottom w:w="57" w:type="dxa"/>
              <w:right w:w="57" w:type="dxa"/>
            </w:tcMar>
            <w:vAlign w:val="center"/>
            <w:hideMark/>
          </w:tcPr>
          <w:p w14:paraId="09E18950"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2C5D8846"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tcBorders>
              <w:top w:val="nil"/>
              <w:left w:val="nil"/>
              <w:bottom w:val="nil"/>
              <w:right w:val="nil"/>
            </w:tcBorders>
            <w:tcMar>
              <w:top w:w="57" w:type="dxa"/>
              <w:left w:w="57" w:type="dxa"/>
              <w:bottom w:w="57" w:type="dxa"/>
              <w:right w:w="57" w:type="dxa"/>
            </w:tcMar>
            <w:vAlign w:val="center"/>
            <w:hideMark/>
          </w:tcPr>
          <w:p w14:paraId="1B41A07A"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3FB620E4"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bottom w:val="nil"/>
              <w:right w:val="nil"/>
            </w:tcBorders>
            <w:tcMar>
              <w:top w:w="57" w:type="dxa"/>
              <w:left w:w="57" w:type="dxa"/>
              <w:bottom w:w="57" w:type="dxa"/>
              <w:right w:w="57" w:type="dxa"/>
            </w:tcMar>
            <w:vAlign w:val="center"/>
            <w:hideMark/>
          </w:tcPr>
          <w:p w14:paraId="4918A9F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AE58CC" w:rsidRPr="000C7117" w14:paraId="38B4E83B" w14:textId="77777777" w:rsidTr="001223FF">
        <w:trPr>
          <w:cantSplit/>
        </w:trPr>
        <w:tc>
          <w:tcPr>
            <w:tcW w:w="0" w:type="auto"/>
            <w:vMerge/>
            <w:tcBorders>
              <w:top w:val="nil"/>
              <w:left w:val="nil"/>
              <w:right w:val="nil"/>
            </w:tcBorders>
            <w:vAlign w:val="center"/>
            <w:hideMark/>
          </w:tcPr>
          <w:p w14:paraId="33DC7460"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B694957"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Borders>
              <w:top w:val="nil"/>
              <w:left w:val="nil"/>
              <w:right w:val="nil"/>
            </w:tcBorders>
            <w:tcMar>
              <w:top w:w="57" w:type="dxa"/>
              <w:left w:w="57" w:type="dxa"/>
              <w:bottom w:w="57" w:type="dxa"/>
              <w:right w:w="57" w:type="dxa"/>
            </w:tcMar>
            <w:vAlign w:val="center"/>
            <w:hideMark/>
          </w:tcPr>
          <w:p w14:paraId="012F4682"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DB089AD"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 (2.1%)</w:t>
            </w:r>
          </w:p>
        </w:tc>
        <w:tc>
          <w:tcPr>
            <w:tcW w:w="0" w:type="auto"/>
            <w:tcBorders>
              <w:top w:val="nil"/>
              <w:left w:val="nil"/>
              <w:right w:val="nil"/>
            </w:tcBorders>
            <w:tcMar>
              <w:top w:w="57" w:type="dxa"/>
              <w:left w:w="57" w:type="dxa"/>
              <w:bottom w:w="57" w:type="dxa"/>
              <w:right w:w="57" w:type="dxa"/>
            </w:tcMar>
            <w:vAlign w:val="center"/>
            <w:hideMark/>
          </w:tcPr>
          <w:p w14:paraId="489E57EA"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D9F7579"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 (2.0%)</w:t>
            </w:r>
          </w:p>
        </w:tc>
        <w:tc>
          <w:tcPr>
            <w:tcW w:w="0" w:type="auto"/>
            <w:tcBorders>
              <w:top w:val="nil"/>
              <w:left w:val="nil"/>
              <w:right w:val="nil"/>
            </w:tcBorders>
            <w:tcMar>
              <w:top w:w="57" w:type="dxa"/>
              <w:left w:w="57" w:type="dxa"/>
              <w:bottom w:w="57" w:type="dxa"/>
              <w:right w:w="57" w:type="dxa"/>
            </w:tcMar>
            <w:vAlign w:val="center"/>
            <w:hideMark/>
          </w:tcPr>
          <w:p w14:paraId="696A93C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 (2.1%)</w:t>
            </w:r>
          </w:p>
        </w:tc>
      </w:tr>
      <w:tr w:rsidR="00AE58CC" w:rsidRPr="000C7117" w14:paraId="53F60D9D"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0F3DE139"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3m follow-up: Joint pain</w:t>
            </w:r>
          </w:p>
        </w:tc>
      </w:tr>
      <w:tr w:rsidR="00AE58CC" w:rsidRPr="000C7117" w14:paraId="354C1732" w14:textId="77777777" w:rsidTr="001223FF">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21752BEF"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272338E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bottom w:val="nil"/>
              <w:right w:val="nil"/>
            </w:tcBorders>
            <w:tcMar>
              <w:top w:w="57" w:type="dxa"/>
              <w:left w:w="57" w:type="dxa"/>
              <w:bottom w:w="57" w:type="dxa"/>
              <w:right w:w="57" w:type="dxa"/>
            </w:tcMar>
            <w:vAlign w:val="center"/>
            <w:hideMark/>
          </w:tcPr>
          <w:p w14:paraId="0D49ED67"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68253DD7"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tcBorders>
              <w:top w:val="nil"/>
              <w:left w:val="nil"/>
              <w:bottom w:val="nil"/>
              <w:right w:val="nil"/>
            </w:tcBorders>
            <w:tcMar>
              <w:top w:w="57" w:type="dxa"/>
              <w:left w:w="57" w:type="dxa"/>
              <w:bottom w:w="57" w:type="dxa"/>
              <w:right w:w="57" w:type="dxa"/>
            </w:tcMar>
            <w:vAlign w:val="center"/>
            <w:hideMark/>
          </w:tcPr>
          <w:p w14:paraId="77C24E7F"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nil"/>
              <w:right w:val="nil"/>
            </w:tcBorders>
            <w:tcMar>
              <w:top w:w="57" w:type="dxa"/>
              <w:left w:w="57" w:type="dxa"/>
              <w:bottom w:w="57" w:type="dxa"/>
              <w:right w:w="57" w:type="dxa"/>
            </w:tcMar>
            <w:vAlign w:val="center"/>
            <w:hideMark/>
          </w:tcPr>
          <w:p w14:paraId="744A65D4"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bottom w:val="nil"/>
              <w:right w:val="nil"/>
            </w:tcBorders>
            <w:tcMar>
              <w:top w:w="57" w:type="dxa"/>
              <w:left w:w="57" w:type="dxa"/>
              <w:bottom w:w="57" w:type="dxa"/>
              <w:right w:w="57" w:type="dxa"/>
            </w:tcMar>
            <w:vAlign w:val="center"/>
            <w:hideMark/>
          </w:tcPr>
          <w:p w14:paraId="6531746B"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AE58CC" w:rsidRPr="000C7117" w14:paraId="67A00868" w14:textId="77777777" w:rsidTr="001223FF">
        <w:trPr>
          <w:cantSplit/>
        </w:trPr>
        <w:tc>
          <w:tcPr>
            <w:tcW w:w="0" w:type="auto"/>
            <w:vMerge/>
            <w:tcBorders>
              <w:top w:val="nil"/>
              <w:left w:val="nil"/>
              <w:right w:val="nil"/>
            </w:tcBorders>
            <w:vAlign w:val="center"/>
            <w:hideMark/>
          </w:tcPr>
          <w:p w14:paraId="4322A956"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3C72FB8"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Borders>
              <w:top w:val="nil"/>
              <w:left w:val="nil"/>
              <w:right w:val="nil"/>
            </w:tcBorders>
            <w:tcMar>
              <w:top w:w="57" w:type="dxa"/>
              <w:left w:w="57" w:type="dxa"/>
              <w:bottom w:w="57" w:type="dxa"/>
              <w:right w:w="57" w:type="dxa"/>
            </w:tcMar>
            <w:vAlign w:val="center"/>
            <w:hideMark/>
          </w:tcPr>
          <w:p w14:paraId="2B7E79C4"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E121877"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 (9.3%)</w:t>
            </w:r>
          </w:p>
        </w:tc>
        <w:tc>
          <w:tcPr>
            <w:tcW w:w="0" w:type="auto"/>
            <w:tcBorders>
              <w:top w:val="nil"/>
              <w:left w:val="nil"/>
              <w:right w:val="nil"/>
            </w:tcBorders>
            <w:tcMar>
              <w:top w:w="57" w:type="dxa"/>
              <w:left w:w="57" w:type="dxa"/>
              <w:bottom w:w="57" w:type="dxa"/>
              <w:right w:w="57" w:type="dxa"/>
            </w:tcMar>
            <w:vAlign w:val="center"/>
            <w:hideMark/>
          </w:tcPr>
          <w:p w14:paraId="074152EB"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016B1FF"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 (8.0%)</w:t>
            </w:r>
          </w:p>
        </w:tc>
        <w:tc>
          <w:tcPr>
            <w:tcW w:w="0" w:type="auto"/>
            <w:tcBorders>
              <w:top w:val="nil"/>
              <w:left w:val="nil"/>
              <w:right w:val="nil"/>
            </w:tcBorders>
            <w:tcMar>
              <w:top w:w="57" w:type="dxa"/>
              <w:left w:w="57" w:type="dxa"/>
              <w:bottom w:w="57" w:type="dxa"/>
              <w:right w:w="57" w:type="dxa"/>
            </w:tcMar>
            <w:vAlign w:val="center"/>
            <w:hideMark/>
          </w:tcPr>
          <w:p w14:paraId="31B77F6B"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 (10.6%)</w:t>
            </w:r>
          </w:p>
        </w:tc>
      </w:tr>
      <w:tr w:rsidR="00AE58CC" w:rsidRPr="000C7117" w14:paraId="29614AD6"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016F642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Reason for stopping at 3m follow-up: Other</w:t>
            </w:r>
          </w:p>
        </w:tc>
      </w:tr>
      <w:tr w:rsidR="00AE58CC" w:rsidRPr="000C7117" w14:paraId="59C7EB78" w14:textId="77777777" w:rsidTr="001223FF">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1480CF75"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CA38712"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18818B48"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CC8FAC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tcBorders>
              <w:top w:val="nil"/>
              <w:left w:val="nil"/>
              <w:right w:val="nil"/>
            </w:tcBorders>
            <w:tcMar>
              <w:top w:w="57" w:type="dxa"/>
              <w:left w:w="57" w:type="dxa"/>
              <w:bottom w:w="57" w:type="dxa"/>
              <w:right w:w="57" w:type="dxa"/>
            </w:tcMar>
            <w:vAlign w:val="center"/>
            <w:hideMark/>
          </w:tcPr>
          <w:p w14:paraId="054A37B2"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B475FB7"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4C2F9DDC"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AE58CC" w:rsidRPr="000C7117" w14:paraId="6FA7E558" w14:textId="77777777" w:rsidTr="001223FF">
        <w:trPr>
          <w:cantSplit/>
        </w:trPr>
        <w:tc>
          <w:tcPr>
            <w:tcW w:w="0" w:type="auto"/>
            <w:vMerge/>
            <w:tcBorders>
              <w:top w:val="nil"/>
              <w:left w:val="nil"/>
              <w:right w:val="nil"/>
            </w:tcBorders>
            <w:vAlign w:val="center"/>
            <w:hideMark/>
          </w:tcPr>
          <w:p w14:paraId="65A13FAC"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6148498"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C2FB6A1"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D7DF843"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150 (77.3%)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4A9D78B" w14:textId="77777777" w:rsidR="00AE58CC" w:rsidRPr="000C7117" w:rsidRDefault="00AE58CC"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2BEA1A1"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79 (79.0%)</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64B3E74" w14:textId="77777777" w:rsidR="00AE58CC" w:rsidRPr="000C7117" w:rsidRDefault="00AE58CC"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71 (75.5%)</w:t>
            </w:r>
          </w:p>
        </w:tc>
      </w:tr>
    </w:tbl>
    <w:p w14:paraId="453DA142" w14:textId="7CCB8781" w:rsidR="004B58A1" w:rsidRPr="000C7117" w:rsidRDefault="00857A44" w:rsidP="00782890">
      <w:pPr>
        <w:spacing w:before="0" w:after="0"/>
        <w:rPr>
          <w:rFonts w:asciiTheme="majorBidi" w:hAnsiTheme="majorBidi" w:cstheme="majorBidi"/>
        </w:rPr>
      </w:pPr>
      <w:r>
        <w:rPr>
          <w:rFonts w:asciiTheme="majorBidi" w:hAnsiTheme="majorBidi" w:cstheme="majorBidi"/>
        </w:rPr>
        <w:t xml:space="preserve">IQR = interquartile range; </w:t>
      </w:r>
      <w:r w:rsidR="008B7BDE">
        <w:rPr>
          <w:rFonts w:asciiTheme="majorBidi" w:hAnsiTheme="majorBidi" w:cstheme="majorBidi"/>
        </w:rPr>
        <w:t>ISWT = i</w:t>
      </w:r>
      <w:r w:rsidR="008B7BDE" w:rsidRPr="000C7117">
        <w:rPr>
          <w:rFonts w:asciiTheme="majorBidi" w:hAnsiTheme="majorBidi" w:cstheme="majorBidi"/>
        </w:rPr>
        <w:t>ncremental shuttle walk test distance</w:t>
      </w:r>
      <w:r>
        <w:rPr>
          <w:rFonts w:asciiTheme="majorBidi" w:hAnsiTheme="majorBidi" w:cstheme="majorBidi"/>
        </w:rPr>
        <w:t xml:space="preserve">; </w:t>
      </w:r>
      <w:r w:rsidR="006E11A9">
        <w:rPr>
          <w:rFonts w:asciiTheme="majorBidi" w:hAnsiTheme="majorBidi" w:cstheme="majorBidi"/>
        </w:rPr>
        <w:t xml:space="preserve">m = months; </w:t>
      </w:r>
      <w:r w:rsidR="004029F7">
        <w:rPr>
          <w:rFonts w:asciiTheme="majorBidi" w:hAnsiTheme="majorBidi" w:cstheme="majorBidi"/>
        </w:rPr>
        <w:t xml:space="preserve">max = maximum; min = minimum; </w:t>
      </w:r>
      <w:r>
        <w:rPr>
          <w:rFonts w:asciiTheme="majorBidi" w:hAnsiTheme="majorBidi" w:cstheme="majorBidi"/>
        </w:rPr>
        <w:t xml:space="preserve">SD =  standard deviation; </w:t>
      </w:r>
      <w:r w:rsidR="004B58A1" w:rsidRPr="000C7117">
        <w:rPr>
          <w:rFonts w:asciiTheme="majorBidi" w:hAnsiTheme="majorBidi" w:cstheme="majorBidi"/>
        </w:rPr>
        <w:br w:type="page"/>
      </w:r>
    </w:p>
    <w:p w14:paraId="7BEE63A1" w14:textId="0AE45D48" w:rsidR="004B58A1" w:rsidRPr="000C7117" w:rsidRDefault="001223FF" w:rsidP="001223FF">
      <w:pPr>
        <w:pStyle w:val="Heading2"/>
      </w:pPr>
      <w:bookmarkStart w:id="61" w:name="_Toc193347951"/>
      <w:r w:rsidRPr="000C7117">
        <w:lastRenderedPageBreak/>
        <w:t>Table S7: Primary outcome analysis: Incremental shuttle walk test with imputed data.</w:t>
      </w:r>
      <w:bookmarkEnd w:id="61"/>
    </w:p>
    <w:tbl>
      <w:tblPr>
        <w:tblW w:w="5000" w:type="pct"/>
        <w:tblCellMar>
          <w:top w:w="15" w:type="dxa"/>
          <w:left w:w="15" w:type="dxa"/>
          <w:bottom w:w="15" w:type="dxa"/>
          <w:right w:w="15" w:type="dxa"/>
        </w:tblCellMar>
        <w:tblLook w:val="04A0" w:firstRow="1" w:lastRow="0" w:firstColumn="1" w:lastColumn="0" w:noHBand="0" w:noVBand="1"/>
      </w:tblPr>
      <w:tblGrid>
        <w:gridCol w:w="2872"/>
        <w:gridCol w:w="1527"/>
        <w:gridCol w:w="2777"/>
        <w:gridCol w:w="2184"/>
      </w:tblGrid>
      <w:tr w:rsidR="004B58A1" w:rsidRPr="000C7117" w14:paraId="76C7E964" w14:textId="77777777" w:rsidTr="001223FF">
        <w:trPr>
          <w:cantSplit/>
          <w:tblHeader/>
        </w:trPr>
        <w:tc>
          <w:tcPr>
            <w:tcW w:w="0" w:type="auto"/>
            <w:tcBorders>
              <w:top w:val="single" w:sz="4" w:space="0" w:color="auto"/>
              <w:bottom w:val="single" w:sz="4" w:space="0" w:color="auto"/>
            </w:tcBorders>
            <w:tcMar>
              <w:top w:w="57" w:type="dxa"/>
              <w:left w:w="57" w:type="dxa"/>
              <w:bottom w:w="57" w:type="dxa"/>
              <w:right w:w="57" w:type="dxa"/>
            </w:tcMar>
            <w:vAlign w:val="center"/>
            <w:hideMark/>
          </w:tcPr>
          <w:p w14:paraId="40A10CCF" w14:textId="77777777" w:rsidR="004B58A1" w:rsidRPr="000C7117" w:rsidRDefault="004B58A1"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7D754959" w14:textId="77777777" w:rsidR="004B58A1" w:rsidRPr="000C7117" w:rsidRDefault="004B58A1"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178BC79B"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Data as collected</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68754AEA"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Imputed data</w:t>
            </w:r>
          </w:p>
        </w:tc>
      </w:tr>
      <w:tr w:rsidR="004B58A1" w:rsidRPr="000C7117" w14:paraId="15064359" w14:textId="77777777" w:rsidTr="001223FF">
        <w:trPr>
          <w:cantSplit/>
        </w:trPr>
        <w:tc>
          <w:tcPr>
            <w:tcW w:w="0" w:type="auto"/>
            <w:tcBorders>
              <w:top w:val="single" w:sz="4" w:space="0" w:color="auto"/>
            </w:tcBorders>
            <w:tcMar>
              <w:top w:w="57" w:type="dxa"/>
              <w:left w:w="57" w:type="dxa"/>
              <w:bottom w:w="57" w:type="dxa"/>
              <w:right w:w="57" w:type="dxa"/>
            </w:tcMar>
            <w:vAlign w:val="center"/>
            <w:hideMark/>
          </w:tcPr>
          <w:p w14:paraId="6E51A13A"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Original data</w:t>
            </w:r>
          </w:p>
        </w:tc>
        <w:tc>
          <w:tcPr>
            <w:tcW w:w="0" w:type="auto"/>
            <w:tcBorders>
              <w:top w:val="single" w:sz="4" w:space="0" w:color="auto"/>
            </w:tcBorders>
            <w:tcMar>
              <w:top w:w="57" w:type="dxa"/>
              <w:left w:w="57" w:type="dxa"/>
              <w:bottom w:w="57" w:type="dxa"/>
              <w:right w:w="57" w:type="dxa"/>
            </w:tcMar>
            <w:vAlign w:val="center"/>
            <w:hideMark/>
          </w:tcPr>
          <w:p w14:paraId="4CA330AB"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single" w:sz="4" w:space="0" w:color="auto"/>
            </w:tcBorders>
            <w:tcMar>
              <w:top w:w="57" w:type="dxa"/>
              <w:left w:w="57" w:type="dxa"/>
              <w:bottom w:w="57" w:type="dxa"/>
              <w:right w:w="57" w:type="dxa"/>
            </w:tcMar>
            <w:vAlign w:val="center"/>
            <w:hideMark/>
          </w:tcPr>
          <w:p w14:paraId="2B8F010A"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36.41</w:t>
            </w:r>
            <w:r w:rsidRPr="000C7117">
              <w:rPr>
                <w:rFonts w:asciiTheme="majorBidi" w:eastAsia="Times New Roman" w:hAnsiTheme="majorBidi" w:cstheme="majorBidi"/>
                <w:sz w:val="20"/>
                <w:szCs w:val="20"/>
              </w:rPr>
              <w:br/>
              <w:t>(6.59, 66.24)</w:t>
            </w:r>
            <w:r w:rsidRPr="000C7117">
              <w:rPr>
                <w:rFonts w:asciiTheme="majorBidi" w:eastAsia="Times New Roman" w:hAnsiTheme="majorBidi" w:cstheme="majorBidi"/>
                <w:sz w:val="20"/>
                <w:szCs w:val="20"/>
              </w:rPr>
              <w:br/>
              <w:t>p=0.017</w:t>
            </w:r>
          </w:p>
        </w:tc>
        <w:tc>
          <w:tcPr>
            <w:tcW w:w="0" w:type="auto"/>
            <w:tcBorders>
              <w:top w:val="single" w:sz="4" w:space="0" w:color="auto"/>
            </w:tcBorders>
            <w:tcMar>
              <w:top w:w="57" w:type="dxa"/>
              <w:left w:w="57" w:type="dxa"/>
              <w:bottom w:w="57" w:type="dxa"/>
              <w:right w:w="57" w:type="dxa"/>
            </w:tcMar>
            <w:vAlign w:val="center"/>
            <w:hideMark/>
          </w:tcPr>
          <w:p w14:paraId="2827AC35"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36.75</w:t>
            </w:r>
            <w:r w:rsidRPr="000C7117">
              <w:rPr>
                <w:rFonts w:asciiTheme="majorBidi" w:eastAsia="Times New Roman" w:hAnsiTheme="majorBidi" w:cstheme="majorBidi"/>
                <w:sz w:val="20"/>
                <w:szCs w:val="20"/>
              </w:rPr>
              <w:br/>
              <w:t>(6.68, 66.81)</w:t>
            </w:r>
            <w:r w:rsidRPr="000C7117">
              <w:rPr>
                <w:rFonts w:asciiTheme="majorBidi" w:eastAsia="Times New Roman" w:hAnsiTheme="majorBidi" w:cstheme="majorBidi"/>
                <w:sz w:val="20"/>
                <w:szCs w:val="20"/>
              </w:rPr>
              <w:br/>
              <w:t>p=0.017</w:t>
            </w:r>
          </w:p>
        </w:tc>
      </w:tr>
      <w:tr w:rsidR="004B58A1" w:rsidRPr="000C7117" w14:paraId="36BE14A5" w14:textId="77777777" w:rsidTr="001223FF">
        <w:trPr>
          <w:cantSplit/>
        </w:trPr>
        <w:tc>
          <w:tcPr>
            <w:tcW w:w="0" w:type="auto"/>
            <w:tcBorders>
              <w:bottom w:val="single" w:sz="4" w:space="0" w:color="auto"/>
            </w:tcBorders>
            <w:tcMar>
              <w:top w:w="57" w:type="dxa"/>
              <w:left w:w="57" w:type="dxa"/>
              <w:bottom w:w="57" w:type="dxa"/>
              <w:right w:w="57" w:type="dxa"/>
            </w:tcMar>
            <w:vAlign w:val="center"/>
            <w:hideMark/>
          </w:tcPr>
          <w:p w14:paraId="2C527BDC"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Transformed data</w:t>
            </w:r>
          </w:p>
        </w:tc>
        <w:tc>
          <w:tcPr>
            <w:tcW w:w="0" w:type="auto"/>
            <w:tcBorders>
              <w:bottom w:val="single" w:sz="4" w:space="0" w:color="auto"/>
            </w:tcBorders>
            <w:tcMar>
              <w:top w:w="57" w:type="dxa"/>
              <w:left w:w="57" w:type="dxa"/>
              <w:bottom w:w="57" w:type="dxa"/>
              <w:right w:w="57" w:type="dxa"/>
            </w:tcMar>
            <w:vAlign w:val="center"/>
            <w:hideMark/>
          </w:tcPr>
          <w:p w14:paraId="7366682E"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bottom w:val="single" w:sz="4" w:space="0" w:color="auto"/>
            </w:tcBorders>
            <w:tcMar>
              <w:top w:w="57" w:type="dxa"/>
              <w:left w:w="57" w:type="dxa"/>
              <w:bottom w:w="57" w:type="dxa"/>
              <w:right w:w="57" w:type="dxa"/>
            </w:tcMar>
            <w:vAlign w:val="center"/>
            <w:hideMark/>
          </w:tcPr>
          <w:p w14:paraId="3AB7B4EE"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0.89</w:t>
            </w:r>
            <w:r w:rsidRPr="000C7117">
              <w:rPr>
                <w:rFonts w:asciiTheme="majorBidi" w:eastAsia="Times New Roman" w:hAnsiTheme="majorBidi" w:cstheme="majorBidi"/>
                <w:sz w:val="20"/>
                <w:szCs w:val="20"/>
              </w:rPr>
              <w:br/>
              <w:t>(0.11, 1.66)</w:t>
            </w:r>
            <w:r w:rsidRPr="000C7117">
              <w:rPr>
                <w:rFonts w:asciiTheme="majorBidi" w:eastAsia="Times New Roman" w:hAnsiTheme="majorBidi" w:cstheme="majorBidi"/>
                <w:sz w:val="20"/>
                <w:szCs w:val="20"/>
              </w:rPr>
              <w:br/>
              <w:t>p=0.024</w:t>
            </w:r>
          </w:p>
        </w:tc>
        <w:tc>
          <w:tcPr>
            <w:tcW w:w="0" w:type="auto"/>
            <w:tcBorders>
              <w:bottom w:val="single" w:sz="4" w:space="0" w:color="auto"/>
            </w:tcBorders>
            <w:tcMar>
              <w:top w:w="57" w:type="dxa"/>
              <w:left w:w="57" w:type="dxa"/>
              <w:bottom w:w="57" w:type="dxa"/>
              <w:right w:w="57" w:type="dxa"/>
            </w:tcMar>
            <w:vAlign w:val="center"/>
            <w:hideMark/>
          </w:tcPr>
          <w:p w14:paraId="34A4F0FE" w14:textId="77777777" w:rsidR="004B58A1" w:rsidRPr="000C7117" w:rsidRDefault="004B58A1"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0.89</w:t>
            </w:r>
            <w:r w:rsidRPr="000C7117">
              <w:rPr>
                <w:rFonts w:asciiTheme="majorBidi" w:eastAsia="Times New Roman" w:hAnsiTheme="majorBidi" w:cstheme="majorBidi"/>
                <w:sz w:val="20"/>
                <w:szCs w:val="20"/>
              </w:rPr>
              <w:br/>
              <w:t>(0.11, 1.67)</w:t>
            </w:r>
            <w:r w:rsidRPr="000C7117">
              <w:rPr>
                <w:rFonts w:asciiTheme="majorBidi" w:eastAsia="Times New Roman" w:hAnsiTheme="majorBidi" w:cstheme="majorBidi"/>
                <w:sz w:val="20"/>
                <w:szCs w:val="20"/>
              </w:rPr>
              <w:br/>
              <w:t>p=0.025</w:t>
            </w:r>
          </w:p>
        </w:tc>
      </w:tr>
    </w:tbl>
    <w:p w14:paraId="4B4BA00A" w14:textId="545D3193" w:rsidR="000D553F" w:rsidRPr="000C7117" w:rsidRDefault="001223FF" w:rsidP="001223FF">
      <w:pPr>
        <w:spacing w:before="0" w:after="0"/>
        <w:rPr>
          <w:rFonts w:asciiTheme="majorBidi" w:hAnsiTheme="majorBidi" w:cstheme="majorBidi"/>
        </w:rPr>
      </w:pPr>
      <w:r w:rsidRPr="000C7117">
        <w:rPr>
          <w:rFonts w:asciiTheme="majorBidi" w:eastAsia="Times New Roman" w:hAnsiTheme="majorBidi" w:cstheme="majorBidi"/>
          <w:sz w:val="20"/>
          <w:szCs w:val="20"/>
        </w:rPr>
        <w:t xml:space="preserve">The </w:t>
      </w:r>
      <w:r w:rsidR="00F66556">
        <w:rPr>
          <w:rFonts w:asciiTheme="majorBidi" w:eastAsia="Times New Roman" w:hAnsiTheme="majorBidi" w:cstheme="majorBidi"/>
          <w:sz w:val="20"/>
          <w:szCs w:val="20"/>
        </w:rPr>
        <w:t>incremental shuttle walk test (</w:t>
      </w:r>
      <w:r w:rsidRPr="000C7117">
        <w:rPr>
          <w:rFonts w:asciiTheme="majorBidi" w:eastAsia="Times New Roman" w:hAnsiTheme="majorBidi" w:cstheme="majorBidi"/>
          <w:sz w:val="20"/>
          <w:szCs w:val="20"/>
        </w:rPr>
        <w:t>ISWT</w:t>
      </w:r>
      <w:r w:rsidR="00F66556">
        <w:rPr>
          <w:rFonts w:asciiTheme="majorBidi" w:eastAsia="Times New Roman" w:hAnsiTheme="majorBidi" w:cstheme="majorBidi"/>
          <w:sz w:val="20"/>
          <w:szCs w:val="20"/>
        </w:rPr>
        <w:t>)</w:t>
      </w:r>
      <w:r w:rsidRPr="000C7117">
        <w:rPr>
          <w:rFonts w:asciiTheme="majorBidi" w:eastAsia="Times New Roman" w:hAnsiTheme="majorBidi" w:cstheme="majorBidi"/>
          <w:sz w:val="20"/>
          <w:szCs w:val="20"/>
        </w:rPr>
        <w:t xml:space="preserve"> values at baseline and follow-up were imputed where missing for all randomi</w:t>
      </w:r>
      <w:r w:rsidR="00F0236E">
        <w:rPr>
          <w:rFonts w:asciiTheme="majorBidi" w:eastAsia="Times New Roman" w:hAnsiTheme="majorBidi" w:cstheme="majorBidi"/>
          <w:sz w:val="20"/>
          <w:szCs w:val="20"/>
        </w:rPr>
        <w:t>z</w:t>
      </w:r>
      <w:r w:rsidRPr="000C7117">
        <w:rPr>
          <w:rFonts w:asciiTheme="majorBidi" w:eastAsia="Times New Roman" w:hAnsiTheme="majorBidi" w:cstheme="majorBidi"/>
          <w:sz w:val="20"/>
          <w:szCs w:val="20"/>
        </w:rPr>
        <w:t>ed participants. Each randomi</w:t>
      </w:r>
      <w:r w:rsidR="00F0236E">
        <w:rPr>
          <w:rFonts w:asciiTheme="majorBidi" w:eastAsia="Times New Roman" w:hAnsiTheme="majorBidi" w:cstheme="majorBidi"/>
          <w:sz w:val="20"/>
          <w:szCs w:val="20"/>
        </w:rPr>
        <w:t>z</w:t>
      </w:r>
      <w:r w:rsidRPr="000C7117">
        <w:rPr>
          <w:rFonts w:asciiTheme="majorBidi" w:eastAsia="Times New Roman" w:hAnsiTheme="majorBidi" w:cstheme="majorBidi"/>
          <w:sz w:val="20"/>
          <w:szCs w:val="20"/>
        </w:rPr>
        <w:t xml:space="preserve">ed group was imputed separately. In each case, 100 imputed datasets were derived by predictive mean matching, with age, sex, clinical presentation group, history of COVID-19 pneumonia, handgrip strength, and FVC being used as predictors. The results from running the analysis on each imputed dataset are then pooled . The results presented are intervention effect estimates for ISWT distance at 3m follow-up, adjusted for baseline ISWT distance, clinical presentation, history of COVID-19 pneumonia, age, and sex. Due to differing characteristics between sites, the model is not adjusted for site. Note that to approximate normality in model residuals, a second model is fitted where ISWT distance at baseline and </w:t>
      </w:r>
      <w:r w:rsidR="00FF2230" w:rsidRPr="000C7117">
        <w:rPr>
          <w:rFonts w:asciiTheme="majorBidi" w:eastAsia="Times New Roman" w:hAnsiTheme="majorBidi" w:cstheme="majorBidi"/>
          <w:sz w:val="20"/>
          <w:szCs w:val="20"/>
        </w:rPr>
        <w:t>3-month</w:t>
      </w:r>
      <w:r w:rsidRPr="000C7117">
        <w:rPr>
          <w:rFonts w:asciiTheme="majorBidi" w:eastAsia="Times New Roman" w:hAnsiTheme="majorBidi" w:cstheme="majorBidi"/>
          <w:sz w:val="20"/>
          <w:szCs w:val="20"/>
        </w:rPr>
        <w:t xml:space="preserve"> follow-up is square root transformed prior to analysis, the estimate provided in this case is on the square root scale. Estimates are provided from both models fitted to both the original data and the transformed data.</w:t>
      </w:r>
      <w:r w:rsidR="000D553F" w:rsidRPr="000C7117">
        <w:rPr>
          <w:rFonts w:asciiTheme="majorBidi" w:hAnsiTheme="majorBidi" w:cstheme="majorBidi"/>
        </w:rPr>
        <w:br w:type="page"/>
      </w:r>
    </w:p>
    <w:p w14:paraId="6AB595C3" w14:textId="3056E29E" w:rsidR="005E5F64" w:rsidRPr="000C7117" w:rsidRDefault="001223FF" w:rsidP="001223FF">
      <w:pPr>
        <w:pStyle w:val="Heading2"/>
      </w:pPr>
      <w:bookmarkStart w:id="62" w:name="_Toc193347952"/>
      <w:r w:rsidRPr="000C7117">
        <w:lastRenderedPageBreak/>
        <w:t>Table S8: Secondary outcome analysis: Spirometry - peak expiratory flow rate (L/m).</w:t>
      </w:r>
      <w:bookmarkEnd w:id="62"/>
    </w:p>
    <w:tbl>
      <w:tblPr>
        <w:tblW w:w="5000" w:type="pct"/>
        <w:tblCellMar>
          <w:top w:w="15" w:type="dxa"/>
          <w:left w:w="15" w:type="dxa"/>
          <w:bottom w:w="15" w:type="dxa"/>
          <w:right w:w="15" w:type="dxa"/>
        </w:tblCellMar>
        <w:tblLook w:val="04A0" w:firstRow="1" w:lastRow="0" w:firstColumn="1" w:lastColumn="0" w:noHBand="0" w:noVBand="1"/>
      </w:tblPr>
      <w:tblGrid>
        <w:gridCol w:w="179"/>
        <w:gridCol w:w="2459"/>
        <w:gridCol w:w="179"/>
        <w:gridCol w:w="2034"/>
        <w:gridCol w:w="179"/>
        <w:gridCol w:w="2056"/>
        <w:gridCol w:w="2274"/>
      </w:tblGrid>
      <w:tr w:rsidR="005E5F64" w:rsidRPr="000C7117" w14:paraId="182C2795" w14:textId="77777777" w:rsidTr="009D1C7C">
        <w:trPr>
          <w:cantSplit/>
          <w:tblHeader/>
        </w:trPr>
        <w:tc>
          <w:tcPr>
            <w:tcW w:w="0" w:type="auto"/>
            <w:tcMar>
              <w:top w:w="57" w:type="dxa"/>
              <w:left w:w="57" w:type="dxa"/>
              <w:bottom w:w="57" w:type="dxa"/>
              <w:right w:w="57" w:type="dxa"/>
            </w:tcMar>
            <w:vAlign w:val="center"/>
            <w:hideMark/>
          </w:tcPr>
          <w:p w14:paraId="6D80F188"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06BED6EF"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62485149"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0B633BC8"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tcBorders>
            <w:tcMar>
              <w:top w:w="57" w:type="dxa"/>
              <w:left w:w="57" w:type="dxa"/>
              <w:bottom w:w="57" w:type="dxa"/>
              <w:right w:w="57" w:type="dxa"/>
            </w:tcMar>
            <w:vAlign w:val="center"/>
            <w:hideMark/>
          </w:tcPr>
          <w:p w14:paraId="78F92E76"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0A7857A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tcBorders>
            <w:tcMar>
              <w:top w:w="57" w:type="dxa"/>
              <w:left w:w="57" w:type="dxa"/>
              <w:bottom w:w="57" w:type="dxa"/>
              <w:right w:w="57" w:type="dxa"/>
            </w:tcMar>
            <w:vAlign w:val="center"/>
            <w:hideMark/>
          </w:tcPr>
          <w:p w14:paraId="45C7AC5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5E5F64" w:rsidRPr="000C7117" w14:paraId="56127958" w14:textId="77777777" w:rsidTr="001223FF">
        <w:trPr>
          <w:cantSplit/>
        </w:trPr>
        <w:tc>
          <w:tcPr>
            <w:tcW w:w="0" w:type="auto"/>
            <w:gridSpan w:val="7"/>
            <w:tcMar>
              <w:top w:w="57" w:type="dxa"/>
              <w:left w:w="57" w:type="dxa"/>
              <w:bottom w:w="57" w:type="dxa"/>
              <w:right w:w="57" w:type="dxa"/>
            </w:tcMar>
            <w:vAlign w:val="center"/>
            <w:hideMark/>
          </w:tcPr>
          <w:p w14:paraId="70F730A7"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5E5F64" w:rsidRPr="000C7117" w14:paraId="1C744E00" w14:textId="77777777" w:rsidTr="009D1C7C">
        <w:trPr>
          <w:cantSplit/>
        </w:trPr>
        <w:tc>
          <w:tcPr>
            <w:tcW w:w="0" w:type="auto"/>
            <w:tcBorders>
              <w:bottom w:val="single" w:sz="4" w:space="0" w:color="auto"/>
            </w:tcBorders>
            <w:tcMar>
              <w:top w:w="57" w:type="dxa"/>
              <w:left w:w="57" w:type="dxa"/>
              <w:bottom w:w="57" w:type="dxa"/>
              <w:right w:w="57" w:type="dxa"/>
            </w:tcMar>
            <w:vAlign w:val="center"/>
            <w:hideMark/>
          </w:tcPr>
          <w:p w14:paraId="1DC5F66B"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E8B2B5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bottom w:val="single" w:sz="4" w:space="0" w:color="auto"/>
            </w:tcBorders>
            <w:tcMar>
              <w:top w:w="57" w:type="dxa"/>
              <w:left w:w="57" w:type="dxa"/>
              <w:bottom w:w="57" w:type="dxa"/>
              <w:right w:w="57" w:type="dxa"/>
            </w:tcMar>
            <w:vAlign w:val="center"/>
            <w:hideMark/>
          </w:tcPr>
          <w:p w14:paraId="4C0B1CA6"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156D6EE"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bottom w:val="single" w:sz="4" w:space="0" w:color="auto"/>
            </w:tcBorders>
            <w:tcMar>
              <w:top w:w="57" w:type="dxa"/>
              <w:left w:w="57" w:type="dxa"/>
              <w:bottom w:w="57" w:type="dxa"/>
              <w:right w:w="57" w:type="dxa"/>
            </w:tcMar>
            <w:vAlign w:val="center"/>
            <w:hideMark/>
          </w:tcPr>
          <w:p w14:paraId="5B80655D"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7BD991E"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bottom w:val="single" w:sz="4" w:space="0" w:color="auto"/>
            </w:tcBorders>
            <w:tcMar>
              <w:top w:w="57" w:type="dxa"/>
              <w:left w:w="57" w:type="dxa"/>
              <w:bottom w:w="57" w:type="dxa"/>
              <w:right w:w="57" w:type="dxa"/>
            </w:tcMar>
            <w:vAlign w:val="center"/>
            <w:hideMark/>
          </w:tcPr>
          <w:p w14:paraId="6FA8092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5E5F64" w:rsidRPr="000C7117" w14:paraId="3C123281" w14:textId="77777777" w:rsidTr="009D1C7C">
        <w:trPr>
          <w:cantSplit/>
        </w:trPr>
        <w:tc>
          <w:tcPr>
            <w:tcW w:w="0" w:type="auto"/>
            <w:gridSpan w:val="7"/>
            <w:tcBorders>
              <w:top w:val="single" w:sz="4" w:space="0" w:color="auto"/>
            </w:tcBorders>
            <w:tcMar>
              <w:top w:w="57" w:type="dxa"/>
              <w:left w:w="57" w:type="dxa"/>
              <w:bottom w:w="57" w:type="dxa"/>
              <w:right w:w="57" w:type="dxa"/>
            </w:tcMar>
            <w:vAlign w:val="center"/>
            <w:hideMark/>
          </w:tcPr>
          <w:p w14:paraId="34E1234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Peak expiratory flow rate (L/m)</w:t>
            </w:r>
          </w:p>
        </w:tc>
      </w:tr>
      <w:tr w:rsidR="005E5F64" w:rsidRPr="000C7117" w14:paraId="7AB928C9" w14:textId="77777777" w:rsidTr="001223FF">
        <w:trPr>
          <w:cantSplit/>
        </w:trPr>
        <w:tc>
          <w:tcPr>
            <w:tcW w:w="0" w:type="auto"/>
            <w:vMerge w:val="restart"/>
            <w:tcMar>
              <w:top w:w="57" w:type="dxa"/>
              <w:left w:w="57" w:type="dxa"/>
              <w:bottom w:w="57" w:type="dxa"/>
              <w:right w:w="57" w:type="dxa"/>
            </w:tcMar>
            <w:vAlign w:val="center"/>
            <w:hideMark/>
          </w:tcPr>
          <w:p w14:paraId="21285A0E"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41380BD"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1B3E883D"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8FD3AC4"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222 (11)</w:t>
            </w:r>
          </w:p>
        </w:tc>
        <w:tc>
          <w:tcPr>
            <w:tcW w:w="0" w:type="auto"/>
            <w:vMerge w:val="restart"/>
            <w:tcMar>
              <w:top w:w="57" w:type="dxa"/>
              <w:left w:w="57" w:type="dxa"/>
              <w:bottom w:w="57" w:type="dxa"/>
              <w:right w:w="57" w:type="dxa"/>
            </w:tcMar>
            <w:vAlign w:val="center"/>
            <w:hideMark/>
          </w:tcPr>
          <w:p w14:paraId="35C44A4B"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662F7F6"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111 (5)</w:t>
            </w:r>
          </w:p>
        </w:tc>
        <w:tc>
          <w:tcPr>
            <w:tcW w:w="0" w:type="auto"/>
            <w:tcMar>
              <w:top w:w="57" w:type="dxa"/>
              <w:left w:w="57" w:type="dxa"/>
              <w:bottom w:w="57" w:type="dxa"/>
              <w:right w:w="57" w:type="dxa"/>
            </w:tcMar>
            <w:vAlign w:val="center"/>
            <w:hideMark/>
          </w:tcPr>
          <w:p w14:paraId="5DCF749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111 (6)</w:t>
            </w:r>
          </w:p>
        </w:tc>
      </w:tr>
      <w:tr w:rsidR="005E5F64" w:rsidRPr="000C7117" w14:paraId="7BCDDFEB" w14:textId="77777777" w:rsidTr="001223FF">
        <w:trPr>
          <w:cantSplit/>
        </w:trPr>
        <w:tc>
          <w:tcPr>
            <w:tcW w:w="0" w:type="auto"/>
            <w:vMerge/>
            <w:vAlign w:val="center"/>
            <w:hideMark/>
          </w:tcPr>
          <w:p w14:paraId="2C5E95FD"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3ACE533"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5AE1AAA5"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E5C62F8"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404.64 (135.54)</w:t>
            </w:r>
            <w:r w:rsidRPr="000C7117">
              <w:rPr>
                <w:rFonts w:asciiTheme="majorBidi" w:eastAsia="Times New Roman" w:hAnsiTheme="majorBidi" w:cstheme="majorBidi"/>
                <w:sz w:val="20"/>
                <w:szCs w:val="20"/>
              </w:rPr>
              <w:br/>
              <w:t>398.50 (312.25, 491.75)</w:t>
            </w:r>
            <w:r w:rsidRPr="000C7117">
              <w:rPr>
                <w:rFonts w:asciiTheme="majorBidi" w:eastAsia="Times New Roman" w:hAnsiTheme="majorBidi" w:cstheme="majorBidi"/>
                <w:sz w:val="20"/>
                <w:szCs w:val="20"/>
              </w:rPr>
              <w:br/>
              <w:t>[80.00, 758.00]</w:t>
            </w:r>
          </w:p>
        </w:tc>
        <w:tc>
          <w:tcPr>
            <w:tcW w:w="0" w:type="auto"/>
            <w:vMerge/>
            <w:vAlign w:val="center"/>
            <w:hideMark/>
          </w:tcPr>
          <w:p w14:paraId="594D9491"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0495BA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394.83 (139.92)</w:t>
            </w:r>
            <w:r w:rsidRPr="000C7117">
              <w:rPr>
                <w:rFonts w:asciiTheme="majorBidi" w:eastAsia="Times New Roman" w:hAnsiTheme="majorBidi" w:cstheme="majorBidi"/>
                <w:sz w:val="20"/>
                <w:szCs w:val="20"/>
              </w:rPr>
              <w:br/>
              <w:t>392.00 (303.50, 474.00)</w:t>
            </w:r>
            <w:r w:rsidRPr="000C7117">
              <w:rPr>
                <w:rFonts w:asciiTheme="majorBidi" w:eastAsia="Times New Roman" w:hAnsiTheme="majorBidi" w:cstheme="majorBidi"/>
                <w:sz w:val="20"/>
                <w:szCs w:val="20"/>
              </w:rPr>
              <w:br/>
              <w:t>[80.00, 758.00]</w:t>
            </w:r>
          </w:p>
        </w:tc>
        <w:tc>
          <w:tcPr>
            <w:tcW w:w="0" w:type="auto"/>
            <w:tcMar>
              <w:top w:w="57" w:type="dxa"/>
              <w:left w:w="57" w:type="dxa"/>
              <w:bottom w:w="57" w:type="dxa"/>
              <w:right w:w="57" w:type="dxa"/>
            </w:tcMar>
            <w:vAlign w:val="center"/>
            <w:hideMark/>
          </w:tcPr>
          <w:p w14:paraId="694E4C3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414.46 (130.92)</w:t>
            </w:r>
            <w:r w:rsidRPr="000C7117">
              <w:rPr>
                <w:rFonts w:asciiTheme="majorBidi" w:eastAsia="Times New Roman" w:hAnsiTheme="majorBidi" w:cstheme="majorBidi"/>
                <w:sz w:val="20"/>
                <w:szCs w:val="20"/>
              </w:rPr>
              <w:br/>
              <w:t>400.00 (330.00, 511.00)</w:t>
            </w:r>
            <w:r w:rsidRPr="000C7117">
              <w:rPr>
                <w:rFonts w:asciiTheme="majorBidi" w:eastAsia="Times New Roman" w:hAnsiTheme="majorBidi" w:cstheme="majorBidi"/>
                <w:sz w:val="20"/>
                <w:szCs w:val="20"/>
              </w:rPr>
              <w:br/>
              <w:t>[156.00, 737.00]</w:t>
            </w:r>
          </w:p>
        </w:tc>
      </w:tr>
      <w:tr w:rsidR="005E5F64" w:rsidRPr="000C7117" w14:paraId="37B6041D" w14:textId="77777777" w:rsidTr="001223FF">
        <w:trPr>
          <w:cantSplit/>
        </w:trPr>
        <w:tc>
          <w:tcPr>
            <w:tcW w:w="0" w:type="auto"/>
            <w:gridSpan w:val="7"/>
            <w:tcMar>
              <w:top w:w="57" w:type="dxa"/>
              <w:left w:w="57" w:type="dxa"/>
              <w:bottom w:w="57" w:type="dxa"/>
              <w:right w:w="57" w:type="dxa"/>
            </w:tcMar>
            <w:vAlign w:val="center"/>
            <w:hideMark/>
          </w:tcPr>
          <w:p w14:paraId="24143EB2"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5E5F64" w:rsidRPr="000C7117" w14:paraId="6149F032" w14:textId="77777777" w:rsidTr="001223FF">
        <w:trPr>
          <w:cantSplit/>
        </w:trPr>
        <w:tc>
          <w:tcPr>
            <w:tcW w:w="0" w:type="auto"/>
            <w:tcMar>
              <w:top w:w="57" w:type="dxa"/>
              <w:left w:w="57" w:type="dxa"/>
              <w:bottom w:w="57" w:type="dxa"/>
              <w:right w:w="57" w:type="dxa"/>
            </w:tcMar>
            <w:vAlign w:val="center"/>
            <w:hideMark/>
          </w:tcPr>
          <w:p w14:paraId="5CC89105"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5704768"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Mar>
              <w:top w:w="57" w:type="dxa"/>
              <w:left w:w="57" w:type="dxa"/>
              <w:bottom w:w="57" w:type="dxa"/>
              <w:right w:w="57" w:type="dxa"/>
            </w:tcMar>
            <w:vAlign w:val="center"/>
            <w:hideMark/>
          </w:tcPr>
          <w:p w14:paraId="0F702B6A"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D3E31AF"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Mar>
              <w:top w:w="57" w:type="dxa"/>
              <w:left w:w="57" w:type="dxa"/>
              <w:bottom w:w="57" w:type="dxa"/>
              <w:right w:w="57" w:type="dxa"/>
            </w:tcMar>
            <w:vAlign w:val="center"/>
            <w:hideMark/>
          </w:tcPr>
          <w:p w14:paraId="3604FEE9"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8B3FF8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Mar>
              <w:top w:w="57" w:type="dxa"/>
              <w:left w:w="57" w:type="dxa"/>
              <w:bottom w:w="57" w:type="dxa"/>
              <w:right w:w="57" w:type="dxa"/>
            </w:tcMar>
            <w:vAlign w:val="center"/>
            <w:hideMark/>
          </w:tcPr>
          <w:p w14:paraId="2C5F5B9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5E5F64" w:rsidRPr="000C7117" w14:paraId="014DEE10" w14:textId="77777777" w:rsidTr="001223FF">
        <w:trPr>
          <w:cantSplit/>
        </w:trPr>
        <w:tc>
          <w:tcPr>
            <w:tcW w:w="0" w:type="auto"/>
            <w:gridSpan w:val="7"/>
            <w:tcMar>
              <w:top w:w="57" w:type="dxa"/>
              <w:left w:w="57" w:type="dxa"/>
              <w:bottom w:w="57" w:type="dxa"/>
              <w:right w:w="57" w:type="dxa"/>
            </w:tcMar>
            <w:vAlign w:val="center"/>
            <w:hideMark/>
          </w:tcPr>
          <w:p w14:paraId="6C90926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Peak expiratory flow rate (L/m)</w:t>
            </w:r>
          </w:p>
        </w:tc>
      </w:tr>
      <w:tr w:rsidR="005E5F64" w:rsidRPr="000C7117" w14:paraId="434591FE" w14:textId="77777777" w:rsidTr="001223FF">
        <w:trPr>
          <w:cantSplit/>
        </w:trPr>
        <w:tc>
          <w:tcPr>
            <w:tcW w:w="0" w:type="auto"/>
            <w:vMerge w:val="restart"/>
            <w:tcMar>
              <w:top w:w="57" w:type="dxa"/>
              <w:left w:w="57" w:type="dxa"/>
              <w:bottom w:w="57" w:type="dxa"/>
              <w:right w:w="57" w:type="dxa"/>
            </w:tcMar>
            <w:vAlign w:val="center"/>
            <w:hideMark/>
          </w:tcPr>
          <w:p w14:paraId="25B2918A"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E8617AD"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09472433"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9447A5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189 (6)</w:t>
            </w:r>
          </w:p>
        </w:tc>
        <w:tc>
          <w:tcPr>
            <w:tcW w:w="0" w:type="auto"/>
            <w:vMerge w:val="restart"/>
            <w:tcMar>
              <w:top w:w="57" w:type="dxa"/>
              <w:left w:w="57" w:type="dxa"/>
              <w:bottom w:w="57" w:type="dxa"/>
              <w:right w:w="57" w:type="dxa"/>
            </w:tcMar>
            <w:vAlign w:val="center"/>
            <w:hideMark/>
          </w:tcPr>
          <w:p w14:paraId="23153B56"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09217C8"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98 (2)</w:t>
            </w:r>
          </w:p>
        </w:tc>
        <w:tc>
          <w:tcPr>
            <w:tcW w:w="0" w:type="auto"/>
            <w:tcMar>
              <w:top w:w="57" w:type="dxa"/>
              <w:left w:w="57" w:type="dxa"/>
              <w:bottom w:w="57" w:type="dxa"/>
              <w:right w:w="57" w:type="dxa"/>
            </w:tcMar>
            <w:vAlign w:val="center"/>
            <w:hideMark/>
          </w:tcPr>
          <w:p w14:paraId="7FA6F658"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91 (4)</w:t>
            </w:r>
          </w:p>
        </w:tc>
      </w:tr>
      <w:tr w:rsidR="005E5F64" w:rsidRPr="000C7117" w14:paraId="2FFFDBB0" w14:textId="77777777" w:rsidTr="001223FF">
        <w:trPr>
          <w:cantSplit/>
        </w:trPr>
        <w:tc>
          <w:tcPr>
            <w:tcW w:w="0" w:type="auto"/>
            <w:vMerge/>
            <w:vAlign w:val="center"/>
            <w:hideMark/>
          </w:tcPr>
          <w:p w14:paraId="5EFEA499"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9FD6DED"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3A6F0FF7"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1C43BA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413.46 (140.14)</w:t>
            </w:r>
            <w:r w:rsidRPr="000C7117">
              <w:rPr>
                <w:rFonts w:asciiTheme="majorBidi" w:eastAsia="Times New Roman" w:hAnsiTheme="majorBidi" w:cstheme="majorBidi"/>
                <w:sz w:val="20"/>
                <w:szCs w:val="20"/>
              </w:rPr>
              <w:br/>
              <w:t>407.00 (307.00, 497.00)</w:t>
            </w:r>
            <w:r w:rsidRPr="000C7117">
              <w:rPr>
                <w:rFonts w:asciiTheme="majorBidi" w:eastAsia="Times New Roman" w:hAnsiTheme="majorBidi" w:cstheme="majorBidi"/>
                <w:sz w:val="20"/>
                <w:szCs w:val="20"/>
              </w:rPr>
              <w:br/>
              <w:t>[104.00, 794.00]</w:t>
            </w:r>
          </w:p>
        </w:tc>
        <w:tc>
          <w:tcPr>
            <w:tcW w:w="0" w:type="auto"/>
            <w:vMerge/>
            <w:vAlign w:val="center"/>
            <w:hideMark/>
          </w:tcPr>
          <w:p w14:paraId="7031C6CA"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0A43203"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409.02 (142.98)</w:t>
            </w:r>
            <w:r w:rsidRPr="000C7117">
              <w:rPr>
                <w:rFonts w:asciiTheme="majorBidi" w:eastAsia="Times New Roman" w:hAnsiTheme="majorBidi" w:cstheme="majorBidi"/>
                <w:sz w:val="20"/>
                <w:szCs w:val="20"/>
              </w:rPr>
              <w:br/>
              <w:t>396.50 (304.75, 492.50)</w:t>
            </w:r>
            <w:r w:rsidRPr="000C7117">
              <w:rPr>
                <w:rFonts w:asciiTheme="majorBidi" w:eastAsia="Times New Roman" w:hAnsiTheme="majorBidi" w:cstheme="majorBidi"/>
                <w:sz w:val="20"/>
                <w:szCs w:val="20"/>
              </w:rPr>
              <w:br/>
              <w:t>[111.00, 794.00]</w:t>
            </w:r>
          </w:p>
        </w:tc>
        <w:tc>
          <w:tcPr>
            <w:tcW w:w="0" w:type="auto"/>
            <w:tcMar>
              <w:top w:w="57" w:type="dxa"/>
              <w:left w:w="57" w:type="dxa"/>
              <w:bottom w:w="57" w:type="dxa"/>
              <w:right w:w="57" w:type="dxa"/>
            </w:tcMar>
            <w:vAlign w:val="center"/>
            <w:hideMark/>
          </w:tcPr>
          <w:p w14:paraId="761F7607"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418.23 (137.64)</w:t>
            </w:r>
            <w:r w:rsidRPr="000C7117">
              <w:rPr>
                <w:rFonts w:asciiTheme="majorBidi" w:eastAsia="Times New Roman" w:hAnsiTheme="majorBidi" w:cstheme="majorBidi"/>
                <w:sz w:val="20"/>
                <w:szCs w:val="20"/>
              </w:rPr>
              <w:br/>
              <w:t>422.00 (314.00, 501.50)</w:t>
            </w:r>
            <w:r w:rsidRPr="000C7117">
              <w:rPr>
                <w:rFonts w:asciiTheme="majorBidi" w:eastAsia="Times New Roman" w:hAnsiTheme="majorBidi" w:cstheme="majorBidi"/>
                <w:sz w:val="20"/>
                <w:szCs w:val="20"/>
              </w:rPr>
              <w:br/>
              <w:t>[104.00, 791.00]</w:t>
            </w:r>
          </w:p>
        </w:tc>
      </w:tr>
      <w:tr w:rsidR="005E5F64" w:rsidRPr="000C7117" w14:paraId="40507B8F" w14:textId="77777777" w:rsidTr="001223FF">
        <w:trPr>
          <w:cantSplit/>
        </w:trPr>
        <w:tc>
          <w:tcPr>
            <w:tcW w:w="0" w:type="auto"/>
            <w:gridSpan w:val="7"/>
            <w:tcMar>
              <w:top w:w="57" w:type="dxa"/>
              <w:left w:w="57" w:type="dxa"/>
              <w:bottom w:w="57" w:type="dxa"/>
              <w:right w:w="57" w:type="dxa"/>
            </w:tcMar>
            <w:vAlign w:val="center"/>
            <w:hideMark/>
          </w:tcPr>
          <w:p w14:paraId="059BAD35"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Peak expiratory flow rate (L/m)</w:t>
            </w:r>
          </w:p>
        </w:tc>
      </w:tr>
      <w:tr w:rsidR="005E5F64" w:rsidRPr="000C7117" w14:paraId="69D5374C" w14:textId="77777777" w:rsidTr="001223FF">
        <w:trPr>
          <w:cantSplit/>
        </w:trPr>
        <w:tc>
          <w:tcPr>
            <w:tcW w:w="0" w:type="auto"/>
            <w:vMerge w:val="restart"/>
            <w:tcMar>
              <w:top w:w="57" w:type="dxa"/>
              <w:left w:w="57" w:type="dxa"/>
              <w:bottom w:w="57" w:type="dxa"/>
              <w:right w:w="57" w:type="dxa"/>
            </w:tcMar>
            <w:vAlign w:val="center"/>
            <w:hideMark/>
          </w:tcPr>
          <w:p w14:paraId="6AA0E45B"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96554DF"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7F75B25E"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148CBA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187 (8)</w:t>
            </w:r>
          </w:p>
        </w:tc>
        <w:tc>
          <w:tcPr>
            <w:tcW w:w="0" w:type="auto"/>
            <w:vMerge w:val="restart"/>
            <w:tcMar>
              <w:top w:w="57" w:type="dxa"/>
              <w:left w:w="57" w:type="dxa"/>
              <w:bottom w:w="57" w:type="dxa"/>
              <w:right w:w="57" w:type="dxa"/>
            </w:tcMar>
            <w:vAlign w:val="center"/>
            <w:hideMark/>
          </w:tcPr>
          <w:p w14:paraId="40BA1AFD"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EAA3AC5"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96 (4)</w:t>
            </w:r>
          </w:p>
        </w:tc>
        <w:tc>
          <w:tcPr>
            <w:tcW w:w="0" w:type="auto"/>
            <w:tcMar>
              <w:top w:w="57" w:type="dxa"/>
              <w:left w:w="57" w:type="dxa"/>
              <w:bottom w:w="57" w:type="dxa"/>
              <w:right w:w="57" w:type="dxa"/>
            </w:tcMar>
            <w:vAlign w:val="center"/>
            <w:hideMark/>
          </w:tcPr>
          <w:p w14:paraId="239D6FC2"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91 (4)</w:t>
            </w:r>
          </w:p>
        </w:tc>
      </w:tr>
      <w:tr w:rsidR="005E5F64" w:rsidRPr="000C7117" w14:paraId="0DE8E200" w14:textId="77777777" w:rsidTr="001223FF">
        <w:trPr>
          <w:cantSplit/>
        </w:trPr>
        <w:tc>
          <w:tcPr>
            <w:tcW w:w="0" w:type="auto"/>
            <w:vMerge/>
            <w:vAlign w:val="center"/>
            <w:hideMark/>
          </w:tcPr>
          <w:p w14:paraId="33B745F0"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902CE2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bottom w:val="single" w:sz="4" w:space="0" w:color="auto"/>
            </w:tcBorders>
            <w:tcMar>
              <w:top w:w="57" w:type="dxa"/>
              <w:left w:w="57" w:type="dxa"/>
              <w:bottom w:w="57" w:type="dxa"/>
              <w:right w:w="57" w:type="dxa"/>
            </w:tcMar>
            <w:vAlign w:val="center"/>
            <w:hideMark/>
          </w:tcPr>
          <w:p w14:paraId="1BAC3A7D"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394C9258"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-0.80 (86.64)</w:t>
            </w:r>
            <w:r w:rsidRPr="000C7117">
              <w:rPr>
                <w:rFonts w:asciiTheme="majorBidi" w:eastAsia="Times New Roman" w:hAnsiTheme="majorBidi" w:cstheme="majorBidi"/>
                <w:sz w:val="20"/>
                <w:szCs w:val="20"/>
              </w:rPr>
              <w:br/>
              <w:t>-5.00 (-46.00, 35.50)</w:t>
            </w:r>
            <w:r w:rsidRPr="000C7117">
              <w:rPr>
                <w:rFonts w:asciiTheme="majorBidi" w:eastAsia="Times New Roman" w:hAnsiTheme="majorBidi" w:cstheme="majorBidi"/>
                <w:sz w:val="20"/>
                <w:szCs w:val="20"/>
              </w:rPr>
              <w:br/>
              <w:t>[-197.00, 300.00]</w:t>
            </w:r>
          </w:p>
        </w:tc>
        <w:tc>
          <w:tcPr>
            <w:tcW w:w="0" w:type="auto"/>
            <w:vMerge/>
            <w:tcBorders>
              <w:bottom w:val="single" w:sz="4" w:space="0" w:color="auto"/>
            </w:tcBorders>
            <w:vAlign w:val="center"/>
            <w:hideMark/>
          </w:tcPr>
          <w:p w14:paraId="49971801"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480B6A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3.01 (86.61)</w:t>
            </w:r>
            <w:r w:rsidRPr="000C7117">
              <w:rPr>
                <w:rFonts w:asciiTheme="majorBidi" w:eastAsia="Times New Roman" w:hAnsiTheme="majorBidi" w:cstheme="majorBidi"/>
                <w:sz w:val="20"/>
                <w:szCs w:val="20"/>
              </w:rPr>
              <w:br/>
              <w:t>3.50 (-41.25, 35.25)</w:t>
            </w:r>
            <w:r w:rsidRPr="000C7117">
              <w:rPr>
                <w:rFonts w:asciiTheme="majorBidi" w:eastAsia="Times New Roman" w:hAnsiTheme="majorBidi" w:cstheme="majorBidi"/>
                <w:sz w:val="20"/>
                <w:szCs w:val="20"/>
              </w:rPr>
              <w:br/>
              <w:t>[-177.00, 300.00]</w:t>
            </w:r>
          </w:p>
        </w:tc>
        <w:tc>
          <w:tcPr>
            <w:tcW w:w="0" w:type="auto"/>
            <w:tcBorders>
              <w:bottom w:val="single" w:sz="4" w:space="0" w:color="auto"/>
            </w:tcBorders>
            <w:tcMar>
              <w:top w:w="57" w:type="dxa"/>
              <w:left w:w="57" w:type="dxa"/>
              <w:bottom w:w="57" w:type="dxa"/>
              <w:right w:w="57" w:type="dxa"/>
            </w:tcMar>
            <w:vAlign w:val="center"/>
            <w:hideMark/>
          </w:tcPr>
          <w:p w14:paraId="18EB1748"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-4.81 (86.97)</w:t>
            </w:r>
            <w:r w:rsidRPr="000C7117">
              <w:rPr>
                <w:rFonts w:asciiTheme="majorBidi" w:eastAsia="Times New Roman" w:hAnsiTheme="majorBidi" w:cstheme="majorBidi"/>
                <w:sz w:val="20"/>
                <w:szCs w:val="20"/>
              </w:rPr>
              <w:br/>
              <w:t>-8.00 (-50.00, 34.00)</w:t>
            </w:r>
            <w:r w:rsidRPr="000C7117">
              <w:rPr>
                <w:rFonts w:asciiTheme="majorBidi" w:eastAsia="Times New Roman" w:hAnsiTheme="majorBidi" w:cstheme="majorBidi"/>
                <w:sz w:val="20"/>
                <w:szCs w:val="20"/>
              </w:rPr>
              <w:br/>
              <w:t>[-197.00, 242.00]</w:t>
            </w:r>
          </w:p>
        </w:tc>
      </w:tr>
      <w:tr w:rsidR="005E5F64" w:rsidRPr="000C7117" w14:paraId="4CD5F267" w14:textId="77777777" w:rsidTr="001223FF">
        <w:trPr>
          <w:cantSplit/>
        </w:trPr>
        <w:tc>
          <w:tcPr>
            <w:tcW w:w="0" w:type="auto"/>
            <w:gridSpan w:val="7"/>
            <w:tcMar>
              <w:top w:w="57" w:type="dxa"/>
              <w:left w:w="57" w:type="dxa"/>
              <w:bottom w:w="57" w:type="dxa"/>
              <w:right w:w="57" w:type="dxa"/>
            </w:tcMar>
            <w:vAlign w:val="center"/>
            <w:hideMark/>
          </w:tcPr>
          <w:p w14:paraId="3A32E05C" w14:textId="3920D863"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Linear regression intervention effect estimate, adjusted for baseline peak expiratory flow rate, clinical presentation, history of COVID-19 pneumonia, age, and sex. Due to differing characteristics between sites, the model is not adjusted for site. Note that to approximate normality in model residuals, a second model is fitted where peak expiratory flow rate at baseline and </w:t>
            </w:r>
            <w:r w:rsidR="00FF2230" w:rsidRPr="000C7117">
              <w:rPr>
                <w:rFonts w:asciiTheme="majorBidi" w:eastAsia="Times New Roman" w:hAnsiTheme="majorBidi" w:cstheme="majorBidi"/>
                <w:sz w:val="20"/>
                <w:szCs w:val="20"/>
              </w:rPr>
              <w:t>3-month</w:t>
            </w:r>
            <w:r w:rsidRPr="000C7117">
              <w:rPr>
                <w:rFonts w:asciiTheme="majorBidi" w:eastAsia="Times New Roman" w:hAnsiTheme="majorBidi" w:cstheme="majorBidi"/>
                <w:sz w:val="20"/>
                <w:szCs w:val="20"/>
              </w:rPr>
              <w:t xml:space="preserve"> follow-up is square root transformed prior to analysis, the estimate provided in this case is on the square root scale. Estimates are provided from both models fitted to both the original data and the transformed data.</w:t>
            </w:r>
          </w:p>
        </w:tc>
      </w:tr>
      <w:tr w:rsidR="005E5F64" w:rsidRPr="000C7117" w14:paraId="07CEBD2C" w14:textId="77777777" w:rsidTr="00B359CB">
        <w:trPr>
          <w:cantSplit/>
        </w:trPr>
        <w:tc>
          <w:tcPr>
            <w:tcW w:w="0" w:type="auto"/>
            <w:tcMar>
              <w:top w:w="57" w:type="dxa"/>
              <w:left w:w="57" w:type="dxa"/>
              <w:bottom w:w="57" w:type="dxa"/>
              <w:right w:w="57" w:type="dxa"/>
            </w:tcMar>
            <w:vAlign w:val="center"/>
            <w:hideMark/>
          </w:tcPr>
          <w:p w14:paraId="46C1301C"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C5F8214" w14:textId="77777777" w:rsidR="005E5F64" w:rsidRPr="000C7117" w:rsidRDefault="005E5F64" w:rsidP="00782890">
            <w:pPr>
              <w:rPr>
                <w:rFonts w:asciiTheme="majorBidi" w:eastAsia="Times New Roman" w:hAnsiTheme="majorBidi" w:cstheme="majorBidi"/>
                <w:sz w:val="20"/>
                <w:szCs w:val="20"/>
                <w:lang w:val="it-IT"/>
              </w:rPr>
            </w:pPr>
            <w:r w:rsidRPr="000C7117">
              <w:rPr>
                <w:rFonts w:asciiTheme="majorBidi" w:eastAsia="Times New Roman" w:hAnsiTheme="majorBidi" w:cstheme="majorBidi"/>
                <w:sz w:val="20"/>
                <w:szCs w:val="20"/>
                <w:lang w:val="it-IT"/>
              </w:rPr>
              <w:t>Original data</w:t>
            </w:r>
            <w:r w:rsidRPr="000C7117">
              <w:rPr>
                <w:rFonts w:asciiTheme="majorBidi" w:eastAsia="Times New Roman" w:hAnsiTheme="majorBidi" w:cstheme="majorBidi"/>
                <w:sz w:val="20"/>
                <w:szCs w:val="20"/>
                <w:lang w:val="it-IT"/>
              </w:rPr>
              <w:br/>
              <w:t>Estimate</w:t>
            </w:r>
            <w:r w:rsidRPr="000C7117">
              <w:rPr>
                <w:rFonts w:asciiTheme="majorBidi" w:eastAsia="Times New Roman" w:hAnsiTheme="majorBidi" w:cstheme="majorBidi"/>
                <w:sz w:val="20"/>
                <w:szCs w:val="20"/>
                <w:lang w:val="it-IT"/>
              </w:rPr>
              <w:br/>
              <w:t>(95% CI)</w:t>
            </w:r>
            <w:r w:rsidRPr="000C7117">
              <w:rPr>
                <w:rFonts w:asciiTheme="majorBidi" w:eastAsia="Times New Roman" w:hAnsiTheme="majorBidi" w:cstheme="majorBidi"/>
                <w:sz w:val="20"/>
                <w:szCs w:val="20"/>
                <w:lang w:val="it-IT"/>
              </w:rPr>
              <w:br/>
              <w:t>p-value</w:t>
            </w:r>
          </w:p>
        </w:tc>
        <w:tc>
          <w:tcPr>
            <w:tcW w:w="0" w:type="auto"/>
            <w:tcMar>
              <w:top w:w="57" w:type="dxa"/>
              <w:left w:w="57" w:type="dxa"/>
              <w:bottom w:w="57" w:type="dxa"/>
              <w:right w:w="57" w:type="dxa"/>
            </w:tcMar>
            <w:vAlign w:val="center"/>
            <w:hideMark/>
          </w:tcPr>
          <w:p w14:paraId="770E2649" w14:textId="77777777" w:rsidR="005E5F64" w:rsidRPr="000C7117" w:rsidRDefault="005E5F64" w:rsidP="00782890">
            <w:pPr>
              <w:rPr>
                <w:rFonts w:asciiTheme="majorBidi" w:eastAsia="Times New Roman" w:hAnsiTheme="majorBidi" w:cstheme="majorBidi"/>
                <w:sz w:val="20"/>
                <w:szCs w:val="20"/>
                <w:lang w:val="it-IT"/>
              </w:rPr>
            </w:pPr>
          </w:p>
        </w:tc>
        <w:tc>
          <w:tcPr>
            <w:tcW w:w="0" w:type="auto"/>
            <w:tcMar>
              <w:top w:w="57" w:type="dxa"/>
              <w:left w:w="57" w:type="dxa"/>
              <w:bottom w:w="57" w:type="dxa"/>
              <w:right w:w="57" w:type="dxa"/>
            </w:tcMar>
            <w:vAlign w:val="center"/>
            <w:hideMark/>
          </w:tcPr>
          <w:p w14:paraId="74DFA372" w14:textId="77777777" w:rsidR="005E5F64" w:rsidRPr="000C7117" w:rsidRDefault="005E5F64" w:rsidP="00782890">
            <w:pPr>
              <w:rPr>
                <w:rFonts w:asciiTheme="majorBidi" w:eastAsia="Times New Roman" w:hAnsiTheme="majorBidi" w:cstheme="majorBidi"/>
                <w:sz w:val="20"/>
                <w:szCs w:val="20"/>
                <w:lang w:val="it-IT"/>
              </w:rPr>
            </w:pPr>
          </w:p>
        </w:tc>
        <w:tc>
          <w:tcPr>
            <w:tcW w:w="0" w:type="auto"/>
            <w:tcMar>
              <w:top w:w="57" w:type="dxa"/>
              <w:left w:w="57" w:type="dxa"/>
              <w:bottom w:w="57" w:type="dxa"/>
              <w:right w:w="57" w:type="dxa"/>
            </w:tcMar>
            <w:vAlign w:val="center"/>
            <w:hideMark/>
          </w:tcPr>
          <w:p w14:paraId="428E4007" w14:textId="77777777" w:rsidR="005E5F64" w:rsidRPr="000C7117" w:rsidRDefault="005E5F64" w:rsidP="00782890">
            <w:pPr>
              <w:rPr>
                <w:rFonts w:asciiTheme="majorBidi" w:eastAsia="Times New Roman" w:hAnsiTheme="majorBidi" w:cstheme="majorBidi"/>
                <w:sz w:val="20"/>
                <w:szCs w:val="20"/>
                <w:lang w:val="it-IT"/>
              </w:rPr>
            </w:pPr>
          </w:p>
        </w:tc>
        <w:tc>
          <w:tcPr>
            <w:tcW w:w="0" w:type="auto"/>
            <w:gridSpan w:val="2"/>
            <w:tcMar>
              <w:top w:w="57" w:type="dxa"/>
              <w:left w:w="57" w:type="dxa"/>
              <w:bottom w:w="57" w:type="dxa"/>
              <w:right w:w="57" w:type="dxa"/>
            </w:tcMar>
            <w:vAlign w:val="center"/>
            <w:hideMark/>
          </w:tcPr>
          <w:p w14:paraId="663B30DF"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-0.64</w:t>
            </w:r>
            <w:r w:rsidRPr="000C7117">
              <w:rPr>
                <w:rFonts w:asciiTheme="majorBidi" w:eastAsia="Times New Roman" w:hAnsiTheme="majorBidi" w:cstheme="majorBidi"/>
                <w:sz w:val="20"/>
                <w:szCs w:val="20"/>
              </w:rPr>
              <w:br/>
              <w:t>(-22.74, 21.45)</w:t>
            </w:r>
            <w:r w:rsidRPr="000C7117">
              <w:rPr>
                <w:rFonts w:asciiTheme="majorBidi" w:eastAsia="Times New Roman" w:hAnsiTheme="majorBidi" w:cstheme="majorBidi"/>
                <w:sz w:val="20"/>
                <w:szCs w:val="20"/>
              </w:rPr>
              <w:br/>
              <w:t>p=0.954</w:t>
            </w:r>
          </w:p>
        </w:tc>
      </w:tr>
      <w:tr w:rsidR="005E5F64" w:rsidRPr="000C7117" w14:paraId="2A805AC2" w14:textId="77777777" w:rsidTr="00B359CB">
        <w:trPr>
          <w:cantSplit/>
        </w:trPr>
        <w:tc>
          <w:tcPr>
            <w:tcW w:w="0" w:type="auto"/>
            <w:tcMar>
              <w:top w:w="57" w:type="dxa"/>
              <w:left w:w="57" w:type="dxa"/>
              <w:bottom w:w="57" w:type="dxa"/>
              <w:right w:w="57" w:type="dxa"/>
            </w:tcMar>
            <w:vAlign w:val="center"/>
            <w:hideMark/>
          </w:tcPr>
          <w:p w14:paraId="213BF284"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3D367E8"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Transformation applied</w:t>
            </w:r>
            <w:r w:rsidRPr="000C7117">
              <w:rPr>
                <w:rFonts w:asciiTheme="majorBidi" w:eastAsia="Times New Roman" w:hAnsiTheme="majorBidi" w:cstheme="majorBidi"/>
                <w:sz w:val="20"/>
                <w:szCs w:val="20"/>
              </w:rPr>
              <w:b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bottom w:val="single" w:sz="4" w:space="0" w:color="auto"/>
            </w:tcBorders>
            <w:tcMar>
              <w:top w:w="57" w:type="dxa"/>
              <w:left w:w="57" w:type="dxa"/>
              <w:bottom w:w="57" w:type="dxa"/>
              <w:right w:w="57" w:type="dxa"/>
            </w:tcMar>
            <w:vAlign w:val="center"/>
            <w:hideMark/>
          </w:tcPr>
          <w:p w14:paraId="3045DA5E"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02D70CA3"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0F0C7D71" w14:textId="77777777" w:rsidR="005E5F64" w:rsidRPr="000C7117" w:rsidRDefault="005E5F64" w:rsidP="00782890">
            <w:pPr>
              <w:rPr>
                <w:rFonts w:asciiTheme="majorBidi" w:eastAsia="Times New Roman" w:hAnsiTheme="majorBidi" w:cstheme="majorBidi"/>
                <w:sz w:val="20"/>
                <w:szCs w:val="20"/>
              </w:rPr>
            </w:pPr>
          </w:p>
        </w:tc>
        <w:tc>
          <w:tcPr>
            <w:tcW w:w="0" w:type="auto"/>
            <w:gridSpan w:val="2"/>
            <w:tcBorders>
              <w:bottom w:val="single" w:sz="4" w:space="0" w:color="auto"/>
            </w:tcBorders>
            <w:tcMar>
              <w:top w:w="57" w:type="dxa"/>
              <w:left w:w="57" w:type="dxa"/>
              <w:bottom w:w="57" w:type="dxa"/>
              <w:right w:w="57" w:type="dxa"/>
            </w:tcMar>
            <w:vAlign w:val="center"/>
            <w:hideMark/>
          </w:tcPr>
          <w:p w14:paraId="6D3522AE"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0.00</w:t>
            </w:r>
            <w:r w:rsidRPr="000C7117">
              <w:rPr>
                <w:rFonts w:asciiTheme="majorBidi" w:eastAsia="Times New Roman" w:hAnsiTheme="majorBidi" w:cstheme="majorBidi"/>
                <w:sz w:val="20"/>
                <w:szCs w:val="20"/>
              </w:rPr>
              <w:br/>
              <w:t>(-0.57, 0.57)</w:t>
            </w:r>
            <w:r w:rsidRPr="000C7117">
              <w:rPr>
                <w:rFonts w:asciiTheme="majorBidi" w:eastAsia="Times New Roman" w:hAnsiTheme="majorBidi" w:cstheme="majorBidi"/>
                <w:sz w:val="20"/>
                <w:szCs w:val="20"/>
              </w:rPr>
              <w:br/>
              <w:t>p=0.994</w:t>
            </w:r>
          </w:p>
        </w:tc>
      </w:tr>
    </w:tbl>
    <w:p w14:paraId="732866A0" w14:textId="1880245B" w:rsidR="00DF097B" w:rsidRPr="000C7117" w:rsidRDefault="00DF097B" w:rsidP="00782890">
      <w:pPr>
        <w:rPr>
          <w:rFonts w:asciiTheme="majorBidi" w:hAnsiTheme="majorBidi" w:cstheme="majorBidi"/>
        </w:rPr>
      </w:pPr>
      <w:r w:rsidRPr="000C7117">
        <w:rPr>
          <w:rFonts w:asciiTheme="majorBidi" w:hAnsiTheme="majorBidi" w:cstheme="majorBidi"/>
        </w:rPr>
        <w:br w:type="page"/>
      </w:r>
    </w:p>
    <w:p w14:paraId="7FAD0D2C" w14:textId="6DA28710" w:rsidR="005E5F64" w:rsidRPr="000C7117" w:rsidRDefault="00B359CB" w:rsidP="00B511B2">
      <w:pPr>
        <w:pStyle w:val="Heading2"/>
      </w:pPr>
      <w:bookmarkStart w:id="63" w:name="_Toc193347953"/>
      <w:r w:rsidRPr="000C7117">
        <w:lastRenderedPageBreak/>
        <w:t>Table S9: Secondary outcome analysis: Spirometry - forced vital capacity (L).</w:t>
      </w:r>
      <w:bookmarkEnd w:id="63"/>
    </w:p>
    <w:tbl>
      <w:tblPr>
        <w:tblW w:w="5000" w:type="pct"/>
        <w:tblCellMar>
          <w:top w:w="15" w:type="dxa"/>
          <w:left w:w="15" w:type="dxa"/>
          <w:bottom w:w="15" w:type="dxa"/>
          <w:right w:w="15" w:type="dxa"/>
        </w:tblCellMar>
        <w:tblLook w:val="04A0" w:firstRow="1" w:lastRow="0" w:firstColumn="1" w:lastColumn="0" w:noHBand="0" w:noVBand="1"/>
      </w:tblPr>
      <w:tblGrid>
        <w:gridCol w:w="202"/>
        <w:gridCol w:w="2818"/>
        <w:gridCol w:w="200"/>
        <w:gridCol w:w="1785"/>
        <w:gridCol w:w="200"/>
        <w:gridCol w:w="1969"/>
        <w:gridCol w:w="2186"/>
      </w:tblGrid>
      <w:tr w:rsidR="005E5F64" w:rsidRPr="000C7117" w14:paraId="4EF4B484" w14:textId="77777777" w:rsidTr="009D1C7C">
        <w:trPr>
          <w:cantSplit/>
          <w:tblHeader/>
        </w:trPr>
        <w:tc>
          <w:tcPr>
            <w:tcW w:w="0" w:type="auto"/>
            <w:tcMar>
              <w:top w:w="57" w:type="dxa"/>
              <w:left w:w="57" w:type="dxa"/>
              <w:bottom w:w="57" w:type="dxa"/>
              <w:right w:w="57" w:type="dxa"/>
            </w:tcMar>
            <w:vAlign w:val="center"/>
            <w:hideMark/>
          </w:tcPr>
          <w:p w14:paraId="2392D6BF"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534521CC"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1E2E62BB"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748E6EAE"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tcBorders>
            <w:tcMar>
              <w:top w:w="57" w:type="dxa"/>
              <w:left w:w="57" w:type="dxa"/>
              <w:bottom w:w="57" w:type="dxa"/>
              <w:right w:w="57" w:type="dxa"/>
            </w:tcMar>
            <w:vAlign w:val="center"/>
            <w:hideMark/>
          </w:tcPr>
          <w:p w14:paraId="173905BF"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019E1FA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tcBorders>
            <w:tcMar>
              <w:top w:w="57" w:type="dxa"/>
              <w:left w:w="57" w:type="dxa"/>
              <w:bottom w:w="57" w:type="dxa"/>
              <w:right w:w="57" w:type="dxa"/>
            </w:tcMar>
            <w:vAlign w:val="center"/>
            <w:hideMark/>
          </w:tcPr>
          <w:p w14:paraId="2A31AE33"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5E5F64" w:rsidRPr="000C7117" w14:paraId="4387A092" w14:textId="77777777" w:rsidTr="00B359CB">
        <w:trPr>
          <w:cantSplit/>
        </w:trPr>
        <w:tc>
          <w:tcPr>
            <w:tcW w:w="0" w:type="auto"/>
            <w:gridSpan w:val="7"/>
            <w:tcMar>
              <w:top w:w="57" w:type="dxa"/>
              <w:left w:w="57" w:type="dxa"/>
              <w:bottom w:w="57" w:type="dxa"/>
              <w:right w:w="57" w:type="dxa"/>
            </w:tcMar>
            <w:vAlign w:val="center"/>
            <w:hideMark/>
          </w:tcPr>
          <w:p w14:paraId="1CBE171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5E5F64" w:rsidRPr="000C7117" w14:paraId="5289D97B" w14:textId="77777777" w:rsidTr="009D1C7C">
        <w:trPr>
          <w:cantSplit/>
        </w:trPr>
        <w:tc>
          <w:tcPr>
            <w:tcW w:w="0" w:type="auto"/>
            <w:tcBorders>
              <w:bottom w:val="single" w:sz="4" w:space="0" w:color="auto"/>
            </w:tcBorders>
            <w:tcMar>
              <w:top w:w="57" w:type="dxa"/>
              <w:left w:w="57" w:type="dxa"/>
              <w:bottom w:w="57" w:type="dxa"/>
              <w:right w:w="57" w:type="dxa"/>
            </w:tcMar>
            <w:vAlign w:val="center"/>
            <w:hideMark/>
          </w:tcPr>
          <w:p w14:paraId="4527E020"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5CDF25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bottom w:val="single" w:sz="4" w:space="0" w:color="auto"/>
            </w:tcBorders>
            <w:tcMar>
              <w:top w:w="57" w:type="dxa"/>
              <w:left w:w="57" w:type="dxa"/>
              <w:bottom w:w="57" w:type="dxa"/>
              <w:right w:w="57" w:type="dxa"/>
            </w:tcMar>
            <w:vAlign w:val="center"/>
            <w:hideMark/>
          </w:tcPr>
          <w:p w14:paraId="68D778E1"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D45383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bottom w:val="single" w:sz="4" w:space="0" w:color="auto"/>
            </w:tcBorders>
            <w:tcMar>
              <w:top w:w="57" w:type="dxa"/>
              <w:left w:w="57" w:type="dxa"/>
              <w:bottom w:w="57" w:type="dxa"/>
              <w:right w:w="57" w:type="dxa"/>
            </w:tcMar>
            <w:vAlign w:val="center"/>
            <w:hideMark/>
          </w:tcPr>
          <w:p w14:paraId="53896B38"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59E31EC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bottom w:val="single" w:sz="4" w:space="0" w:color="auto"/>
            </w:tcBorders>
            <w:tcMar>
              <w:top w:w="57" w:type="dxa"/>
              <w:left w:w="57" w:type="dxa"/>
              <w:bottom w:w="57" w:type="dxa"/>
              <w:right w:w="57" w:type="dxa"/>
            </w:tcMar>
            <w:vAlign w:val="center"/>
            <w:hideMark/>
          </w:tcPr>
          <w:p w14:paraId="791FC307"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5E5F64" w:rsidRPr="000C7117" w14:paraId="14147590" w14:textId="77777777" w:rsidTr="009D1C7C">
        <w:trPr>
          <w:cantSplit/>
        </w:trPr>
        <w:tc>
          <w:tcPr>
            <w:tcW w:w="0" w:type="auto"/>
            <w:gridSpan w:val="7"/>
            <w:tcBorders>
              <w:top w:val="single" w:sz="4" w:space="0" w:color="auto"/>
            </w:tcBorders>
            <w:tcMar>
              <w:top w:w="57" w:type="dxa"/>
              <w:left w:w="57" w:type="dxa"/>
              <w:bottom w:w="57" w:type="dxa"/>
              <w:right w:w="57" w:type="dxa"/>
            </w:tcMar>
            <w:vAlign w:val="center"/>
            <w:hideMark/>
          </w:tcPr>
          <w:p w14:paraId="0D6919EE"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forced vital capacity (L)</w:t>
            </w:r>
          </w:p>
        </w:tc>
      </w:tr>
      <w:tr w:rsidR="005E5F64" w:rsidRPr="000C7117" w14:paraId="184E420D" w14:textId="77777777" w:rsidTr="00B359CB">
        <w:trPr>
          <w:cantSplit/>
        </w:trPr>
        <w:tc>
          <w:tcPr>
            <w:tcW w:w="0" w:type="auto"/>
            <w:vMerge w:val="restart"/>
            <w:tcMar>
              <w:top w:w="57" w:type="dxa"/>
              <w:left w:w="57" w:type="dxa"/>
              <w:bottom w:w="57" w:type="dxa"/>
              <w:right w:w="57" w:type="dxa"/>
            </w:tcMar>
            <w:vAlign w:val="center"/>
            <w:hideMark/>
          </w:tcPr>
          <w:p w14:paraId="6FEECE55"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76E757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239DF163"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D42268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222 (11)</w:t>
            </w:r>
          </w:p>
        </w:tc>
        <w:tc>
          <w:tcPr>
            <w:tcW w:w="0" w:type="auto"/>
            <w:vMerge w:val="restart"/>
            <w:tcMar>
              <w:top w:w="57" w:type="dxa"/>
              <w:left w:w="57" w:type="dxa"/>
              <w:bottom w:w="57" w:type="dxa"/>
              <w:right w:w="57" w:type="dxa"/>
            </w:tcMar>
            <w:vAlign w:val="center"/>
            <w:hideMark/>
          </w:tcPr>
          <w:p w14:paraId="6DCDC2EA"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9BB872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111 (5)</w:t>
            </w:r>
          </w:p>
        </w:tc>
        <w:tc>
          <w:tcPr>
            <w:tcW w:w="0" w:type="auto"/>
            <w:tcMar>
              <w:top w:w="57" w:type="dxa"/>
              <w:left w:w="57" w:type="dxa"/>
              <w:bottom w:w="57" w:type="dxa"/>
              <w:right w:w="57" w:type="dxa"/>
            </w:tcMar>
            <w:vAlign w:val="center"/>
            <w:hideMark/>
          </w:tcPr>
          <w:p w14:paraId="7A3D2F58"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111 (6)</w:t>
            </w:r>
          </w:p>
        </w:tc>
      </w:tr>
      <w:tr w:rsidR="005E5F64" w:rsidRPr="000C7117" w14:paraId="00D06BE0" w14:textId="77777777" w:rsidTr="00B359CB">
        <w:trPr>
          <w:cantSplit/>
        </w:trPr>
        <w:tc>
          <w:tcPr>
            <w:tcW w:w="0" w:type="auto"/>
            <w:vMerge/>
            <w:vAlign w:val="center"/>
            <w:hideMark/>
          </w:tcPr>
          <w:p w14:paraId="0D48A299"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6929210"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2FFA386B"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D533B16"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3.54 (0.96)</w:t>
            </w:r>
            <w:r w:rsidRPr="000C7117">
              <w:rPr>
                <w:rFonts w:asciiTheme="majorBidi" w:eastAsia="Times New Roman" w:hAnsiTheme="majorBidi" w:cstheme="majorBidi"/>
                <w:sz w:val="20"/>
                <w:szCs w:val="20"/>
              </w:rPr>
              <w:br/>
              <w:t>3.50 (2.90, 4.07)</w:t>
            </w:r>
            <w:r w:rsidRPr="000C7117">
              <w:rPr>
                <w:rFonts w:asciiTheme="majorBidi" w:eastAsia="Times New Roman" w:hAnsiTheme="majorBidi" w:cstheme="majorBidi"/>
                <w:sz w:val="20"/>
                <w:szCs w:val="20"/>
              </w:rPr>
              <w:br/>
              <w:t>[1.40, 6.80]</w:t>
            </w:r>
          </w:p>
        </w:tc>
        <w:tc>
          <w:tcPr>
            <w:tcW w:w="0" w:type="auto"/>
            <w:vMerge/>
            <w:vAlign w:val="center"/>
            <w:hideMark/>
          </w:tcPr>
          <w:p w14:paraId="6D0E8924"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1B0153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3.50 (1.00)</w:t>
            </w:r>
            <w:r w:rsidRPr="000C7117">
              <w:rPr>
                <w:rFonts w:asciiTheme="majorBidi" w:eastAsia="Times New Roman" w:hAnsiTheme="majorBidi" w:cstheme="majorBidi"/>
                <w:sz w:val="20"/>
                <w:szCs w:val="20"/>
              </w:rPr>
              <w:br/>
              <w:t>3.40 (2.80, 4.00)</w:t>
            </w:r>
            <w:r w:rsidRPr="000C7117">
              <w:rPr>
                <w:rFonts w:asciiTheme="majorBidi" w:eastAsia="Times New Roman" w:hAnsiTheme="majorBidi" w:cstheme="majorBidi"/>
                <w:sz w:val="20"/>
                <w:szCs w:val="20"/>
              </w:rPr>
              <w:br/>
              <w:t>[1.40, 6.80]</w:t>
            </w:r>
          </w:p>
        </w:tc>
        <w:tc>
          <w:tcPr>
            <w:tcW w:w="0" w:type="auto"/>
            <w:tcMar>
              <w:top w:w="57" w:type="dxa"/>
              <w:left w:w="57" w:type="dxa"/>
              <w:bottom w:w="57" w:type="dxa"/>
              <w:right w:w="57" w:type="dxa"/>
            </w:tcMar>
            <w:vAlign w:val="center"/>
            <w:hideMark/>
          </w:tcPr>
          <w:p w14:paraId="3B2B2252"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3.58 (0.92)</w:t>
            </w:r>
            <w:r w:rsidRPr="000C7117">
              <w:rPr>
                <w:rFonts w:asciiTheme="majorBidi" w:eastAsia="Times New Roman" w:hAnsiTheme="majorBidi" w:cstheme="majorBidi"/>
                <w:sz w:val="20"/>
                <w:szCs w:val="20"/>
              </w:rPr>
              <w:br/>
              <w:t>3.50 (2.90, 4.15)</w:t>
            </w:r>
            <w:r w:rsidRPr="000C7117">
              <w:rPr>
                <w:rFonts w:asciiTheme="majorBidi" w:eastAsia="Times New Roman" w:hAnsiTheme="majorBidi" w:cstheme="majorBidi"/>
                <w:sz w:val="20"/>
                <w:szCs w:val="20"/>
              </w:rPr>
              <w:br/>
              <w:t>[1.60, 6.00]</w:t>
            </w:r>
          </w:p>
        </w:tc>
      </w:tr>
      <w:tr w:rsidR="005E5F64" w:rsidRPr="000C7117" w14:paraId="2F360533" w14:textId="77777777" w:rsidTr="00B359CB">
        <w:trPr>
          <w:cantSplit/>
        </w:trPr>
        <w:tc>
          <w:tcPr>
            <w:tcW w:w="0" w:type="auto"/>
            <w:gridSpan w:val="7"/>
            <w:tcMar>
              <w:top w:w="57" w:type="dxa"/>
              <w:left w:w="57" w:type="dxa"/>
              <w:bottom w:w="57" w:type="dxa"/>
              <w:right w:w="57" w:type="dxa"/>
            </w:tcMar>
            <w:vAlign w:val="center"/>
            <w:hideMark/>
          </w:tcPr>
          <w:p w14:paraId="56C719CF"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5E5F64" w:rsidRPr="000C7117" w14:paraId="59D397A6" w14:textId="77777777" w:rsidTr="00B359CB">
        <w:trPr>
          <w:cantSplit/>
        </w:trPr>
        <w:tc>
          <w:tcPr>
            <w:tcW w:w="0" w:type="auto"/>
            <w:tcMar>
              <w:top w:w="57" w:type="dxa"/>
              <w:left w:w="57" w:type="dxa"/>
              <w:bottom w:w="57" w:type="dxa"/>
              <w:right w:w="57" w:type="dxa"/>
            </w:tcMar>
            <w:vAlign w:val="center"/>
            <w:hideMark/>
          </w:tcPr>
          <w:p w14:paraId="46724327"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8870FE7"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Mar>
              <w:top w:w="57" w:type="dxa"/>
              <w:left w:w="57" w:type="dxa"/>
              <w:bottom w:w="57" w:type="dxa"/>
              <w:right w:w="57" w:type="dxa"/>
            </w:tcMar>
            <w:vAlign w:val="center"/>
            <w:hideMark/>
          </w:tcPr>
          <w:p w14:paraId="6079D780"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D4D2763"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Mar>
              <w:top w:w="57" w:type="dxa"/>
              <w:left w:w="57" w:type="dxa"/>
              <w:bottom w:w="57" w:type="dxa"/>
              <w:right w:w="57" w:type="dxa"/>
            </w:tcMar>
            <w:vAlign w:val="center"/>
            <w:hideMark/>
          </w:tcPr>
          <w:p w14:paraId="53ECCB4B"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E3FDD47"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Mar>
              <w:top w:w="57" w:type="dxa"/>
              <w:left w:w="57" w:type="dxa"/>
              <w:bottom w:w="57" w:type="dxa"/>
              <w:right w:w="57" w:type="dxa"/>
            </w:tcMar>
            <w:vAlign w:val="center"/>
            <w:hideMark/>
          </w:tcPr>
          <w:p w14:paraId="3318CF40"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5E5F64" w:rsidRPr="000C7117" w14:paraId="7BA5B414" w14:textId="77777777" w:rsidTr="00B359CB">
        <w:trPr>
          <w:cantSplit/>
        </w:trPr>
        <w:tc>
          <w:tcPr>
            <w:tcW w:w="0" w:type="auto"/>
            <w:gridSpan w:val="7"/>
            <w:tcMar>
              <w:top w:w="57" w:type="dxa"/>
              <w:left w:w="57" w:type="dxa"/>
              <w:bottom w:w="57" w:type="dxa"/>
              <w:right w:w="57" w:type="dxa"/>
            </w:tcMar>
            <w:vAlign w:val="center"/>
            <w:hideMark/>
          </w:tcPr>
          <w:p w14:paraId="256DAD7F"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forced vital capacity (L)</w:t>
            </w:r>
          </w:p>
        </w:tc>
      </w:tr>
      <w:tr w:rsidR="005E5F64" w:rsidRPr="000C7117" w14:paraId="02B93690" w14:textId="77777777" w:rsidTr="00B359CB">
        <w:trPr>
          <w:cantSplit/>
        </w:trPr>
        <w:tc>
          <w:tcPr>
            <w:tcW w:w="0" w:type="auto"/>
            <w:vMerge w:val="restart"/>
            <w:tcMar>
              <w:top w:w="57" w:type="dxa"/>
              <w:left w:w="57" w:type="dxa"/>
              <w:bottom w:w="57" w:type="dxa"/>
              <w:right w:w="57" w:type="dxa"/>
            </w:tcMar>
            <w:vAlign w:val="center"/>
            <w:hideMark/>
          </w:tcPr>
          <w:p w14:paraId="1EFA6664"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736DF60"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5F241F91"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7DBF8A3"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189 (6)</w:t>
            </w:r>
          </w:p>
        </w:tc>
        <w:tc>
          <w:tcPr>
            <w:tcW w:w="0" w:type="auto"/>
            <w:vMerge w:val="restart"/>
            <w:tcMar>
              <w:top w:w="57" w:type="dxa"/>
              <w:left w:w="57" w:type="dxa"/>
              <w:bottom w:w="57" w:type="dxa"/>
              <w:right w:w="57" w:type="dxa"/>
            </w:tcMar>
            <w:vAlign w:val="center"/>
            <w:hideMark/>
          </w:tcPr>
          <w:p w14:paraId="1CDE3B77"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49C0B3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98 (2)</w:t>
            </w:r>
          </w:p>
        </w:tc>
        <w:tc>
          <w:tcPr>
            <w:tcW w:w="0" w:type="auto"/>
            <w:tcMar>
              <w:top w:w="57" w:type="dxa"/>
              <w:left w:w="57" w:type="dxa"/>
              <w:bottom w:w="57" w:type="dxa"/>
              <w:right w:w="57" w:type="dxa"/>
            </w:tcMar>
            <w:vAlign w:val="center"/>
            <w:hideMark/>
          </w:tcPr>
          <w:p w14:paraId="41660ACD"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91 (4)</w:t>
            </w:r>
          </w:p>
        </w:tc>
      </w:tr>
      <w:tr w:rsidR="005E5F64" w:rsidRPr="000C7117" w14:paraId="760314B0" w14:textId="77777777" w:rsidTr="00B359CB">
        <w:trPr>
          <w:cantSplit/>
        </w:trPr>
        <w:tc>
          <w:tcPr>
            <w:tcW w:w="0" w:type="auto"/>
            <w:vMerge/>
            <w:vAlign w:val="center"/>
            <w:hideMark/>
          </w:tcPr>
          <w:p w14:paraId="166EEEDC"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8CE186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558B3E3F"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9DFE960"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3.61 (0.97)</w:t>
            </w:r>
            <w:r w:rsidRPr="000C7117">
              <w:rPr>
                <w:rFonts w:asciiTheme="majorBidi" w:eastAsia="Times New Roman" w:hAnsiTheme="majorBidi" w:cstheme="majorBidi"/>
                <w:sz w:val="20"/>
                <w:szCs w:val="20"/>
              </w:rPr>
              <w:br/>
              <w:t>3.60 (2.90, 4.20)</w:t>
            </w:r>
            <w:r w:rsidRPr="000C7117">
              <w:rPr>
                <w:rFonts w:asciiTheme="majorBidi" w:eastAsia="Times New Roman" w:hAnsiTheme="majorBidi" w:cstheme="majorBidi"/>
                <w:sz w:val="20"/>
                <w:szCs w:val="20"/>
              </w:rPr>
              <w:br/>
              <w:t>[1.40, 6.80]</w:t>
            </w:r>
          </w:p>
        </w:tc>
        <w:tc>
          <w:tcPr>
            <w:tcW w:w="0" w:type="auto"/>
            <w:vMerge/>
            <w:vAlign w:val="center"/>
            <w:hideMark/>
          </w:tcPr>
          <w:p w14:paraId="7E08F6B1"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8ECD6F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3.58 (1.01)</w:t>
            </w:r>
            <w:r w:rsidRPr="000C7117">
              <w:rPr>
                <w:rFonts w:asciiTheme="majorBidi" w:eastAsia="Times New Roman" w:hAnsiTheme="majorBidi" w:cstheme="majorBidi"/>
                <w:sz w:val="20"/>
                <w:szCs w:val="20"/>
              </w:rPr>
              <w:br/>
              <w:t>3.50 (2.90, 4.27)</w:t>
            </w:r>
            <w:r w:rsidRPr="000C7117">
              <w:rPr>
                <w:rFonts w:asciiTheme="majorBidi" w:eastAsia="Times New Roman" w:hAnsiTheme="majorBidi" w:cstheme="majorBidi"/>
                <w:sz w:val="20"/>
                <w:szCs w:val="20"/>
              </w:rPr>
              <w:br/>
              <w:t>[1.40, 6.80]</w:t>
            </w:r>
          </w:p>
        </w:tc>
        <w:tc>
          <w:tcPr>
            <w:tcW w:w="0" w:type="auto"/>
            <w:tcMar>
              <w:top w:w="57" w:type="dxa"/>
              <w:left w:w="57" w:type="dxa"/>
              <w:bottom w:w="57" w:type="dxa"/>
              <w:right w:w="57" w:type="dxa"/>
            </w:tcMar>
            <w:vAlign w:val="center"/>
            <w:hideMark/>
          </w:tcPr>
          <w:p w14:paraId="70FEB217"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3.65 (0.93)</w:t>
            </w:r>
            <w:r w:rsidRPr="000C7117">
              <w:rPr>
                <w:rFonts w:asciiTheme="majorBidi" w:eastAsia="Times New Roman" w:hAnsiTheme="majorBidi" w:cstheme="majorBidi"/>
                <w:sz w:val="20"/>
                <w:szCs w:val="20"/>
              </w:rPr>
              <w:br/>
              <w:t>3.60 (3.10, 4.15)</w:t>
            </w:r>
            <w:r w:rsidRPr="000C7117">
              <w:rPr>
                <w:rFonts w:asciiTheme="majorBidi" w:eastAsia="Times New Roman" w:hAnsiTheme="majorBidi" w:cstheme="majorBidi"/>
                <w:sz w:val="20"/>
                <w:szCs w:val="20"/>
              </w:rPr>
              <w:br/>
              <w:t>[1.50, 5.90]</w:t>
            </w:r>
          </w:p>
        </w:tc>
      </w:tr>
      <w:tr w:rsidR="005E5F64" w:rsidRPr="000C7117" w14:paraId="2930DD73" w14:textId="77777777" w:rsidTr="00B359CB">
        <w:trPr>
          <w:cantSplit/>
        </w:trPr>
        <w:tc>
          <w:tcPr>
            <w:tcW w:w="0" w:type="auto"/>
            <w:gridSpan w:val="7"/>
            <w:tcMar>
              <w:top w:w="57" w:type="dxa"/>
              <w:left w:w="57" w:type="dxa"/>
              <w:bottom w:w="57" w:type="dxa"/>
              <w:right w:w="57" w:type="dxa"/>
            </w:tcMar>
            <w:vAlign w:val="center"/>
            <w:hideMark/>
          </w:tcPr>
          <w:p w14:paraId="6F3D995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forced vital capacity (L)</w:t>
            </w:r>
          </w:p>
        </w:tc>
      </w:tr>
      <w:tr w:rsidR="005E5F64" w:rsidRPr="000C7117" w14:paraId="7D026883" w14:textId="77777777" w:rsidTr="00B359CB">
        <w:trPr>
          <w:cantSplit/>
        </w:trPr>
        <w:tc>
          <w:tcPr>
            <w:tcW w:w="0" w:type="auto"/>
            <w:vMerge w:val="restart"/>
            <w:tcMar>
              <w:top w:w="57" w:type="dxa"/>
              <w:left w:w="57" w:type="dxa"/>
              <w:bottom w:w="57" w:type="dxa"/>
              <w:right w:w="57" w:type="dxa"/>
            </w:tcMar>
            <w:vAlign w:val="center"/>
            <w:hideMark/>
          </w:tcPr>
          <w:p w14:paraId="52AC50D4"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7A5BCDE"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6C4B610B"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2D6DF6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187 (8)</w:t>
            </w:r>
          </w:p>
        </w:tc>
        <w:tc>
          <w:tcPr>
            <w:tcW w:w="0" w:type="auto"/>
            <w:vMerge w:val="restart"/>
            <w:tcMar>
              <w:top w:w="57" w:type="dxa"/>
              <w:left w:w="57" w:type="dxa"/>
              <w:bottom w:w="57" w:type="dxa"/>
              <w:right w:w="57" w:type="dxa"/>
            </w:tcMar>
            <w:vAlign w:val="center"/>
            <w:hideMark/>
          </w:tcPr>
          <w:p w14:paraId="284453CC"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04F7E7E"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96 (4)</w:t>
            </w:r>
          </w:p>
        </w:tc>
        <w:tc>
          <w:tcPr>
            <w:tcW w:w="0" w:type="auto"/>
            <w:tcMar>
              <w:top w:w="57" w:type="dxa"/>
              <w:left w:w="57" w:type="dxa"/>
              <w:bottom w:w="57" w:type="dxa"/>
              <w:right w:w="57" w:type="dxa"/>
            </w:tcMar>
            <w:vAlign w:val="center"/>
            <w:hideMark/>
          </w:tcPr>
          <w:p w14:paraId="64B4894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91 (4)</w:t>
            </w:r>
          </w:p>
        </w:tc>
      </w:tr>
      <w:tr w:rsidR="005E5F64" w:rsidRPr="000C7117" w14:paraId="085E0EFC" w14:textId="77777777" w:rsidTr="00B359CB">
        <w:trPr>
          <w:cantSplit/>
        </w:trPr>
        <w:tc>
          <w:tcPr>
            <w:tcW w:w="0" w:type="auto"/>
            <w:vMerge/>
            <w:vAlign w:val="center"/>
            <w:hideMark/>
          </w:tcPr>
          <w:p w14:paraId="60706AFD"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53C5606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bottom w:val="single" w:sz="4" w:space="0" w:color="auto"/>
            </w:tcBorders>
            <w:tcMar>
              <w:top w:w="57" w:type="dxa"/>
              <w:left w:w="57" w:type="dxa"/>
              <w:bottom w:w="57" w:type="dxa"/>
              <w:right w:w="57" w:type="dxa"/>
            </w:tcMar>
            <w:vAlign w:val="center"/>
            <w:hideMark/>
          </w:tcPr>
          <w:p w14:paraId="5610FA61"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46251B3"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0.05 (0.40)</w:t>
            </w:r>
            <w:r w:rsidRPr="000C7117">
              <w:rPr>
                <w:rFonts w:asciiTheme="majorBidi" w:eastAsia="Times New Roman" w:hAnsiTheme="majorBidi" w:cstheme="majorBidi"/>
                <w:sz w:val="20"/>
                <w:szCs w:val="20"/>
              </w:rPr>
              <w:br/>
              <w:t>0.00 (-0.10, 0.20)</w:t>
            </w:r>
            <w:r w:rsidRPr="000C7117">
              <w:rPr>
                <w:rFonts w:asciiTheme="majorBidi" w:eastAsia="Times New Roman" w:hAnsiTheme="majorBidi" w:cstheme="majorBidi"/>
                <w:sz w:val="20"/>
                <w:szCs w:val="20"/>
              </w:rPr>
              <w:br/>
              <w:t>[-1.90, 1.40]</w:t>
            </w:r>
          </w:p>
        </w:tc>
        <w:tc>
          <w:tcPr>
            <w:tcW w:w="0" w:type="auto"/>
            <w:vMerge/>
            <w:tcBorders>
              <w:bottom w:val="single" w:sz="4" w:space="0" w:color="auto"/>
            </w:tcBorders>
            <w:vAlign w:val="center"/>
            <w:hideMark/>
          </w:tcPr>
          <w:p w14:paraId="2AE52089"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331DFFD0"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0.04 (0.39)</w:t>
            </w:r>
            <w:r w:rsidRPr="000C7117">
              <w:rPr>
                <w:rFonts w:asciiTheme="majorBidi" w:eastAsia="Times New Roman" w:hAnsiTheme="majorBidi" w:cstheme="majorBidi"/>
                <w:sz w:val="20"/>
                <w:szCs w:val="20"/>
              </w:rPr>
              <w:br/>
              <w:t>0.00 (-0.10, 0.20)</w:t>
            </w:r>
            <w:r w:rsidRPr="000C7117">
              <w:rPr>
                <w:rFonts w:asciiTheme="majorBidi" w:eastAsia="Times New Roman" w:hAnsiTheme="majorBidi" w:cstheme="majorBidi"/>
                <w:sz w:val="20"/>
                <w:szCs w:val="20"/>
              </w:rPr>
              <w:br/>
              <w:t>[-1.90, 1.10]</w:t>
            </w:r>
          </w:p>
        </w:tc>
        <w:tc>
          <w:tcPr>
            <w:tcW w:w="0" w:type="auto"/>
            <w:tcBorders>
              <w:bottom w:val="single" w:sz="4" w:space="0" w:color="auto"/>
            </w:tcBorders>
            <w:tcMar>
              <w:top w:w="57" w:type="dxa"/>
              <w:left w:w="57" w:type="dxa"/>
              <w:bottom w:w="57" w:type="dxa"/>
              <w:right w:w="57" w:type="dxa"/>
            </w:tcMar>
            <w:vAlign w:val="center"/>
            <w:hideMark/>
          </w:tcPr>
          <w:p w14:paraId="20EB9273"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0.06 (0.42)</w:t>
            </w:r>
            <w:r w:rsidRPr="000C7117">
              <w:rPr>
                <w:rFonts w:asciiTheme="majorBidi" w:eastAsia="Times New Roman" w:hAnsiTheme="majorBidi" w:cstheme="majorBidi"/>
                <w:sz w:val="20"/>
                <w:szCs w:val="20"/>
              </w:rPr>
              <w:br/>
              <w:t>0.00 (-0.10, 0.20)</w:t>
            </w:r>
            <w:r w:rsidRPr="000C7117">
              <w:rPr>
                <w:rFonts w:asciiTheme="majorBidi" w:eastAsia="Times New Roman" w:hAnsiTheme="majorBidi" w:cstheme="majorBidi"/>
                <w:sz w:val="20"/>
                <w:szCs w:val="20"/>
              </w:rPr>
              <w:br/>
              <w:t>[-1.30, 1.40]</w:t>
            </w:r>
          </w:p>
        </w:tc>
      </w:tr>
      <w:tr w:rsidR="005E5F64" w:rsidRPr="000C7117" w14:paraId="70E53233" w14:textId="77777777" w:rsidTr="00B359CB">
        <w:trPr>
          <w:cantSplit/>
        </w:trPr>
        <w:tc>
          <w:tcPr>
            <w:tcW w:w="0" w:type="auto"/>
            <w:gridSpan w:val="7"/>
            <w:tcMar>
              <w:top w:w="57" w:type="dxa"/>
              <w:left w:w="57" w:type="dxa"/>
              <w:bottom w:w="57" w:type="dxa"/>
              <w:right w:w="57" w:type="dxa"/>
            </w:tcMar>
            <w:vAlign w:val="center"/>
            <w:hideMark/>
          </w:tcPr>
          <w:p w14:paraId="1B719EC8" w14:textId="535BD129"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Linear regression intervention effect estimate, adjusted for baseline forced vital capacity, clinical presentation, history of COVID-19 pneumonia, age, and sex. Due to differing characteristics between sites, the model is not adjusted for site. Note that to approximate normality in model residuals, a second model is fitted where forced vital capacity at baseline and </w:t>
            </w:r>
            <w:r w:rsidR="00FF2230" w:rsidRPr="000C7117">
              <w:rPr>
                <w:rFonts w:asciiTheme="majorBidi" w:eastAsia="Times New Roman" w:hAnsiTheme="majorBidi" w:cstheme="majorBidi"/>
                <w:sz w:val="20"/>
                <w:szCs w:val="20"/>
              </w:rPr>
              <w:t>3-month</w:t>
            </w:r>
            <w:r w:rsidRPr="000C7117">
              <w:rPr>
                <w:rFonts w:asciiTheme="majorBidi" w:eastAsia="Times New Roman" w:hAnsiTheme="majorBidi" w:cstheme="majorBidi"/>
                <w:sz w:val="20"/>
                <w:szCs w:val="20"/>
              </w:rPr>
              <w:t xml:space="preserve"> follow-up is square root transformed prior to analysis, the estimate provided in this case is on the square root scale. Estimates are provided from both models fitted to both the original data and the transformed data.</w:t>
            </w:r>
          </w:p>
        </w:tc>
      </w:tr>
      <w:tr w:rsidR="005E5F64" w:rsidRPr="000C7117" w14:paraId="5F54C918" w14:textId="77777777" w:rsidTr="00B359CB">
        <w:trPr>
          <w:cantSplit/>
        </w:trPr>
        <w:tc>
          <w:tcPr>
            <w:tcW w:w="0" w:type="auto"/>
            <w:tcMar>
              <w:top w:w="57" w:type="dxa"/>
              <w:left w:w="57" w:type="dxa"/>
              <w:bottom w:w="57" w:type="dxa"/>
              <w:right w:w="57" w:type="dxa"/>
            </w:tcMar>
            <w:vAlign w:val="center"/>
            <w:hideMark/>
          </w:tcPr>
          <w:p w14:paraId="23C3BCAD" w14:textId="77777777" w:rsidR="005E5F64" w:rsidRPr="000C7117" w:rsidRDefault="005E5F64"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729ECED" w14:textId="77777777" w:rsidR="005E5F64" w:rsidRPr="000C7117" w:rsidRDefault="005E5F64" w:rsidP="00782890">
            <w:pPr>
              <w:rPr>
                <w:rFonts w:asciiTheme="majorBidi" w:eastAsia="Times New Roman" w:hAnsiTheme="majorBidi" w:cstheme="majorBidi"/>
                <w:sz w:val="20"/>
                <w:szCs w:val="20"/>
                <w:lang w:val="it-IT"/>
              </w:rPr>
            </w:pPr>
            <w:r w:rsidRPr="000C7117">
              <w:rPr>
                <w:rFonts w:asciiTheme="majorBidi" w:eastAsia="Times New Roman" w:hAnsiTheme="majorBidi" w:cstheme="majorBidi"/>
                <w:sz w:val="20"/>
                <w:szCs w:val="20"/>
                <w:lang w:val="it-IT"/>
              </w:rPr>
              <w:t>Original data</w:t>
            </w:r>
            <w:r w:rsidRPr="000C7117">
              <w:rPr>
                <w:rFonts w:asciiTheme="majorBidi" w:eastAsia="Times New Roman" w:hAnsiTheme="majorBidi" w:cstheme="majorBidi"/>
                <w:sz w:val="20"/>
                <w:szCs w:val="20"/>
                <w:lang w:val="it-IT"/>
              </w:rPr>
              <w:br/>
              <w:t>Estimate</w:t>
            </w:r>
            <w:r w:rsidRPr="000C7117">
              <w:rPr>
                <w:rFonts w:asciiTheme="majorBidi" w:eastAsia="Times New Roman" w:hAnsiTheme="majorBidi" w:cstheme="majorBidi"/>
                <w:sz w:val="20"/>
                <w:szCs w:val="20"/>
                <w:lang w:val="it-IT"/>
              </w:rPr>
              <w:br/>
              <w:t>(95% CI)</w:t>
            </w:r>
            <w:r w:rsidRPr="000C7117">
              <w:rPr>
                <w:rFonts w:asciiTheme="majorBidi" w:eastAsia="Times New Roman" w:hAnsiTheme="majorBidi" w:cstheme="majorBidi"/>
                <w:sz w:val="20"/>
                <w:szCs w:val="20"/>
                <w:lang w:val="it-IT"/>
              </w:rPr>
              <w:br/>
              <w:t>p-value</w:t>
            </w:r>
          </w:p>
        </w:tc>
        <w:tc>
          <w:tcPr>
            <w:tcW w:w="0" w:type="auto"/>
            <w:tcMar>
              <w:top w:w="57" w:type="dxa"/>
              <w:left w:w="57" w:type="dxa"/>
              <w:bottom w:w="57" w:type="dxa"/>
              <w:right w:w="57" w:type="dxa"/>
            </w:tcMar>
            <w:vAlign w:val="center"/>
            <w:hideMark/>
          </w:tcPr>
          <w:p w14:paraId="0E72FCCB" w14:textId="77777777" w:rsidR="005E5F64" w:rsidRPr="000C7117" w:rsidRDefault="005E5F64" w:rsidP="00782890">
            <w:pPr>
              <w:rPr>
                <w:rFonts w:asciiTheme="majorBidi" w:eastAsia="Times New Roman" w:hAnsiTheme="majorBidi" w:cstheme="majorBidi"/>
                <w:sz w:val="20"/>
                <w:szCs w:val="20"/>
                <w:lang w:val="it-IT"/>
              </w:rPr>
            </w:pPr>
          </w:p>
        </w:tc>
        <w:tc>
          <w:tcPr>
            <w:tcW w:w="0" w:type="auto"/>
            <w:tcMar>
              <w:top w:w="57" w:type="dxa"/>
              <w:left w:w="57" w:type="dxa"/>
              <w:bottom w:w="57" w:type="dxa"/>
              <w:right w:w="57" w:type="dxa"/>
            </w:tcMar>
            <w:vAlign w:val="center"/>
            <w:hideMark/>
          </w:tcPr>
          <w:p w14:paraId="6C58B02A" w14:textId="77777777" w:rsidR="005E5F64" w:rsidRPr="000C7117" w:rsidRDefault="005E5F64" w:rsidP="00782890">
            <w:pPr>
              <w:rPr>
                <w:rFonts w:asciiTheme="majorBidi" w:eastAsia="Times New Roman" w:hAnsiTheme="majorBidi" w:cstheme="majorBidi"/>
                <w:sz w:val="20"/>
                <w:szCs w:val="20"/>
                <w:lang w:val="it-IT"/>
              </w:rPr>
            </w:pPr>
          </w:p>
        </w:tc>
        <w:tc>
          <w:tcPr>
            <w:tcW w:w="0" w:type="auto"/>
            <w:tcMar>
              <w:top w:w="57" w:type="dxa"/>
              <w:left w:w="57" w:type="dxa"/>
              <w:bottom w:w="57" w:type="dxa"/>
              <w:right w:w="57" w:type="dxa"/>
            </w:tcMar>
            <w:vAlign w:val="center"/>
            <w:hideMark/>
          </w:tcPr>
          <w:p w14:paraId="216B32D8" w14:textId="77777777" w:rsidR="005E5F64" w:rsidRPr="000C7117" w:rsidRDefault="005E5F64" w:rsidP="00782890">
            <w:pPr>
              <w:rPr>
                <w:rFonts w:asciiTheme="majorBidi" w:eastAsia="Times New Roman" w:hAnsiTheme="majorBidi" w:cstheme="majorBidi"/>
                <w:sz w:val="20"/>
                <w:szCs w:val="20"/>
                <w:lang w:val="it-IT"/>
              </w:rPr>
            </w:pPr>
          </w:p>
        </w:tc>
        <w:tc>
          <w:tcPr>
            <w:tcW w:w="0" w:type="auto"/>
            <w:gridSpan w:val="2"/>
            <w:tcMar>
              <w:top w:w="57" w:type="dxa"/>
              <w:left w:w="57" w:type="dxa"/>
              <w:bottom w:w="57" w:type="dxa"/>
              <w:right w:w="57" w:type="dxa"/>
            </w:tcMar>
            <w:vAlign w:val="center"/>
            <w:hideMark/>
          </w:tcPr>
          <w:p w14:paraId="288A5E6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0.02</w:t>
            </w:r>
            <w:r w:rsidRPr="000C7117">
              <w:rPr>
                <w:rFonts w:asciiTheme="majorBidi" w:eastAsia="Times New Roman" w:hAnsiTheme="majorBidi" w:cstheme="majorBidi"/>
                <w:sz w:val="20"/>
                <w:szCs w:val="20"/>
              </w:rPr>
              <w:br/>
              <w:t>(-0.08, 0.13)</w:t>
            </w:r>
            <w:r w:rsidRPr="000C7117">
              <w:rPr>
                <w:rFonts w:asciiTheme="majorBidi" w:eastAsia="Times New Roman" w:hAnsiTheme="majorBidi" w:cstheme="majorBidi"/>
                <w:sz w:val="20"/>
                <w:szCs w:val="20"/>
              </w:rPr>
              <w:br/>
              <w:t>p=0.663</w:t>
            </w:r>
          </w:p>
        </w:tc>
      </w:tr>
      <w:tr w:rsidR="005E5F64" w:rsidRPr="000C7117" w14:paraId="7B9D929E" w14:textId="77777777" w:rsidTr="00B359CB">
        <w:trPr>
          <w:cantSplit/>
        </w:trPr>
        <w:tc>
          <w:tcPr>
            <w:tcW w:w="0" w:type="auto"/>
            <w:tcMar>
              <w:top w:w="57" w:type="dxa"/>
              <w:left w:w="57" w:type="dxa"/>
              <w:bottom w:w="57" w:type="dxa"/>
              <w:right w:w="57" w:type="dxa"/>
            </w:tcMar>
            <w:vAlign w:val="center"/>
            <w:hideMark/>
          </w:tcPr>
          <w:p w14:paraId="52B38D96"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D4B949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Transformation applied</w:t>
            </w:r>
            <w:r w:rsidRPr="000C7117">
              <w:rPr>
                <w:rFonts w:asciiTheme="majorBidi" w:eastAsia="Times New Roman" w:hAnsiTheme="majorBidi" w:cstheme="majorBidi"/>
                <w:sz w:val="20"/>
                <w:szCs w:val="20"/>
              </w:rPr>
              <w:b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bottom w:val="single" w:sz="4" w:space="0" w:color="auto"/>
            </w:tcBorders>
            <w:tcMar>
              <w:top w:w="57" w:type="dxa"/>
              <w:left w:w="57" w:type="dxa"/>
              <w:bottom w:w="57" w:type="dxa"/>
              <w:right w:w="57" w:type="dxa"/>
            </w:tcMar>
            <w:vAlign w:val="center"/>
            <w:hideMark/>
          </w:tcPr>
          <w:p w14:paraId="67909B01"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31976502" w14:textId="77777777" w:rsidR="005E5F64" w:rsidRPr="000C7117" w:rsidRDefault="005E5F64"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80AC9EE" w14:textId="77777777" w:rsidR="005E5F64" w:rsidRPr="000C7117" w:rsidRDefault="005E5F64" w:rsidP="00782890">
            <w:pPr>
              <w:rPr>
                <w:rFonts w:asciiTheme="majorBidi" w:eastAsia="Times New Roman" w:hAnsiTheme="majorBidi" w:cstheme="majorBidi"/>
                <w:sz w:val="20"/>
                <w:szCs w:val="20"/>
              </w:rPr>
            </w:pPr>
          </w:p>
        </w:tc>
        <w:tc>
          <w:tcPr>
            <w:tcW w:w="0" w:type="auto"/>
            <w:gridSpan w:val="2"/>
            <w:tcBorders>
              <w:bottom w:val="single" w:sz="4" w:space="0" w:color="auto"/>
            </w:tcBorders>
            <w:tcMar>
              <w:top w:w="57" w:type="dxa"/>
              <w:left w:w="57" w:type="dxa"/>
              <w:bottom w:w="57" w:type="dxa"/>
              <w:right w:w="57" w:type="dxa"/>
            </w:tcMar>
            <w:vAlign w:val="center"/>
            <w:hideMark/>
          </w:tcPr>
          <w:p w14:paraId="70F17EE2"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0.00</w:t>
            </w:r>
            <w:r w:rsidRPr="000C7117">
              <w:rPr>
                <w:rFonts w:asciiTheme="majorBidi" w:eastAsia="Times New Roman" w:hAnsiTheme="majorBidi" w:cstheme="majorBidi"/>
                <w:sz w:val="20"/>
                <w:szCs w:val="20"/>
              </w:rPr>
              <w:br/>
              <w:t>(-0.02, 0.03)</w:t>
            </w:r>
            <w:r w:rsidRPr="000C7117">
              <w:rPr>
                <w:rFonts w:asciiTheme="majorBidi" w:eastAsia="Times New Roman" w:hAnsiTheme="majorBidi" w:cstheme="majorBidi"/>
                <w:sz w:val="20"/>
                <w:szCs w:val="20"/>
              </w:rPr>
              <w:br/>
              <w:t>p=0.733</w:t>
            </w:r>
          </w:p>
        </w:tc>
      </w:tr>
    </w:tbl>
    <w:p w14:paraId="4CCCD5CB" w14:textId="481A7865" w:rsidR="00DF097B" w:rsidRPr="000C7117" w:rsidRDefault="00DF097B" w:rsidP="00782890">
      <w:pPr>
        <w:rPr>
          <w:rFonts w:asciiTheme="majorBidi" w:hAnsiTheme="majorBidi" w:cstheme="majorBidi"/>
        </w:rPr>
      </w:pPr>
      <w:r w:rsidRPr="000C7117">
        <w:rPr>
          <w:rFonts w:asciiTheme="majorBidi" w:hAnsiTheme="majorBidi" w:cstheme="majorBidi"/>
        </w:rPr>
        <w:br w:type="page"/>
      </w:r>
    </w:p>
    <w:p w14:paraId="5FEAD0E4" w14:textId="0323CDC3" w:rsidR="005E5F64" w:rsidRPr="000C7117" w:rsidRDefault="00B511B2" w:rsidP="00B511B2">
      <w:pPr>
        <w:pStyle w:val="Heading2"/>
      </w:pPr>
      <w:bookmarkStart w:id="64" w:name="_Toc193347954"/>
      <w:r w:rsidRPr="000C7117">
        <w:lastRenderedPageBreak/>
        <w:t>Table S10: Secondary outcome analysis: Spirometry - forced expiratory volume in one second (L).</w:t>
      </w:r>
      <w:bookmarkEnd w:id="64"/>
    </w:p>
    <w:tbl>
      <w:tblPr>
        <w:tblW w:w="5000" w:type="pct"/>
        <w:tblCellMar>
          <w:top w:w="15" w:type="dxa"/>
          <w:left w:w="15" w:type="dxa"/>
          <w:bottom w:w="15" w:type="dxa"/>
          <w:right w:w="15" w:type="dxa"/>
        </w:tblCellMar>
        <w:tblLook w:val="04A0" w:firstRow="1" w:lastRow="0" w:firstColumn="1" w:lastColumn="0" w:noHBand="0" w:noVBand="1"/>
      </w:tblPr>
      <w:tblGrid>
        <w:gridCol w:w="214"/>
        <w:gridCol w:w="2008"/>
        <w:gridCol w:w="213"/>
        <w:gridCol w:w="2076"/>
        <w:gridCol w:w="213"/>
        <w:gridCol w:w="2228"/>
        <w:gridCol w:w="2408"/>
      </w:tblGrid>
      <w:tr w:rsidR="005E5F64" w:rsidRPr="000C7117" w14:paraId="6189AE9D" w14:textId="77777777" w:rsidTr="009D1C7C">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3252B148"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967E801"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23C47D5"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D9C6536"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63E3903F"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C21B39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3F3F84F"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5E5F64" w:rsidRPr="000C7117" w14:paraId="69DBC50E" w14:textId="77777777" w:rsidTr="00B511B2">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79FC948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5E5F64" w:rsidRPr="000C7117" w14:paraId="002BEC45" w14:textId="77777777" w:rsidTr="009D1C7C">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F239037"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2605790"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50BF106"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62A587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1916DB4"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32A7884"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F5E4FE6"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5E5F64" w:rsidRPr="000C7117" w14:paraId="036C6063" w14:textId="77777777" w:rsidTr="009D1C7C">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013D202"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forced expiratory volume in one second (L)</w:t>
            </w:r>
          </w:p>
        </w:tc>
      </w:tr>
      <w:tr w:rsidR="005E5F64" w:rsidRPr="000C7117" w14:paraId="4B66F76D" w14:textId="77777777" w:rsidTr="00B511B2">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6FBA66AA"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D018A82"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1F2B75B8"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14FDB2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222 (11)</w:t>
            </w:r>
          </w:p>
        </w:tc>
        <w:tc>
          <w:tcPr>
            <w:tcW w:w="0" w:type="auto"/>
            <w:vMerge w:val="restart"/>
            <w:tcBorders>
              <w:top w:val="nil"/>
              <w:left w:val="nil"/>
              <w:right w:val="nil"/>
            </w:tcBorders>
            <w:tcMar>
              <w:top w:w="57" w:type="dxa"/>
              <w:left w:w="57" w:type="dxa"/>
              <w:bottom w:w="57" w:type="dxa"/>
              <w:right w:w="57" w:type="dxa"/>
            </w:tcMar>
            <w:vAlign w:val="center"/>
            <w:hideMark/>
          </w:tcPr>
          <w:p w14:paraId="4F982430"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AB1334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111 (5)</w:t>
            </w:r>
          </w:p>
        </w:tc>
        <w:tc>
          <w:tcPr>
            <w:tcW w:w="0" w:type="auto"/>
            <w:tcBorders>
              <w:top w:val="nil"/>
              <w:left w:val="nil"/>
              <w:right w:val="nil"/>
            </w:tcBorders>
            <w:tcMar>
              <w:top w:w="57" w:type="dxa"/>
              <w:left w:w="57" w:type="dxa"/>
              <w:bottom w:w="57" w:type="dxa"/>
              <w:right w:w="57" w:type="dxa"/>
            </w:tcMar>
            <w:vAlign w:val="center"/>
            <w:hideMark/>
          </w:tcPr>
          <w:p w14:paraId="1B0935F0"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111 (6)</w:t>
            </w:r>
          </w:p>
        </w:tc>
      </w:tr>
      <w:tr w:rsidR="005E5F64" w:rsidRPr="000C7117" w14:paraId="25B51857" w14:textId="77777777" w:rsidTr="00B511B2">
        <w:trPr>
          <w:cantSplit/>
        </w:trPr>
        <w:tc>
          <w:tcPr>
            <w:tcW w:w="0" w:type="auto"/>
            <w:vMerge/>
            <w:tcBorders>
              <w:top w:val="nil"/>
              <w:left w:val="nil"/>
              <w:right w:val="nil"/>
            </w:tcBorders>
            <w:vAlign w:val="center"/>
            <w:hideMark/>
          </w:tcPr>
          <w:p w14:paraId="482EF620"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CA5082F"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7237D5C1"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3102F6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2.67 (0.86)</w:t>
            </w:r>
            <w:r w:rsidRPr="000C7117">
              <w:rPr>
                <w:rFonts w:asciiTheme="majorBidi" w:eastAsia="Times New Roman" w:hAnsiTheme="majorBidi" w:cstheme="majorBidi"/>
                <w:sz w:val="20"/>
                <w:szCs w:val="20"/>
              </w:rPr>
              <w:br/>
              <w:t>2.60 (2.10, 3.20)</w:t>
            </w:r>
            <w:r w:rsidRPr="000C7117">
              <w:rPr>
                <w:rFonts w:asciiTheme="majorBidi" w:eastAsia="Times New Roman" w:hAnsiTheme="majorBidi" w:cstheme="majorBidi"/>
                <w:sz w:val="20"/>
                <w:szCs w:val="20"/>
              </w:rPr>
              <w:br/>
              <w:t>[0.70, 5.70]</w:t>
            </w:r>
          </w:p>
        </w:tc>
        <w:tc>
          <w:tcPr>
            <w:tcW w:w="0" w:type="auto"/>
            <w:vMerge/>
            <w:tcBorders>
              <w:top w:val="nil"/>
              <w:left w:val="nil"/>
              <w:right w:val="nil"/>
            </w:tcBorders>
            <w:vAlign w:val="center"/>
            <w:hideMark/>
          </w:tcPr>
          <w:p w14:paraId="7EF801B2"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B66041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2.65 (0.91)</w:t>
            </w:r>
            <w:r w:rsidRPr="000C7117">
              <w:rPr>
                <w:rFonts w:asciiTheme="majorBidi" w:eastAsia="Times New Roman" w:hAnsiTheme="majorBidi" w:cstheme="majorBidi"/>
                <w:sz w:val="20"/>
                <w:szCs w:val="20"/>
              </w:rPr>
              <w:br/>
              <w:t>2.60 (2.05, 3.25)</w:t>
            </w:r>
            <w:r w:rsidRPr="000C7117">
              <w:rPr>
                <w:rFonts w:asciiTheme="majorBidi" w:eastAsia="Times New Roman" w:hAnsiTheme="majorBidi" w:cstheme="majorBidi"/>
                <w:sz w:val="20"/>
                <w:szCs w:val="20"/>
              </w:rPr>
              <w:br/>
              <w:t>[0.70, 5.70]</w:t>
            </w:r>
          </w:p>
        </w:tc>
        <w:tc>
          <w:tcPr>
            <w:tcW w:w="0" w:type="auto"/>
            <w:tcBorders>
              <w:top w:val="nil"/>
              <w:left w:val="nil"/>
              <w:right w:val="nil"/>
            </w:tcBorders>
            <w:tcMar>
              <w:top w:w="57" w:type="dxa"/>
              <w:left w:w="57" w:type="dxa"/>
              <w:bottom w:w="57" w:type="dxa"/>
              <w:right w:w="57" w:type="dxa"/>
            </w:tcMar>
            <w:vAlign w:val="center"/>
            <w:hideMark/>
          </w:tcPr>
          <w:p w14:paraId="63B8056D"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2.69 (0.80)</w:t>
            </w:r>
            <w:r w:rsidRPr="000C7117">
              <w:rPr>
                <w:rFonts w:asciiTheme="majorBidi" w:eastAsia="Times New Roman" w:hAnsiTheme="majorBidi" w:cstheme="majorBidi"/>
                <w:sz w:val="20"/>
                <w:szCs w:val="20"/>
              </w:rPr>
              <w:br/>
              <w:t>2.70 (2.20, 3.20)</w:t>
            </w:r>
            <w:r w:rsidRPr="000C7117">
              <w:rPr>
                <w:rFonts w:asciiTheme="majorBidi" w:eastAsia="Times New Roman" w:hAnsiTheme="majorBidi" w:cstheme="majorBidi"/>
                <w:sz w:val="20"/>
                <w:szCs w:val="20"/>
              </w:rPr>
              <w:br/>
              <w:t>[0.70, 4.90]</w:t>
            </w:r>
          </w:p>
        </w:tc>
      </w:tr>
      <w:tr w:rsidR="005E5F64" w:rsidRPr="000C7117" w14:paraId="7F9287EE"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2F73911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5E5F64" w:rsidRPr="000C7117" w14:paraId="49DB7D6D" w14:textId="77777777" w:rsidTr="00B511B2">
        <w:trPr>
          <w:cantSplit/>
        </w:trPr>
        <w:tc>
          <w:tcPr>
            <w:tcW w:w="0" w:type="auto"/>
            <w:tcBorders>
              <w:top w:val="nil"/>
              <w:left w:val="nil"/>
              <w:right w:val="nil"/>
            </w:tcBorders>
            <w:tcMar>
              <w:top w:w="57" w:type="dxa"/>
              <w:left w:w="57" w:type="dxa"/>
              <w:bottom w:w="57" w:type="dxa"/>
              <w:right w:w="57" w:type="dxa"/>
            </w:tcMar>
            <w:vAlign w:val="center"/>
            <w:hideMark/>
          </w:tcPr>
          <w:p w14:paraId="3375AE79"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4B318E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25CFDBB8"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22CEE5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00C09145"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691BBB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4FDC19ED"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5E5F64" w:rsidRPr="000C7117" w14:paraId="168EE402"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0467A0C2"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forced expiratory volume in one second (L)</w:t>
            </w:r>
          </w:p>
        </w:tc>
      </w:tr>
      <w:tr w:rsidR="005E5F64" w:rsidRPr="000C7117" w14:paraId="157C9C4F" w14:textId="77777777" w:rsidTr="00B511B2">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02CDD6AE"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DB17C4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0CFA341A"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5AD6E4F"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189 (6)</w:t>
            </w:r>
          </w:p>
        </w:tc>
        <w:tc>
          <w:tcPr>
            <w:tcW w:w="0" w:type="auto"/>
            <w:vMerge w:val="restart"/>
            <w:tcBorders>
              <w:top w:val="nil"/>
              <w:left w:val="nil"/>
              <w:right w:val="nil"/>
            </w:tcBorders>
            <w:tcMar>
              <w:top w:w="57" w:type="dxa"/>
              <w:left w:w="57" w:type="dxa"/>
              <w:bottom w:w="57" w:type="dxa"/>
              <w:right w:w="57" w:type="dxa"/>
            </w:tcMar>
            <w:vAlign w:val="center"/>
            <w:hideMark/>
          </w:tcPr>
          <w:p w14:paraId="196DB4A1"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0B73592"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98 (2)</w:t>
            </w:r>
          </w:p>
        </w:tc>
        <w:tc>
          <w:tcPr>
            <w:tcW w:w="0" w:type="auto"/>
            <w:tcBorders>
              <w:top w:val="nil"/>
              <w:left w:val="nil"/>
              <w:right w:val="nil"/>
            </w:tcBorders>
            <w:tcMar>
              <w:top w:w="57" w:type="dxa"/>
              <w:left w:w="57" w:type="dxa"/>
              <w:bottom w:w="57" w:type="dxa"/>
              <w:right w:w="57" w:type="dxa"/>
            </w:tcMar>
            <w:vAlign w:val="center"/>
            <w:hideMark/>
          </w:tcPr>
          <w:p w14:paraId="2F8ED48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91 (4)</w:t>
            </w:r>
          </w:p>
        </w:tc>
      </w:tr>
      <w:tr w:rsidR="005E5F64" w:rsidRPr="000C7117" w14:paraId="172593F4" w14:textId="77777777" w:rsidTr="00B511B2">
        <w:trPr>
          <w:cantSplit/>
        </w:trPr>
        <w:tc>
          <w:tcPr>
            <w:tcW w:w="0" w:type="auto"/>
            <w:vMerge/>
            <w:tcBorders>
              <w:top w:val="nil"/>
              <w:left w:val="nil"/>
              <w:right w:val="nil"/>
            </w:tcBorders>
            <w:vAlign w:val="center"/>
            <w:hideMark/>
          </w:tcPr>
          <w:p w14:paraId="688544EF"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BB2748A"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682DCBAA"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FEB2A6D"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2.76 (0.87)</w:t>
            </w:r>
            <w:r w:rsidRPr="000C7117">
              <w:rPr>
                <w:rFonts w:asciiTheme="majorBidi" w:eastAsia="Times New Roman" w:hAnsiTheme="majorBidi" w:cstheme="majorBidi"/>
                <w:sz w:val="20"/>
                <w:szCs w:val="20"/>
              </w:rPr>
              <w:br/>
              <w:t>2.70 (2.20, 3.30)</w:t>
            </w:r>
            <w:r w:rsidRPr="000C7117">
              <w:rPr>
                <w:rFonts w:asciiTheme="majorBidi" w:eastAsia="Times New Roman" w:hAnsiTheme="majorBidi" w:cstheme="majorBidi"/>
                <w:sz w:val="20"/>
                <w:szCs w:val="20"/>
              </w:rPr>
              <w:br/>
              <w:t>[0.40, 5.60]</w:t>
            </w:r>
          </w:p>
        </w:tc>
        <w:tc>
          <w:tcPr>
            <w:tcW w:w="0" w:type="auto"/>
            <w:vMerge/>
            <w:tcBorders>
              <w:top w:val="nil"/>
              <w:left w:val="nil"/>
              <w:right w:val="nil"/>
            </w:tcBorders>
            <w:vAlign w:val="center"/>
            <w:hideMark/>
          </w:tcPr>
          <w:p w14:paraId="3BC76021"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ABFA53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2.76 (0.88)</w:t>
            </w:r>
            <w:r w:rsidRPr="000C7117">
              <w:rPr>
                <w:rFonts w:asciiTheme="majorBidi" w:eastAsia="Times New Roman" w:hAnsiTheme="majorBidi" w:cstheme="majorBidi"/>
                <w:sz w:val="20"/>
                <w:szCs w:val="20"/>
              </w:rPr>
              <w:br/>
              <w:t>2.70 (2.20, 3.27)</w:t>
            </w:r>
            <w:r w:rsidRPr="000C7117">
              <w:rPr>
                <w:rFonts w:asciiTheme="majorBidi" w:eastAsia="Times New Roman" w:hAnsiTheme="majorBidi" w:cstheme="majorBidi"/>
                <w:sz w:val="20"/>
                <w:szCs w:val="20"/>
              </w:rPr>
              <w:br/>
              <w:t>[0.80, 5.60]</w:t>
            </w:r>
          </w:p>
        </w:tc>
        <w:tc>
          <w:tcPr>
            <w:tcW w:w="0" w:type="auto"/>
            <w:tcBorders>
              <w:top w:val="nil"/>
              <w:left w:val="nil"/>
              <w:right w:val="nil"/>
            </w:tcBorders>
            <w:tcMar>
              <w:top w:w="57" w:type="dxa"/>
              <w:left w:w="57" w:type="dxa"/>
              <w:bottom w:w="57" w:type="dxa"/>
              <w:right w:w="57" w:type="dxa"/>
            </w:tcMar>
            <w:vAlign w:val="center"/>
            <w:hideMark/>
          </w:tcPr>
          <w:p w14:paraId="5532C111"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2.77 (0.86)</w:t>
            </w:r>
            <w:r w:rsidRPr="000C7117">
              <w:rPr>
                <w:rFonts w:asciiTheme="majorBidi" w:eastAsia="Times New Roman" w:hAnsiTheme="majorBidi" w:cstheme="majorBidi"/>
                <w:sz w:val="20"/>
                <w:szCs w:val="20"/>
              </w:rPr>
              <w:br/>
              <w:t>2.80 (2.25, 3.30)</w:t>
            </w:r>
            <w:r w:rsidRPr="000C7117">
              <w:rPr>
                <w:rFonts w:asciiTheme="majorBidi" w:eastAsia="Times New Roman" w:hAnsiTheme="majorBidi" w:cstheme="majorBidi"/>
                <w:sz w:val="20"/>
                <w:szCs w:val="20"/>
              </w:rPr>
              <w:br/>
              <w:t>[0.40, 5.20]</w:t>
            </w:r>
          </w:p>
        </w:tc>
      </w:tr>
      <w:tr w:rsidR="005E5F64" w:rsidRPr="000C7117" w14:paraId="6227DA4D"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17A9A4E6"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forced expiratory volume in one second (L)</w:t>
            </w:r>
          </w:p>
        </w:tc>
      </w:tr>
      <w:tr w:rsidR="005E5F64" w:rsidRPr="000C7117" w14:paraId="381766DE" w14:textId="77777777" w:rsidTr="00B511B2">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2DEEB881"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A29025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524C4090"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255B68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187 (8)</w:t>
            </w:r>
          </w:p>
        </w:tc>
        <w:tc>
          <w:tcPr>
            <w:tcW w:w="0" w:type="auto"/>
            <w:vMerge w:val="restart"/>
            <w:tcBorders>
              <w:top w:val="nil"/>
              <w:left w:val="nil"/>
              <w:right w:val="nil"/>
            </w:tcBorders>
            <w:tcMar>
              <w:top w:w="57" w:type="dxa"/>
              <w:left w:w="57" w:type="dxa"/>
              <w:bottom w:w="57" w:type="dxa"/>
              <w:right w:w="57" w:type="dxa"/>
            </w:tcMar>
            <w:vAlign w:val="center"/>
            <w:hideMark/>
          </w:tcPr>
          <w:p w14:paraId="3D48D15B"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D946840"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96 (4)</w:t>
            </w:r>
          </w:p>
        </w:tc>
        <w:tc>
          <w:tcPr>
            <w:tcW w:w="0" w:type="auto"/>
            <w:tcBorders>
              <w:top w:val="nil"/>
              <w:left w:val="nil"/>
              <w:right w:val="nil"/>
            </w:tcBorders>
            <w:tcMar>
              <w:top w:w="57" w:type="dxa"/>
              <w:left w:w="57" w:type="dxa"/>
              <w:bottom w:w="57" w:type="dxa"/>
              <w:right w:w="57" w:type="dxa"/>
            </w:tcMar>
            <w:vAlign w:val="center"/>
            <w:hideMark/>
          </w:tcPr>
          <w:p w14:paraId="31703113"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91 (4)</w:t>
            </w:r>
          </w:p>
        </w:tc>
      </w:tr>
      <w:tr w:rsidR="005E5F64" w:rsidRPr="000C7117" w14:paraId="11DB12D6" w14:textId="77777777" w:rsidTr="00B511B2">
        <w:trPr>
          <w:cantSplit/>
        </w:trPr>
        <w:tc>
          <w:tcPr>
            <w:tcW w:w="0" w:type="auto"/>
            <w:vMerge/>
            <w:tcBorders>
              <w:top w:val="nil"/>
              <w:left w:val="nil"/>
              <w:right w:val="nil"/>
            </w:tcBorders>
            <w:vAlign w:val="center"/>
            <w:hideMark/>
          </w:tcPr>
          <w:p w14:paraId="74D218A1"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B07CB5B"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5112712"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E149C2D"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0.06 (0.51)</w:t>
            </w:r>
            <w:r w:rsidRPr="000C7117">
              <w:rPr>
                <w:rFonts w:asciiTheme="majorBidi" w:eastAsia="Times New Roman" w:hAnsiTheme="majorBidi" w:cstheme="majorBidi"/>
                <w:sz w:val="20"/>
                <w:szCs w:val="20"/>
              </w:rPr>
              <w:br/>
              <w:t>0.00 (-0.10, 0.10)</w:t>
            </w:r>
            <w:r w:rsidRPr="000C7117">
              <w:rPr>
                <w:rFonts w:asciiTheme="majorBidi" w:eastAsia="Times New Roman" w:hAnsiTheme="majorBidi" w:cstheme="majorBidi"/>
                <w:sz w:val="20"/>
                <w:szCs w:val="20"/>
              </w:rPr>
              <w:br/>
              <w:t>[-2.30, 2.40]</w:t>
            </w:r>
          </w:p>
        </w:tc>
        <w:tc>
          <w:tcPr>
            <w:tcW w:w="0" w:type="auto"/>
            <w:vMerge/>
            <w:tcBorders>
              <w:top w:val="nil"/>
              <w:left w:val="nil"/>
              <w:bottom w:val="single" w:sz="4" w:space="0" w:color="auto"/>
              <w:right w:val="nil"/>
            </w:tcBorders>
            <w:vAlign w:val="center"/>
            <w:hideMark/>
          </w:tcPr>
          <w:p w14:paraId="27B864DB"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801FECC"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0.05 (0.39)</w:t>
            </w:r>
            <w:r w:rsidRPr="000C7117">
              <w:rPr>
                <w:rFonts w:asciiTheme="majorBidi" w:eastAsia="Times New Roman" w:hAnsiTheme="majorBidi" w:cstheme="majorBidi"/>
                <w:sz w:val="20"/>
                <w:szCs w:val="20"/>
              </w:rPr>
              <w:br/>
              <w:t>0.00 (-0.10, 0.10)</w:t>
            </w:r>
            <w:r w:rsidRPr="000C7117">
              <w:rPr>
                <w:rFonts w:asciiTheme="majorBidi" w:eastAsia="Times New Roman" w:hAnsiTheme="majorBidi" w:cstheme="majorBidi"/>
                <w:sz w:val="20"/>
                <w:szCs w:val="20"/>
              </w:rPr>
              <w:br/>
              <w:t>[-0.90, 2.00]</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F98BEC3"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0.06 (0.61)</w:t>
            </w:r>
            <w:r w:rsidRPr="000C7117">
              <w:rPr>
                <w:rFonts w:asciiTheme="majorBidi" w:eastAsia="Times New Roman" w:hAnsiTheme="majorBidi" w:cstheme="majorBidi"/>
                <w:sz w:val="20"/>
                <w:szCs w:val="20"/>
              </w:rPr>
              <w:br/>
              <w:t>0.00 (-0.10, 0.15)</w:t>
            </w:r>
            <w:r w:rsidRPr="000C7117">
              <w:rPr>
                <w:rFonts w:asciiTheme="majorBidi" w:eastAsia="Times New Roman" w:hAnsiTheme="majorBidi" w:cstheme="majorBidi"/>
                <w:sz w:val="20"/>
                <w:szCs w:val="20"/>
              </w:rPr>
              <w:br/>
              <w:t>[-2.30, 2.40]</w:t>
            </w:r>
          </w:p>
        </w:tc>
      </w:tr>
      <w:tr w:rsidR="005E5F64" w:rsidRPr="000C7117" w14:paraId="52712005"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1C6E66F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Linear regression intervention effect estimate, adjusted for baseline forced expiratory volume in one second, clinical presentation, history of COVID-19 pneumonia, age, and sex. Due to differing characteristics between sites, the model is not adjusted for site.</w:t>
            </w:r>
          </w:p>
        </w:tc>
      </w:tr>
      <w:tr w:rsidR="005E5F64" w:rsidRPr="000C7117" w14:paraId="5FC2648E" w14:textId="77777777" w:rsidTr="00B511B2">
        <w:trPr>
          <w:cantSplit/>
        </w:trPr>
        <w:tc>
          <w:tcPr>
            <w:tcW w:w="0" w:type="auto"/>
            <w:tcBorders>
              <w:top w:val="nil"/>
              <w:left w:val="nil"/>
              <w:right w:val="nil"/>
            </w:tcBorders>
            <w:tcMar>
              <w:top w:w="57" w:type="dxa"/>
              <w:left w:w="57" w:type="dxa"/>
              <w:bottom w:w="57" w:type="dxa"/>
              <w:right w:w="57" w:type="dxa"/>
            </w:tcMar>
            <w:vAlign w:val="center"/>
            <w:hideMark/>
          </w:tcPr>
          <w:p w14:paraId="58E6372E"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2DFD7F9"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06D3364"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8594530" w14:textId="77777777" w:rsidR="005E5F64" w:rsidRPr="000C7117" w:rsidRDefault="005E5F64"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3C035AD" w14:textId="77777777" w:rsidR="005E5F64" w:rsidRPr="000C7117" w:rsidRDefault="005E5F64"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3FD815A0" w14:textId="77777777" w:rsidR="005E5F64" w:rsidRPr="000C7117" w:rsidRDefault="005E5F64"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0.01</w:t>
            </w:r>
            <w:r w:rsidRPr="000C7117">
              <w:rPr>
                <w:rFonts w:asciiTheme="majorBidi" w:eastAsia="Times New Roman" w:hAnsiTheme="majorBidi" w:cstheme="majorBidi"/>
                <w:sz w:val="20"/>
                <w:szCs w:val="20"/>
              </w:rPr>
              <w:br/>
              <w:t>(-0.12, 0.14)</w:t>
            </w:r>
            <w:r w:rsidRPr="000C7117">
              <w:rPr>
                <w:rFonts w:asciiTheme="majorBidi" w:eastAsia="Times New Roman" w:hAnsiTheme="majorBidi" w:cstheme="majorBidi"/>
                <w:sz w:val="20"/>
                <w:szCs w:val="20"/>
              </w:rPr>
              <w:br/>
              <w:t>p=0.914</w:t>
            </w:r>
          </w:p>
        </w:tc>
      </w:tr>
    </w:tbl>
    <w:p w14:paraId="4B95F4A1" w14:textId="5764E972" w:rsidR="007312B7" w:rsidRPr="000C7117" w:rsidRDefault="00B511B2" w:rsidP="00B511B2">
      <w:pPr>
        <w:pStyle w:val="Heading2"/>
      </w:pPr>
      <w:bookmarkStart w:id="65" w:name="_Toc193347955"/>
      <w:r w:rsidRPr="000C7117">
        <w:lastRenderedPageBreak/>
        <w:t>Table S11: Secondary outcome analysis: Spirometry - FEV1/FVC ratio</w:t>
      </w:r>
      <w:bookmarkEnd w:id="65"/>
    </w:p>
    <w:tbl>
      <w:tblPr>
        <w:tblW w:w="5000" w:type="pct"/>
        <w:tblCellMar>
          <w:top w:w="15" w:type="dxa"/>
          <w:left w:w="15" w:type="dxa"/>
          <w:bottom w:w="15" w:type="dxa"/>
          <w:right w:w="15" w:type="dxa"/>
        </w:tblCellMar>
        <w:tblLook w:val="04A0" w:firstRow="1" w:lastRow="0" w:firstColumn="1" w:lastColumn="0" w:noHBand="0" w:noVBand="1"/>
      </w:tblPr>
      <w:tblGrid>
        <w:gridCol w:w="211"/>
        <w:gridCol w:w="2002"/>
        <w:gridCol w:w="212"/>
        <w:gridCol w:w="2089"/>
        <w:gridCol w:w="212"/>
        <w:gridCol w:w="2233"/>
        <w:gridCol w:w="2401"/>
      </w:tblGrid>
      <w:tr w:rsidR="004A1138" w:rsidRPr="000C7117" w14:paraId="61563707" w14:textId="77777777" w:rsidTr="009D1C7C">
        <w:trPr>
          <w:cantSplit/>
          <w:tblHeader/>
        </w:trPr>
        <w:tc>
          <w:tcPr>
            <w:tcW w:w="0" w:type="auto"/>
            <w:tcBorders>
              <w:top w:val="single" w:sz="4" w:space="0" w:color="auto"/>
              <w:left w:val="nil"/>
              <w:right w:val="nil"/>
            </w:tcBorders>
            <w:tcMar>
              <w:top w:w="57" w:type="dxa"/>
              <w:left w:w="57" w:type="dxa"/>
              <w:bottom w:w="57" w:type="dxa"/>
              <w:right w:w="57" w:type="dxa"/>
            </w:tcMar>
            <w:vAlign w:val="center"/>
            <w:hideMark/>
          </w:tcPr>
          <w:p w14:paraId="32C6D713"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single" w:sz="4" w:space="0" w:color="auto"/>
              <w:left w:val="nil"/>
              <w:right w:val="nil"/>
            </w:tcBorders>
            <w:tcMar>
              <w:top w:w="57" w:type="dxa"/>
              <w:left w:w="57" w:type="dxa"/>
              <w:bottom w:w="57" w:type="dxa"/>
              <w:right w:w="57" w:type="dxa"/>
            </w:tcMar>
            <w:vAlign w:val="center"/>
            <w:hideMark/>
          </w:tcPr>
          <w:p w14:paraId="1135C3EE"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single" w:sz="4" w:space="0" w:color="auto"/>
              <w:left w:val="nil"/>
              <w:right w:val="nil"/>
            </w:tcBorders>
            <w:tcMar>
              <w:top w:w="57" w:type="dxa"/>
              <w:left w:w="57" w:type="dxa"/>
              <w:bottom w:w="57" w:type="dxa"/>
              <w:right w:w="57" w:type="dxa"/>
            </w:tcMar>
            <w:vAlign w:val="center"/>
            <w:hideMark/>
          </w:tcPr>
          <w:p w14:paraId="56AA34A3"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single" w:sz="4" w:space="0" w:color="auto"/>
              <w:left w:val="nil"/>
              <w:right w:val="nil"/>
            </w:tcBorders>
            <w:tcMar>
              <w:top w:w="57" w:type="dxa"/>
              <w:left w:w="57" w:type="dxa"/>
              <w:bottom w:w="57" w:type="dxa"/>
              <w:right w:w="57" w:type="dxa"/>
            </w:tcMar>
            <w:vAlign w:val="center"/>
            <w:hideMark/>
          </w:tcPr>
          <w:p w14:paraId="5AB22D60"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right w:val="nil"/>
            </w:tcBorders>
            <w:tcMar>
              <w:top w:w="57" w:type="dxa"/>
              <w:left w:w="57" w:type="dxa"/>
              <w:bottom w:w="57" w:type="dxa"/>
              <w:right w:w="57" w:type="dxa"/>
            </w:tcMar>
            <w:vAlign w:val="center"/>
            <w:hideMark/>
          </w:tcPr>
          <w:p w14:paraId="0083A5C1"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single" w:sz="4" w:space="0" w:color="auto"/>
              <w:left w:val="nil"/>
              <w:right w:val="nil"/>
            </w:tcBorders>
            <w:tcMar>
              <w:top w:w="57" w:type="dxa"/>
              <w:left w:w="57" w:type="dxa"/>
              <w:bottom w:w="57" w:type="dxa"/>
              <w:right w:w="57" w:type="dxa"/>
            </w:tcMar>
            <w:vAlign w:val="center"/>
            <w:hideMark/>
          </w:tcPr>
          <w:p w14:paraId="557A837A"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right w:val="nil"/>
            </w:tcBorders>
            <w:tcMar>
              <w:top w:w="57" w:type="dxa"/>
              <w:left w:w="57" w:type="dxa"/>
              <w:bottom w:w="57" w:type="dxa"/>
              <w:right w:w="57" w:type="dxa"/>
            </w:tcMar>
            <w:vAlign w:val="center"/>
            <w:hideMark/>
          </w:tcPr>
          <w:p w14:paraId="5812B929"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4A1138" w:rsidRPr="000C7117" w14:paraId="20132AAD"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4389FF47"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4A1138" w:rsidRPr="000C7117" w14:paraId="748D4337" w14:textId="77777777" w:rsidTr="009D1C7C">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A58E732"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FAA336B"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F8369F0"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F83DC68"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0AB2872"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13B6CC3"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FC85C63"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4A1138" w:rsidRPr="000C7117" w14:paraId="5F88EA0D" w14:textId="77777777" w:rsidTr="009D1C7C">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6A587B8E" w14:textId="6D5568AF"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Baseline </w:t>
            </w:r>
            <w:r w:rsidR="006B1246">
              <w:rPr>
                <w:rFonts w:asciiTheme="majorBidi" w:eastAsia="Times New Roman" w:hAnsiTheme="majorBidi" w:cstheme="majorBidi"/>
                <w:sz w:val="20"/>
                <w:szCs w:val="20"/>
              </w:rPr>
              <w:t>FEV1/FVC ratio</w:t>
            </w:r>
          </w:p>
        </w:tc>
      </w:tr>
      <w:tr w:rsidR="004A1138" w:rsidRPr="000C7117" w14:paraId="2B644822" w14:textId="77777777" w:rsidTr="00B511B2">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2287CB0B"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E852210"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64789B13"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1E20AE3"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222 (11)</w:t>
            </w:r>
          </w:p>
        </w:tc>
        <w:tc>
          <w:tcPr>
            <w:tcW w:w="0" w:type="auto"/>
            <w:vMerge w:val="restart"/>
            <w:tcBorders>
              <w:top w:val="nil"/>
              <w:left w:val="nil"/>
              <w:right w:val="nil"/>
            </w:tcBorders>
            <w:tcMar>
              <w:top w:w="57" w:type="dxa"/>
              <w:left w:w="57" w:type="dxa"/>
              <w:bottom w:w="57" w:type="dxa"/>
              <w:right w:w="57" w:type="dxa"/>
            </w:tcMar>
            <w:vAlign w:val="center"/>
            <w:hideMark/>
          </w:tcPr>
          <w:p w14:paraId="57C857EB"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BE1A7B8"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111 (5)</w:t>
            </w:r>
          </w:p>
        </w:tc>
        <w:tc>
          <w:tcPr>
            <w:tcW w:w="0" w:type="auto"/>
            <w:tcBorders>
              <w:top w:val="nil"/>
              <w:left w:val="nil"/>
              <w:right w:val="nil"/>
            </w:tcBorders>
            <w:tcMar>
              <w:top w:w="57" w:type="dxa"/>
              <w:left w:w="57" w:type="dxa"/>
              <w:bottom w:w="57" w:type="dxa"/>
              <w:right w:w="57" w:type="dxa"/>
            </w:tcMar>
            <w:vAlign w:val="center"/>
            <w:hideMark/>
          </w:tcPr>
          <w:p w14:paraId="5AEC040D"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111 (6)</w:t>
            </w:r>
          </w:p>
        </w:tc>
      </w:tr>
      <w:tr w:rsidR="004A1138" w:rsidRPr="000C7117" w14:paraId="4D478891" w14:textId="77777777" w:rsidTr="00B511B2">
        <w:trPr>
          <w:cantSplit/>
        </w:trPr>
        <w:tc>
          <w:tcPr>
            <w:tcW w:w="0" w:type="auto"/>
            <w:vMerge/>
            <w:tcBorders>
              <w:top w:val="nil"/>
              <w:left w:val="nil"/>
              <w:right w:val="nil"/>
            </w:tcBorders>
            <w:vAlign w:val="center"/>
            <w:hideMark/>
          </w:tcPr>
          <w:p w14:paraId="412FF8EC"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86D54E4"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455EA2E4"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A9BEC87"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0.75 (0.12)</w:t>
            </w:r>
            <w:r w:rsidRPr="000C7117">
              <w:rPr>
                <w:rFonts w:asciiTheme="majorBidi" w:eastAsia="Times New Roman" w:hAnsiTheme="majorBidi" w:cstheme="majorBidi"/>
                <w:sz w:val="20"/>
                <w:szCs w:val="20"/>
              </w:rPr>
              <w:br/>
              <w:t>0.78 (0.73, 0.82)</w:t>
            </w:r>
            <w:r w:rsidRPr="000C7117">
              <w:rPr>
                <w:rFonts w:asciiTheme="majorBidi" w:eastAsia="Times New Roman" w:hAnsiTheme="majorBidi" w:cstheme="majorBidi"/>
                <w:sz w:val="20"/>
                <w:szCs w:val="20"/>
              </w:rPr>
              <w:br/>
              <w:t>[0.17, 1.13]</w:t>
            </w:r>
          </w:p>
        </w:tc>
        <w:tc>
          <w:tcPr>
            <w:tcW w:w="0" w:type="auto"/>
            <w:vMerge/>
            <w:tcBorders>
              <w:top w:val="nil"/>
              <w:left w:val="nil"/>
              <w:right w:val="nil"/>
            </w:tcBorders>
            <w:vAlign w:val="center"/>
            <w:hideMark/>
          </w:tcPr>
          <w:p w14:paraId="2ACDDFDF"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71225E9"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0.75 (0.13)</w:t>
            </w:r>
            <w:r w:rsidRPr="000C7117">
              <w:rPr>
                <w:rFonts w:asciiTheme="majorBidi" w:eastAsia="Times New Roman" w:hAnsiTheme="majorBidi" w:cstheme="majorBidi"/>
                <w:sz w:val="20"/>
                <w:szCs w:val="20"/>
              </w:rPr>
              <w:br/>
              <w:t>0.78 (0.73, 0.83)</w:t>
            </w:r>
            <w:r w:rsidRPr="000C7117">
              <w:rPr>
                <w:rFonts w:asciiTheme="majorBidi" w:eastAsia="Times New Roman" w:hAnsiTheme="majorBidi" w:cstheme="majorBidi"/>
                <w:sz w:val="20"/>
                <w:szCs w:val="20"/>
              </w:rPr>
              <w:br/>
              <w:t>[0.17, 1.13]</w:t>
            </w:r>
          </w:p>
        </w:tc>
        <w:tc>
          <w:tcPr>
            <w:tcW w:w="0" w:type="auto"/>
            <w:tcBorders>
              <w:top w:val="nil"/>
              <w:left w:val="nil"/>
              <w:right w:val="nil"/>
            </w:tcBorders>
            <w:tcMar>
              <w:top w:w="57" w:type="dxa"/>
              <w:left w:w="57" w:type="dxa"/>
              <w:bottom w:w="57" w:type="dxa"/>
              <w:right w:w="57" w:type="dxa"/>
            </w:tcMar>
            <w:vAlign w:val="center"/>
            <w:hideMark/>
          </w:tcPr>
          <w:p w14:paraId="4E452274"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0.75 (0.12)</w:t>
            </w:r>
            <w:r w:rsidRPr="000C7117">
              <w:rPr>
                <w:rFonts w:asciiTheme="majorBidi" w:eastAsia="Times New Roman" w:hAnsiTheme="majorBidi" w:cstheme="majorBidi"/>
                <w:sz w:val="20"/>
                <w:szCs w:val="20"/>
              </w:rPr>
              <w:br/>
              <w:t>0.78 (0.73, 0.82)</w:t>
            </w:r>
            <w:r w:rsidRPr="000C7117">
              <w:rPr>
                <w:rFonts w:asciiTheme="majorBidi" w:eastAsia="Times New Roman" w:hAnsiTheme="majorBidi" w:cstheme="majorBidi"/>
                <w:sz w:val="20"/>
                <w:szCs w:val="20"/>
              </w:rPr>
              <w:br/>
              <w:t>[0.17, 0.92]</w:t>
            </w:r>
          </w:p>
        </w:tc>
      </w:tr>
      <w:tr w:rsidR="004A1138" w:rsidRPr="000C7117" w14:paraId="0ECC9386"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4C4F0701"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4A1138" w:rsidRPr="000C7117" w14:paraId="137DD3C4" w14:textId="77777777" w:rsidTr="00B511B2">
        <w:trPr>
          <w:cantSplit/>
        </w:trPr>
        <w:tc>
          <w:tcPr>
            <w:tcW w:w="0" w:type="auto"/>
            <w:tcBorders>
              <w:top w:val="nil"/>
              <w:left w:val="nil"/>
              <w:right w:val="nil"/>
            </w:tcBorders>
            <w:tcMar>
              <w:top w:w="57" w:type="dxa"/>
              <w:left w:w="57" w:type="dxa"/>
              <w:bottom w:w="57" w:type="dxa"/>
              <w:right w:w="57" w:type="dxa"/>
            </w:tcMar>
            <w:vAlign w:val="center"/>
            <w:hideMark/>
          </w:tcPr>
          <w:p w14:paraId="59442D35"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7872691"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06DF5A20"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191421C"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7CA206C2"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EEA3177"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29789F23"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4A1138" w:rsidRPr="000C7117" w14:paraId="5714C0BC"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5D31B5B5" w14:textId="7794784C"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w:t>
            </w:r>
            <w:r w:rsidR="006B1246">
              <w:rPr>
                <w:rFonts w:asciiTheme="majorBidi" w:eastAsia="Times New Roman" w:hAnsiTheme="majorBidi" w:cstheme="majorBidi"/>
                <w:sz w:val="20"/>
                <w:szCs w:val="20"/>
              </w:rPr>
              <w:t xml:space="preserve"> FEV1/FVC ratio</w:t>
            </w:r>
          </w:p>
        </w:tc>
      </w:tr>
      <w:tr w:rsidR="004A1138" w:rsidRPr="000C7117" w14:paraId="441DF971" w14:textId="77777777" w:rsidTr="00B511B2">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5232E049"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4D33142"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35155132"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DD8C90D"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189 (6)</w:t>
            </w:r>
          </w:p>
        </w:tc>
        <w:tc>
          <w:tcPr>
            <w:tcW w:w="0" w:type="auto"/>
            <w:vMerge w:val="restart"/>
            <w:tcBorders>
              <w:top w:val="nil"/>
              <w:left w:val="nil"/>
              <w:right w:val="nil"/>
            </w:tcBorders>
            <w:tcMar>
              <w:top w:w="57" w:type="dxa"/>
              <w:left w:w="57" w:type="dxa"/>
              <w:bottom w:w="57" w:type="dxa"/>
              <w:right w:w="57" w:type="dxa"/>
            </w:tcMar>
            <w:vAlign w:val="center"/>
            <w:hideMark/>
          </w:tcPr>
          <w:p w14:paraId="50A5C20D"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2124DC2"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98 (2)</w:t>
            </w:r>
          </w:p>
        </w:tc>
        <w:tc>
          <w:tcPr>
            <w:tcW w:w="0" w:type="auto"/>
            <w:tcBorders>
              <w:top w:val="nil"/>
              <w:left w:val="nil"/>
              <w:right w:val="nil"/>
            </w:tcBorders>
            <w:tcMar>
              <w:top w:w="57" w:type="dxa"/>
              <w:left w:w="57" w:type="dxa"/>
              <w:bottom w:w="57" w:type="dxa"/>
              <w:right w:w="57" w:type="dxa"/>
            </w:tcMar>
            <w:vAlign w:val="center"/>
            <w:hideMark/>
          </w:tcPr>
          <w:p w14:paraId="133DC792"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91 (4)</w:t>
            </w:r>
          </w:p>
        </w:tc>
      </w:tr>
      <w:tr w:rsidR="004A1138" w:rsidRPr="000C7117" w14:paraId="1BAAABE2" w14:textId="77777777" w:rsidTr="00B511B2">
        <w:trPr>
          <w:cantSplit/>
        </w:trPr>
        <w:tc>
          <w:tcPr>
            <w:tcW w:w="0" w:type="auto"/>
            <w:vMerge/>
            <w:tcBorders>
              <w:top w:val="nil"/>
              <w:left w:val="nil"/>
              <w:right w:val="nil"/>
            </w:tcBorders>
            <w:vAlign w:val="center"/>
            <w:hideMark/>
          </w:tcPr>
          <w:p w14:paraId="4CF746E1"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56715FB"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1EC31BC5"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E0D2963"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0.76 (0.11)</w:t>
            </w:r>
            <w:r w:rsidRPr="000C7117">
              <w:rPr>
                <w:rFonts w:asciiTheme="majorBidi" w:eastAsia="Times New Roman" w:hAnsiTheme="majorBidi" w:cstheme="majorBidi"/>
                <w:sz w:val="20"/>
                <w:szCs w:val="20"/>
              </w:rPr>
              <w:br/>
              <w:t>0.78 (0.74, 0.82)</w:t>
            </w:r>
            <w:r w:rsidRPr="000C7117">
              <w:rPr>
                <w:rFonts w:asciiTheme="majorBidi" w:eastAsia="Times New Roman" w:hAnsiTheme="majorBidi" w:cstheme="majorBidi"/>
                <w:sz w:val="20"/>
                <w:szCs w:val="20"/>
              </w:rPr>
              <w:br/>
              <w:t>[0.12, 0.93]</w:t>
            </w:r>
          </w:p>
        </w:tc>
        <w:tc>
          <w:tcPr>
            <w:tcW w:w="0" w:type="auto"/>
            <w:vMerge/>
            <w:tcBorders>
              <w:top w:val="nil"/>
              <w:left w:val="nil"/>
              <w:right w:val="nil"/>
            </w:tcBorders>
            <w:vAlign w:val="center"/>
            <w:hideMark/>
          </w:tcPr>
          <w:p w14:paraId="19F9861F"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49B0DDC"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0.77 (0.10)</w:t>
            </w:r>
            <w:r w:rsidRPr="000C7117">
              <w:rPr>
                <w:rFonts w:asciiTheme="majorBidi" w:eastAsia="Times New Roman" w:hAnsiTheme="majorBidi" w:cstheme="majorBidi"/>
                <w:sz w:val="20"/>
                <w:szCs w:val="20"/>
              </w:rPr>
              <w:br/>
              <w:t>0.79 (0.75, 0.82)</w:t>
            </w:r>
            <w:r w:rsidRPr="000C7117">
              <w:rPr>
                <w:rFonts w:asciiTheme="majorBidi" w:eastAsia="Times New Roman" w:hAnsiTheme="majorBidi" w:cstheme="majorBidi"/>
                <w:sz w:val="20"/>
                <w:szCs w:val="20"/>
              </w:rPr>
              <w:br/>
              <w:t>[0.27, 0.92]</w:t>
            </w:r>
          </w:p>
        </w:tc>
        <w:tc>
          <w:tcPr>
            <w:tcW w:w="0" w:type="auto"/>
            <w:tcBorders>
              <w:top w:val="nil"/>
              <w:left w:val="nil"/>
              <w:right w:val="nil"/>
            </w:tcBorders>
            <w:tcMar>
              <w:top w:w="57" w:type="dxa"/>
              <w:left w:w="57" w:type="dxa"/>
              <w:bottom w:w="57" w:type="dxa"/>
              <w:right w:w="57" w:type="dxa"/>
            </w:tcMar>
            <w:vAlign w:val="center"/>
            <w:hideMark/>
          </w:tcPr>
          <w:p w14:paraId="1B6F660C"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0.76 (0.13)</w:t>
            </w:r>
            <w:r w:rsidRPr="000C7117">
              <w:rPr>
                <w:rFonts w:asciiTheme="majorBidi" w:eastAsia="Times New Roman" w:hAnsiTheme="majorBidi" w:cstheme="majorBidi"/>
                <w:sz w:val="20"/>
                <w:szCs w:val="20"/>
              </w:rPr>
              <w:br/>
              <w:t>0.78 (0.73, 0.82)</w:t>
            </w:r>
            <w:r w:rsidRPr="000C7117">
              <w:rPr>
                <w:rFonts w:asciiTheme="majorBidi" w:eastAsia="Times New Roman" w:hAnsiTheme="majorBidi" w:cstheme="majorBidi"/>
                <w:sz w:val="20"/>
                <w:szCs w:val="20"/>
              </w:rPr>
              <w:br/>
              <w:t>[0.12, 0.93]</w:t>
            </w:r>
          </w:p>
        </w:tc>
      </w:tr>
      <w:tr w:rsidR="004A1138" w:rsidRPr="000C7117" w14:paraId="366AC60E"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7D90C88D" w14:textId="350CCD0F"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Change in </w:t>
            </w:r>
            <w:r w:rsidR="006B1246">
              <w:rPr>
                <w:rFonts w:asciiTheme="majorBidi" w:eastAsia="Times New Roman" w:hAnsiTheme="majorBidi" w:cstheme="majorBidi"/>
                <w:sz w:val="20"/>
                <w:szCs w:val="20"/>
              </w:rPr>
              <w:t>FEV1/FVC ratio</w:t>
            </w:r>
          </w:p>
        </w:tc>
      </w:tr>
      <w:tr w:rsidR="004A1138" w:rsidRPr="000C7117" w14:paraId="4F78364A" w14:textId="77777777" w:rsidTr="00B511B2">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393CD23D"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D5A4F1D"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3C9A0D63"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D00608F"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187 (8)</w:t>
            </w:r>
          </w:p>
        </w:tc>
        <w:tc>
          <w:tcPr>
            <w:tcW w:w="0" w:type="auto"/>
            <w:vMerge w:val="restart"/>
            <w:tcBorders>
              <w:top w:val="nil"/>
              <w:left w:val="nil"/>
              <w:right w:val="nil"/>
            </w:tcBorders>
            <w:tcMar>
              <w:top w:w="57" w:type="dxa"/>
              <w:left w:w="57" w:type="dxa"/>
              <w:bottom w:w="57" w:type="dxa"/>
              <w:right w:w="57" w:type="dxa"/>
            </w:tcMar>
            <w:vAlign w:val="center"/>
            <w:hideMark/>
          </w:tcPr>
          <w:p w14:paraId="128546BD"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DF76CA5"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96 (4)</w:t>
            </w:r>
          </w:p>
        </w:tc>
        <w:tc>
          <w:tcPr>
            <w:tcW w:w="0" w:type="auto"/>
            <w:tcBorders>
              <w:top w:val="nil"/>
              <w:left w:val="nil"/>
              <w:right w:val="nil"/>
            </w:tcBorders>
            <w:tcMar>
              <w:top w:w="57" w:type="dxa"/>
              <w:left w:w="57" w:type="dxa"/>
              <w:bottom w:w="57" w:type="dxa"/>
              <w:right w:w="57" w:type="dxa"/>
            </w:tcMar>
            <w:vAlign w:val="center"/>
            <w:hideMark/>
          </w:tcPr>
          <w:p w14:paraId="380FC152"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91 (4)</w:t>
            </w:r>
          </w:p>
        </w:tc>
      </w:tr>
      <w:tr w:rsidR="004A1138" w:rsidRPr="000C7117" w14:paraId="415A1051" w14:textId="77777777" w:rsidTr="00B511B2">
        <w:trPr>
          <w:cantSplit/>
        </w:trPr>
        <w:tc>
          <w:tcPr>
            <w:tcW w:w="0" w:type="auto"/>
            <w:vMerge/>
            <w:tcBorders>
              <w:top w:val="nil"/>
              <w:left w:val="nil"/>
              <w:right w:val="nil"/>
            </w:tcBorders>
            <w:vAlign w:val="center"/>
            <w:hideMark/>
          </w:tcPr>
          <w:p w14:paraId="51C78402"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E20135F"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F940AC3"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D6DC05E"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0.00 (0.13)</w:t>
            </w:r>
            <w:r w:rsidRPr="000C7117">
              <w:rPr>
                <w:rFonts w:asciiTheme="majorBidi" w:eastAsia="Times New Roman" w:hAnsiTheme="majorBidi" w:cstheme="majorBidi"/>
                <w:sz w:val="20"/>
                <w:szCs w:val="20"/>
              </w:rPr>
              <w:br/>
              <w:t>0.00 (-0.03, 0.02)</w:t>
            </w:r>
            <w:r w:rsidRPr="000C7117">
              <w:rPr>
                <w:rFonts w:asciiTheme="majorBidi" w:eastAsia="Times New Roman" w:hAnsiTheme="majorBidi" w:cstheme="majorBidi"/>
                <w:sz w:val="20"/>
                <w:szCs w:val="20"/>
              </w:rPr>
              <w:br/>
              <w:t>[-0.70, 0.60]</w:t>
            </w:r>
          </w:p>
        </w:tc>
        <w:tc>
          <w:tcPr>
            <w:tcW w:w="0" w:type="auto"/>
            <w:vMerge/>
            <w:tcBorders>
              <w:top w:val="nil"/>
              <w:left w:val="nil"/>
              <w:bottom w:val="single" w:sz="4" w:space="0" w:color="auto"/>
              <w:right w:val="nil"/>
            </w:tcBorders>
            <w:vAlign w:val="center"/>
            <w:hideMark/>
          </w:tcPr>
          <w:p w14:paraId="0679B4B6"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6166670"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0.00 (0.10)</w:t>
            </w:r>
            <w:r w:rsidRPr="000C7117">
              <w:rPr>
                <w:rFonts w:asciiTheme="majorBidi" w:eastAsia="Times New Roman" w:hAnsiTheme="majorBidi" w:cstheme="majorBidi"/>
                <w:sz w:val="20"/>
                <w:szCs w:val="20"/>
              </w:rPr>
              <w:br/>
              <w:t>0.00 (-0.02, 0.02)</w:t>
            </w:r>
            <w:r w:rsidRPr="000C7117">
              <w:rPr>
                <w:rFonts w:asciiTheme="majorBidi" w:eastAsia="Times New Roman" w:hAnsiTheme="majorBidi" w:cstheme="majorBidi"/>
                <w:sz w:val="20"/>
                <w:szCs w:val="20"/>
              </w:rPr>
              <w:br/>
              <w:t>[-0.30, 0.55]</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46492A2"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0.00 (0.15)</w:t>
            </w:r>
            <w:r w:rsidRPr="000C7117">
              <w:rPr>
                <w:rFonts w:asciiTheme="majorBidi" w:eastAsia="Times New Roman" w:hAnsiTheme="majorBidi" w:cstheme="majorBidi"/>
                <w:sz w:val="20"/>
                <w:szCs w:val="20"/>
              </w:rPr>
              <w:br/>
              <w:t>0.00 (-0.03, 0.02)</w:t>
            </w:r>
            <w:r w:rsidRPr="000C7117">
              <w:rPr>
                <w:rFonts w:asciiTheme="majorBidi" w:eastAsia="Times New Roman" w:hAnsiTheme="majorBidi" w:cstheme="majorBidi"/>
                <w:sz w:val="20"/>
                <w:szCs w:val="20"/>
              </w:rPr>
              <w:br/>
              <w:t>[-0.70, 0.60]</w:t>
            </w:r>
          </w:p>
        </w:tc>
      </w:tr>
      <w:tr w:rsidR="004A1138" w:rsidRPr="000C7117" w14:paraId="65622555"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3730C77F"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Linear regression intervention effect estimate, adjusted for baseline FEV1/FVC ratio, clinical presentation, history of COVID-19 pneumonia, age, and sex. Due to differing characteristics between sites, the model is not adjusted for site.</w:t>
            </w:r>
          </w:p>
        </w:tc>
      </w:tr>
      <w:tr w:rsidR="004A1138" w:rsidRPr="000C7117" w14:paraId="7FCEC6DF" w14:textId="77777777" w:rsidTr="00B511B2">
        <w:trPr>
          <w:cantSplit/>
        </w:trPr>
        <w:tc>
          <w:tcPr>
            <w:tcW w:w="0" w:type="auto"/>
            <w:tcBorders>
              <w:top w:val="nil"/>
              <w:left w:val="nil"/>
              <w:right w:val="nil"/>
            </w:tcBorders>
            <w:tcMar>
              <w:top w:w="57" w:type="dxa"/>
              <w:left w:w="57" w:type="dxa"/>
              <w:bottom w:w="57" w:type="dxa"/>
              <w:right w:w="57" w:type="dxa"/>
            </w:tcMar>
            <w:vAlign w:val="center"/>
            <w:hideMark/>
          </w:tcPr>
          <w:p w14:paraId="013F11B0"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B963E50"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DE177CC"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DBDD8B3" w14:textId="77777777" w:rsidR="004A1138" w:rsidRPr="000C7117" w:rsidRDefault="004A113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72F3428" w14:textId="77777777" w:rsidR="004A1138" w:rsidRPr="000C7117" w:rsidRDefault="004A1138"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38F08FF0" w14:textId="77777777" w:rsidR="004A1138" w:rsidRPr="000C7117" w:rsidRDefault="004A113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-0.01</w:t>
            </w:r>
            <w:r w:rsidRPr="000C7117">
              <w:rPr>
                <w:rFonts w:asciiTheme="majorBidi" w:eastAsia="Times New Roman" w:hAnsiTheme="majorBidi" w:cstheme="majorBidi"/>
                <w:sz w:val="20"/>
                <w:szCs w:val="20"/>
              </w:rPr>
              <w:br/>
              <w:t>(-0.04, 0.02)</w:t>
            </w:r>
            <w:r w:rsidRPr="000C7117">
              <w:rPr>
                <w:rFonts w:asciiTheme="majorBidi" w:eastAsia="Times New Roman" w:hAnsiTheme="majorBidi" w:cstheme="majorBidi"/>
                <w:sz w:val="20"/>
                <w:szCs w:val="20"/>
              </w:rPr>
              <w:br/>
              <w:t>p=0.515</w:t>
            </w:r>
          </w:p>
        </w:tc>
      </w:tr>
    </w:tbl>
    <w:p w14:paraId="0984E952" w14:textId="3A38E21F" w:rsidR="007312B7" w:rsidRPr="000C7117" w:rsidRDefault="007312B7" w:rsidP="00782890">
      <w:pPr>
        <w:rPr>
          <w:rFonts w:asciiTheme="majorBidi" w:hAnsiTheme="majorBidi" w:cstheme="majorBidi"/>
        </w:rPr>
      </w:pPr>
      <w:r w:rsidRPr="000C7117">
        <w:rPr>
          <w:rFonts w:asciiTheme="majorBidi" w:hAnsiTheme="majorBidi" w:cstheme="majorBidi"/>
        </w:rPr>
        <w:br w:type="page"/>
      </w:r>
    </w:p>
    <w:p w14:paraId="4149B6FD" w14:textId="42DB8674" w:rsidR="00C402BB" w:rsidRPr="000C7117" w:rsidRDefault="00B511B2" w:rsidP="009D1C7C">
      <w:pPr>
        <w:pStyle w:val="Heading2"/>
      </w:pPr>
      <w:bookmarkStart w:id="66" w:name="_Toc193347956"/>
      <w:r w:rsidRPr="000C7117">
        <w:lastRenderedPageBreak/>
        <w:t>Table S12: Secondary outcome analysis: Handgrip strength (kg).</w:t>
      </w:r>
      <w:bookmarkEnd w:id="66"/>
    </w:p>
    <w:tbl>
      <w:tblPr>
        <w:tblW w:w="5000" w:type="pct"/>
        <w:tblCellMar>
          <w:top w:w="15" w:type="dxa"/>
          <w:left w:w="15" w:type="dxa"/>
          <w:bottom w:w="15" w:type="dxa"/>
          <w:right w:w="15" w:type="dxa"/>
        </w:tblCellMar>
        <w:tblLook w:val="04A0" w:firstRow="1" w:lastRow="0" w:firstColumn="1" w:lastColumn="0" w:noHBand="0" w:noVBand="1"/>
      </w:tblPr>
      <w:tblGrid>
        <w:gridCol w:w="216"/>
        <w:gridCol w:w="2049"/>
        <w:gridCol w:w="216"/>
        <w:gridCol w:w="2069"/>
        <w:gridCol w:w="216"/>
        <w:gridCol w:w="2212"/>
        <w:gridCol w:w="2382"/>
      </w:tblGrid>
      <w:tr w:rsidR="00C402BB" w:rsidRPr="000C7117" w14:paraId="7C712189" w14:textId="77777777" w:rsidTr="00B511B2">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3382C00C"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3A0E5D95"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428F312"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4201E07E"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D0E0B47"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ED383E6"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377F7FB"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C402BB" w:rsidRPr="000C7117" w14:paraId="489A41CA"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1B207E4E"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C402BB" w:rsidRPr="000C7117" w14:paraId="57B5CF8A" w14:textId="77777777" w:rsidTr="009D1C7C">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0DAB8D9"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1F24E33"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7AECD8D"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8105796"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5FD0CA2"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7DA4EFC"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D14F2DC"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C402BB" w:rsidRPr="000C7117" w14:paraId="7D4102FB" w14:textId="77777777" w:rsidTr="009D1C7C">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74E7D771"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handgrip strength (kg)</w:t>
            </w:r>
          </w:p>
        </w:tc>
      </w:tr>
      <w:tr w:rsidR="00C402BB" w:rsidRPr="000C7117" w14:paraId="5C5AFE15" w14:textId="77777777" w:rsidTr="00B511B2">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21C5DFB"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54E3754"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34AD86DB"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01B4446"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225 (8)</w:t>
            </w:r>
          </w:p>
        </w:tc>
        <w:tc>
          <w:tcPr>
            <w:tcW w:w="0" w:type="auto"/>
            <w:vMerge w:val="restart"/>
            <w:tcBorders>
              <w:top w:val="nil"/>
              <w:left w:val="nil"/>
              <w:right w:val="nil"/>
            </w:tcBorders>
            <w:tcMar>
              <w:top w:w="57" w:type="dxa"/>
              <w:left w:w="57" w:type="dxa"/>
              <w:bottom w:w="57" w:type="dxa"/>
              <w:right w:w="57" w:type="dxa"/>
            </w:tcMar>
            <w:vAlign w:val="center"/>
            <w:hideMark/>
          </w:tcPr>
          <w:p w14:paraId="3116D433"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3D766CB"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(3)</w:t>
            </w:r>
          </w:p>
        </w:tc>
        <w:tc>
          <w:tcPr>
            <w:tcW w:w="0" w:type="auto"/>
            <w:tcBorders>
              <w:top w:val="nil"/>
              <w:left w:val="nil"/>
              <w:right w:val="nil"/>
            </w:tcBorders>
            <w:tcMar>
              <w:top w:w="57" w:type="dxa"/>
              <w:left w:w="57" w:type="dxa"/>
              <w:bottom w:w="57" w:type="dxa"/>
              <w:right w:w="57" w:type="dxa"/>
            </w:tcMar>
            <w:vAlign w:val="center"/>
            <w:hideMark/>
          </w:tcPr>
          <w:p w14:paraId="098F5FCD"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C402BB" w:rsidRPr="000C7117" w14:paraId="75A0668F" w14:textId="77777777" w:rsidTr="00B511B2">
        <w:trPr>
          <w:cantSplit/>
        </w:trPr>
        <w:tc>
          <w:tcPr>
            <w:tcW w:w="0" w:type="auto"/>
            <w:vMerge/>
            <w:tcBorders>
              <w:top w:val="nil"/>
              <w:left w:val="nil"/>
              <w:right w:val="nil"/>
            </w:tcBorders>
            <w:vAlign w:val="center"/>
            <w:hideMark/>
          </w:tcPr>
          <w:p w14:paraId="29D257D4"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5801E96"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1F22074F"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77F189E"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28.9 (12.0)</w:t>
            </w:r>
            <w:r w:rsidRPr="000C7117">
              <w:rPr>
                <w:rFonts w:asciiTheme="majorBidi" w:eastAsia="Times New Roman" w:hAnsiTheme="majorBidi" w:cstheme="majorBidi"/>
                <w:sz w:val="20"/>
                <w:szCs w:val="20"/>
              </w:rPr>
              <w:br/>
              <w:t>27.1 (20.0, 36.7)</w:t>
            </w:r>
            <w:r w:rsidRPr="000C7117">
              <w:rPr>
                <w:rFonts w:asciiTheme="majorBidi" w:eastAsia="Times New Roman" w:hAnsiTheme="majorBidi" w:cstheme="majorBidi"/>
                <w:sz w:val="20"/>
                <w:szCs w:val="20"/>
              </w:rPr>
              <w:br/>
              <w:t>[3.3, 69.7]</w:t>
            </w:r>
          </w:p>
        </w:tc>
        <w:tc>
          <w:tcPr>
            <w:tcW w:w="0" w:type="auto"/>
            <w:vMerge/>
            <w:tcBorders>
              <w:top w:val="nil"/>
              <w:left w:val="nil"/>
              <w:right w:val="nil"/>
            </w:tcBorders>
            <w:vAlign w:val="center"/>
            <w:hideMark/>
          </w:tcPr>
          <w:p w14:paraId="61E06B12"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9786D2C"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29.6 (12.2)</w:t>
            </w:r>
            <w:r w:rsidRPr="000C7117">
              <w:rPr>
                <w:rFonts w:asciiTheme="majorBidi" w:eastAsia="Times New Roman" w:hAnsiTheme="majorBidi" w:cstheme="majorBidi"/>
                <w:sz w:val="20"/>
                <w:szCs w:val="20"/>
              </w:rPr>
              <w:br/>
              <w:t>28.1 (20.2, 37.0)</w:t>
            </w:r>
            <w:r w:rsidRPr="000C7117">
              <w:rPr>
                <w:rFonts w:asciiTheme="majorBidi" w:eastAsia="Times New Roman" w:hAnsiTheme="majorBidi" w:cstheme="majorBidi"/>
                <w:sz w:val="20"/>
                <w:szCs w:val="20"/>
              </w:rPr>
              <w:br/>
              <w:t>[3.3, 69.7]</w:t>
            </w:r>
          </w:p>
        </w:tc>
        <w:tc>
          <w:tcPr>
            <w:tcW w:w="0" w:type="auto"/>
            <w:tcBorders>
              <w:top w:val="nil"/>
              <w:left w:val="nil"/>
              <w:right w:val="nil"/>
            </w:tcBorders>
            <w:tcMar>
              <w:top w:w="57" w:type="dxa"/>
              <w:left w:w="57" w:type="dxa"/>
              <w:bottom w:w="57" w:type="dxa"/>
              <w:right w:w="57" w:type="dxa"/>
            </w:tcMar>
            <w:vAlign w:val="center"/>
            <w:hideMark/>
          </w:tcPr>
          <w:p w14:paraId="1C0136CF"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28.2 (11.9)</w:t>
            </w:r>
            <w:r w:rsidRPr="000C7117">
              <w:rPr>
                <w:rFonts w:asciiTheme="majorBidi" w:eastAsia="Times New Roman" w:hAnsiTheme="majorBidi" w:cstheme="majorBidi"/>
                <w:sz w:val="20"/>
                <w:szCs w:val="20"/>
              </w:rPr>
              <w:br/>
              <w:t>26.2 (20.0, 35.0)</w:t>
            </w:r>
            <w:r w:rsidRPr="000C7117">
              <w:rPr>
                <w:rFonts w:asciiTheme="majorBidi" w:eastAsia="Times New Roman" w:hAnsiTheme="majorBidi" w:cstheme="majorBidi"/>
                <w:sz w:val="20"/>
                <w:szCs w:val="20"/>
              </w:rPr>
              <w:br/>
              <w:t>[4.7, 65.3]</w:t>
            </w:r>
          </w:p>
        </w:tc>
      </w:tr>
      <w:tr w:rsidR="00C402BB" w:rsidRPr="000C7117" w14:paraId="6F1904AC"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258B611B"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C402BB" w:rsidRPr="000C7117" w14:paraId="0CCE1027" w14:textId="77777777" w:rsidTr="00B511B2">
        <w:trPr>
          <w:cantSplit/>
        </w:trPr>
        <w:tc>
          <w:tcPr>
            <w:tcW w:w="0" w:type="auto"/>
            <w:tcBorders>
              <w:top w:val="nil"/>
              <w:left w:val="nil"/>
              <w:right w:val="nil"/>
            </w:tcBorders>
            <w:tcMar>
              <w:top w:w="57" w:type="dxa"/>
              <w:left w:w="57" w:type="dxa"/>
              <w:bottom w:w="57" w:type="dxa"/>
              <w:right w:w="57" w:type="dxa"/>
            </w:tcMar>
            <w:vAlign w:val="center"/>
            <w:hideMark/>
          </w:tcPr>
          <w:p w14:paraId="2DD53FB5"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8F9DB18"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5457077A"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9C6B268"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46B70683"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681BB69"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69FF9398"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C402BB" w:rsidRPr="000C7117" w14:paraId="53719FD8"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584E6B27"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handgrip strength (kg)</w:t>
            </w:r>
          </w:p>
        </w:tc>
      </w:tr>
      <w:tr w:rsidR="00C402BB" w:rsidRPr="000C7117" w14:paraId="3A5C62A7" w14:textId="77777777" w:rsidTr="00B511B2">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90DF1CB"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701C7CC"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5A5AA8C9"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30A1264"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vMerge w:val="restart"/>
            <w:tcBorders>
              <w:top w:val="nil"/>
              <w:left w:val="nil"/>
              <w:right w:val="nil"/>
            </w:tcBorders>
            <w:tcMar>
              <w:top w:w="57" w:type="dxa"/>
              <w:left w:w="57" w:type="dxa"/>
              <w:bottom w:w="57" w:type="dxa"/>
              <w:right w:w="57" w:type="dxa"/>
            </w:tcMar>
            <w:vAlign w:val="center"/>
            <w:hideMark/>
          </w:tcPr>
          <w:p w14:paraId="14706B56"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7D27006"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(1)</w:t>
            </w:r>
          </w:p>
        </w:tc>
        <w:tc>
          <w:tcPr>
            <w:tcW w:w="0" w:type="auto"/>
            <w:tcBorders>
              <w:top w:val="nil"/>
              <w:left w:val="nil"/>
              <w:right w:val="nil"/>
            </w:tcBorders>
            <w:tcMar>
              <w:top w:w="57" w:type="dxa"/>
              <w:left w:w="57" w:type="dxa"/>
              <w:bottom w:w="57" w:type="dxa"/>
              <w:right w:w="57" w:type="dxa"/>
            </w:tcMar>
            <w:vAlign w:val="center"/>
            <w:hideMark/>
          </w:tcPr>
          <w:p w14:paraId="1F206F59"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C402BB" w:rsidRPr="000C7117" w14:paraId="51B7AEB5" w14:textId="77777777" w:rsidTr="00B511B2">
        <w:trPr>
          <w:cantSplit/>
        </w:trPr>
        <w:tc>
          <w:tcPr>
            <w:tcW w:w="0" w:type="auto"/>
            <w:vMerge/>
            <w:tcBorders>
              <w:top w:val="nil"/>
              <w:left w:val="nil"/>
              <w:right w:val="nil"/>
            </w:tcBorders>
            <w:vAlign w:val="center"/>
            <w:hideMark/>
          </w:tcPr>
          <w:p w14:paraId="054178CA"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BC381E0"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565A3375"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D74FB79"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30.6 (12.3)</w:t>
            </w:r>
            <w:r w:rsidRPr="000C7117">
              <w:rPr>
                <w:rFonts w:asciiTheme="majorBidi" w:eastAsia="Times New Roman" w:hAnsiTheme="majorBidi" w:cstheme="majorBidi"/>
                <w:sz w:val="20"/>
                <w:szCs w:val="20"/>
              </w:rPr>
              <w:br/>
              <w:t>29.5 (22.0, 37.8)</w:t>
            </w:r>
            <w:r w:rsidRPr="000C7117">
              <w:rPr>
                <w:rFonts w:asciiTheme="majorBidi" w:eastAsia="Times New Roman" w:hAnsiTheme="majorBidi" w:cstheme="majorBidi"/>
                <w:sz w:val="20"/>
                <w:szCs w:val="20"/>
              </w:rPr>
              <w:br/>
              <w:t>[5.7, 71.2]</w:t>
            </w:r>
          </w:p>
        </w:tc>
        <w:tc>
          <w:tcPr>
            <w:tcW w:w="0" w:type="auto"/>
            <w:vMerge/>
            <w:tcBorders>
              <w:top w:val="nil"/>
              <w:left w:val="nil"/>
              <w:right w:val="nil"/>
            </w:tcBorders>
            <w:vAlign w:val="center"/>
            <w:hideMark/>
          </w:tcPr>
          <w:p w14:paraId="6BE04757"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61DD483"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29.8 (12.2)</w:t>
            </w:r>
            <w:r w:rsidRPr="000C7117">
              <w:rPr>
                <w:rFonts w:asciiTheme="majorBidi" w:eastAsia="Times New Roman" w:hAnsiTheme="majorBidi" w:cstheme="majorBidi"/>
                <w:sz w:val="20"/>
                <w:szCs w:val="20"/>
              </w:rPr>
              <w:br/>
              <w:t>29.6 (20.7, 34.8)</w:t>
            </w:r>
            <w:r w:rsidRPr="000C7117">
              <w:rPr>
                <w:rFonts w:asciiTheme="majorBidi" w:eastAsia="Times New Roman" w:hAnsiTheme="majorBidi" w:cstheme="majorBidi"/>
                <w:sz w:val="20"/>
                <w:szCs w:val="20"/>
              </w:rPr>
              <w:br/>
              <w:t>[5.7, 67.0]</w:t>
            </w:r>
          </w:p>
        </w:tc>
        <w:tc>
          <w:tcPr>
            <w:tcW w:w="0" w:type="auto"/>
            <w:tcBorders>
              <w:top w:val="nil"/>
              <w:left w:val="nil"/>
              <w:right w:val="nil"/>
            </w:tcBorders>
            <w:tcMar>
              <w:top w:w="57" w:type="dxa"/>
              <w:left w:w="57" w:type="dxa"/>
              <w:bottom w:w="57" w:type="dxa"/>
              <w:right w:w="57" w:type="dxa"/>
            </w:tcMar>
            <w:vAlign w:val="center"/>
            <w:hideMark/>
          </w:tcPr>
          <w:p w14:paraId="116E5B77"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31.4 (12.4)</w:t>
            </w:r>
            <w:r w:rsidRPr="000C7117">
              <w:rPr>
                <w:rFonts w:asciiTheme="majorBidi" w:eastAsia="Times New Roman" w:hAnsiTheme="majorBidi" w:cstheme="majorBidi"/>
                <w:sz w:val="20"/>
                <w:szCs w:val="20"/>
              </w:rPr>
              <w:br/>
              <w:t>29.3 (23.4, 40.4)</w:t>
            </w:r>
            <w:r w:rsidRPr="000C7117">
              <w:rPr>
                <w:rFonts w:asciiTheme="majorBidi" w:eastAsia="Times New Roman" w:hAnsiTheme="majorBidi" w:cstheme="majorBidi"/>
                <w:sz w:val="20"/>
                <w:szCs w:val="20"/>
              </w:rPr>
              <w:br/>
              <w:t>[6.3, 71.2]</w:t>
            </w:r>
          </w:p>
        </w:tc>
      </w:tr>
      <w:tr w:rsidR="00C402BB" w:rsidRPr="000C7117" w14:paraId="0177476D" w14:textId="77777777" w:rsidTr="00B511B2">
        <w:trPr>
          <w:cantSplit/>
        </w:trPr>
        <w:tc>
          <w:tcPr>
            <w:tcW w:w="0" w:type="auto"/>
            <w:gridSpan w:val="7"/>
            <w:tcBorders>
              <w:top w:val="nil"/>
              <w:left w:val="nil"/>
              <w:right w:val="nil"/>
            </w:tcBorders>
            <w:tcMar>
              <w:top w:w="57" w:type="dxa"/>
              <w:left w:w="57" w:type="dxa"/>
              <w:bottom w:w="57" w:type="dxa"/>
              <w:right w:w="57" w:type="dxa"/>
            </w:tcMar>
            <w:vAlign w:val="center"/>
            <w:hideMark/>
          </w:tcPr>
          <w:p w14:paraId="0EB644BA"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handgrip strength (kg)</w:t>
            </w:r>
          </w:p>
        </w:tc>
      </w:tr>
      <w:tr w:rsidR="00C402BB" w:rsidRPr="000C7117" w14:paraId="4DEC6F1C" w14:textId="77777777" w:rsidTr="00B511B2">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57FBC862"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14342BF"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3C649B50"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AA724B3"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193 (2)</w:t>
            </w:r>
          </w:p>
        </w:tc>
        <w:tc>
          <w:tcPr>
            <w:tcW w:w="0" w:type="auto"/>
            <w:vMerge w:val="restart"/>
            <w:tcBorders>
              <w:top w:val="nil"/>
              <w:left w:val="nil"/>
              <w:right w:val="nil"/>
            </w:tcBorders>
            <w:tcMar>
              <w:top w:w="57" w:type="dxa"/>
              <w:left w:w="57" w:type="dxa"/>
              <w:bottom w:w="57" w:type="dxa"/>
              <w:right w:w="57" w:type="dxa"/>
            </w:tcMar>
            <w:vAlign w:val="center"/>
            <w:hideMark/>
          </w:tcPr>
          <w:p w14:paraId="7937E2A8"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FFF3C24"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(1)</w:t>
            </w:r>
          </w:p>
        </w:tc>
        <w:tc>
          <w:tcPr>
            <w:tcW w:w="0" w:type="auto"/>
            <w:tcBorders>
              <w:top w:val="nil"/>
              <w:left w:val="nil"/>
              <w:right w:val="nil"/>
            </w:tcBorders>
            <w:tcMar>
              <w:top w:w="57" w:type="dxa"/>
              <w:left w:w="57" w:type="dxa"/>
              <w:bottom w:w="57" w:type="dxa"/>
              <w:right w:w="57" w:type="dxa"/>
            </w:tcMar>
            <w:vAlign w:val="center"/>
            <w:hideMark/>
          </w:tcPr>
          <w:p w14:paraId="2DB32DAF"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C402BB" w:rsidRPr="000C7117" w14:paraId="6E398ADB" w14:textId="77777777" w:rsidTr="00B511B2">
        <w:trPr>
          <w:cantSplit/>
        </w:trPr>
        <w:tc>
          <w:tcPr>
            <w:tcW w:w="0" w:type="auto"/>
            <w:vMerge/>
            <w:tcBorders>
              <w:top w:val="nil"/>
              <w:left w:val="nil"/>
              <w:bottom w:val="single" w:sz="4" w:space="0" w:color="auto"/>
              <w:right w:val="nil"/>
            </w:tcBorders>
            <w:vAlign w:val="center"/>
            <w:hideMark/>
          </w:tcPr>
          <w:p w14:paraId="026F6B87"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77CD22B"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A9770F9"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ED5D783"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1.4 (6.4)</w:t>
            </w:r>
            <w:r w:rsidRPr="000C7117">
              <w:rPr>
                <w:rFonts w:asciiTheme="majorBidi" w:eastAsia="Times New Roman" w:hAnsiTheme="majorBidi" w:cstheme="majorBidi"/>
                <w:sz w:val="20"/>
                <w:szCs w:val="20"/>
              </w:rPr>
              <w:br/>
              <w:t>1.7 (-1.9, 4.6)</w:t>
            </w:r>
            <w:r w:rsidRPr="000C7117">
              <w:rPr>
                <w:rFonts w:asciiTheme="majorBidi" w:eastAsia="Times New Roman" w:hAnsiTheme="majorBidi" w:cstheme="majorBidi"/>
                <w:sz w:val="20"/>
                <w:szCs w:val="20"/>
              </w:rPr>
              <w:br/>
              <w:t>[-30.4, 26.7]</w:t>
            </w:r>
          </w:p>
        </w:tc>
        <w:tc>
          <w:tcPr>
            <w:tcW w:w="0" w:type="auto"/>
            <w:vMerge/>
            <w:tcBorders>
              <w:top w:val="nil"/>
              <w:left w:val="nil"/>
              <w:bottom w:val="single" w:sz="4" w:space="0" w:color="auto"/>
              <w:right w:val="nil"/>
            </w:tcBorders>
            <w:vAlign w:val="center"/>
            <w:hideMark/>
          </w:tcPr>
          <w:p w14:paraId="6CB9B00D"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AA3DF7B"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 (6.9)</w:t>
            </w:r>
            <w:r w:rsidRPr="000C7117">
              <w:rPr>
                <w:rFonts w:asciiTheme="majorBidi" w:eastAsia="Times New Roman" w:hAnsiTheme="majorBidi" w:cstheme="majorBidi"/>
                <w:sz w:val="20"/>
                <w:szCs w:val="20"/>
              </w:rPr>
              <w:br/>
              <w:t>0.9 (-3.0, 3.5)</w:t>
            </w:r>
            <w:r w:rsidRPr="000C7117">
              <w:rPr>
                <w:rFonts w:asciiTheme="majorBidi" w:eastAsia="Times New Roman" w:hAnsiTheme="majorBidi" w:cstheme="majorBidi"/>
                <w:sz w:val="20"/>
                <w:szCs w:val="20"/>
              </w:rPr>
              <w:br/>
              <w:t>[-30.4, 19.6]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BC135CB"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2.9 (5.6)</w:t>
            </w:r>
            <w:r w:rsidRPr="000C7117">
              <w:rPr>
                <w:rFonts w:asciiTheme="majorBidi" w:eastAsia="Times New Roman" w:hAnsiTheme="majorBidi" w:cstheme="majorBidi"/>
                <w:sz w:val="20"/>
                <w:szCs w:val="20"/>
              </w:rPr>
              <w:br/>
              <w:t>2.5 (-0.8, 5.8)</w:t>
            </w:r>
            <w:r w:rsidRPr="000C7117">
              <w:rPr>
                <w:rFonts w:asciiTheme="majorBidi" w:eastAsia="Times New Roman" w:hAnsiTheme="majorBidi" w:cstheme="majorBidi"/>
                <w:sz w:val="20"/>
                <w:szCs w:val="20"/>
              </w:rPr>
              <w:br/>
              <w:t>[-9.6, 26.7]</w:t>
            </w:r>
          </w:p>
        </w:tc>
      </w:tr>
      <w:tr w:rsidR="00C402BB" w:rsidRPr="000C7117" w14:paraId="3EF38A7E" w14:textId="77777777" w:rsidTr="00B511B2">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090D2CB"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Linear regression intervention effect estimate, adjusted for baseline handgrip strength, clinical presentation, history of COVID-19 pneumonia, age, and sex. Due to differing characteristics between sites, the model is not adjusted for site.</w:t>
            </w:r>
          </w:p>
        </w:tc>
      </w:tr>
      <w:tr w:rsidR="00C402BB" w:rsidRPr="000C7117" w14:paraId="0E105005" w14:textId="77777777" w:rsidTr="00B511B2">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014C7F6"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847E715"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978EBBE"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EF8AD12" w14:textId="77777777" w:rsidR="00C402BB" w:rsidRPr="000C7117" w:rsidRDefault="00C402BB"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514453B" w14:textId="77777777" w:rsidR="00C402BB" w:rsidRPr="000C7117" w:rsidRDefault="00C402BB"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25B0E365" w14:textId="77777777" w:rsidR="00C402BB" w:rsidRPr="000C7117" w:rsidRDefault="00C402B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2.54</w:t>
            </w:r>
            <w:r w:rsidRPr="000C7117">
              <w:rPr>
                <w:rFonts w:asciiTheme="majorBidi" w:eastAsia="Times New Roman" w:hAnsiTheme="majorBidi" w:cstheme="majorBidi"/>
                <w:sz w:val="20"/>
                <w:szCs w:val="20"/>
              </w:rPr>
              <w:br/>
              <w:t>(0.89, 4.19)</w:t>
            </w:r>
            <w:r w:rsidRPr="000C7117">
              <w:rPr>
                <w:rFonts w:asciiTheme="majorBidi" w:eastAsia="Times New Roman" w:hAnsiTheme="majorBidi" w:cstheme="majorBidi"/>
                <w:sz w:val="20"/>
                <w:szCs w:val="20"/>
              </w:rPr>
              <w:br/>
              <w:t>p=0.003</w:t>
            </w:r>
          </w:p>
        </w:tc>
      </w:tr>
    </w:tbl>
    <w:p w14:paraId="651F2D9D" w14:textId="5A0271DB" w:rsidR="00CB1BBA" w:rsidRPr="000C7117" w:rsidRDefault="00CB1BBA" w:rsidP="00782890">
      <w:pPr>
        <w:rPr>
          <w:rFonts w:asciiTheme="majorBidi" w:hAnsiTheme="majorBidi" w:cstheme="majorBidi"/>
        </w:rPr>
      </w:pPr>
      <w:r w:rsidRPr="000C7117">
        <w:rPr>
          <w:rFonts w:asciiTheme="majorBidi" w:hAnsiTheme="majorBidi" w:cstheme="majorBidi"/>
        </w:rPr>
        <w:br w:type="page"/>
      </w:r>
    </w:p>
    <w:p w14:paraId="1AD26535" w14:textId="390D4460" w:rsidR="00E55729" w:rsidRPr="000C7117" w:rsidRDefault="00EC32F9" w:rsidP="009D1C7C">
      <w:pPr>
        <w:pStyle w:val="Heading2"/>
      </w:pPr>
      <w:bookmarkStart w:id="67" w:name="_Toc193347957"/>
      <w:r w:rsidRPr="000C7117">
        <w:lastRenderedPageBreak/>
        <w:t>Table S13: Secondary outcome analysis: Short Physical Performance Battery score category.</w:t>
      </w:r>
      <w:bookmarkEnd w:id="67"/>
    </w:p>
    <w:tbl>
      <w:tblPr>
        <w:tblW w:w="5000" w:type="pct"/>
        <w:tblCellMar>
          <w:top w:w="15" w:type="dxa"/>
          <w:left w:w="15" w:type="dxa"/>
          <w:bottom w:w="15" w:type="dxa"/>
          <w:right w:w="15" w:type="dxa"/>
        </w:tblCellMar>
        <w:tblLook w:val="04A0" w:firstRow="1" w:lastRow="0" w:firstColumn="1" w:lastColumn="0" w:noHBand="0" w:noVBand="1"/>
      </w:tblPr>
      <w:tblGrid>
        <w:gridCol w:w="172"/>
        <w:gridCol w:w="4452"/>
        <w:gridCol w:w="170"/>
        <w:gridCol w:w="1350"/>
        <w:gridCol w:w="170"/>
        <w:gridCol w:w="1495"/>
        <w:gridCol w:w="1551"/>
      </w:tblGrid>
      <w:tr w:rsidR="00E55729" w:rsidRPr="000C7117" w14:paraId="2B9206D2" w14:textId="77777777" w:rsidTr="00722EAF">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E66127D"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CE0180F"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C07B856"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F37A09F"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419C463"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6B8FCE8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6F2CC3D"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E55729" w:rsidRPr="000C7117" w14:paraId="085312DE" w14:textId="77777777" w:rsidTr="00EC32F9">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1C1C64C8"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E55729" w:rsidRPr="000C7117" w14:paraId="6F4B362B" w14:textId="77777777" w:rsidTr="00722EAF">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60789B0"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A3A2A3D"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4731F08"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F7A4A9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18BCCFB"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B43A26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CB9645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E55729" w:rsidRPr="000C7117" w14:paraId="0538F710" w14:textId="77777777" w:rsidTr="00722EAF">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36A046F"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SPPB score category</w:t>
            </w:r>
          </w:p>
        </w:tc>
      </w:tr>
      <w:tr w:rsidR="00E55729" w:rsidRPr="000C7117" w14:paraId="5FE01738" w14:textId="77777777" w:rsidTr="00EC32F9">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756AC107"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B7C2DCB"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05F58F27"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8818CC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212 (21)</w:t>
            </w:r>
          </w:p>
        </w:tc>
        <w:tc>
          <w:tcPr>
            <w:tcW w:w="0" w:type="auto"/>
            <w:tcBorders>
              <w:top w:val="nil"/>
              <w:left w:val="nil"/>
              <w:right w:val="nil"/>
            </w:tcBorders>
            <w:tcMar>
              <w:top w:w="57" w:type="dxa"/>
              <w:left w:w="57" w:type="dxa"/>
              <w:bottom w:w="57" w:type="dxa"/>
              <w:right w:w="57" w:type="dxa"/>
            </w:tcMar>
            <w:vAlign w:val="center"/>
            <w:hideMark/>
          </w:tcPr>
          <w:p w14:paraId="5D03992B"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E17FAC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107 (9)</w:t>
            </w:r>
          </w:p>
        </w:tc>
        <w:tc>
          <w:tcPr>
            <w:tcW w:w="0" w:type="auto"/>
            <w:tcBorders>
              <w:top w:val="nil"/>
              <w:left w:val="nil"/>
              <w:right w:val="nil"/>
            </w:tcBorders>
            <w:tcMar>
              <w:top w:w="57" w:type="dxa"/>
              <w:left w:w="57" w:type="dxa"/>
              <w:bottom w:w="57" w:type="dxa"/>
              <w:right w:w="57" w:type="dxa"/>
            </w:tcMar>
            <w:vAlign w:val="center"/>
            <w:hideMark/>
          </w:tcPr>
          <w:p w14:paraId="28FBD32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105 (12)</w:t>
            </w:r>
          </w:p>
        </w:tc>
      </w:tr>
      <w:tr w:rsidR="00E55729" w:rsidRPr="000C7117" w14:paraId="3393FAED" w14:textId="77777777" w:rsidTr="00EC32F9">
        <w:trPr>
          <w:cantSplit/>
        </w:trPr>
        <w:tc>
          <w:tcPr>
            <w:tcW w:w="0" w:type="auto"/>
            <w:vMerge/>
            <w:tcBorders>
              <w:top w:val="nil"/>
              <w:left w:val="nil"/>
              <w:right w:val="nil"/>
            </w:tcBorders>
            <w:vAlign w:val="center"/>
            <w:hideMark/>
          </w:tcPr>
          <w:p w14:paraId="32E7A4F3"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BAFBD70"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Poor</w:t>
            </w:r>
            <w:r w:rsidRPr="000C7117">
              <w:rPr>
                <w:rFonts w:asciiTheme="majorBidi" w:eastAsia="Times New Roman" w:hAnsiTheme="majorBidi" w:cstheme="majorBidi"/>
                <w:sz w:val="20"/>
                <w:szCs w:val="20"/>
              </w:rPr>
              <w:br/>
              <w:t>N (%) Moderate</w:t>
            </w:r>
            <w:r w:rsidRPr="000C7117">
              <w:rPr>
                <w:rFonts w:asciiTheme="majorBidi" w:eastAsia="Times New Roman" w:hAnsiTheme="majorBidi" w:cstheme="majorBidi"/>
                <w:sz w:val="20"/>
                <w:szCs w:val="20"/>
              </w:rPr>
              <w:br/>
              <w:t>N (%) Good</w:t>
            </w:r>
          </w:p>
        </w:tc>
        <w:tc>
          <w:tcPr>
            <w:tcW w:w="0" w:type="auto"/>
            <w:tcBorders>
              <w:top w:val="nil"/>
              <w:left w:val="nil"/>
              <w:right w:val="nil"/>
            </w:tcBorders>
            <w:tcMar>
              <w:top w:w="57" w:type="dxa"/>
              <w:left w:w="57" w:type="dxa"/>
              <w:bottom w:w="57" w:type="dxa"/>
              <w:right w:w="57" w:type="dxa"/>
            </w:tcMar>
            <w:vAlign w:val="center"/>
            <w:hideMark/>
          </w:tcPr>
          <w:p w14:paraId="2003769D"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FEA218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 (1.4%)</w:t>
            </w:r>
            <w:r w:rsidRPr="000C7117">
              <w:rPr>
                <w:rFonts w:asciiTheme="majorBidi" w:eastAsia="Times New Roman" w:hAnsiTheme="majorBidi" w:cstheme="majorBidi"/>
                <w:sz w:val="20"/>
                <w:szCs w:val="20"/>
              </w:rPr>
              <w:br/>
              <w:t>90 (42.5%)</w:t>
            </w:r>
            <w:r w:rsidRPr="000C7117">
              <w:rPr>
                <w:rFonts w:asciiTheme="majorBidi" w:eastAsia="Times New Roman" w:hAnsiTheme="majorBidi" w:cstheme="majorBidi"/>
                <w:sz w:val="20"/>
                <w:szCs w:val="20"/>
              </w:rPr>
              <w:br/>
              <w:t>119 (56.1%)</w:t>
            </w:r>
          </w:p>
        </w:tc>
        <w:tc>
          <w:tcPr>
            <w:tcW w:w="0" w:type="auto"/>
            <w:tcBorders>
              <w:top w:val="nil"/>
              <w:left w:val="nil"/>
              <w:right w:val="nil"/>
            </w:tcBorders>
            <w:tcMar>
              <w:top w:w="57" w:type="dxa"/>
              <w:left w:w="57" w:type="dxa"/>
              <w:bottom w:w="57" w:type="dxa"/>
              <w:right w:w="57" w:type="dxa"/>
            </w:tcMar>
            <w:vAlign w:val="center"/>
            <w:hideMark/>
          </w:tcPr>
          <w:p w14:paraId="14141BBF"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279259B"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 (1.9%)</w:t>
            </w:r>
            <w:r w:rsidRPr="000C7117">
              <w:rPr>
                <w:rFonts w:asciiTheme="majorBidi" w:eastAsia="Times New Roman" w:hAnsiTheme="majorBidi" w:cstheme="majorBidi"/>
                <w:sz w:val="20"/>
                <w:szCs w:val="20"/>
              </w:rPr>
              <w:br/>
              <w:t>45 (42.1%)</w:t>
            </w:r>
            <w:r w:rsidRPr="000C7117">
              <w:rPr>
                <w:rFonts w:asciiTheme="majorBidi" w:eastAsia="Times New Roman" w:hAnsiTheme="majorBidi" w:cstheme="majorBidi"/>
                <w:sz w:val="20"/>
                <w:szCs w:val="20"/>
              </w:rPr>
              <w:br/>
              <w:t>60 (56.1%)</w:t>
            </w:r>
          </w:p>
        </w:tc>
        <w:tc>
          <w:tcPr>
            <w:tcW w:w="0" w:type="auto"/>
            <w:tcBorders>
              <w:top w:val="nil"/>
              <w:left w:val="nil"/>
              <w:right w:val="nil"/>
            </w:tcBorders>
            <w:tcMar>
              <w:top w:w="57" w:type="dxa"/>
              <w:left w:w="57" w:type="dxa"/>
              <w:bottom w:w="57" w:type="dxa"/>
              <w:right w:w="57" w:type="dxa"/>
            </w:tcMar>
            <w:vAlign w:val="center"/>
            <w:hideMark/>
          </w:tcPr>
          <w:p w14:paraId="5CA4A67D"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(1.0%)</w:t>
            </w:r>
            <w:r w:rsidRPr="000C7117">
              <w:rPr>
                <w:rFonts w:asciiTheme="majorBidi" w:eastAsia="Times New Roman" w:hAnsiTheme="majorBidi" w:cstheme="majorBidi"/>
                <w:sz w:val="20"/>
                <w:szCs w:val="20"/>
              </w:rPr>
              <w:br/>
              <w:t>45 (42.9%)</w:t>
            </w:r>
            <w:r w:rsidRPr="000C7117">
              <w:rPr>
                <w:rFonts w:asciiTheme="majorBidi" w:eastAsia="Times New Roman" w:hAnsiTheme="majorBidi" w:cstheme="majorBidi"/>
                <w:sz w:val="20"/>
                <w:szCs w:val="20"/>
              </w:rPr>
              <w:br/>
              <w:t>59 (56.2%)</w:t>
            </w:r>
          </w:p>
        </w:tc>
      </w:tr>
      <w:tr w:rsidR="00E55729" w:rsidRPr="000C7117" w14:paraId="6F62EF92"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4F0E370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E55729" w:rsidRPr="000C7117" w14:paraId="03A4CCC5" w14:textId="77777777" w:rsidTr="00EC32F9">
        <w:trPr>
          <w:cantSplit/>
        </w:trPr>
        <w:tc>
          <w:tcPr>
            <w:tcW w:w="0" w:type="auto"/>
            <w:tcBorders>
              <w:top w:val="nil"/>
              <w:left w:val="nil"/>
              <w:right w:val="nil"/>
            </w:tcBorders>
            <w:tcMar>
              <w:top w:w="57" w:type="dxa"/>
              <w:left w:w="57" w:type="dxa"/>
              <w:bottom w:w="57" w:type="dxa"/>
              <w:right w:w="57" w:type="dxa"/>
            </w:tcMar>
            <w:vAlign w:val="center"/>
            <w:hideMark/>
          </w:tcPr>
          <w:p w14:paraId="418DABED"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3096E8C"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4BE2EDB1"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BC56A7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3F91C519"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6432B9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69EB518F"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E55729" w:rsidRPr="000C7117" w14:paraId="7859FE7C"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645051AB"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SPPB score category</w:t>
            </w:r>
          </w:p>
        </w:tc>
      </w:tr>
      <w:tr w:rsidR="00E55729" w:rsidRPr="000C7117" w14:paraId="70EC71CD" w14:textId="77777777" w:rsidTr="00EC32F9">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2F84D46F"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5D663B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5CBB4E12"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8AF0167"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181 (14)</w:t>
            </w:r>
          </w:p>
        </w:tc>
        <w:tc>
          <w:tcPr>
            <w:tcW w:w="0" w:type="auto"/>
            <w:tcBorders>
              <w:top w:val="nil"/>
              <w:left w:val="nil"/>
              <w:right w:val="nil"/>
            </w:tcBorders>
            <w:tcMar>
              <w:top w:w="57" w:type="dxa"/>
              <w:left w:w="57" w:type="dxa"/>
              <w:bottom w:w="57" w:type="dxa"/>
              <w:right w:w="57" w:type="dxa"/>
            </w:tcMar>
            <w:vAlign w:val="center"/>
            <w:hideMark/>
          </w:tcPr>
          <w:p w14:paraId="0CD57F5F"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58426C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89 (11)</w:t>
            </w:r>
          </w:p>
        </w:tc>
        <w:tc>
          <w:tcPr>
            <w:tcW w:w="0" w:type="auto"/>
            <w:tcBorders>
              <w:top w:val="nil"/>
              <w:left w:val="nil"/>
              <w:right w:val="nil"/>
            </w:tcBorders>
            <w:tcMar>
              <w:top w:w="57" w:type="dxa"/>
              <w:left w:w="57" w:type="dxa"/>
              <w:bottom w:w="57" w:type="dxa"/>
              <w:right w:w="57" w:type="dxa"/>
            </w:tcMar>
            <w:vAlign w:val="center"/>
            <w:hideMark/>
          </w:tcPr>
          <w:p w14:paraId="69D02370"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92 (3)</w:t>
            </w:r>
          </w:p>
        </w:tc>
      </w:tr>
      <w:tr w:rsidR="00E55729" w:rsidRPr="000C7117" w14:paraId="33725014" w14:textId="77777777" w:rsidTr="00EC32F9">
        <w:trPr>
          <w:cantSplit/>
        </w:trPr>
        <w:tc>
          <w:tcPr>
            <w:tcW w:w="0" w:type="auto"/>
            <w:vMerge/>
            <w:tcBorders>
              <w:top w:val="nil"/>
              <w:left w:val="nil"/>
              <w:right w:val="nil"/>
            </w:tcBorders>
            <w:vAlign w:val="center"/>
            <w:hideMark/>
          </w:tcPr>
          <w:p w14:paraId="39D6B7D0"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D568797"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Poor</w:t>
            </w:r>
            <w:r w:rsidRPr="000C7117">
              <w:rPr>
                <w:rFonts w:asciiTheme="majorBidi" w:eastAsia="Times New Roman" w:hAnsiTheme="majorBidi" w:cstheme="majorBidi"/>
                <w:sz w:val="20"/>
                <w:szCs w:val="20"/>
              </w:rPr>
              <w:br/>
              <w:t>N (%) Moderate</w:t>
            </w:r>
            <w:r w:rsidRPr="000C7117">
              <w:rPr>
                <w:rFonts w:asciiTheme="majorBidi" w:eastAsia="Times New Roman" w:hAnsiTheme="majorBidi" w:cstheme="majorBidi"/>
                <w:sz w:val="20"/>
                <w:szCs w:val="20"/>
              </w:rPr>
              <w:br/>
              <w:t>N (%) Good</w:t>
            </w:r>
          </w:p>
        </w:tc>
        <w:tc>
          <w:tcPr>
            <w:tcW w:w="0" w:type="auto"/>
            <w:tcBorders>
              <w:top w:val="nil"/>
              <w:left w:val="nil"/>
              <w:right w:val="nil"/>
            </w:tcBorders>
            <w:tcMar>
              <w:top w:w="57" w:type="dxa"/>
              <w:left w:w="57" w:type="dxa"/>
              <w:bottom w:w="57" w:type="dxa"/>
              <w:right w:w="57" w:type="dxa"/>
            </w:tcMar>
            <w:vAlign w:val="center"/>
            <w:hideMark/>
          </w:tcPr>
          <w:p w14:paraId="7B9CB4AC"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5CC1E6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(0.6%)</w:t>
            </w:r>
            <w:r w:rsidRPr="000C7117">
              <w:rPr>
                <w:rFonts w:asciiTheme="majorBidi" w:eastAsia="Times New Roman" w:hAnsiTheme="majorBidi" w:cstheme="majorBidi"/>
                <w:sz w:val="20"/>
                <w:szCs w:val="20"/>
              </w:rPr>
              <w:br/>
              <w:t>52 (28.7%)</w:t>
            </w:r>
            <w:r w:rsidRPr="000C7117">
              <w:rPr>
                <w:rFonts w:asciiTheme="majorBidi" w:eastAsia="Times New Roman" w:hAnsiTheme="majorBidi" w:cstheme="majorBidi"/>
                <w:sz w:val="20"/>
                <w:szCs w:val="20"/>
              </w:rPr>
              <w:br/>
              <w:t>128 (70.7%)</w:t>
            </w:r>
          </w:p>
        </w:tc>
        <w:tc>
          <w:tcPr>
            <w:tcW w:w="0" w:type="auto"/>
            <w:tcBorders>
              <w:top w:val="nil"/>
              <w:left w:val="nil"/>
              <w:right w:val="nil"/>
            </w:tcBorders>
            <w:tcMar>
              <w:top w:w="57" w:type="dxa"/>
              <w:left w:w="57" w:type="dxa"/>
              <w:bottom w:w="57" w:type="dxa"/>
              <w:right w:w="57" w:type="dxa"/>
            </w:tcMar>
            <w:vAlign w:val="center"/>
            <w:hideMark/>
          </w:tcPr>
          <w:p w14:paraId="42B708E5"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2DD0AD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r w:rsidRPr="000C7117">
              <w:rPr>
                <w:rFonts w:asciiTheme="majorBidi" w:eastAsia="Times New Roman" w:hAnsiTheme="majorBidi" w:cstheme="majorBidi"/>
                <w:sz w:val="20"/>
                <w:szCs w:val="20"/>
              </w:rPr>
              <w:br/>
              <w:t>27 (30.3%)</w:t>
            </w:r>
            <w:r w:rsidRPr="000C7117">
              <w:rPr>
                <w:rFonts w:asciiTheme="majorBidi" w:eastAsia="Times New Roman" w:hAnsiTheme="majorBidi" w:cstheme="majorBidi"/>
                <w:sz w:val="20"/>
                <w:szCs w:val="20"/>
              </w:rPr>
              <w:br/>
              <w:t>62 (69.7%)</w:t>
            </w:r>
          </w:p>
        </w:tc>
        <w:tc>
          <w:tcPr>
            <w:tcW w:w="0" w:type="auto"/>
            <w:tcBorders>
              <w:top w:val="nil"/>
              <w:left w:val="nil"/>
              <w:right w:val="nil"/>
            </w:tcBorders>
            <w:tcMar>
              <w:top w:w="57" w:type="dxa"/>
              <w:left w:w="57" w:type="dxa"/>
              <w:bottom w:w="57" w:type="dxa"/>
              <w:right w:w="57" w:type="dxa"/>
            </w:tcMar>
            <w:vAlign w:val="center"/>
            <w:hideMark/>
          </w:tcPr>
          <w:p w14:paraId="74F699AC"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(1.1%)</w:t>
            </w:r>
            <w:r w:rsidRPr="000C7117">
              <w:rPr>
                <w:rFonts w:asciiTheme="majorBidi" w:eastAsia="Times New Roman" w:hAnsiTheme="majorBidi" w:cstheme="majorBidi"/>
                <w:sz w:val="20"/>
                <w:szCs w:val="20"/>
              </w:rPr>
              <w:br/>
              <w:t>25 (27.2%)</w:t>
            </w:r>
            <w:r w:rsidRPr="000C7117">
              <w:rPr>
                <w:rFonts w:asciiTheme="majorBidi" w:eastAsia="Times New Roman" w:hAnsiTheme="majorBidi" w:cstheme="majorBidi"/>
                <w:sz w:val="20"/>
                <w:szCs w:val="20"/>
              </w:rPr>
              <w:br/>
              <w:t>66 (71.7%)</w:t>
            </w:r>
          </w:p>
        </w:tc>
      </w:tr>
      <w:tr w:rsidR="00E55729" w:rsidRPr="000C7117" w14:paraId="3F72B52D" w14:textId="77777777" w:rsidTr="00EC32F9">
        <w:trPr>
          <w:cantSplit/>
        </w:trPr>
        <w:tc>
          <w:tcPr>
            <w:tcW w:w="0" w:type="auto"/>
            <w:gridSpan w:val="7"/>
            <w:tcBorders>
              <w:top w:val="nil"/>
              <w:left w:val="nil"/>
              <w:right w:val="nil"/>
            </w:tcBorders>
            <w:tcMar>
              <w:top w:w="57" w:type="dxa"/>
              <w:left w:w="57" w:type="dxa"/>
              <w:bottom w:w="57" w:type="dxa"/>
              <w:right w:w="57" w:type="dxa"/>
            </w:tcMar>
            <w:vAlign w:val="center"/>
            <w:hideMark/>
          </w:tcPr>
          <w:p w14:paraId="4376CBBC"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SPPB score category</w:t>
            </w:r>
          </w:p>
        </w:tc>
      </w:tr>
      <w:tr w:rsidR="00E55729" w:rsidRPr="000C7117" w14:paraId="2C6E1480" w14:textId="77777777" w:rsidTr="00EC32F9">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2E9D5CEF"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60311A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1EC8B219"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46523A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174 (21)</w:t>
            </w:r>
          </w:p>
        </w:tc>
        <w:tc>
          <w:tcPr>
            <w:tcW w:w="0" w:type="auto"/>
            <w:tcBorders>
              <w:top w:val="nil"/>
              <w:left w:val="nil"/>
              <w:right w:val="nil"/>
            </w:tcBorders>
            <w:tcMar>
              <w:top w:w="57" w:type="dxa"/>
              <w:left w:w="57" w:type="dxa"/>
              <w:bottom w:w="57" w:type="dxa"/>
              <w:right w:w="57" w:type="dxa"/>
            </w:tcMar>
            <w:vAlign w:val="center"/>
            <w:hideMark/>
          </w:tcPr>
          <w:p w14:paraId="07167F57"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51FD7C5"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86 (14)</w:t>
            </w:r>
          </w:p>
        </w:tc>
        <w:tc>
          <w:tcPr>
            <w:tcW w:w="0" w:type="auto"/>
            <w:tcBorders>
              <w:top w:val="nil"/>
              <w:left w:val="nil"/>
              <w:right w:val="nil"/>
            </w:tcBorders>
            <w:tcMar>
              <w:top w:w="57" w:type="dxa"/>
              <w:left w:w="57" w:type="dxa"/>
              <w:bottom w:w="57" w:type="dxa"/>
              <w:right w:w="57" w:type="dxa"/>
            </w:tcMar>
            <w:vAlign w:val="center"/>
            <w:hideMark/>
          </w:tcPr>
          <w:p w14:paraId="31A545A8"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88 (7)</w:t>
            </w:r>
          </w:p>
        </w:tc>
      </w:tr>
      <w:tr w:rsidR="00E55729" w:rsidRPr="000C7117" w14:paraId="489E8AD8" w14:textId="77777777" w:rsidTr="00EC32F9">
        <w:trPr>
          <w:cantSplit/>
        </w:trPr>
        <w:tc>
          <w:tcPr>
            <w:tcW w:w="0" w:type="auto"/>
            <w:vMerge/>
            <w:tcBorders>
              <w:top w:val="nil"/>
              <w:left w:val="nil"/>
              <w:bottom w:val="single" w:sz="4" w:space="0" w:color="auto"/>
              <w:right w:val="nil"/>
            </w:tcBorders>
            <w:vAlign w:val="center"/>
            <w:hideMark/>
          </w:tcPr>
          <w:p w14:paraId="16153D82"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7E550E2" w14:textId="77777777" w:rsidR="00E55729" w:rsidRPr="000C7117" w:rsidRDefault="00E55729" w:rsidP="00782890">
            <w:pPr>
              <w:rPr>
                <w:rFonts w:asciiTheme="majorBidi" w:eastAsia="Times New Roman" w:hAnsiTheme="majorBidi" w:cstheme="majorBidi"/>
                <w:sz w:val="20"/>
                <w:szCs w:val="20"/>
                <w:lang w:val="pt-BR"/>
              </w:rPr>
            </w:pPr>
            <w:r w:rsidRPr="000C7117">
              <w:rPr>
                <w:rFonts w:asciiTheme="majorBidi" w:eastAsia="Times New Roman" w:hAnsiTheme="majorBidi" w:cstheme="majorBidi"/>
                <w:sz w:val="20"/>
                <w:szCs w:val="20"/>
                <w:lang w:val="pt-BR"/>
              </w:rPr>
              <w:t>N (%) Improvement</w:t>
            </w:r>
            <w:r w:rsidRPr="000C7117">
              <w:rPr>
                <w:rFonts w:asciiTheme="majorBidi" w:eastAsia="Times New Roman" w:hAnsiTheme="majorBidi" w:cstheme="majorBidi"/>
                <w:sz w:val="20"/>
                <w:szCs w:val="20"/>
                <w:lang w:val="pt-BR"/>
              </w:rPr>
              <w:br/>
              <w:t>N (%) No change</w:t>
            </w:r>
            <w:r w:rsidRPr="000C7117">
              <w:rPr>
                <w:rFonts w:asciiTheme="majorBidi" w:eastAsia="Times New Roman" w:hAnsiTheme="majorBidi" w:cstheme="majorBidi"/>
                <w:sz w:val="20"/>
                <w:szCs w:val="20"/>
                <w:lang w:val="pt-BR"/>
              </w:rPr>
              <w:br/>
              <w:t>N (%) Deterioration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35CD1D5" w14:textId="77777777" w:rsidR="00E55729" w:rsidRPr="000C7117" w:rsidRDefault="00E55729" w:rsidP="00782890">
            <w:pPr>
              <w:rPr>
                <w:rFonts w:asciiTheme="majorBidi" w:eastAsia="Times New Roman" w:hAnsiTheme="majorBidi" w:cstheme="majorBidi"/>
                <w:sz w:val="20"/>
                <w:szCs w:val="20"/>
                <w:lang w:val="pt-BR"/>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AEAA92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38 (21.8%)</w:t>
            </w:r>
            <w:r w:rsidRPr="000C7117">
              <w:rPr>
                <w:rFonts w:asciiTheme="majorBidi" w:eastAsia="Times New Roman" w:hAnsiTheme="majorBidi" w:cstheme="majorBidi"/>
                <w:sz w:val="20"/>
                <w:szCs w:val="20"/>
              </w:rPr>
              <w:br/>
              <w:t>124 (71.3%)</w:t>
            </w:r>
            <w:r w:rsidRPr="000C7117">
              <w:rPr>
                <w:rFonts w:asciiTheme="majorBidi" w:eastAsia="Times New Roman" w:hAnsiTheme="majorBidi" w:cstheme="majorBidi"/>
                <w:sz w:val="20"/>
                <w:szCs w:val="20"/>
              </w:rPr>
              <w:br/>
              <w:t>12 (6.9%)</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7680FA9"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E2DC61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13 (15.1%)</w:t>
            </w:r>
            <w:r w:rsidRPr="000C7117">
              <w:rPr>
                <w:rFonts w:asciiTheme="majorBidi" w:eastAsia="Times New Roman" w:hAnsiTheme="majorBidi" w:cstheme="majorBidi"/>
                <w:sz w:val="20"/>
                <w:szCs w:val="20"/>
              </w:rPr>
              <w:br/>
              <w:t>69 (80.2%)</w:t>
            </w:r>
            <w:r w:rsidRPr="000C7117">
              <w:rPr>
                <w:rFonts w:asciiTheme="majorBidi" w:eastAsia="Times New Roman" w:hAnsiTheme="majorBidi" w:cstheme="majorBidi"/>
                <w:sz w:val="20"/>
                <w:szCs w:val="20"/>
              </w:rPr>
              <w:br/>
              <w:t>4 (4.7%)</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D148E28"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25 (28.4%)</w:t>
            </w:r>
            <w:r w:rsidRPr="000C7117">
              <w:rPr>
                <w:rFonts w:asciiTheme="majorBidi" w:eastAsia="Times New Roman" w:hAnsiTheme="majorBidi" w:cstheme="majorBidi"/>
                <w:sz w:val="20"/>
                <w:szCs w:val="20"/>
              </w:rPr>
              <w:br/>
              <w:t>55 (62.5%)</w:t>
            </w:r>
            <w:r w:rsidRPr="000C7117">
              <w:rPr>
                <w:rFonts w:asciiTheme="majorBidi" w:eastAsia="Times New Roman" w:hAnsiTheme="majorBidi" w:cstheme="majorBidi"/>
                <w:sz w:val="20"/>
                <w:szCs w:val="20"/>
              </w:rPr>
              <w:br/>
              <w:t>8 (9.1%)</w:t>
            </w:r>
          </w:p>
        </w:tc>
      </w:tr>
      <w:tr w:rsidR="00E55729" w:rsidRPr="000C7117" w14:paraId="361E66CA" w14:textId="77777777" w:rsidTr="00EC32F9">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0541531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Ordinal regression intervention effect odds ratio, adjusted for, baseline SPPB score category, clinical presentation, history of COVID-19 pneumonia, age, and sex. Due to differing characteristics between sites, the model is not adjusted for site.</w:t>
            </w:r>
          </w:p>
        </w:tc>
      </w:tr>
      <w:tr w:rsidR="00E55729" w:rsidRPr="000C7117" w14:paraId="33F80B84" w14:textId="77777777" w:rsidTr="00EC32F9">
        <w:trPr>
          <w:cantSplit/>
        </w:trPr>
        <w:tc>
          <w:tcPr>
            <w:tcW w:w="0" w:type="auto"/>
            <w:tcBorders>
              <w:top w:val="nil"/>
              <w:left w:val="nil"/>
              <w:right w:val="nil"/>
            </w:tcBorders>
            <w:tcMar>
              <w:top w:w="57" w:type="dxa"/>
              <w:left w:w="57" w:type="dxa"/>
              <w:bottom w:w="57" w:type="dxa"/>
              <w:right w:w="57" w:type="dxa"/>
            </w:tcMar>
            <w:vAlign w:val="center"/>
            <w:hideMark/>
          </w:tcPr>
          <w:p w14:paraId="475A1266"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580A3AD"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right w:val="nil"/>
            </w:tcBorders>
            <w:tcMar>
              <w:top w:w="57" w:type="dxa"/>
              <w:left w:w="57" w:type="dxa"/>
              <w:bottom w:w="57" w:type="dxa"/>
              <w:right w:w="57" w:type="dxa"/>
            </w:tcMar>
            <w:vAlign w:val="center"/>
            <w:hideMark/>
          </w:tcPr>
          <w:p w14:paraId="13140EC6"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3877D21"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FD7FB21" w14:textId="77777777" w:rsidR="00E55729" w:rsidRPr="000C7117" w:rsidRDefault="00E55729" w:rsidP="00782890">
            <w:pPr>
              <w:rPr>
                <w:rFonts w:asciiTheme="majorBidi" w:eastAsia="Times New Roman" w:hAnsiTheme="majorBidi" w:cstheme="majorBidi"/>
                <w:sz w:val="20"/>
                <w:szCs w:val="20"/>
              </w:rPr>
            </w:pPr>
          </w:p>
        </w:tc>
        <w:tc>
          <w:tcPr>
            <w:tcW w:w="0" w:type="auto"/>
            <w:gridSpan w:val="2"/>
            <w:tcBorders>
              <w:top w:val="nil"/>
              <w:left w:val="nil"/>
              <w:right w:val="nil"/>
            </w:tcBorders>
            <w:tcMar>
              <w:top w:w="57" w:type="dxa"/>
              <w:left w:w="57" w:type="dxa"/>
              <w:bottom w:w="57" w:type="dxa"/>
              <w:right w:w="57" w:type="dxa"/>
            </w:tcMar>
            <w:vAlign w:val="center"/>
            <w:hideMark/>
          </w:tcPr>
          <w:p w14:paraId="1BCA1E45"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1.6</w:t>
            </w:r>
            <w:r w:rsidRPr="000C7117">
              <w:rPr>
                <w:rFonts w:asciiTheme="majorBidi" w:eastAsia="Times New Roman" w:hAnsiTheme="majorBidi" w:cstheme="majorBidi"/>
                <w:sz w:val="20"/>
                <w:szCs w:val="20"/>
              </w:rPr>
              <w:br/>
              <w:t>(0.7, 3.7)</w:t>
            </w:r>
            <w:r w:rsidRPr="000C7117">
              <w:rPr>
                <w:rFonts w:asciiTheme="majorBidi" w:eastAsia="Times New Roman" w:hAnsiTheme="majorBidi" w:cstheme="majorBidi"/>
                <w:sz w:val="20"/>
                <w:szCs w:val="20"/>
              </w:rPr>
              <w:br/>
              <w:t>p=0.230</w:t>
            </w:r>
          </w:p>
        </w:tc>
      </w:tr>
      <w:tr w:rsidR="00E55729" w:rsidRPr="000C7117" w14:paraId="25536F85" w14:textId="77777777" w:rsidTr="00EC32F9">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DDEA79C"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1D0F1A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Test of proportional odds assumption (for treatment group)</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7D34F4F"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0967A05"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7D3D015" w14:textId="77777777" w:rsidR="00E55729" w:rsidRPr="000C7117" w:rsidRDefault="00E55729"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03E28D4D"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p=0.167</w:t>
            </w:r>
          </w:p>
        </w:tc>
      </w:tr>
    </w:tbl>
    <w:p w14:paraId="301012B7" w14:textId="71846F2E" w:rsidR="00CB1BBA" w:rsidRPr="000C7117" w:rsidRDefault="00CB1BBA" w:rsidP="00782890">
      <w:pPr>
        <w:rPr>
          <w:rFonts w:asciiTheme="majorBidi" w:hAnsiTheme="majorBidi" w:cstheme="majorBidi"/>
        </w:rPr>
      </w:pPr>
      <w:r w:rsidRPr="000C7117">
        <w:rPr>
          <w:rFonts w:asciiTheme="majorBidi" w:hAnsiTheme="majorBidi" w:cstheme="majorBidi"/>
        </w:rPr>
        <w:br w:type="page"/>
      </w:r>
    </w:p>
    <w:p w14:paraId="23EB4C37" w14:textId="77777777" w:rsidR="00722EAF" w:rsidRPr="000C7117" w:rsidRDefault="00722EAF" w:rsidP="00722EAF">
      <w:pPr>
        <w:pStyle w:val="Heading2"/>
      </w:pPr>
      <w:bookmarkStart w:id="68" w:name="_Toc193347958"/>
      <w:r w:rsidRPr="000C7117">
        <w:lastRenderedPageBreak/>
        <w:t>Table S14: Secondary outcome analysis: EQ-5D-5L utility score (UK crosswalk value set).</w:t>
      </w:r>
      <w:bookmarkEnd w:id="68"/>
    </w:p>
    <w:tbl>
      <w:tblPr>
        <w:tblW w:w="5000" w:type="pct"/>
        <w:tblCellMar>
          <w:top w:w="15" w:type="dxa"/>
          <w:left w:w="15" w:type="dxa"/>
          <w:bottom w:w="15" w:type="dxa"/>
          <w:right w:w="15" w:type="dxa"/>
        </w:tblCellMar>
        <w:tblLook w:val="04A0" w:firstRow="1" w:lastRow="0" w:firstColumn="1" w:lastColumn="0" w:noHBand="0" w:noVBand="1"/>
      </w:tblPr>
      <w:tblGrid>
        <w:gridCol w:w="209"/>
        <w:gridCol w:w="2151"/>
        <w:gridCol w:w="209"/>
        <w:gridCol w:w="2037"/>
        <w:gridCol w:w="209"/>
        <w:gridCol w:w="2185"/>
        <w:gridCol w:w="2360"/>
      </w:tblGrid>
      <w:tr w:rsidR="00722EAF" w:rsidRPr="000C7117" w14:paraId="71E45F19" w14:textId="77777777" w:rsidTr="00722EAF">
        <w:trPr>
          <w:cantSplit/>
        </w:trPr>
        <w:tc>
          <w:tcPr>
            <w:tcW w:w="0" w:type="auto"/>
            <w:tcBorders>
              <w:top w:val="single" w:sz="4" w:space="0" w:color="auto"/>
              <w:bottom w:val="single" w:sz="4" w:space="0" w:color="auto"/>
            </w:tcBorders>
            <w:tcMar>
              <w:top w:w="57" w:type="dxa"/>
              <w:left w:w="57" w:type="dxa"/>
              <w:bottom w:w="57" w:type="dxa"/>
              <w:right w:w="57" w:type="dxa"/>
            </w:tcMar>
            <w:vAlign w:val="center"/>
          </w:tcPr>
          <w:p w14:paraId="4E8D3FB1" w14:textId="77777777" w:rsidR="00722EAF" w:rsidRPr="000C7117" w:rsidRDefault="00722EAF"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tcPr>
          <w:p w14:paraId="1BD14730" w14:textId="77777777" w:rsidR="00722EAF" w:rsidRPr="000C7117" w:rsidRDefault="00722EAF"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tcPr>
          <w:p w14:paraId="46A4C6C4" w14:textId="77777777" w:rsidR="00722EAF" w:rsidRPr="000C7117" w:rsidRDefault="00722EAF"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tcPr>
          <w:p w14:paraId="3A6A2E3C" w14:textId="22F49AB8" w:rsidR="00722EAF" w:rsidRPr="000C7117" w:rsidRDefault="00722EAF"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tcPr>
          <w:p w14:paraId="167C9641" w14:textId="7D876936" w:rsidR="00722EAF" w:rsidRPr="000C7117" w:rsidRDefault="00722EAF"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tcPr>
          <w:p w14:paraId="449D0904" w14:textId="34F3D97D" w:rsidR="00722EAF" w:rsidRPr="000C7117" w:rsidRDefault="00722EAF"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tcPr>
          <w:p w14:paraId="576FAA48" w14:textId="3C884F35" w:rsidR="00722EAF" w:rsidRPr="000C7117" w:rsidRDefault="00722EAF"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722EAF" w:rsidRPr="000C7117" w14:paraId="7558CDA4" w14:textId="77777777" w:rsidTr="00722EAF">
        <w:trPr>
          <w:cantSplit/>
        </w:trPr>
        <w:tc>
          <w:tcPr>
            <w:tcW w:w="0" w:type="auto"/>
            <w:tcBorders>
              <w:top w:val="single" w:sz="4" w:space="0" w:color="auto"/>
            </w:tcBorders>
            <w:tcMar>
              <w:top w:w="57" w:type="dxa"/>
              <w:left w:w="57" w:type="dxa"/>
              <w:bottom w:w="57" w:type="dxa"/>
              <w:right w:w="57" w:type="dxa"/>
            </w:tcMar>
            <w:vAlign w:val="center"/>
          </w:tcPr>
          <w:p w14:paraId="0FFF2457" w14:textId="77777777" w:rsidR="00722EAF" w:rsidRPr="000C7117" w:rsidRDefault="00722EAF"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tcPr>
          <w:p w14:paraId="4A21D61A" w14:textId="4FF647BA" w:rsidR="00722EAF" w:rsidRPr="000C7117" w:rsidRDefault="00722EAF"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c>
          <w:tcPr>
            <w:tcW w:w="0" w:type="auto"/>
            <w:tcBorders>
              <w:top w:val="single" w:sz="4" w:space="0" w:color="auto"/>
            </w:tcBorders>
            <w:tcMar>
              <w:top w:w="57" w:type="dxa"/>
              <w:left w:w="57" w:type="dxa"/>
              <w:bottom w:w="57" w:type="dxa"/>
              <w:right w:w="57" w:type="dxa"/>
            </w:tcMar>
            <w:vAlign w:val="center"/>
          </w:tcPr>
          <w:p w14:paraId="0F1F7BA4" w14:textId="77777777" w:rsidR="00722EAF" w:rsidRPr="000C7117" w:rsidRDefault="00722EAF"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tcPr>
          <w:p w14:paraId="45D6EE09" w14:textId="77777777" w:rsidR="00722EAF" w:rsidRPr="000C7117" w:rsidRDefault="00722EAF"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tcPr>
          <w:p w14:paraId="6176B698" w14:textId="77777777" w:rsidR="00722EAF" w:rsidRPr="000C7117" w:rsidRDefault="00722EAF"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tcPr>
          <w:p w14:paraId="2247D191" w14:textId="77777777" w:rsidR="00722EAF" w:rsidRPr="000C7117" w:rsidRDefault="00722EAF"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tcPr>
          <w:p w14:paraId="383F742E" w14:textId="77777777" w:rsidR="00722EAF" w:rsidRPr="000C7117" w:rsidRDefault="00722EAF" w:rsidP="00782890">
            <w:pPr>
              <w:rPr>
                <w:rFonts w:asciiTheme="majorBidi" w:eastAsia="Times New Roman" w:hAnsiTheme="majorBidi" w:cstheme="majorBidi"/>
                <w:sz w:val="20"/>
                <w:szCs w:val="20"/>
              </w:rPr>
            </w:pPr>
          </w:p>
        </w:tc>
      </w:tr>
      <w:tr w:rsidR="00722EAF" w:rsidRPr="000C7117" w14:paraId="4E2A5FFE" w14:textId="77777777" w:rsidTr="00722EAF">
        <w:trPr>
          <w:cantSplit/>
        </w:trPr>
        <w:tc>
          <w:tcPr>
            <w:tcW w:w="0" w:type="auto"/>
            <w:tcBorders>
              <w:bottom w:val="single" w:sz="4" w:space="0" w:color="auto"/>
            </w:tcBorders>
            <w:tcMar>
              <w:top w:w="57" w:type="dxa"/>
              <w:left w:w="57" w:type="dxa"/>
              <w:bottom w:w="57" w:type="dxa"/>
              <w:right w:w="57" w:type="dxa"/>
            </w:tcMar>
            <w:vAlign w:val="center"/>
            <w:hideMark/>
          </w:tcPr>
          <w:p w14:paraId="1481CADA"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524FC40B"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bottom w:val="single" w:sz="4" w:space="0" w:color="auto"/>
            </w:tcBorders>
            <w:tcMar>
              <w:top w:w="57" w:type="dxa"/>
              <w:left w:w="57" w:type="dxa"/>
              <w:bottom w:w="57" w:type="dxa"/>
              <w:right w:w="57" w:type="dxa"/>
            </w:tcMar>
            <w:vAlign w:val="center"/>
            <w:hideMark/>
          </w:tcPr>
          <w:p w14:paraId="5920B256"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56666D00"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bottom w:val="single" w:sz="4" w:space="0" w:color="auto"/>
            </w:tcBorders>
            <w:tcMar>
              <w:top w:w="57" w:type="dxa"/>
              <w:left w:w="57" w:type="dxa"/>
              <w:bottom w:w="57" w:type="dxa"/>
              <w:right w:w="57" w:type="dxa"/>
            </w:tcMar>
            <w:vAlign w:val="center"/>
            <w:hideMark/>
          </w:tcPr>
          <w:p w14:paraId="32707816"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FBBAABA"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bottom w:val="single" w:sz="4" w:space="0" w:color="auto"/>
            </w:tcBorders>
            <w:tcMar>
              <w:top w:w="57" w:type="dxa"/>
              <w:left w:w="57" w:type="dxa"/>
              <w:bottom w:w="57" w:type="dxa"/>
              <w:right w:w="57" w:type="dxa"/>
            </w:tcMar>
            <w:vAlign w:val="center"/>
            <w:hideMark/>
          </w:tcPr>
          <w:p w14:paraId="7D916707"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E55729" w:rsidRPr="000C7117" w14:paraId="14EA353E" w14:textId="77777777" w:rsidTr="00722EAF">
        <w:trPr>
          <w:cantSplit/>
        </w:trPr>
        <w:tc>
          <w:tcPr>
            <w:tcW w:w="0" w:type="auto"/>
            <w:gridSpan w:val="7"/>
            <w:tcBorders>
              <w:top w:val="single" w:sz="4" w:space="0" w:color="auto"/>
            </w:tcBorders>
            <w:tcMar>
              <w:top w:w="57" w:type="dxa"/>
              <w:left w:w="57" w:type="dxa"/>
              <w:bottom w:w="57" w:type="dxa"/>
              <w:right w:w="57" w:type="dxa"/>
            </w:tcMar>
            <w:vAlign w:val="center"/>
            <w:hideMark/>
          </w:tcPr>
          <w:p w14:paraId="4AB1753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EQ-5D-5L utility score</w:t>
            </w:r>
          </w:p>
        </w:tc>
      </w:tr>
      <w:tr w:rsidR="00722EAF" w:rsidRPr="000C7117" w14:paraId="1B43172F" w14:textId="77777777" w:rsidTr="00722EAF">
        <w:trPr>
          <w:cantSplit/>
        </w:trPr>
        <w:tc>
          <w:tcPr>
            <w:tcW w:w="0" w:type="auto"/>
            <w:vMerge w:val="restart"/>
            <w:tcMar>
              <w:top w:w="57" w:type="dxa"/>
              <w:left w:w="57" w:type="dxa"/>
              <w:bottom w:w="57" w:type="dxa"/>
              <w:right w:w="57" w:type="dxa"/>
            </w:tcMar>
            <w:vAlign w:val="center"/>
            <w:hideMark/>
          </w:tcPr>
          <w:p w14:paraId="78094DD5"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7FBDB1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340FEA3A"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1997EBF"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226 (7)</w:t>
            </w:r>
          </w:p>
        </w:tc>
        <w:tc>
          <w:tcPr>
            <w:tcW w:w="0" w:type="auto"/>
            <w:vMerge w:val="restart"/>
            <w:tcMar>
              <w:top w:w="57" w:type="dxa"/>
              <w:left w:w="57" w:type="dxa"/>
              <w:bottom w:w="57" w:type="dxa"/>
              <w:right w:w="57" w:type="dxa"/>
            </w:tcMar>
            <w:vAlign w:val="center"/>
            <w:hideMark/>
          </w:tcPr>
          <w:p w14:paraId="58A050C2"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947077C"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(3)</w:t>
            </w:r>
          </w:p>
        </w:tc>
        <w:tc>
          <w:tcPr>
            <w:tcW w:w="0" w:type="auto"/>
            <w:tcMar>
              <w:top w:w="57" w:type="dxa"/>
              <w:left w:w="57" w:type="dxa"/>
              <w:bottom w:w="57" w:type="dxa"/>
              <w:right w:w="57" w:type="dxa"/>
            </w:tcMar>
            <w:vAlign w:val="center"/>
            <w:hideMark/>
          </w:tcPr>
          <w:p w14:paraId="54F6CDD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(4)</w:t>
            </w:r>
          </w:p>
        </w:tc>
      </w:tr>
      <w:tr w:rsidR="00722EAF" w:rsidRPr="000C7117" w14:paraId="2ADD5058" w14:textId="77777777" w:rsidTr="00722EAF">
        <w:trPr>
          <w:cantSplit/>
        </w:trPr>
        <w:tc>
          <w:tcPr>
            <w:tcW w:w="0" w:type="auto"/>
            <w:vMerge/>
            <w:vAlign w:val="center"/>
            <w:hideMark/>
          </w:tcPr>
          <w:p w14:paraId="77DD1F64"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90A3DC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18F1F90E"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5EC533F"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0.64 (0.22)</w:t>
            </w:r>
            <w:r w:rsidRPr="000C7117">
              <w:rPr>
                <w:rFonts w:asciiTheme="majorBidi" w:eastAsia="Times New Roman" w:hAnsiTheme="majorBidi" w:cstheme="majorBidi"/>
                <w:sz w:val="20"/>
                <w:szCs w:val="20"/>
              </w:rPr>
              <w:br/>
              <w:t>0.68 (0.56, 0.77)</w:t>
            </w:r>
            <w:r w:rsidRPr="000C7117">
              <w:rPr>
                <w:rFonts w:asciiTheme="majorBidi" w:eastAsia="Times New Roman" w:hAnsiTheme="majorBidi" w:cstheme="majorBidi"/>
                <w:sz w:val="20"/>
                <w:szCs w:val="20"/>
              </w:rPr>
              <w:br/>
              <w:t>[-0.11, 1.00]</w:t>
            </w:r>
          </w:p>
        </w:tc>
        <w:tc>
          <w:tcPr>
            <w:tcW w:w="0" w:type="auto"/>
            <w:vMerge/>
            <w:vAlign w:val="center"/>
            <w:hideMark/>
          </w:tcPr>
          <w:p w14:paraId="26426477"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C14F52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0.66 (0.21)</w:t>
            </w:r>
            <w:r w:rsidRPr="000C7117">
              <w:rPr>
                <w:rFonts w:asciiTheme="majorBidi" w:eastAsia="Times New Roman" w:hAnsiTheme="majorBidi" w:cstheme="majorBidi"/>
                <w:sz w:val="20"/>
                <w:szCs w:val="20"/>
              </w:rPr>
              <w:br/>
              <w:t>0.69 (0.58, 0.80)</w:t>
            </w:r>
            <w:r w:rsidRPr="000C7117">
              <w:rPr>
                <w:rFonts w:asciiTheme="majorBidi" w:eastAsia="Times New Roman" w:hAnsiTheme="majorBidi" w:cstheme="majorBidi"/>
                <w:sz w:val="20"/>
                <w:szCs w:val="20"/>
              </w:rPr>
              <w:br/>
              <w:t>[-0.11, 1.00]</w:t>
            </w:r>
          </w:p>
        </w:tc>
        <w:tc>
          <w:tcPr>
            <w:tcW w:w="0" w:type="auto"/>
            <w:tcMar>
              <w:top w:w="57" w:type="dxa"/>
              <w:left w:w="57" w:type="dxa"/>
              <w:bottom w:w="57" w:type="dxa"/>
              <w:right w:w="57" w:type="dxa"/>
            </w:tcMar>
            <w:vAlign w:val="center"/>
            <w:hideMark/>
          </w:tcPr>
          <w:p w14:paraId="2B0CF34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0.63 (0.24)</w:t>
            </w:r>
            <w:r w:rsidRPr="000C7117">
              <w:rPr>
                <w:rFonts w:asciiTheme="majorBidi" w:eastAsia="Times New Roman" w:hAnsiTheme="majorBidi" w:cstheme="majorBidi"/>
                <w:sz w:val="20"/>
                <w:szCs w:val="20"/>
              </w:rPr>
              <w:br/>
              <w:t>0.67 (0.53, 0.76)</w:t>
            </w:r>
            <w:r w:rsidRPr="000C7117">
              <w:rPr>
                <w:rFonts w:asciiTheme="majorBidi" w:eastAsia="Times New Roman" w:hAnsiTheme="majorBidi" w:cstheme="majorBidi"/>
                <w:sz w:val="20"/>
                <w:szCs w:val="20"/>
              </w:rPr>
              <w:br/>
              <w:t>[-0.09, 1.00]</w:t>
            </w:r>
          </w:p>
        </w:tc>
      </w:tr>
      <w:tr w:rsidR="00E55729" w:rsidRPr="000C7117" w14:paraId="0C1B93C3" w14:textId="77777777" w:rsidTr="00722EAF">
        <w:trPr>
          <w:cantSplit/>
        </w:trPr>
        <w:tc>
          <w:tcPr>
            <w:tcW w:w="0" w:type="auto"/>
            <w:gridSpan w:val="7"/>
            <w:tcMar>
              <w:top w:w="57" w:type="dxa"/>
              <w:left w:w="57" w:type="dxa"/>
              <w:bottom w:w="57" w:type="dxa"/>
              <w:right w:w="57" w:type="dxa"/>
            </w:tcMar>
            <w:vAlign w:val="center"/>
            <w:hideMark/>
          </w:tcPr>
          <w:p w14:paraId="0760153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722EAF" w:rsidRPr="000C7117" w14:paraId="5A2334C0" w14:textId="77777777" w:rsidTr="00722EAF">
        <w:trPr>
          <w:cantSplit/>
        </w:trPr>
        <w:tc>
          <w:tcPr>
            <w:tcW w:w="0" w:type="auto"/>
            <w:tcMar>
              <w:top w:w="57" w:type="dxa"/>
              <w:left w:w="57" w:type="dxa"/>
              <w:bottom w:w="57" w:type="dxa"/>
              <w:right w:w="57" w:type="dxa"/>
            </w:tcMar>
            <w:vAlign w:val="center"/>
            <w:hideMark/>
          </w:tcPr>
          <w:p w14:paraId="19006813"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FA5584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Mar>
              <w:top w:w="57" w:type="dxa"/>
              <w:left w:w="57" w:type="dxa"/>
              <w:bottom w:w="57" w:type="dxa"/>
              <w:right w:w="57" w:type="dxa"/>
            </w:tcMar>
            <w:vAlign w:val="center"/>
            <w:hideMark/>
          </w:tcPr>
          <w:p w14:paraId="4538582F"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D9BEC5A"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Mar>
              <w:top w:w="57" w:type="dxa"/>
              <w:left w:w="57" w:type="dxa"/>
              <w:bottom w:w="57" w:type="dxa"/>
              <w:right w:w="57" w:type="dxa"/>
            </w:tcMar>
            <w:vAlign w:val="center"/>
            <w:hideMark/>
          </w:tcPr>
          <w:p w14:paraId="01C6F40B"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88CF81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Mar>
              <w:top w:w="57" w:type="dxa"/>
              <w:left w:w="57" w:type="dxa"/>
              <w:bottom w:w="57" w:type="dxa"/>
              <w:right w:w="57" w:type="dxa"/>
            </w:tcMar>
            <w:vAlign w:val="center"/>
            <w:hideMark/>
          </w:tcPr>
          <w:p w14:paraId="6315E5F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E55729" w:rsidRPr="000C7117" w14:paraId="3A3F5759" w14:textId="77777777" w:rsidTr="00722EAF">
        <w:trPr>
          <w:cantSplit/>
        </w:trPr>
        <w:tc>
          <w:tcPr>
            <w:tcW w:w="0" w:type="auto"/>
            <w:gridSpan w:val="7"/>
            <w:tcMar>
              <w:top w:w="57" w:type="dxa"/>
              <w:left w:w="57" w:type="dxa"/>
              <w:bottom w:w="57" w:type="dxa"/>
              <w:right w:w="57" w:type="dxa"/>
            </w:tcMar>
            <w:vAlign w:val="center"/>
            <w:hideMark/>
          </w:tcPr>
          <w:p w14:paraId="13ABA0AA"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EQ-5D-5L utility score</w:t>
            </w:r>
          </w:p>
        </w:tc>
      </w:tr>
      <w:tr w:rsidR="00722EAF" w:rsidRPr="000C7117" w14:paraId="6FDE25DD" w14:textId="77777777" w:rsidTr="00722EAF">
        <w:trPr>
          <w:cantSplit/>
        </w:trPr>
        <w:tc>
          <w:tcPr>
            <w:tcW w:w="0" w:type="auto"/>
            <w:vMerge w:val="restart"/>
            <w:tcMar>
              <w:top w:w="57" w:type="dxa"/>
              <w:left w:w="57" w:type="dxa"/>
              <w:bottom w:w="57" w:type="dxa"/>
              <w:right w:w="57" w:type="dxa"/>
            </w:tcMar>
            <w:vAlign w:val="center"/>
            <w:hideMark/>
          </w:tcPr>
          <w:p w14:paraId="2B06D703"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0735439"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2372E926"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A671380"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vMerge w:val="restart"/>
            <w:tcMar>
              <w:top w:w="57" w:type="dxa"/>
              <w:left w:w="57" w:type="dxa"/>
              <w:bottom w:w="57" w:type="dxa"/>
              <w:right w:w="57" w:type="dxa"/>
            </w:tcMar>
            <w:vAlign w:val="center"/>
            <w:hideMark/>
          </w:tcPr>
          <w:p w14:paraId="2F63CDEC"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2DFA7F5"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Mar>
              <w:top w:w="57" w:type="dxa"/>
              <w:left w:w="57" w:type="dxa"/>
              <w:bottom w:w="57" w:type="dxa"/>
              <w:right w:w="57" w:type="dxa"/>
            </w:tcMar>
            <w:vAlign w:val="center"/>
            <w:hideMark/>
          </w:tcPr>
          <w:p w14:paraId="793B37F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722EAF" w:rsidRPr="000C7117" w14:paraId="606C3E5E" w14:textId="77777777" w:rsidTr="00722EAF">
        <w:trPr>
          <w:cantSplit/>
        </w:trPr>
        <w:tc>
          <w:tcPr>
            <w:tcW w:w="0" w:type="auto"/>
            <w:vMerge/>
            <w:vAlign w:val="center"/>
            <w:hideMark/>
          </w:tcPr>
          <w:p w14:paraId="385F7F4E"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2A39C17"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19A80682"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E0E6F2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0.67 (0.25)</w:t>
            </w:r>
            <w:r w:rsidRPr="000C7117">
              <w:rPr>
                <w:rFonts w:asciiTheme="majorBidi" w:eastAsia="Times New Roman" w:hAnsiTheme="majorBidi" w:cstheme="majorBidi"/>
                <w:sz w:val="20"/>
                <w:szCs w:val="20"/>
              </w:rPr>
              <w:br/>
              <w:t>0.71 (0.55, 0.84)</w:t>
            </w:r>
            <w:r w:rsidRPr="000C7117">
              <w:rPr>
                <w:rFonts w:asciiTheme="majorBidi" w:eastAsia="Times New Roman" w:hAnsiTheme="majorBidi" w:cstheme="majorBidi"/>
                <w:sz w:val="20"/>
                <w:szCs w:val="20"/>
              </w:rPr>
              <w:br/>
              <w:t>[-0.09, 1.00]</w:t>
            </w:r>
          </w:p>
        </w:tc>
        <w:tc>
          <w:tcPr>
            <w:tcW w:w="0" w:type="auto"/>
            <w:vMerge/>
            <w:vAlign w:val="center"/>
            <w:hideMark/>
          </w:tcPr>
          <w:p w14:paraId="6ACA573F"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F81FB4D"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0.65 (0.25)</w:t>
            </w:r>
            <w:r w:rsidRPr="000C7117">
              <w:rPr>
                <w:rFonts w:asciiTheme="majorBidi" w:eastAsia="Times New Roman" w:hAnsiTheme="majorBidi" w:cstheme="majorBidi"/>
                <w:sz w:val="20"/>
                <w:szCs w:val="20"/>
              </w:rPr>
              <w:br/>
              <w:t>0.69 (0.56, 0.80)</w:t>
            </w:r>
            <w:r w:rsidRPr="000C7117">
              <w:rPr>
                <w:rFonts w:asciiTheme="majorBidi" w:eastAsia="Times New Roman" w:hAnsiTheme="majorBidi" w:cstheme="majorBidi"/>
                <w:sz w:val="20"/>
                <w:szCs w:val="20"/>
              </w:rPr>
              <w:br/>
              <w:t>[-0.08, 1.00]</w:t>
            </w:r>
          </w:p>
        </w:tc>
        <w:tc>
          <w:tcPr>
            <w:tcW w:w="0" w:type="auto"/>
            <w:tcMar>
              <w:top w:w="57" w:type="dxa"/>
              <w:left w:w="57" w:type="dxa"/>
              <w:bottom w:w="57" w:type="dxa"/>
              <w:right w:w="57" w:type="dxa"/>
            </w:tcMar>
            <w:vAlign w:val="center"/>
            <w:hideMark/>
          </w:tcPr>
          <w:p w14:paraId="6892BD1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0.68 (0.25)</w:t>
            </w:r>
            <w:r w:rsidRPr="000C7117">
              <w:rPr>
                <w:rFonts w:asciiTheme="majorBidi" w:eastAsia="Times New Roman" w:hAnsiTheme="majorBidi" w:cstheme="majorBidi"/>
                <w:sz w:val="20"/>
                <w:szCs w:val="20"/>
              </w:rPr>
              <w:br/>
              <w:t>0.72 (0.55, 0.88)</w:t>
            </w:r>
            <w:r w:rsidRPr="000C7117">
              <w:rPr>
                <w:rFonts w:asciiTheme="majorBidi" w:eastAsia="Times New Roman" w:hAnsiTheme="majorBidi" w:cstheme="majorBidi"/>
                <w:sz w:val="20"/>
                <w:szCs w:val="20"/>
              </w:rPr>
              <w:br/>
              <w:t>[-0.09, 1.00]</w:t>
            </w:r>
          </w:p>
        </w:tc>
      </w:tr>
      <w:tr w:rsidR="00E55729" w:rsidRPr="000C7117" w14:paraId="5793B5EA" w14:textId="77777777" w:rsidTr="00722EAF">
        <w:trPr>
          <w:cantSplit/>
        </w:trPr>
        <w:tc>
          <w:tcPr>
            <w:tcW w:w="0" w:type="auto"/>
            <w:gridSpan w:val="7"/>
            <w:tcMar>
              <w:top w:w="57" w:type="dxa"/>
              <w:left w:w="57" w:type="dxa"/>
              <w:bottom w:w="57" w:type="dxa"/>
              <w:right w:w="57" w:type="dxa"/>
            </w:tcMar>
            <w:vAlign w:val="center"/>
            <w:hideMark/>
          </w:tcPr>
          <w:p w14:paraId="33A18C6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EQ-5D-5L utility score</w:t>
            </w:r>
          </w:p>
        </w:tc>
      </w:tr>
      <w:tr w:rsidR="00722EAF" w:rsidRPr="000C7117" w14:paraId="18E7FA61" w14:textId="77777777" w:rsidTr="00722EAF">
        <w:trPr>
          <w:cantSplit/>
        </w:trPr>
        <w:tc>
          <w:tcPr>
            <w:tcW w:w="0" w:type="auto"/>
            <w:vMerge w:val="restart"/>
            <w:tcMar>
              <w:top w:w="57" w:type="dxa"/>
              <w:left w:w="57" w:type="dxa"/>
              <w:bottom w:w="57" w:type="dxa"/>
              <w:right w:w="57" w:type="dxa"/>
            </w:tcMar>
            <w:vAlign w:val="center"/>
            <w:hideMark/>
          </w:tcPr>
          <w:p w14:paraId="58B6A6D3"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22ADE2A"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7199F893"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AE22167"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vMerge w:val="restart"/>
            <w:tcMar>
              <w:top w:w="57" w:type="dxa"/>
              <w:left w:w="57" w:type="dxa"/>
              <w:bottom w:w="57" w:type="dxa"/>
              <w:right w:w="57" w:type="dxa"/>
            </w:tcMar>
            <w:vAlign w:val="center"/>
            <w:hideMark/>
          </w:tcPr>
          <w:p w14:paraId="10284BF4"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4F699D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Mar>
              <w:top w:w="57" w:type="dxa"/>
              <w:left w:w="57" w:type="dxa"/>
              <w:bottom w:w="57" w:type="dxa"/>
              <w:right w:w="57" w:type="dxa"/>
            </w:tcMar>
            <w:vAlign w:val="center"/>
            <w:hideMark/>
          </w:tcPr>
          <w:p w14:paraId="3377E063"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722EAF" w:rsidRPr="000C7117" w14:paraId="1E27D64D" w14:textId="77777777" w:rsidTr="00722EAF">
        <w:trPr>
          <w:cantSplit/>
        </w:trPr>
        <w:tc>
          <w:tcPr>
            <w:tcW w:w="0" w:type="auto"/>
            <w:vMerge/>
            <w:tcBorders>
              <w:bottom w:val="single" w:sz="4" w:space="0" w:color="auto"/>
            </w:tcBorders>
            <w:vAlign w:val="center"/>
            <w:hideMark/>
          </w:tcPr>
          <w:p w14:paraId="167D087F"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55BBBEE3"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bottom w:val="single" w:sz="4" w:space="0" w:color="auto"/>
            </w:tcBorders>
            <w:tcMar>
              <w:top w:w="57" w:type="dxa"/>
              <w:left w:w="57" w:type="dxa"/>
              <w:bottom w:w="57" w:type="dxa"/>
              <w:right w:w="57" w:type="dxa"/>
            </w:tcMar>
            <w:vAlign w:val="center"/>
            <w:hideMark/>
          </w:tcPr>
          <w:p w14:paraId="1E96E0A2"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D347C59"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0.02 (0.19)</w:t>
            </w:r>
            <w:r w:rsidRPr="000C7117">
              <w:rPr>
                <w:rFonts w:asciiTheme="majorBidi" w:eastAsia="Times New Roman" w:hAnsiTheme="majorBidi" w:cstheme="majorBidi"/>
                <w:sz w:val="20"/>
                <w:szCs w:val="20"/>
              </w:rPr>
              <w:br/>
              <w:t>0.00 (-0.05, 0.14)</w:t>
            </w:r>
            <w:r w:rsidRPr="000C7117">
              <w:rPr>
                <w:rFonts w:asciiTheme="majorBidi" w:eastAsia="Times New Roman" w:hAnsiTheme="majorBidi" w:cstheme="majorBidi"/>
                <w:sz w:val="20"/>
                <w:szCs w:val="20"/>
              </w:rPr>
              <w:br/>
              <w:t>[-0.81, 0.68]</w:t>
            </w:r>
          </w:p>
        </w:tc>
        <w:tc>
          <w:tcPr>
            <w:tcW w:w="0" w:type="auto"/>
            <w:vMerge/>
            <w:tcBorders>
              <w:bottom w:val="single" w:sz="4" w:space="0" w:color="auto"/>
            </w:tcBorders>
            <w:vAlign w:val="center"/>
            <w:hideMark/>
          </w:tcPr>
          <w:p w14:paraId="01931F7A"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042B473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-0.01 (0.19)</w:t>
            </w:r>
            <w:r w:rsidRPr="000C7117">
              <w:rPr>
                <w:rFonts w:asciiTheme="majorBidi" w:eastAsia="Times New Roman" w:hAnsiTheme="majorBidi" w:cstheme="majorBidi"/>
                <w:sz w:val="20"/>
                <w:szCs w:val="20"/>
              </w:rPr>
              <w:br/>
              <w:t>0.00 (-0.07, 0.07)</w:t>
            </w:r>
            <w:r w:rsidRPr="000C7117">
              <w:rPr>
                <w:rFonts w:asciiTheme="majorBidi" w:eastAsia="Times New Roman" w:hAnsiTheme="majorBidi" w:cstheme="majorBidi"/>
                <w:sz w:val="20"/>
                <w:szCs w:val="20"/>
              </w:rPr>
              <w:br/>
              <w:t>[-0.81, 0.55]</w:t>
            </w:r>
          </w:p>
        </w:tc>
        <w:tc>
          <w:tcPr>
            <w:tcW w:w="0" w:type="auto"/>
            <w:tcBorders>
              <w:bottom w:val="single" w:sz="4" w:space="0" w:color="auto"/>
            </w:tcBorders>
            <w:tcMar>
              <w:top w:w="57" w:type="dxa"/>
              <w:left w:w="57" w:type="dxa"/>
              <w:bottom w:w="57" w:type="dxa"/>
              <w:right w:w="57" w:type="dxa"/>
            </w:tcMar>
            <w:vAlign w:val="center"/>
            <w:hideMark/>
          </w:tcPr>
          <w:p w14:paraId="0B56DB4D"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0.06 (0.19)</w:t>
            </w:r>
            <w:r w:rsidRPr="000C7117">
              <w:rPr>
                <w:rFonts w:asciiTheme="majorBidi" w:eastAsia="Times New Roman" w:hAnsiTheme="majorBidi" w:cstheme="majorBidi"/>
                <w:sz w:val="20"/>
                <w:szCs w:val="20"/>
              </w:rPr>
              <w:br/>
              <w:t>0.01 (-0.02, 0.21)</w:t>
            </w:r>
            <w:r w:rsidRPr="000C7117">
              <w:rPr>
                <w:rFonts w:asciiTheme="majorBidi" w:eastAsia="Times New Roman" w:hAnsiTheme="majorBidi" w:cstheme="majorBidi"/>
                <w:sz w:val="20"/>
                <w:szCs w:val="20"/>
              </w:rPr>
              <w:br/>
              <w:t>[-0.42, 0.68]</w:t>
            </w:r>
          </w:p>
        </w:tc>
      </w:tr>
      <w:tr w:rsidR="00E55729" w:rsidRPr="000C7117" w14:paraId="4C19262E" w14:textId="77777777" w:rsidTr="00722EAF">
        <w:trPr>
          <w:cantSplit/>
        </w:trPr>
        <w:tc>
          <w:tcPr>
            <w:tcW w:w="0" w:type="auto"/>
            <w:gridSpan w:val="7"/>
            <w:tcBorders>
              <w:top w:val="single" w:sz="4" w:space="0" w:color="auto"/>
            </w:tcBorders>
            <w:tcMar>
              <w:top w:w="57" w:type="dxa"/>
              <w:left w:w="57" w:type="dxa"/>
              <w:bottom w:w="57" w:type="dxa"/>
              <w:right w:w="57" w:type="dxa"/>
            </w:tcMar>
            <w:vAlign w:val="center"/>
            <w:hideMark/>
          </w:tcPr>
          <w:p w14:paraId="7954FA7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Linear regression intervention effect estimate, adjusted for baseline EQ-5D-5L utility score, clinical presentation, history of COVID-19 pneumonia, age, and sex. Due to differing characteristics between sites, the model is not adjusted for site.</w:t>
            </w:r>
          </w:p>
        </w:tc>
      </w:tr>
      <w:tr w:rsidR="00722EAF" w:rsidRPr="000C7117" w14:paraId="3C040514" w14:textId="77777777" w:rsidTr="00722EAF">
        <w:trPr>
          <w:cantSplit/>
        </w:trPr>
        <w:tc>
          <w:tcPr>
            <w:tcW w:w="0" w:type="auto"/>
            <w:tcMar>
              <w:top w:w="57" w:type="dxa"/>
              <w:left w:w="57" w:type="dxa"/>
              <w:bottom w:w="57" w:type="dxa"/>
              <w:right w:w="57" w:type="dxa"/>
            </w:tcMar>
            <w:vAlign w:val="center"/>
            <w:hideMark/>
          </w:tcPr>
          <w:p w14:paraId="7BDA9E3B"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CF5306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Mar>
              <w:top w:w="57" w:type="dxa"/>
              <w:left w:w="57" w:type="dxa"/>
              <w:bottom w:w="57" w:type="dxa"/>
              <w:right w:w="57" w:type="dxa"/>
            </w:tcMar>
            <w:vAlign w:val="center"/>
            <w:hideMark/>
          </w:tcPr>
          <w:p w14:paraId="354D9EEE"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DD6D1F2"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54127AD" w14:textId="77777777" w:rsidR="00E55729" w:rsidRPr="000C7117" w:rsidRDefault="00E55729" w:rsidP="00782890">
            <w:pPr>
              <w:rPr>
                <w:rFonts w:asciiTheme="majorBidi" w:eastAsia="Times New Roman" w:hAnsiTheme="majorBidi" w:cstheme="majorBidi"/>
                <w:sz w:val="20"/>
                <w:szCs w:val="20"/>
              </w:rPr>
            </w:pPr>
          </w:p>
        </w:tc>
        <w:tc>
          <w:tcPr>
            <w:tcW w:w="0" w:type="auto"/>
            <w:gridSpan w:val="2"/>
            <w:tcMar>
              <w:top w:w="57" w:type="dxa"/>
              <w:left w:w="57" w:type="dxa"/>
              <w:bottom w:w="57" w:type="dxa"/>
              <w:right w:w="57" w:type="dxa"/>
            </w:tcMar>
            <w:vAlign w:val="center"/>
            <w:hideMark/>
          </w:tcPr>
          <w:p w14:paraId="1F9BEDF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0.061</w:t>
            </w:r>
            <w:r w:rsidRPr="000C7117">
              <w:rPr>
                <w:rFonts w:asciiTheme="majorBidi" w:eastAsia="Times New Roman" w:hAnsiTheme="majorBidi" w:cstheme="majorBidi"/>
                <w:sz w:val="20"/>
                <w:szCs w:val="20"/>
              </w:rPr>
              <w:br/>
              <w:t>(0.009, 0.112)</w:t>
            </w:r>
            <w:r w:rsidRPr="000C7117">
              <w:rPr>
                <w:rFonts w:asciiTheme="majorBidi" w:eastAsia="Times New Roman" w:hAnsiTheme="majorBidi" w:cstheme="majorBidi"/>
                <w:sz w:val="20"/>
                <w:szCs w:val="20"/>
              </w:rPr>
              <w:br/>
              <w:t>p=0.020</w:t>
            </w:r>
          </w:p>
        </w:tc>
      </w:tr>
      <w:tr w:rsidR="00E55729" w:rsidRPr="000C7117" w14:paraId="1832C9E7" w14:textId="77777777" w:rsidTr="00722EAF">
        <w:trPr>
          <w:cantSplit/>
        </w:trPr>
        <w:tc>
          <w:tcPr>
            <w:tcW w:w="0" w:type="auto"/>
            <w:gridSpan w:val="7"/>
            <w:tcMar>
              <w:top w:w="57" w:type="dxa"/>
              <w:left w:w="57" w:type="dxa"/>
              <w:bottom w:w="57" w:type="dxa"/>
              <w:right w:w="57" w:type="dxa"/>
            </w:tcMar>
            <w:vAlign w:val="center"/>
            <w:hideMark/>
          </w:tcPr>
          <w:p w14:paraId="01439188" w14:textId="0DF0FEAE"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lastRenderedPageBreak/>
              <w:t xml:space="preserve">The model </w:t>
            </w:r>
            <w:r w:rsidR="00FF2230" w:rsidRPr="000C7117">
              <w:rPr>
                <w:rFonts w:asciiTheme="majorBidi" w:eastAsia="Times New Roman" w:hAnsiTheme="majorBidi" w:cstheme="majorBidi"/>
                <w:sz w:val="20"/>
                <w:szCs w:val="20"/>
              </w:rPr>
              <w:t>summarized</w:t>
            </w:r>
            <w:r w:rsidRPr="000C7117">
              <w:rPr>
                <w:rFonts w:asciiTheme="majorBidi" w:eastAsia="Times New Roman" w:hAnsiTheme="majorBidi" w:cstheme="majorBidi"/>
                <w:sz w:val="20"/>
                <w:szCs w:val="20"/>
              </w:rPr>
              <w:t xml:space="preserve"> above was run through a bootstrapping procedure with 10,000 replications, the results of this procedure are given below.</w:t>
            </w:r>
          </w:p>
        </w:tc>
      </w:tr>
      <w:tr w:rsidR="00722EAF" w:rsidRPr="000C7117" w14:paraId="7269F3BD" w14:textId="77777777" w:rsidTr="00722EAF">
        <w:trPr>
          <w:cantSplit/>
        </w:trPr>
        <w:tc>
          <w:tcPr>
            <w:tcW w:w="0" w:type="auto"/>
            <w:tcBorders>
              <w:bottom w:val="single" w:sz="4" w:space="0" w:color="auto"/>
            </w:tcBorders>
            <w:tcMar>
              <w:top w:w="57" w:type="dxa"/>
              <w:left w:w="57" w:type="dxa"/>
              <w:bottom w:w="57" w:type="dxa"/>
              <w:right w:w="57" w:type="dxa"/>
            </w:tcMar>
            <w:vAlign w:val="center"/>
            <w:hideMark/>
          </w:tcPr>
          <w:p w14:paraId="6F785EEF"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77DEEF1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bottom w:val="single" w:sz="4" w:space="0" w:color="auto"/>
            </w:tcBorders>
            <w:tcMar>
              <w:top w:w="57" w:type="dxa"/>
              <w:left w:w="57" w:type="dxa"/>
              <w:bottom w:w="57" w:type="dxa"/>
              <w:right w:w="57" w:type="dxa"/>
            </w:tcMar>
            <w:vAlign w:val="center"/>
            <w:hideMark/>
          </w:tcPr>
          <w:p w14:paraId="3E8856E6"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0F7A78EB"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87D8E29" w14:textId="77777777" w:rsidR="00E55729" w:rsidRPr="000C7117" w:rsidRDefault="00E55729" w:rsidP="00782890">
            <w:pPr>
              <w:rPr>
                <w:rFonts w:asciiTheme="majorBidi" w:eastAsia="Times New Roman" w:hAnsiTheme="majorBidi" w:cstheme="majorBidi"/>
                <w:sz w:val="20"/>
                <w:szCs w:val="20"/>
              </w:rPr>
            </w:pPr>
          </w:p>
        </w:tc>
        <w:tc>
          <w:tcPr>
            <w:tcW w:w="0" w:type="auto"/>
            <w:gridSpan w:val="2"/>
            <w:tcBorders>
              <w:bottom w:val="single" w:sz="4" w:space="0" w:color="auto"/>
            </w:tcBorders>
            <w:tcMar>
              <w:top w:w="57" w:type="dxa"/>
              <w:left w:w="57" w:type="dxa"/>
              <w:bottom w:w="57" w:type="dxa"/>
              <w:right w:w="57" w:type="dxa"/>
            </w:tcMar>
            <w:vAlign w:val="center"/>
            <w:hideMark/>
          </w:tcPr>
          <w:p w14:paraId="33C39CFA"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0.061</w:t>
            </w:r>
            <w:r w:rsidRPr="000C7117">
              <w:rPr>
                <w:rFonts w:asciiTheme="majorBidi" w:eastAsia="Times New Roman" w:hAnsiTheme="majorBidi" w:cstheme="majorBidi"/>
                <w:sz w:val="20"/>
                <w:szCs w:val="20"/>
              </w:rPr>
              <w:br/>
              <w:t>(0.011, 0.113)</w:t>
            </w:r>
            <w:r w:rsidRPr="000C7117">
              <w:rPr>
                <w:rFonts w:asciiTheme="majorBidi" w:eastAsia="Times New Roman" w:hAnsiTheme="majorBidi" w:cstheme="majorBidi"/>
                <w:sz w:val="20"/>
                <w:szCs w:val="20"/>
              </w:rPr>
              <w:br/>
              <w:t>p=0.017</w:t>
            </w:r>
          </w:p>
        </w:tc>
      </w:tr>
    </w:tbl>
    <w:p w14:paraId="15277DA6" w14:textId="0BF00592" w:rsidR="00CB1BBA" w:rsidRPr="000C7117" w:rsidRDefault="00CB1BBA" w:rsidP="00782890">
      <w:pPr>
        <w:rPr>
          <w:rFonts w:asciiTheme="majorBidi" w:hAnsiTheme="majorBidi" w:cstheme="majorBidi"/>
        </w:rPr>
      </w:pPr>
      <w:r w:rsidRPr="000C7117">
        <w:rPr>
          <w:rFonts w:asciiTheme="majorBidi" w:hAnsiTheme="majorBidi" w:cstheme="majorBidi"/>
        </w:rPr>
        <w:br w:type="page"/>
      </w:r>
    </w:p>
    <w:p w14:paraId="78BD1B88" w14:textId="2182CFB7" w:rsidR="00E55729" w:rsidRPr="000C7117" w:rsidRDefault="00A157C7" w:rsidP="00A157C7">
      <w:pPr>
        <w:pStyle w:val="Heading2"/>
      </w:pPr>
      <w:bookmarkStart w:id="69" w:name="_Toc193347959"/>
      <w:r w:rsidRPr="000C7117">
        <w:lastRenderedPageBreak/>
        <w:t>Table S15: Secondary outcome analysis: EQ-5D-5L Visual Analogue Scale.</w:t>
      </w:r>
      <w:bookmarkEnd w:id="69"/>
    </w:p>
    <w:tbl>
      <w:tblPr>
        <w:tblW w:w="5000" w:type="pct"/>
        <w:tblBorders>
          <w:bottom w:val="single" w:sz="4" w:space="0" w:color="auto"/>
        </w:tblBorders>
        <w:tblCellMar>
          <w:top w:w="15" w:type="dxa"/>
          <w:left w:w="15" w:type="dxa"/>
          <w:bottom w:w="15" w:type="dxa"/>
          <w:right w:w="15" w:type="dxa"/>
        </w:tblCellMar>
        <w:tblLook w:val="04A0" w:firstRow="1" w:lastRow="0" w:firstColumn="1" w:lastColumn="0" w:noHBand="0" w:noVBand="1"/>
      </w:tblPr>
      <w:tblGrid>
        <w:gridCol w:w="216"/>
        <w:gridCol w:w="2045"/>
        <w:gridCol w:w="216"/>
        <w:gridCol w:w="2084"/>
        <w:gridCol w:w="216"/>
        <w:gridCol w:w="2207"/>
        <w:gridCol w:w="2376"/>
      </w:tblGrid>
      <w:tr w:rsidR="00E55729" w:rsidRPr="000C7117" w14:paraId="5A03072B" w14:textId="77777777" w:rsidTr="00A157C7">
        <w:trPr>
          <w:cantSplit/>
          <w:tblHeader/>
        </w:trPr>
        <w:tc>
          <w:tcPr>
            <w:tcW w:w="0" w:type="auto"/>
            <w:tcBorders>
              <w:top w:val="single" w:sz="4" w:space="0" w:color="auto"/>
              <w:bottom w:val="single" w:sz="4" w:space="0" w:color="auto"/>
            </w:tcBorders>
            <w:tcMar>
              <w:top w:w="57" w:type="dxa"/>
              <w:left w:w="57" w:type="dxa"/>
              <w:bottom w:w="57" w:type="dxa"/>
              <w:right w:w="57" w:type="dxa"/>
            </w:tcMar>
            <w:vAlign w:val="center"/>
            <w:hideMark/>
          </w:tcPr>
          <w:p w14:paraId="7E84B0D4"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4380B871"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3C30919B"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E4EB6E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1CCAD232" w14:textId="77777777" w:rsidR="00E55729" w:rsidRPr="000C7117" w:rsidRDefault="00E55729"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BEE96B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7B17C58F"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E55729" w:rsidRPr="000C7117" w14:paraId="711BAF89" w14:textId="77777777" w:rsidTr="00A157C7">
        <w:trPr>
          <w:cantSplit/>
        </w:trPr>
        <w:tc>
          <w:tcPr>
            <w:tcW w:w="0" w:type="auto"/>
            <w:gridSpan w:val="7"/>
            <w:tcBorders>
              <w:top w:val="single" w:sz="4" w:space="0" w:color="auto"/>
              <w:bottom w:val="nil"/>
            </w:tcBorders>
            <w:tcMar>
              <w:top w:w="57" w:type="dxa"/>
              <w:left w:w="57" w:type="dxa"/>
              <w:bottom w:w="57" w:type="dxa"/>
              <w:right w:w="57" w:type="dxa"/>
            </w:tcMar>
            <w:vAlign w:val="center"/>
            <w:hideMark/>
          </w:tcPr>
          <w:p w14:paraId="4136DF27"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E55729" w:rsidRPr="000C7117" w14:paraId="02075761" w14:textId="77777777" w:rsidTr="00A157C7">
        <w:trPr>
          <w:cantSplit/>
        </w:trPr>
        <w:tc>
          <w:tcPr>
            <w:tcW w:w="0" w:type="auto"/>
            <w:tcBorders>
              <w:bottom w:val="single" w:sz="4" w:space="0" w:color="auto"/>
            </w:tcBorders>
            <w:tcMar>
              <w:top w:w="57" w:type="dxa"/>
              <w:left w:w="57" w:type="dxa"/>
              <w:bottom w:w="57" w:type="dxa"/>
              <w:right w:w="57" w:type="dxa"/>
            </w:tcMar>
            <w:vAlign w:val="center"/>
            <w:hideMark/>
          </w:tcPr>
          <w:p w14:paraId="4E2A08D7"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3DA1F380"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bottom w:val="single" w:sz="4" w:space="0" w:color="auto"/>
            </w:tcBorders>
            <w:tcMar>
              <w:top w:w="57" w:type="dxa"/>
              <w:left w:w="57" w:type="dxa"/>
              <w:bottom w:w="57" w:type="dxa"/>
              <w:right w:w="57" w:type="dxa"/>
            </w:tcMar>
            <w:vAlign w:val="center"/>
            <w:hideMark/>
          </w:tcPr>
          <w:p w14:paraId="090755B6"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796FE348"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bottom w:val="single" w:sz="4" w:space="0" w:color="auto"/>
            </w:tcBorders>
            <w:tcMar>
              <w:top w:w="57" w:type="dxa"/>
              <w:left w:w="57" w:type="dxa"/>
              <w:bottom w:w="57" w:type="dxa"/>
              <w:right w:w="57" w:type="dxa"/>
            </w:tcMar>
            <w:vAlign w:val="center"/>
            <w:hideMark/>
          </w:tcPr>
          <w:p w14:paraId="546F3BE3"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A5961AF"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bottom w:val="single" w:sz="4" w:space="0" w:color="auto"/>
            </w:tcBorders>
            <w:tcMar>
              <w:top w:w="57" w:type="dxa"/>
              <w:left w:w="57" w:type="dxa"/>
              <w:bottom w:w="57" w:type="dxa"/>
              <w:right w:w="57" w:type="dxa"/>
            </w:tcMar>
            <w:vAlign w:val="center"/>
            <w:hideMark/>
          </w:tcPr>
          <w:p w14:paraId="620557D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E55729" w:rsidRPr="000C7117" w14:paraId="6CFBA1BF" w14:textId="77777777" w:rsidTr="00A157C7">
        <w:trPr>
          <w:cantSplit/>
        </w:trPr>
        <w:tc>
          <w:tcPr>
            <w:tcW w:w="0" w:type="auto"/>
            <w:gridSpan w:val="7"/>
            <w:tcBorders>
              <w:top w:val="single" w:sz="4" w:space="0" w:color="auto"/>
            </w:tcBorders>
            <w:tcMar>
              <w:top w:w="57" w:type="dxa"/>
              <w:left w:w="57" w:type="dxa"/>
              <w:bottom w:w="57" w:type="dxa"/>
              <w:right w:w="57" w:type="dxa"/>
            </w:tcMar>
            <w:vAlign w:val="center"/>
            <w:hideMark/>
          </w:tcPr>
          <w:p w14:paraId="6EAFE54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EQ-5D-5L VAS</w:t>
            </w:r>
          </w:p>
        </w:tc>
      </w:tr>
      <w:tr w:rsidR="00E55729" w:rsidRPr="000C7117" w14:paraId="487502A1" w14:textId="77777777" w:rsidTr="00A157C7">
        <w:trPr>
          <w:cantSplit/>
        </w:trPr>
        <w:tc>
          <w:tcPr>
            <w:tcW w:w="0" w:type="auto"/>
            <w:vMerge w:val="restart"/>
            <w:tcMar>
              <w:top w:w="57" w:type="dxa"/>
              <w:left w:w="57" w:type="dxa"/>
              <w:bottom w:w="57" w:type="dxa"/>
              <w:right w:w="57" w:type="dxa"/>
            </w:tcMar>
            <w:vAlign w:val="center"/>
            <w:hideMark/>
          </w:tcPr>
          <w:p w14:paraId="0C78FBC6"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85F9740"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263A2E32"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10AF3A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226 (7)</w:t>
            </w:r>
          </w:p>
        </w:tc>
        <w:tc>
          <w:tcPr>
            <w:tcW w:w="0" w:type="auto"/>
            <w:vMerge w:val="restart"/>
            <w:tcMar>
              <w:top w:w="57" w:type="dxa"/>
              <w:left w:w="57" w:type="dxa"/>
              <w:bottom w:w="57" w:type="dxa"/>
              <w:right w:w="57" w:type="dxa"/>
            </w:tcMar>
            <w:vAlign w:val="center"/>
            <w:hideMark/>
          </w:tcPr>
          <w:p w14:paraId="3C313B8F"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7C6AF25"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(3)</w:t>
            </w:r>
          </w:p>
        </w:tc>
        <w:tc>
          <w:tcPr>
            <w:tcW w:w="0" w:type="auto"/>
            <w:tcMar>
              <w:top w:w="57" w:type="dxa"/>
              <w:left w:w="57" w:type="dxa"/>
              <w:bottom w:w="57" w:type="dxa"/>
              <w:right w:w="57" w:type="dxa"/>
            </w:tcMar>
            <w:vAlign w:val="center"/>
            <w:hideMark/>
          </w:tcPr>
          <w:p w14:paraId="2C3A023F"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(4)</w:t>
            </w:r>
          </w:p>
        </w:tc>
      </w:tr>
      <w:tr w:rsidR="00E55729" w:rsidRPr="000C7117" w14:paraId="3F6CDB44" w14:textId="77777777" w:rsidTr="00A157C7">
        <w:trPr>
          <w:cantSplit/>
        </w:trPr>
        <w:tc>
          <w:tcPr>
            <w:tcW w:w="0" w:type="auto"/>
            <w:vMerge/>
            <w:vAlign w:val="center"/>
            <w:hideMark/>
          </w:tcPr>
          <w:p w14:paraId="4BF2A8DD"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744FFFA"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6D1CDD8E"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76C7239"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63.1 (18.0)</w:t>
            </w:r>
            <w:r w:rsidRPr="000C7117">
              <w:rPr>
                <w:rFonts w:asciiTheme="majorBidi" w:eastAsia="Times New Roman" w:hAnsiTheme="majorBidi" w:cstheme="majorBidi"/>
                <w:sz w:val="20"/>
                <w:szCs w:val="20"/>
              </w:rPr>
              <w:br/>
              <w:t>65.0 (50.0, 75.0)</w:t>
            </w:r>
            <w:r w:rsidRPr="000C7117">
              <w:rPr>
                <w:rFonts w:asciiTheme="majorBidi" w:eastAsia="Times New Roman" w:hAnsiTheme="majorBidi" w:cstheme="majorBidi"/>
                <w:sz w:val="20"/>
                <w:szCs w:val="20"/>
              </w:rPr>
              <w:br/>
              <w:t>[10.0, 100.0]</w:t>
            </w:r>
          </w:p>
        </w:tc>
        <w:tc>
          <w:tcPr>
            <w:tcW w:w="0" w:type="auto"/>
            <w:vMerge/>
            <w:vAlign w:val="center"/>
            <w:hideMark/>
          </w:tcPr>
          <w:p w14:paraId="66669BE4"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97779F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64.7 (16.9)</w:t>
            </w:r>
            <w:r w:rsidRPr="000C7117">
              <w:rPr>
                <w:rFonts w:asciiTheme="majorBidi" w:eastAsia="Times New Roman" w:hAnsiTheme="majorBidi" w:cstheme="majorBidi"/>
                <w:sz w:val="20"/>
                <w:szCs w:val="20"/>
              </w:rPr>
              <w:br/>
              <w:t>70.0 (52.0, 75.0)</w:t>
            </w:r>
            <w:r w:rsidRPr="000C7117">
              <w:rPr>
                <w:rFonts w:asciiTheme="majorBidi" w:eastAsia="Times New Roman" w:hAnsiTheme="majorBidi" w:cstheme="majorBidi"/>
                <w:sz w:val="20"/>
                <w:szCs w:val="20"/>
              </w:rPr>
              <w:br/>
              <w:t>[10.0, 95.0]</w:t>
            </w:r>
          </w:p>
        </w:tc>
        <w:tc>
          <w:tcPr>
            <w:tcW w:w="0" w:type="auto"/>
            <w:tcMar>
              <w:top w:w="57" w:type="dxa"/>
              <w:left w:w="57" w:type="dxa"/>
              <w:bottom w:w="57" w:type="dxa"/>
              <w:right w:w="57" w:type="dxa"/>
            </w:tcMar>
            <w:vAlign w:val="center"/>
            <w:hideMark/>
          </w:tcPr>
          <w:p w14:paraId="478E76B5"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61.4 (18.9)</w:t>
            </w:r>
            <w:r w:rsidRPr="000C7117">
              <w:rPr>
                <w:rFonts w:asciiTheme="majorBidi" w:eastAsia="Times New Roman" w:hAnsiTheme="majorBidi" w:cstheme="majorBidi"/>
                <w:sz w:val="20"/>
                <w:szCs w:val="20"/>
              </w:rPr>
              <w:br/>
              <w:t>65.0 (50.0, 75.0)</w:t>
            </w:r>
            <w:r w:rsidRPr="000C7117">
              <w:rPr>
                <w:rFonts w:asciiTheme="majorBidi" w:eastAsia="Times New Roman" w:hAnsiTheme="majorBidi" w:cstheme="majorBidi"/>
                <w:sz w:val="20"/>
                <w:szCs w:val="20"/>
              </w:rPr>
              <w:br/>
              <w:t>[10.0, 100.0]</w:t>
            </w:r>
          </w:p>
        </w:tc>
      </w:tr>
      <w:tr w:rsidR="00E55729" w:rsidRPr="000C7117" w14:paraId="6B574FDC" w14:textId="77777777" w:rsidTr="00A157C7">
        <w:trPr>
          <w:cantSplit/>
        </w:trPr>
        <w:tc>
          <w:tcPr>
            <w:tcW w:w="0" w:type="auto"/>
            <w:gridSpan w:val="7"/>
            <w:tcMar>
              <w:top w:w="57" w:type="dxa"/>
              <w:left w:w="57" w:type="dxa"/>
              <w:bottom w:w="57" w:type="dxa"/>
              <w:right w:w="57" w:type="dxa"/>
            </w:tcMar>
            <w:vAlign w:val="center"/>
            <w:hideMark/>
          </w:tcPr>
          <w:p w14:paraId="4E248D8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E55729" w:rsidRPr="000C7117" w14:paraId="0BE534A6" w14:textId="77777777" w:rsidTr="00A157C7">
        <w:trPr>
          <w:cantSplit/>
        </w:trPr>
        <w:tc>
          <w:tcPr>
            <w:tcW w:w="0" w:type="auto"/>
            <w:tcMar>
              <w:top w:w="57" w:type="dxa"/>
              <w:left w:w="57" w:type="dxa"/>
              <w:bottom w:w="57" w:type="dxa"/>
              <w:right w:w="57" w:type="dxa"/>
            </w:tcMar>
            <w:vAlign w:val="center"/>
            <w:hideMark/>
          </w:tcPr>
          <w:p w14:paraId="0F9F8B82"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6B7B2F2"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Mar>
              <w:top w:w="57" w:type="dxa"/>
              <w:left w:w="57" w:type="dxa"/>
              <w:bottom w:w="57" w:type="dxa"/>
              <w:right w:w="57" w:type="dxa"/>
            </w:tcMar>
            <w:vAlign w:val="center"/>
            <w:hideMark/>
          </w:tcPr>
          <w:p w14:paraId="0058DB04"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BD6C78C"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Mar>
              <w:top w:w="57" w:type="dxa"/>
              <w:left w:w="57" w:type="dxa"/>
              <w:bottom w:w="57" w:type="dxa"/>
              <w:right w:w="57" w:type="dxa"/>
            </w:tcMar>
            <w:vAlign w:val="center"/>
            <w:hideMark/>
          </w:tcPr>
          <w:p w14:paraId="29B22E50"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3A77CD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Mar>
              <w:top w:w="57" w:type="dxa"/>
              <w:left w:w="57" w:type="dxa"/>
              <w:bottom w:w="57" w:type="dxa"/>
              <w:right w:w="57" w:type="dxa"/>
            </w:tcMar>
            <w:vAlign w:val="center"/>
            <w:hideMark/>
          </w:tcPr>
          <w:p w14:paraId="3B6E2744"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E55729" w:rsidRPr="000C7117" w14:paraId="63BB3F52" w14:textId="77777777" w:rsidTr="00A157C7">
        <w:trPr>
          <w:cantSplit/>
        </w:trPr>
        <w:tc>
          <w:tcPr>
            <w:tcW w:w="0" w:type="auto"/>
            <w:gridSpan w:val="7"/>
            <w:tcMar>
              <w:top w:w="57" w:type="dxa"/>
              <w:left w:w="57" w:type="dxa"/>
              <w:bottom w:w="57" w:type="dxa"/>
              <w:right w:w="57" w:type="dxa"/>
            </w:tcMar>
            <w:vAlign w:val="center"/>
            <w:hideMark/>
          </w:tcPr>
          <w:p w14:paraId="732168B8"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EQ-5D-5L VAS</w:t>
            </w:r>
          </w:p>
        </w:tc>
      </w:tr>
      <w:tr w:rsidR="00E55729" w:rsidRPr="000C7117" w14:paraId="7241531A" w14:textId="77777777" w:rsidTr="00A157C7">
        <w:trPr>
          <w:cantSplit/>
        </w:trPr>
        <w:tc>
          <w:tcPr>
            <w:tcW w:w="0" w:type="auto"/>
            <w:vMerge w:val="restart"/>
            <w:tcMar>
              <w:top w:w="57" w:type="dxa"/>
              <w:left w:w="57" w:type="dxa"/>
              <w:bottom w:w="57" w:type="dxa"/>
              <w:right w:w="57" w:type="dxa"/>
            </w:tcMar>
            <w:vAlign w:val="center"/>
            <w:hideMark/>
          </w:tcPr>
          <w:p w14:paraId="21791CF5"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E58B99F"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6CD5E1B3"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440812B"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vMerge w:val="restart"/>
            <w:tcMar>
              <w:top w:w="57" w:type="dxa"/>
              <w:left w:w="57" w:type="dxa"/>
              <w:bottom w:w="57" w:type="dxa"/>
              <w:right w:w="57" w:type="dxa"/>
            </w:tcMar>
            <w:vAlign w:val="center"/>
            <w:hideMark/>
          </w:tcPr>
          <w:p w14:paraId="19A83341"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4C2F5EA"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Mar>
              <w:top w:w="57" w:type="dxa"/>
              <w:left w:w="57" w:type="dxa"/>
              <w:bottom w:w="57" w:type="dxa"/>
              <w:right w:w="57" w:type="dxa"/>
            </w:tcMar>
            <w:vAlign w:val="center"/>
            <w:hideMark/>
          </w:tcPr>
          <w:p w14:paraId="2660FFC8"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E55729" w:rsidRPr="000C7117" w14:paraId="0B048C40" w14:textId="77777777" w:rsidTr="00A157C7">
        <w:trPr>
          <w:cantSplit/>
        </w:trPr>
        <w:tc>
          <w:tcPr>
            <w:tcW w:w="0" w:type="auto"/>
            <w:vMerge/>
            <w:vAlign w:val="center"/>
            <w:hideMark/>
          </w:tcPr>
          <w:p w14:paraId="4F1DF62B"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B79B4D9"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171BD1E2"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14F97E8"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68.2 (19.5)</w:t>
            </w:r>
            <w:r w:rsidRPr="000C7117">
              <w:rPr>
                <w:rFonts w:asciiTheme="majorBidi" w:eastAsia="Times New Roman" w:hAnsiTheme="majorBidi" w:cstheme="majorBidi"/>
                <w:sz w:val="20"/>
                <w:szCs w:val="20"/>
              </w:rPr>
              <w:br/>
              <w:t>70.0 (55.0, 85.0)</w:t>
            </w:r>
            <w:r w:rsidRPr="000C7117">
              <w:rPr>
                <w:rFonts w:asciiTheme="majorBidi" w:eastAsia="Times New Roman" w:hAnsiTheme="majorBidi" w:cstheme="majorBidi"/>
                <w:sz w:val="20"/>
                <w:szCs w:val="20"/>
              </w:rPr>
              <w:br/>
              <w:t>[20.0, 100.0]</w:t>
            </w:r>
          </w:p>
        </w:tc>
        <w:tc>
          <w:tcPr>
            <w:tcW w:w="0" w:type="auto"/>
            <w:vMerge/>
            <w:vAlign w:val="center"/>
            <w:hideMark/>
          </w:tcPr>
          <w:p w14:paraId="058359BB"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B160220"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67.8 (19.4)</w:t>
            </w:r>
            <w:r w:rsidRPr="000C7117">
              <w:rPr>
                <w:rFonts w:asciiTheme="majorBidi" w:eastAsia="Times New Roman" w:hAnsiTheme="majorBidi" w:cstheme="majorBidi"/>
                <w:sz w:val="20"/>
                <w:szCs w:val="20"/>
              </w:rPr>
              <w:br/>
              <w:t>70.0 (55.0, 83.0)</w:t>
            </w:r>
            <w:r w:rsidRPr="000C7117">
              <w:rPr>
                <w:rFonts w:asciiTheme="majorBidi" w:eastAsia="Times New Roman" w:hAnsiTheme="majorBidi" w:cstheme="majorBidi"/>
                <w:sz w:val="20"/>
                <w:szCs w:val="20"/>
              </w:rPr>
              <w:br/>
              <w:t>[20.0, 100.0]</w:t>
            </w:r>
          </w:p>
        </w:tc>
        <w:tc>
          <w:tcPr>
            <w:tcW w:w="0" w:type="auto"/>
            <w:tcMar>
              <w:top w:w="57" w:type="dxa"/>
              <w:left w:w="57" w:type="dxa"/>
              <w:bottom w:w="57" w:type="dxa"/>
              <w:right w:w="57" w:type="dxa"/>
            </w:tcMar>
            <w:vAlign w:val="center"/>
            <w:hideMark/>
          </w:tcPr>
          <w:p w14:paraId="365C3907"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68.7 (19.7)</w:t>
            </w:r>
            <w:r w:rsidRPr="000C7117">
              <w:rPr>
                <w:rFonts w:asciiTheme="majorBidi" w:eastAsia="Times New Roman" w:hAnsiTheme="majorBidi" w:cstheme="majorBidi"/>
                <w:sz w:val="20"/>
                <w:szCs w:val="20"/>
              </w:rPr>
              <w:br/>
              <w:t>70.0 (55.0, 85.0)</w:t>
            </w:r>
            <w:r w:rsidRPr="000C7117">
              <w:rPr>
                <w:rFonts w:asciiTheme="majorBidi" w:eastAsia="Times New Roman" w:hAnsiTheme="majorBidi" w:cstheme="majorBidi"/>
                <w:sz w:val="20"/>
                <w:szCs w:val="20"/>
              </w:rPr>
              <w:br/>
              <w:t>[25.0, 100.0]</w:t>
            </w:r>
          </w:p>
        </w:tc>
      </w:tr>
      <w:tr w:rsidR="00E55729" w:rsidRPr="000C7117" w14:paraId="37B858E8" w14:textId="77777777" w:rsidTr="00A157C7">
        <w:trPr>
          <w:cantSplit/>
        </w:trPr>
        <w:tc>
          <w:tcPr>
            <w:tcW w:w="0" w:type="auto"/>
            <w:gridSpan w:val="7"/>
            <w:tcBorders>
              <w:bottom w:val="nil"/>
            </w:tcBorders>
            <w:tcMar>
              <w:top w:w="57" w:type="dxa"/>
              <w:left w:w="57" w:type="dxa"/>
              <w:bottom w:w="57" w:type="dxa"/>
              <w:right w:w="57" w:type="dxa"/>
            </w:tcMar>
            <w:vAlign w:val="center"/>
            <w:hideMark/>
          </w:tcPr>
          <w:p w14:paraId="48852A6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EQ-5D-5L VAS</w:t>
            </w:r>
          </w:p>
        </w:tc>
      </w:tr>
      <w:tr w:rsidR="00E55729" w:rsidRPr="000C7117" w14:paraId="22B0D0CB" w14:textId="77777777" w:rsidTr="00A157C7">
        <w:trPr>
          <w:cantSplit/>
        </w:trPr>
        <w:tc>
          <w:tcPr>
            <w:tcW w:w="0" w:type="auto"/>
            <w:vMerge w:val="restart"/>
            <w:tcBorders>
              <w:bottom w:val="nil"/>
            </w:tcBorders>
            <w:tcMar>
              <w:top w:w="57" w:type="dxa"/>
              <w:left w:w="57" w:type="dxa"/>
              <w:bottom w:w="57" w:type="dxa"/>
              <w:right w:w="57" w:type="dxa"/>
            </w:tcMar>
            <w:vAlign w:val="center"/>
            <w:hideMark/>
          </w:tcPr>
          <w:p w14:paraId="36378B8E"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nil"/>
            </w:tcBorders>
            <w:tcMar>
              <w:top w:w="57" w:type="dxa"/>
              <w:left w:w="57" w:type="dxa"/>
              <w:bottom w:w="57" w:type="dxa"/>
              <w:right w:w="57" w:type="dxa"/>
            </w:tcMar>
            <w:vAlign w:val="center"/>
            <w:hideMark/>
          </w:tcPr>
          <w:p w14:paraId="0BF1A72C"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bottom w:val="nil"/>
            </w:tcBorders>
            <w:tcMar>
              <w:top w:w="57" w:type="dxa"/>
              <w:left w:w="57" w:type="dxa"/>
              <w:bottom w:w="57" w:type="dxa"/>
              <w:right w:w="57" w:type="dxa"/>
            </w:tcMar>
            <w:vAlign w:val="center"/>
            <w:hideMark/>
          </w:tcPr>
          <w:p w14:paraId="50A6FBA1"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nil"/>
            </w:tcBorders>
            <w:tcMar>
              <w:top w:w="57" w:type="dxa"/>
              <w:left w:w="57" w:type="dxa"/>
              <w:bottom w:w="57" w:type="dxa"/>
              <w:right w:w="57" w:type="dxa"/>
            </w:tcMar>
            <w:vAlign w:val="center"/>
            <w:hideMark/>
          </w:tcPr>
          <w:p w14:paraId="3110359E"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vMerge w:val="restart"/>
            <w:tcBorders>
              <w:bottom w:val="nil"/>
            </w:tcBorders>
            <w:tcMar>
              <w:top w:w="57" w:type="dxa"/>
              <w:left w:w="57" w:type="dxa"/>
              <w:bottom w:w="57" w:type="dxa"/>
              <w:right w:w="57" w:type="dxa"/>
            </w:tcMar>
            <w:vAlign w:val="center"/>
            <w:hideMark/>
          </w:tcPr>
          <w:p w14:paraId="55E5B7FA"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nil"/>
            </w:tcBorders>
            <w:tcMar>
              <w:top w:w="57" w:type="dxa"/>
              <w:left w:w="57" w:type="dxa"/>
              <w:bottom w:w="57" w:type="dxa"/>
              <w:right w:w="57" w:type="dxa"/>
            </w:tcMar>
            <w:vAlign w:val="center"/>
            <w:hideMark/>
          </w:tcPr>
          <w:p w14:paraId="68CFD9E5"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bottom w:val="nil"/>
            </w:tcBorders>
            <w:tcMar>
              <w:top w:w="57" w:type="dxa"/>
              <w:left w:w="57" w:type="dxa"/>
              <w:bottom w:w="57" w:type="dxa"/>
              <w:right w:w="57" w:type="dxa"/>
            </w:tcMar>
            <w:vAlign w:val="center"/>
            <w:hideMark/>
          </w:tcPr>
          <w:p w14:paraId="08E70B80"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E55729" w:rsidRPr="000C7117" w14:paraId="3409903A" w14:textId="77777777" w:rsidTr="00A157C7">
        <w:trPr>
          <w:cantSplit/>
        </w:trPr>
        <w:tc>
          <w:tcPr>
            <w:tcW w:w="0" w:type="auto"/>
            <w:vMerge/>
            <w:tcBorders>
              <w:bottom w:val="single" w:sz="4" w:space="0" w:color="auto"/>
            </w:tcBorders>
            <w:vAlign w:val="center"/>
            <w:hideMark/>
          </w:tcPr>
          <w:p w14:paraId="7446C46C"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59EA6AC7"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bottom w:val="single" w:sz="4" w:space="0" w:color="auto"/>
            </w:tcBorders>
            <w:tcMar>
              <w:top w:w="57" w:type="dxa"/>
              <w:left w:w="57" w:type="dxa"/>
              <w:bottom w:w="57" w:type="dxa"/>
              <w:right w:w="57" w:type="dxa"/>
            </w:tcMar>
            <w:vAlign w:val="center"/>
            <w:hideMark/>
          </w:tcPr>
          <w:p w14:paraId="110F44C3"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1CDB8F8"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4.3 (16.7)</w:t>
            </w:r>
            <w:r w:rsidRPr="000C7117">
              <w:rPr>
                <w:rFonts w:asciiTheme="majorBidi" w:eastAsia="Times New Roman" w:hAnsiTheme="majorBidi" w:cstheme="majorBidi"/>
                <w:sz w:val="20"/>
                <w:szCs w:val="20"/>
              </w:rPr>
              <w:br/>
              <w:t>5.0 (-2.5, 14.5)</w:t>
            </w:r>
            <w:r w:rsidRPr="000C7117">
              <w:rPr>
                <w:rFonts w:asciiTheme="majorBidi" w:eastAsia="Times New Roman" w:hAnsiTheme="majorBidi" w:cstheme="majorBidi"/>
                <w:sz w:val="20"/>
                <w:szCs w:val="20"/>
              </w:rPr>
              <w:br/>
              <w:t>[-50.0, 60.0]</w:t>
            </w:r>
          </w:p>
        </w:tc>
        <w:tc>
          <w:tcPr>
            <w:tcW w:w="0" w:type="auto"/>
            <w:vMerge/>
            <w:tcBorders>
              <w:bottom w:val="single" w:sz="4" w:space="0" w:color="auto"/>
            </w:tcBorders>
            <w:vAlign w:val="center"/>
            <w:hideMark/>
          </w:tcPr>
          <w:p w14:paraId="1C3DCA8D" w14:textId="77777777" w:rsidR="00E55729" w:rsidRPr="000C7117" w:rsidRDefault="00E55729"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09904F81"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2.0 (15.2)</w:t>
            </w:r>
            <w:r w:rsidRPr="000C7117">
              <w:rPr>
                <w:rFonts w:asciiTheme="majorBidi" w:eastAsia="Times New Roman" w:hAnsiTheme="majorBidi" w:cstheme="majorBidi"/>
                <w:sz w:val="20"/>
                <w:szCs w:val="20"/>
              </w:rPr>
              <w:br/>
              <w:t>0.0 (-3.5, 10.0)</w:t>
            </w:r>
            <w:r w:rsidRPr="000C7117">
              <w:rPr>
                <w:rFonts w:asciiTheme="majorBidi" w:eastAsia="Times New Roman" w:hAnsiTheme="majorBidi" w:cstheme="majorBidi"/>
                <w:sz w:val="20"/>
                <w:szCs w:val="20"/>
              </w:rPr>
              <w:br/>
              <w:t>[-35.0, 45.0]</w:t>
            </w:r>
          </w:p>
        </w:tc>
        <w:tc>
          <w:tcPr>
            <w:tcW w:w="0" w:type="auto"/>
            <w:tcBorders>
              <w:bottom w:val="single" w:sz="4" w:space="0" w:color="auto"/>
            </w:tcBorders>
            <w:tcMar>
              <w:top w:w="57" w:type="dxa"/>
              <w:left w:w="57" w:type="dxa"/>
              <w:bottom w:w="57" w:type="dxa"/>
              <w:right w:w="57" w:type="dxa"/>
            </w:tcMar>
            <w:vAlign w:val="center"/>
            <w:hideMark/>
          </w:tcPr>
          <w:p w14:paraId="0046B7E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6.8 (17.9)</w:t>
            </w:r>
            <w:r w:rsidRPr="000C7117">
              <w:rPr>
                <w:rFonts w:asciiTheme="majorBidi" w:eastAsia="Times New Roman" w:hAnsiTheme="majorBidi" w:cstheme="majorBidi"/>
                <w:sz w:val="20"/>
                <w:szCs w:val="20"/>
              </w:rPr>
              <w:br/>
              <w:t>5.0 (0.0, 15.0)</w:t>
            </w:r>
            <w:r w:rsidRPr="000C7117">
              <w:rPr>
                <w:rFonts w:asciiTheme="majorBidi" w:eastAsia="Times New Roman" w:hAnsiTheme="majorBidi" w:cstheme="majorBidi"/>
                <w:sz w:val="20"/>
                <w:szCs w:val="20"/>
              </w:rPr>
              <w:br/>
              <w:t>[-50.0, 60.0]</w:t>
            </w:r>
          </w:p>
        </w:tc>
      </w:tr>
      <w:tr w:rsidR="00E55729" w:rsidRPr="000C7117" w14:paraId="7EE9815B" w14:textId="77777777" w:rsidTr="00A157C7">
        <w:trPr>
          <w:cantSplit/>
        </w:trPr>
        <w:tc>
          <w:tcPr>
            <w:tcW w:w="0" w:type="auto"/>
            <w:gridSpan w:val="7"/>
            <w:tcBorders>
              <w:top w:val="single" w:sz="4" w:space="0" w:color="auto"/>
            </w:tcBorders>
            <w:tcMar>
              <w:top w:w="57" w:type="dxa"/>
              <w:left w:w="57" w:type="dxa"/>
              <w:bottom w:w="57" w:type="dxa"/>
              <w:right w:w="57" w:type="dxa"/>
            </w:tcMar>
            <w:vAlign w:val="center"/>
            <w:hideMark/>
          </w:tcPr>
          <w:p w14:paraId="6DEED836"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Linear regression intervention effect estimate, adjusted for baseline EQ-5D-5L VAS, clinical presentation, history of COVID-19 pneumonia, age, and sex. Due to differing characteristics between sites, the model is not adjusted for site.</w:t>
            </w:r>
          </w:p>
        </w:tc>
      </w:tr>
      <w:tr w:rsidR="00E55729" w:rsidRPr="000C7117" w14:paraId="09392CC4" w14:textId="77777777" w:rsidTr="00A157C7">
        <w:trPr>
          <w:cantSplit/>
        </w:trPr>
        <w:tc>
          <w:tcPr>
            <w:tcW w:w="0" w:type="auto"/>
            <w:tcMar>
              <w:top w:w="57" w:type="dxa"/>
              <w:left w:w="57" w:type="dxa"/>
              <w:bottom w:w="57" w:type="dxa"/>
              <w:right w:w="57" w:type="dxa"/>
            </w:tcMar>
            <w:vAlign w:val="center"/>
            <w:hideMark/>
          </w:tcPr>
          <w:p w14:paraId="5F147612"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F026DAD"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Mar>
              <w:top w:w="57" w:type="dxa"/>
              <w:left w:w="57" w:type="dxa"/>
              <w:bottom w:w="57" w:type="dxa"/>
              <w:right w:w="57" w:type="dxa"/>
            </w:tcMar>
            <w:vAlign w:val="center"/>
            <w:hideMark/>
          </w:tcPr>
          <w:p w14:paraId="0B365739"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EBCE339" w14:textId="77777777" w:rsidR="00E55729" w:rsidRPr="000C7117" w:rsidRDefault="00E55729"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F65E06A" w14:textId="77777777" w:rsidR="00E55729" w:rsidRPr="000C7117" w:rsidRDefault="00E55729" w:rsidP="00782890">
            <w:pPr>
              <w:rPr>
                <w:rFonts w:asciiTheme="majorBidi" w:eastAsia="Times New Roman" w:hAnsiTheme="majorBidi" w:cstheme="majorBidi"/>
                <w:sz w:val="20"/>
                <w:szCs w:val="20"/>
              </w:rPr>
            </w:pPr>
          </w:p>
        </w:tc>
        <w:tc>
          <w:tcPr>
            <w:tcW w:w="0" w:type="auto"/>
            <w:gridSpan w:val="2"/>
            <w:tcMar>
              <w:top w:w="57" w:type="dxa"/>
              <w:left w:w="57" w:type="dxa"/>
              <w:bottom w:w="57" w:type="dxa"/>
              <w:right w:w="57" w:type="dxa"/>
            </w:tcMar>
            <w:vAlign w:val="center"/>
            <w:hideMark/>
          </w:tcPr>
          <w:p w14:paraId="325F3320" w14:textId="77777777" w:rsidR="00E55729" w:rsidRPr="000C7117" w:rsidRDefault="00E55729"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3.6</w:t>
            </w:r>
            <w:r w:rsidRPr="000C7117">
              <w:rPr>
                <w:rFonts w:asciiTheme="majorBidi" w:eastAsia="Times New Roman" w:hAnsiTheme="majorBidi" w:cstheme="majorBidi"/>
                <w:sz w:val="20"/>
                <w:szCs w:val="20"/>
              </w:rPr>
              <w:br/>
              <w:t>(-0.8, 7.9)</w:t>
            </w:r>
            <w:r w:rsidRPr="000C7117">
              <w:rPr>
                <w:rFonts w:asciiTheme="majorBidi" w:eastAsia="Times New Roman" w:hAnsiTheme="majorBidi" w:cstheme="majorBidi"/>
                <w:sz w:val="20"/>
                <w:szCs w:val="20"/>
              </w:rPr>
              <w:br/>
              <w:t>p=0.107</w:t>
            </w:r>
          </w:p>
        </w:tc>
      </w:tr>
    </w:tbl>
    <w:p w14:paraId="25CEA457" w14:textId="77777777" w:rsidR="00E75EC8" w:rsidRPr="000C7117" w:rsidRDefault="00E75EC8" w:rsidP="00782890">
      <w:pPr>
        <w:rPr>
          <w:rFonts w:asciiTheme="majorBidi" w:hAnsiTheme="majorBidi" w:cstheme="majorBidi"/>
        </w:rPr>
      </w:pPr>
      <w:r w:rsidRPr="000C7117">
        <w:rPr>
          <w:rFonts w:asciiTheme="majorBidi" w:hAnsiTheme="majorBidi" w:cstheme="majorBidi"/>
        </w:rPr>
        <w:br w:type="page"/>
      </w:r>
    </w:p>
    <w:p w14:paraId="2BE568A0" w14:textId="30061C4F" w:rsidR="00E75EC8" w:rsidRPr="000C7117" w:rsidRDefault="00A157C7" w:rsidP="00A157C7">
      <w:pPr>
        <w:pStyle w:val="Heading2"/>
      </w:pPr>
      <w:bookmarkStart w:id="70" w:name="_Toc193347960"/>
      <w:r w:rsidRPr="000C7117">
        <w:lastRenderedPageBreak/>
        <w:t>Table S16: Secondary outcome analysis: Patient Health Questionnaire category</w:t>
      </w:r>
      <w:bookmarkEnd w:id="70"/>
    </w:p>
    <w:tbl>
      <w:tblPr>
        <w:tblW w:w="5000" w:type="pct"/>
        <w:tblCellMar>
          <w:top w:w="15" w:type="dxa"/>
          <w:left w:w="15" w:type="dxa"/>
          <w:bottom w:w="15" w:type="dxa"/>
          <w:right w:w="15" w:type="dxa"/>
        </w:tblCellMar>
        <w:tblLook w:val="04A0" w:firstRow="1" w:lastRow="0" w:firstColumn="1" w:lastColumn="0" w:noHBand="0" w:noVBand="1"/>
      </w:tblPr>
      <w:tblGrid>
        <w:gridCol w:w="171"/>
        <w:gridCol w:w="4453"/>
        <w:gridCol w:w="171"/>
        <w:gridCol w:w="1349"/>
        <w:gridCol w:w="171"/>
        <w:gridCol w:w="1495"/>
        <w:gridCol w:w="1550"/>
      </w:tblGrid>
      <w:tr w:rsidR="00E75EC8" w:rsidRPr="000C7117" w14:paraId="33468DC1" w14:textId="77777777" w:rsidTr="00A157C7">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D42603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672351D"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366C5B2C"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5F2855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3F16890"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F454B22"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06023B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E75EC8" w:rsidRPr="000C7117" w14:paraId="343CD4CD" w14:textId="77777777" w:rsidTr="00A157C7">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4B8E52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E75EC8" w:rsidRPr="000C7117" w14:paraId="023B582C" w14:textId="77777777" w:rsidTr="00A157C7">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CBC9411"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989109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A4F38F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C494514"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1EBF8F1"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4BA05F2"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F83114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E75EC8" w:rsidRPr="000C7117" w14:paraId="03C21ADA" w14:textId="77777777" w:rsidTr="00A157C7">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9B22F0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PHQ score category</w:t>
            </w:r>
          </w:p>
        </w:tc>
      </w:tr>
      <w:tr w:rsidR="00E75EC8" w:rsidRPr="000C7117" w14:paraId="3D3666A4" w14:textId="77777777" w:rsidTr="00A157C7">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88CCD60"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CAFADD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5AAD2CBB"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099E60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223 (10)</w:t>
            </w:r>
          </w:p>
        </w:tc>
        <w:tc>
          <w:tcPr>
            <w:tcW w:w="0" w:type="auto"/>
            <w:tcBorders>
              <w:top w:val="nil"/>
              <w:left w:val="nil"/>
              <w:right w:val="nil"/>
            </w:tcBorders>
            <w:tcMar>
              <w:top w:w="57" w:type="dxa"/>
              <w:left w:w="57" w:type="dxa"/>
              <w:bottom w:w="57" w:type="dxa"/>
              <w:right w:w="57" w:type="dxa"/>
            </w:tcMar>
            <w:vAlign w:val="center"/>
            <w:hideMark/>
          </w:tcPr>
          <w:p w14:paraId="6B1ADAE2"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04BF45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111 (5)</w:t>
            </w:r>
          </w:p>
        </w:tc>
        <w:tc>
          <w:tcPr>
            <w:tcW w:w="0" w:type="auto"/>
            <w:tcBorders>
              <w:top w:val="nil"/>
              <w:left w:val="nil"/>
              <w:right w:val="nil"/>
            </w:tcBorders>
            <w:tcMar>
              <w:top w:w="57" w:type="dxa"/>
              <w:left w:w="57" w:type="dxa"/>
              <w:bottom w:w="57" w:type="dxa"/>
              <w:right w:w="57" w:type="dxa"/>
            </w:tcMar>
            <w:vAlign w:val="center"/>
            <w:hideMark/>
          </w:tcPr>
          <w:p w14:paraId="7CEA226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E75EC8" w:rsidRPr="000C7117" w14:paraId="15489FBA" w14:textId="77777777" w:rsidTr="00A157C7">
        <w:trPr>
          <w:cantSplit/>
        </w:trPr>
        <w:tc>
          <w:tcPr>
            <w:tcW w:w="0" w:type="auto"/>
            <w:vMerge/>
            <w:tcBorders>
              <w:top w:val="nil"/>
              <w:left w:val="nil"/>
              <w:right w:val="nil"/>
            </w:tcBorders>
            <w:vAlign w:val="center"/>
            <w:hideMark/>
          </w:tcPr>
          <w:p w14:paraId="6B0C83A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A23BB51" w14:textId="77777777" w:rsidR="00E75EC8" w:rsidRPr="000C7117" w:rsidRDefault="00E75EC8" w:rsidP="00782890">
            <w:pPr>
              <w:rPr>
                <w:rFonts w:asciiTheme="majorBidi" w:eastAsia="Times New Roman" w:hAnsiTheme="majorBidi" w:cstheme="majorBidi"/>
                <w:sz w:val="20"/>
                <w:szCs w:val="20"/>
                <w:lang w:val="pt-BR"/>
              </w:rPr>
            </w:pPr>
            <w:r w:rsidRPr="000C7117">
              <w:rPr>
                <w:rFonts w:asciiTheme="majorBidi" w:eastAsia="Times New Roman" w:hAnsiTheme="majorBidi" w:cstheme="majorBidi"/>
                <w:sz w:val="20"/>
                <w:szCs w:val="20"/>
                <w:lang w:val="pt-BR"/>
              </w:rPr>
              <w:t>N (%) Normal</w:t>
            </w:r>
            <w:r w:rsidRPr="000C7117">
              <w:rPr>
                <w:rFonts w:asciiTheme="majorBidi" w:eastAsia="Times New Roman" w:hAnsiTheme="majorBidi" w:cstheme="majorBidi"/>
                <w:sz w:val="20"/>
                <w:szCs w:val="20"/>
                <w:lang w:val="pt-BR"/>
              </w:rPr>
              <w:br/>
              <w:t>N (%) Mild</w:t>
            </w:r>
            <w:r w:rsidRPr="000C7117">
              <w:rPr>
                <w:rFonts w:asciiTheme="majorBidi" w:eastAsia="Times New Roman" w:hAnsiTheme="majorBidi" w:cstheme="majorBidi"/>
                <w:sz w:val="20"/>
                <w:szCs w:val="20"/>
                <w:lang w:val="pt-BR"/>
              </w:rPr>
              <w:br/>
              <w:t>N (%) Moderate</w:t>
            </w:r>
            <w:r w:rsidRPr="000C7117">
              <w:rPr>
                <w:rFonts w:asciiTheme="majorBidi" w:eastAsia="Times New Roman" w:hAnsiTheme="majorBidi" w:cstheme="majorBidi"/>
                <w:sz w:val="20"/>
                <w:szCs w:val="20"/>
                <w:lang w:val="pt-BR"/>
              </w:rPr>
              <w:br/>
              <w:t>N (%) Severe</w:t>
            </w:r>
          </w:p>
        </w:tc>
        <w:tc>
          <w:tcPr>
            <w:tcW w:w="0" w:type="auto"/>
            <w:tcBorders>
              <w:top w:val="nil"/>
              <w:left w:val="nil"/>
              <w:right w:val="nil"/>
            </w:tcBorders>
            <w:tcMar>
              <w:top w:w="57" w:type="dxa"/>
              <w:left w:w="57" w:type="dxa"/>
              <w:bottom w:w="57" w:type="dxa"/>
              <w:right w:w="57" w:type="dxa"/>
            </w:tcMar>
            <w:vAlign w:val="center"/>
            <w:hideMark/>
          </w:tcPr>
          <w:p w14:paraId="27D5F2DC" w14:textId="77777777" w:rsidR="00E75EC8" w:rsidRPr="000C7117" w:rsidRDefault="00E75EC8" w:rsidP="00782890">
            <w:pPr>
              <w:rPr>
                <w:rFonts w:asciiTheme="majorBidi" w:eastAsia="Times New Roman" w:hAnsiTheme="majorBidi" w:cstheme="majorBidi"/>
                <w:sz w:val="20"/>
                <w:szCs w:val="20"/>
                <w:lang w:val="pt-BR"/>
              </w:rPr>
            </w:pPr>
          </w:p>
        </w:tc>
        <w:tc>
          <w:tcPr>
            <w:tcW w:w="0" w:type="auto"/>
            <w:tcBorders>
              <w:top w:val="nil"/>
              <w:left w:val="nil"/>
              <w:right w:val="nil"/>
            </w:tcBorders>
            <w:tcMar>
              <w:top w:w="57" w:type="dxa"/>
              <w:left w:w="57" w:type="dxa"/>
              <w:bottom w:w="57" w:type="dxa"/>
              <w:right w:w="57" w:type="dxa"/>
            </w:tcMar>
            <w:vAlign w:val="center"/>
            <w:hideMark/>
          </w:tcPr>
          <w:p w14:paraId="55D2B2F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80 (35.9%)</w:t>
            </w:r>
            <w:r w:rsidRPr="000C7117">
              <w:rPr>
                <w:rFonts w:asciiTheme="majorBidi" w:eastAsia="Times New Roman" w:hAnsiTheme="majorBidi" w:cstheme="majorBidi"/>
                <w:sz w:val="20"/>
                <w:szCs w:val="20"/>
              </w:rPr>
              <w:br/>
              <w:t>64 (28.7%)</w:t>
            </w:r>
            <w:r w:rsidRPr="000C7117">
              <w:rPr>
                <w:rFonts w:asciiTheme="majorBidi" w:eastAsia="Times New Roman" w:hAnsiTheme="majorBidi" w:cstheme="majorBidi"/>
                <w:sz w:val="20"/>
                <w:szCs w:val="20"/>
              </w:rPr>
              <w:br/>
              <w:t>40 (17.9%)</w:t>
            </w:r>
            <w:r w:rsidRPr="000C7117">
              <w:rPr>
                <w:rFonts w:asciiTheme="majorBidi" w:eastAsia="Times New Roman" w:hAnsiTheme="majorBidi" w:cstheme="majorBidi"/>
                <w:sz w:val="20"/>
                <w:szCs w:val="20"/>
              </w:rPr>
              <w:br/>
              <w:t>39 (17.5%)</w:t>
            </w:r>
          </w:p>
        </w:tc>
        <w:tc>
          <w:tcPr>
            <w:tcW w:w="0" w:type="auto"/>
            <w:tcBorders>
              <w:top w:val="nil"/>
              <w:left w:val="nil"/>
              <w:right w:val="nil"/>
            </w:tcBorders>
            <w:tcMar>
              <w:top w:w="57" w:type="dxa"/>
              <w:left w:w="57" w:type="dxa"/>
              <w:bottom w:w="57" w:type="dxa"/>
              <w:right w:w="57" w:type="dxa"/>
            </w:tcMar>
            <w:vAlign w:val="center"/>
            <w:hideMark/>
          </w:tcPr>
          <w:p w14:paraId="0F29A8A5"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C378AC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46 (41.4%)</w:t>
            </w:r>
            <w:r w:rsidRPr="000C7117">
              <w:rPr>
                <w:rFonts w:asciiTheme="majorBidi" w:eastAsia="Times New Roman" w:hAnsiTheme="majorBidi" w:cstheme="majorBidi"/>
                <w:sz w:val="20"/>
                <w:szCs w:val="20"/>
              </w:rPr>
              <w:br/>
              <w:t>24 (21.6%)</w:t>
            </w:r>
            <w:r w:rsidRPr="000C7117">
              <w:rPr>
                <w:rFonts w:asciiTheme="majorBidi" w:eastAsia="Times New Roman" w:hAnsiTheme="majorBidi" w:cstheme="majorBidi"/>
                <w:sz w:val="20"/>
                <w:szCs w:val="20"/>
              </w:rPr>
              <w:br/>
              <w:t>23 (20.7%)</w:t>
            </w:r>
            <w:r w:rsidRPr="000C7117">
              <w:rPr>
                <w:rFonts w:asciiTheme="majorBidi" w:eastAsia="Times New Roman" w:hAnsiTheme="majorBidi" w:cstheme="majorBidi"/>
                <w:sz w:val="20"/>
                <w:szCs w:val="20"/>
              </w:rPr>
              <w:br/>
              <w:t>18 (16.2%)</w:t>
            </w:r>
          </w:p>
        </w:tc>
        <w:tc>
          <w:tcPr>
            <w:tcW w:w="0" w:type="auto"/>
            <w:tcBorders>
              <w:top w:val="nil"/>
              <w:left w:val="nil"/>
              <w:right w:val="nil"/>
            </w:tcBorders>
            <w:tcMar>
              <w:top w:w="57" w:type="dxa"/>
              <w:left w:w="57" w:type="dxa"/>
              <w:bottom w:w="57" w:type="dxa"/>
              <w:right w:w="57" w:type="dxa"/>
            </w:tcMar>
            <w:vAlign w:val="center"/>
            <w:hideMark/>
          </w:tcPr>
          <w:p w14:paraId="09D396B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34 (30.4%)</w:t>
            </w:r>
            <w:r w:rsidRPr="000C7117">
              <w:rPr>
                <w:rFonts w:asciiTheme="majorBidi" w:eastAsia="Times New Roman" w:hAnsiTheme="majorBidi" w:cstheme="majorBidi"/>
                <w:sz w:val="20"/>
                <w:szCs w:val="20"/>
              </w:rPr>
              <w:br/>
              <w:t>40 (35.7%)</w:t>
            </w:r>
            <w:r w:rsidRPr="000C7117">
              <w:rPr>
                <w:rFonts w:asciiTheme="majorBidi" w:eastAsia="Times New Roman" w:hAnsiTheme="majorBidi" w:cstheme="majorBidi"/>
                <w:sz w:val="20"/>
                <w:szCs w:val="20"/>
              </w:rPr>
              <w:br/>
              <w:t>17 (15.2%)</w:t>
            </w:r>
            <w:r w:rsidRPr="000C7117">
              <w:rPr>
                <w:rFonts w:asciiTheme="majorBidi" w:eastAsia="Times New Roman" w:hAnsiTheme="majorBidi" w:cstheme="majorBidi"/>
                <w:sz w:val="20"/>
                <w:szCs w:val="20"/>
              </w:rPr>
              <w:br/>
              <w:t>21 (18.8%)</w:t>
            </w:r>
          </w:p>
        </w:tc>
      </w:tr>
      <w:tr w:rsidR="00E75EC8" w:rsidRPr="000C7117" w14:paraId="75C8FC37"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1E24687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E75EC8" w:rsidRPr="000C7117" w14:paraId="3A91384F" w14:textId="77777777" w:rsidTr="00A157C7">
        <w:trPr>
          <w:cantSplit/>
        </w:trPr>
        <w:tc>
          <w:tcPr>
            <w:tcW w:w="0" w:type="auto"/>
            <w:tcBorders>
              <w:top w:val="nil"/>
              <w:left w:val="nil"/>
              <w:right w:val="nil"/>
            </w:tcBorders>
            <w:tcMar>
              <w:top w:w="57" w:type="dxa"/>
              <w:left w:w="57" w:type="dxa"/>
              <w:bottom w:w="57" w:type="dxa"/>
              <w:right w:w="57" w:type="dxa"/>
            </w:tcMar>
            <w:vAlign w:val="center"/>
            <w:hideMark/>
          </w:tcPr>
          <w:p w14:paraId="3A80B966"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7555BC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20AF372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CE3232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30C7E55C"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FB6C6C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21F4774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E75EC8" w:rsidRPr="000C7117" w14:paraId="1953F3C3"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702A142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PHQ score category</w:t>
            </w:r>
          </w:p>
        </w:tc>
      </w:tr>
      <w:tr w:rsidR="00E75EC8" w:rsidRPr="000C7117" w14:paraId="6848EAAB" w14:textId="77777777" w:rsidTr="00A157C7">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4BB405A"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EA0A59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53FD9D72"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38E077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tcBorders>
              <w:top w:val="nil"/>
              <w:left w:val="nil"/>
              <w:right w:val="nil"/>
            </w:tcBorders>
            <w:tcMar>
              <w:top w:w="57" w:type="dxa"/>
              <w:left w:w="57" w:type="dxa"/>
              <w:bottom w:w="57" w:type="dxa"/>
              <w:right w:w="57" w:type="dxa"/>
            </w:tcMar>
            <w:vAlign w:val="center"/>
            <w:hideMark/>
          </w:tcPr>
          <w:p w14:paraId="3AC12D0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FE96CB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58FC760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E75EC8" w:rsidRPr="000C7117" w14:paraId="35A2801E" w14:textId="77777777" w:rsidTr="00A157C7">
        <w:trPr>
          <w:cantSplit/>
        </w:trPr>
        <w:tc>
          <w:tcPr>
            <w:tcW w:w="0" w:type="auto"/>
            <w:vMerge/>
            <w:tcBorders>
              <w:top w:val="nil"/>
              <w:left w:val="nil"/>
              <w:right w:val="nil"/>
            </w:tcBorders>
            <w:vAlign w:val="center"/>
            <w:hideMark/>
          </w:tcPr>
          <w:p w14:paraId="505F9330"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D9E75F2" w14:textId="77777777" w:rsidR="00E75EC8" w:rsidRPr="000C7117" w:rsidRDefault="00E75EC8" w:rsidP="00782890">
            <w:pPr>
              <w:rPr>
                <w:rFonts w:asciiTheme="majorBidi" w:eastAsia="Times New Roman" w:hAnsiTheme="majorBidi" w:cstheme="majorBidi"/>
                <w:sz w:val="20"/>
                <w:szCs w:val="20"/>
                <w:lang w:val="pt-BR"/>
              </w:rPr>
            </w:pPr>
            <w:r w:rsidRPr="000C7117">
              <w:rPr>
                <w:rFonts w:asciiTheme="majorBidi" w:eastAsia="Times New Roman" w:hAnsiTheme="majorBidi" w:cstheme="majorBidi"/>
                <w:sz w:val="20"/>
                <w:szCs w:val="20"/>
                <w:lang w:val="pt-BR"/>
              </w:rPr>
              <w:t>N (%) Normal</w:t>
            </w:r>
            <w:r w:rsidRPr="000C7117">
              <w:rPr>
                <w:rFonts w:asciiTheme="majorBidi" w:eastAsia="Times New Roman" w:hAnsiTheme="majorBidi" w:cstheme="majorBidi"/>
                <w:sz w:val="20"/>
                <w:szCs w:val="20"/>
                <w:lang w:val="pt-BR"/>
              </w:rPr>
              <w:br/>
              <w:t>N (%) Mild</w:t>
            </w:r>
            <w:r w:rsidRPr="000C7117">
              <w:rPr>
                <w:rFonts w:asciiTheme="majorBidi" w:eastAsia="Times New Roman" w:hAnsiTheme="majorBidi" w:cstheme="majorBidi"/>
                <w:sz w:val="20"/>
                <w:szCs w:val="20"/>
                <w:lang w:val="pt-BR"/>
              </w:rPr>
              <w:br/>
              <w:t>N (%) Moderate</w:t>
            </w:r>
            <w:r w:rsidRPr="000C7117">
              <w:rPr>
                <w:rFonts w:asciiTheme="majorBidi" w:eastAsia="Times New Roman" w:hAnsiTheme="majorBidi" w:cstheme="majorBidi"/>
                <w:sz w:val="20"/>
                <w:szCs w:val="20"/>
                <w:lang w:val="pt-BR"/>
              </w:rPr>
              <w:br/>
              <w:t>N (%) Severe</w:t>
            </w:r>
          </w:p>
        </w:tc>
        <w:tc>
          <w:tcPr>
            <w:tcW w:w="0" w:type="auto"/>
            <w:tcBorders>
              <w:top w:val="nil"/>
              <w:left w:val="nil"/>
              <w:right w:val="nil"/>
            </w:tcBorders>
            <w:tcMar>
              <w:top w:w="57" w:type="dxa"/>
              <w:left w:w="57" w:type="dxa"/>
              <w:bottom w:w="57" w:type="dxa"/>
              <w:right w:w="57" w:type="dxa"/>
            </w:tcMar>
            <w:vAlign w:val="center"/>
            <w:hideMark/>
          </w:tcPr>
          <w:p w14:paraId="431FB921" w14:textId="77777777" w:rsidR="00E75EC8" w:rsidRPr="000C7117" w:rsidRDefault="00E75EC8" w:rsidP="00782890">
            <w:pPr>
              <w:rPr>
                <w:rFonts w:asciiTheme="majorBidi" w:eastAsia="Times New Roman" w:hAnsiTheme="majorBidi" w:cstheme="majorBidi"/>
                <w:sz w:val="20"/>
                <w:szCs w:val="20"/>
                <w:lang w:val="pt-BR"/>
              </w:rPr>
            </w:pPr>
          </w:p>
        </w:tc>
        <w:tc>
          <w:tcPr>
            <w:tcW w:w="0" w:type="auto"/>
            <w:tcBorders>
              <w:top w:val="nil"/>
              <w:left w:val="nil"/>
              <w:right w:val="nil"/>
            </w:tcBorders>
            <w:tcMar>
              <w:top w:w="57" w:type="dxa"/>
              <w:left w:w="57" w:type="dxa"/>
              <w:bottom w:w="57" w:type="dxa"/>
              <w:right w:w="57" w:type="dxa"/>
            </w:tcMar>
            <w:vAlign w:val="center"/>
            <w:hideMark/>
          </w:tcPr>
          <w:p w14:paraId="330DF65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92 (47.2%)</w:t>
            </w:r>
            <w:r w:rsidRPr="000C7117">
              <w:rPr>
                <w:rFonts w:asciiTheme="majorBidi" w:eastAsia="Times New Roman" w:hAnsiTheme="majorBidi" w:cstheme="majorBidi"/>
                <w:sz w:val="20"/>
                <w:szCs w:val="20"/>
              </w:rPr>
              <w:br/>
              <w:t>42 (21.5%)</w:t>
            </w:r>
            <w:r w:rsidRPr="000C7117">
              <w:rPr>
                <w:rFonts w:asciiTheme="majorBidi" w:eastAsia="Times New Roman" w:hAnsiTheme="majorBidi" w:cstheme="majorBidi"/>
                <w:sz w:val="20"/>
                <w:szCs w:val="20"/>
              </w:rPr>
              <w:br/>
              <w:t>30 (15.4%)</w:t>
            </w:r>
            <w:r w:rsidRPr="000C7117">
              <w:rPr>
                <w:rFonts w:asciiTheme="majorBidi" w:eastAsia="Times New Roman" w:hAnsiTheme="majorBidi" w:cstheme="majorBidi"/>
                <w:sz w:val="20"/>
                <w:szCs w:val="20"/>
              </w:rPr>
              <w:br/>
              <w:t>31 (15.9%)</w:t>
            </w:r>
          </w:p>
        </w:tc>
        <w:tc>
          <w:tcPr>
            <w:tcW w:w="0" w:type="auto"/>
            <w:tcBorders>
              <w:top w:val="nil"/>
              <w:left w:val="nil"/>
              <w:right w:val="nil"/>
            </w:tcBorders>
            <w:tcMar>
              <w:top w:w="57" w:type="dxa"/>
              <w:left w:w="57" w:type="dxa"/>
              <w:bottom w:w="57" w:type="dxa"/>
              <w:right w:w="57" w:type="dxa"/>
            </w:tcMar>
            <w:vAlign w:val="center"/>
            <w:hideMark/>
          </w:tcPr>
          <w:p w14:paraId="39B028CB"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619CEA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42 (42.0%)</w:t>
            </w:r>
            <w:r w:rsidRPr="000C7117">
              <w:rPr>
                <w:rFonts w:asciiTheme="majorBidi" w:eastAsia="Times New Roman" w:hAnsiTheme="majorBidi" w:cstheme="majorBidi"/>
                <w:sz w:val="20"/>
                <w:szCs w:val="20"/>
              </w:rPr>
              <w:br/>
              <w:t>23 (23.0%)</w:t>
            </w:r>
            <w:r w:rsidRPr="000C7117">
              <w:rPr>
                <w:rFonts w:asciiTheme="majorBidi" w:eastAsia="Times New Roman" w:hAnsiTheme="majorBidi" w:cstheme="majorBidi"/>
                <w:sz w:val="20"/>
                <w:szCs w:val="20"/>
              </w:rPr>
              <w:br/>
              <w:t>18 (18.0%)</w:t>
            </w:r>
            <w:r w:rsidRPr="000C7117">
              <w:rPr>
                <w:rFonts w:asciiTheme="majorBidi" w:eastAsia="Times New Roman" w:hAnsiTheme="majorBidi" w:cstheme="majorBidi"/>
                <w:sz w:val="20"/>
                <w:szCs w:val="20"/>
              </w:rPr>
              <w:br/>
              <w:t>17 (17.0%)</w:t>
            </w:r>
          </w:p>
        </w:tc>
        <w:tc>
          <w:tcPr>
            <w:tcW w:w="0" w:type="auto"/>
            <w:tcBorders>
              <w:top w:val="nil"/>
              <w:left w:val="nil"/>
              <w:right w:val="nil"/>
            </w:tcBorders>
            <w:tcMar>
              <w:top w:w="57" w:type="dxa"/>
              <w:left w:w="57" w:type="dxa"/>
              <w:bottom w:w="57" w:type="dxa"/>
              <w:right w:w="57" w:type="dxa"/>
            </w:tcMar>
            <w:vAlign w:val="center"/>
            <w:hideMark/>
          </w:tcPr>
          <w:p w14:paraId="1719035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50 (52.6%)</w:t>
            </w:r>
            <w:r w:rsidRPr="000C7117">
              <w:rPr>
                <w:rFonts w:asciiTheme="majorBidi" w:eastAsia="Times New Roman" w:hAnsiTheme="majorBidi" w:cstheme="majorBidi"/>
                <w:sz w:val="20"/>
                <w:szCs w:val="20"/>
              </w:rPr>
              <w:br/>
              <w:t>19 (20.0%)</w:t>
            </w:r>
            <w:r w:rsidRPr="000C7117">
              <w:rPr>
                <w:rFonts w:asciiTheme="majorBidi" w:eastAsia="Times New Roman" w:hAnsiTheme="majorBidi" w:cstheme="majorBidi"/>
                <w:sz w:val="20"/>
                <w:szCs w:val="20"/>
              </w:rPr>
              <w:br/>
              <w:t>12 (12.6%)</w:t>
            </w:r>
            <w:r w:rsidRPr="000C7117">
              <w:rPr>
                <w:rFonts w:asciiTheme="majorBidi" w:eastAsia="Times New Roman" w:hAnsiTheme="majorBidi" w:cstheme="majorBidi"/>
                <w:sz w:val="20"/>
                <w:szCs w:val="20"/>
              </w:rPr>
              <w:br/>
              <w:t>14 (14.7%)</w:t>
            </w:r>
          </w:p>
        </w:tc>
      </w:tr>
      <w:tr w:rsidR="00E75EC8" w:rsidRPr="000C7117" w14:paraId="17A84754" w14:textId="77777777" w:rsidTr="00A157C7">
        <w:trPr>
          <w:cantSplit/>
        </w:trPr>
        <w:tc>
          <w:tcPr>
            <w:tcW w:w="0" w:type="auto"/>
            <w:gridSpan w:val="7"/>
            <w:tcBorders>
              <w:top w:val="nil"/>
              <w:left w:val="nil"/>
              <w:right w:val="nil"/>
            </w:tcBorders>
            <w:tcMar>
              <w:top w:w="57" w:type="dxa"/>
              <w:left w:w="57" w:type="dxa"/>
              <w:bottom w:w="57" w:type="dxa"/>
              <w:right w:w="57" w:type="dxa"/>
            </w:tcMar>
            <w:vAlign w:val="center"/>
            <w:hideMark/>
          </w:tcPr>
          <w:p w14:paraId="3619D25F"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PHQ score category</w:t>
            </w:r>
          </w:p>
        </w:tc>
      </w:tr>
      <w:tr w:rsidR="00E75EC8" w:rsidRPr="000C7117" w14:paraId="09932B4B" w14:textId="77777777" w:rsidTr="00A157C7">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2DC51990"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D727E0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2C5AC9A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1F6311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193 (2)</w:t>
            </w:r>
          </w:p>
        </w:tc>
        <w:tc>
          <w:tcPr>
            <w:tcW w:w="0" w:type="auto"/>
            <w:tcBorders>
              <w:top w:val="nil"/>
              <w:left w:val="nil"/>
              <w:right w:val="nil"/>
            </w:tcBorders>
            <w:tcMar>
              <w:top w:w="57" w:type="dxa"/>
              <w:left w:w="57" w:type="dxa"/>
              <w:bottom w:w="57" w:type="dxa"/>
              <w:right w:w="57" w:type="dxa"/>
            </w:tcMar>
            <w:vAlign w:val="center"/>
            <w:hideMark/>
          </w:tcPr>
          <w:p w14:paraId="4CC5B551"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7C9B13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(1)</w:t>
            </w:r>
          </w:p>
        </w:tc>
        <w:tc>
          <w:tcPr>
            <w:tcW w:w="0" w:type="auto"/>
            <w:tcBorders>
              <w:top w:val="nil"/>
              <w:left w:val="nil"/>
              <w:right w:val="nil"/>
            </w:tcBorders>
            <w:tcMar>
              <w:top w:w="57" w:type="dxa"/>
              <w:left w:w="57" w:type="dxa"/>
              <w:bottom w:w="57" w:type="dxa"/>
              <w:right w:w="57" w:type="dxa"/>
            </w:tcMar>
            <w:vAlign w:val="center"/>
            <w:hideMark/>
          </w:tcPr>
          <w:p w14:paraId="6FA0DEE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E75EC8" w:rsidRPr="000C7117" w14:paraId="29529479" w14:textId="77777777" w:rsidTr="00A157C7">
        <w:trPr>
          <w:cantSplit/>
        </w:trPr>
        <w:tc>
          <w:tcPr>
            <w:tcW w:w="0" w:type="auto"/>
            <w:vMerge/>
            <w:tcBorders>
              <w:top w:val="nil"/>
              <w:left w:val="nil"/>
              <w:bottom w:val="single" w:sz="4" w:space="0" w:color="auto"/>
              <w:right w:val="nil"/>
            </w:tcBorders>
            <w:vAlign w:val="center"/>
            <w:hideMark/>
          </w:tcPr>
          <w:p w14:paraId="6DF08FB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0C67DE1" w14:textId="77777777" w:rsidR="00E75EC8" w:rsidRPr="000C7117" w:rsidRDefault="00E75EC8" w:rsidP="00782890">
            <w:pPr>
              <w:rPr>
                <w:rFonts w:asciiTheme="majorBidi" w:eastAsia="Times New Roman" w:hAnsiTheme="majorBidi" w:cstheme="majorBidi"/>
                <w:sz w:val="20"/>
                <w:szCs w:val="20"/>
                <w:lang w:val="pt-BR"/>
              </w:rPr>
            </w:pPr>
            <w:r w:rsidRPr="000C7117">
              <w:rPr>
                <w:rFonts w:asciiTheme="majorBidi" w:eastAsia="Times New Roman" w:hAnsiTheme="majorBidi" w:cstheme="majorBidi"/>
                <w:sz w:val="20"/>
                <w:szCs w:val="20"/>
                <w:lang w:val="pt-BR"/>
              </w:rPr>
              <w:t>N (%) Improvement</w:t>
            </w:r>
            <w:r w:rsidRPr="000C7117">
              <w:rPr>
                <w:rFonts w:asciiTheme="majorBidi" w:eastAsia="Times New Roman" w:hAnsiTheme="majorBidi" w:cstheme="majorBidi"/>
                <w:sz w:val="20"/>
                <w:szCs w:val="20"/>
                <w:lang w:val="pt-BR"/>
              </w:rPr>
              <w:br/>
              <w:t>N (%) No change</w:t>
            </w:r>
            <w:r w:rsidRPr="000C7117">
              <w:rPr>
                <w:rFonts w:asciiTheme="majorBidi" w:eastAsia="Times New Roman" w:hAnsiTheme="majorBidi" w:cstheme="majorBidi"/>
                <w:sz w:val="20"/>
                <w:szCs w:val="20"/>
                <w:lang w:val="pt-BR"/>
              </w:rPr>
              <w:br/>
              <w:t>N (%) Deterioration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9D7FA48" w14:textId="77777777" w:rsidR="00E75EC8" w:rsidRPr="000C7117" w:rsidRDefault="00E75EC8" w:rsidP="00782890">
            <w:pPr>
              <w:rPr>
                <w:rFonts w:asciiTheme="majorBidi" w:eastAsia="Times New Roman" w:hAnsiTheme="majorBidi" w:cstheme="majorBidi"/>
                <w:sz w:val="20"/>
                <w:szCs w:val="20"/>
                <w:lang w:val="pt-BR"/>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DA951F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52 (26.9%)</w:t>
            </w:r>
            <w:r w:rsidRPr="000C7117">
              <w:rPr>
                <w:rFonts w:asciiTheme="majorBidi" w:eastAsia="Times New Roman" w:hAnsiTheme="majorBidi" w:cstheme="majorBidi"/>
                <w:sz w:val="20"/>
                <w:szCs w:val="20"/>
              </w:rPr>
              <w:br/>
              <w:t>107 (55.4%)</w:t>
            </w:r>
            <w:r w:rsidRPr="000C7117">
              <w:rPr>
                <w:rFonts w:asciiTheme="majorBidi" w:eastAsia="Times New Roman" w:hAnsiTheme="majorBidi" w:cstheme="majorBidi"/>
                <w:sz w:val="20"/>
                <w:szCs w:val="20"/>
              </w:rPr>
              <w:br/>
              <w:t>34 (17.6%)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3B9E78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DF37FAD"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 (18.2%)</w:t>
            </w:r>
            <w:r w:rsidRPr="000C7117">
              <w:rPr>
                <w:rFonts w:asciiTheme="majorBidi" w:eastAsia="Times New Roman" w:hAnsiTheme="majorBidi" w:cstheme="majorBidi"/>
                <w:sz w:val="20"/>
                <w:szCs w:val="20"/>
              </w:rPr>
              <w:br/>
              <w:t>61 (61.6%)</w:t>
            </w:r>
            <w:r w:rsidRPr="000C7117">
              <w:rPr>
                <w:rFonts w:asciiTheme="majorBidi" w:eastAsia="Times New Roman" w:hAnsiTheme="majorBidi" w:cstheme="majorBidi"/>
                <w:sz w:val="20"/>
                <w:szCs w:val="20"/>
              </w:rPr>
              <w:br/>
              <w:t>20 (20.2%)</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176100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34 (36.2%)</w:t>
            </w:r>
            <w:r w:rsidRPr="000C7117">
              <w:rPr>
                <w:rFonts w:asciiTheme="majorBidi" w:eastAsia="Times New Roman" w:hAnsiTheme="majorBidi" w:cstheme="majorBidi"/>
                <w:sz w:val="20"/>
                <w:szCs w:val="20"/>
              </w:rPr>
              <w:br/>
              <w:t>46 (48.9%)</w:t>
            </w:r>
            <w:r w:rsidRPr="000C7117">
              <w:rPr>
                <w:rFonts w:asciiTheme="majorBidi" w:eastAsia="Times New Roman" w:hAnsiTheme="majorBidi" w:cstheme="majorBidi"/>
                <w:sz w:val="20"/>
                <w:szCs w:val="20"/>
              </w:rPr>
              <w:br/>
              <w:t>14 (14.9%)</w:t>
            </w:r>
          </w:p>
        </w:tc>
      </w:tr>
      <w:tr w:rsidR="00E75EC8" w:rsidRPr="000C7117" w14:paraId="5F03293F" w14:textId="77777777" w:rsidTr="00A157C7">
        <w:trPr>
          <w:cantSplit/>
        </w:trPr>
        <w:tc>
          <w:tcPr>
            <w:tcW w:w="0" w:type="auto"/>
            <w:gridSpan w:val="7"/>
            <w:tcBorders>
              <w:top w:val="single" w:sz="4" w:space="0" w:color="auto"/>
              <w:left w:val="nil"/>
              <w:right w:val="nil"/>
            </w:tcBorders>
            <w:tcMar>
              <w:top w:w="57" w:type="dxa"/>
              <w:left w:w="57" w:type="dxa"/>
              <w:bottom w:w="57" w:type="dxa"/>
              <w:right w:w="57" w:type="dxa"/>
            </w:tcMar>
            <w:vAlign w:val="center"/>
            <w:hideMark/>
          </w:tcPr>
          <w:p w14:paraId="60169FF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Ordinal regression intervention effect odds ratio, adjusted for, baseline PHQ score category, clinical presentation, history of COVID-19 pneumonia, age, and sex. Due to differing characteristics between sites, the model is not adjusted for site.</w:t>
            </w:r>
          </w:p>
        </w:tc>
      </w:tr>
      <w:tr w:rsidR="00E75EC8" w:rsidRPr="000C7117" w14:paraId="7D50936A" w14:textId="77777777" w:rsidTr="00A157C7">
        <w:trPr>
          <w:cantSplit/>
        </w:trPr>
        <w:tc>
          <w:tcPr>
            <w:tcW w:w="0" w:type="auto"/>
            <w:tcBorders>
              <w:top w:val="nil"/>
              <w:left w:val="nil"/>
              <w:right w:val="nil"/>
            </w:tcBorders>
            <w:tcMar>
              <w:top w:w="57" w:type="dxa"/>
              <w:left w:w="57" w:type="dxa"/>
              <w:bottom w:w="57" w:type="dxa"/>
              <w:right w:w="57" w:type="dxa"/>
            </w:tcMar>
            <w:vAlign w:val="center"/>
            <w:hideMark/>
          </w:tcPr>
          <w:p w14:paraId="175230B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723229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right w:val="nil"/>
            </w:tcBorders>
            <w:tcMar>
              <w:top w:w="57" w:type="dxa"/>
              <w:left w:w="57" w:type="dxa"/>
              <w:bottom w:w="57" w:type="dxa"/>
              <w:right w:w="57" w:type="dxa"/>
            </w:tcMar>
            <w:vAlign w:val="center"/>
            <w:hideMark/>
          </w:tcPr>
          <w:p w14:paraId="29F1B87E"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93F8CDF"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60C0B58" w14:textId="77777777" w:rsidR="00E75EC8" w:rsidRPr="000C7117" w:rsidRDefault="00E75EC8" w:rsidP="00782890">
            <w:pPr>
              <w:rPr>
                <w:rFonts w:asciiTheme="majorBidi" w:eastAsia="Times New Roman" w:hAnsiTheme="majorBidi" w:cstheme="majorBidi"/>
                <w:sz w:val="20"/>
                <w:szCs w:val="20"/>
              </w:rPr>
            </w:pPr>
          </w:p>
        </w:tc>
        <w:tc>
          <w:tcPr>
            <w:tcW w:w="0" w:type="auto"/>
            <w:gridSpan w:val="2"/>
            <w:tcBorders>
              <w:top w:val="nil"/>
              <w:left w:val="nil"/>
              <w:right w:val="nil"/>
            </w:tcBorders>
            <w:tcMar>
              <w:top w:w="57" w:type="dxa"/>
              <w:left w:w="57" w:type="dxa"/>
              <w:bottom w:w="57" w:type="dxa"/>
              <w:right w:w="57" w:type="dxa"/>
            </w:tcMar>
            <w:vAlign w:val="center"/>
            <w:hideMark/>
          </w:tcPr>
          <w:p w14:paraId="271C21F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0.5</w:t>
            </w:r>
            <w:r w:rsidRPr="000C7117">
              <w:rPr>
                <w:rFonts w:asciiTheme="majorBidi" w:eastAsia="Times New Roman" w:hAnsiTheme="majorBidi" w:cstheme="majorBidi"/>
                <w:sz w:val="20"/>
                <w:szCs w:val="20"/>
              </w:rPr>
              <w:br/>
              <w:t>(0.2, 0.8)</w:t>
            </w:r>
            <w:r w:rsidRPr="000C7117">
              <w:rPr>
                <w:rFonts w:asciiTheme="majorBidi" w:eastAsia="Times New Roman" w:hAnsiTheme="majorBidi" w:cstheme="majorBidi"/>
                <w:sz w:val="20"/>
                <w:szCs w:val="20"/>
              </w:rPr>
              <w:br/>
              <w:t>p=0.013</w:t>
            </w:r>
          </w:p>
        </w:tc>
      </w:tr>
      <w:tr w:rsidR="00E75EC8" w:rsidRPr="000C7117" w14:paraId="7FAC3F79" w14:textId="77777777" w:rsidTr="00A157C7">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73445AB"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B6163D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Test of proportional odds assumption (for treatment group)</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240548B"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8F85B1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ACB98A2" w14:textId="77777777" w:rsidR="00E75EC8" w:rsidRPr="000C7117" w:rsidRDefault="00E75EC8"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4FAB74C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p=0.172</w:t>
            </w:r>
          </w:p>
        </w:tc>
      </w:tr>
    </w:tbl>
    <w:p w14:paraId="4B4A380A" w14:textId="03F1379E" w:rsidR="00560E2E" w:rsidRPr="000C7117" w:rsidRDefault="00560E2E" w:rsidP="00782890">
      <w:pPr>
        <w:rPr>
          <w:rFonts w:asciiTheme="majorBidi" w:hAnsiTheme="majorBidi" w:cstheme="majorBidi"/>
        </w:rPr>
      </w:pPr>
      <w:r w:rsidRPr="000C7117">
        <w:rPr>
          <w:rFonts w:asciiTheme="majorBidi" w:hAnsiTheme="majorBidi" w:cstheme="majorBidi"/>
        </w:rPr>
        <w:br w:type="page"/>
      </w:r>
    </w:p>
    <w:p w14:paraId="5EC2AD4C" w14:textId="1CA1360A" w:rsidR="00E75EC8" w:rsidRPr="000C7117" w:rsidRDefault="007165A1" w:rsidP="007165A1">
      <w:pPr>
        <w:pStyle w:val="Heading2"/>
      </w:pPr>
      <w:bookmarkStart w:id="71" w:name="_Toc193347961"/>
      <w:r w:rsidRPr="000C7117">
        <w:lastRenderedPageBreak/>
        <w:t>Table S17: Secondary outcome analysis: Brief Illness Perception Questionnaire score.</w:t>
      </w:r>
      <w:bookmarkEnd w:id="71"/>
    </w:p>
    <w:tbl>
      <w:tblPr>
        <w:tblW w:w="5000" w:type="pct"/>
        <w:tblCellMar>
          <w:top w:w="15" w:type="dxa"/>
          <w:left w:w="15" w:type="dxa"/>
          <w:bottom w:w="15" w:type="dxa"/>
          <w:right w:w="15" w:type="dxa"/>
        </w:tblCellMar>
        <w:tblLook w:val="04A0" w:firstRow="1" w:lastRow="0" w:firstColumn="1" w:lastColumn="0" w:noHBand="0" w:noVBand="1"/>
      </w:tblPr>
      <w:tblGrid>
        <w:gridCol w:w="196"/>
        <w:gridCol w:w="1845"/>
        <w:gridCol w:w="197"/>
        <w:gridCol w:w="2198"/>
        <w:gridCol w:w="197"/>
        <w:gridCol w:w="2279"/>
        <w:gridCol w:w="2448"/>
      </w:tblGrid>
      <w:tr w:rsidR="00E75EC8" w:rsidRPr="000C7117" w14:paraId="09177C97" w14:textId="77777777" w:rsidTr="007165A1">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6D9884B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F28673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C0C0026"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36E6582"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D38EC72"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BD3781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AB2669D"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E75EC8" w:rsidRPr="000C7117" w14:paraId="338BACBE" w14:textId="77777777" w:rsidTr="007165A1">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6513616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E75EC8" w:rsidRPr="000C7117" w14:paraId="4803834A" w14:textId="77777777" w:rsidTr="007165A1">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06EBB16"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30BE81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AD3EE41"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F683864"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C4819C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5121C7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2DB096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E75EC8" w:rsidRPr="000C7117" w14:paraId="5DA93043" w14:textId="77777777" w:rsidTr="007165A1">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49D0787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brief IPQ score</w:t>
            </w:r>
          </w:p>
        </w:tc>
      </w:tr>
      <w:tr w:rsidR="00E75EC8" w:rsidRPr="000C7117" w14:paraId="47128119" w14:textId="77777777" w:rsidTr="007165A1">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3EAD506F"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9F380D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2DA2EC76"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E56265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225 (8)</w:t>
            </w:r>
          </w:p>
        </w:tc>
        <w:tc>
          <w:tcPr>
            <w:tcW w:w="0" w:type="auto"/>
            <w:vMerge w:val="restart"/>
            <w:tcBorders>
              <w:top w:val="nil"/>
              <w:left w:val="nil"/>
              <w:right w:val="nil"/>
            </w:tcBorders>
            <w:tcMar>
              <w:top w:w="57" w:type="dxa"/>
              <w:left w:w="57" w:type="dxa"/>
              <w:bottom w:w="57" w:type="dxa"/>
              <w:right w:w="57" w:type="dxa"/>
            </w:tcMar>
            <w:vAlign w:val="center"/>
            <w:hideMark/>
          </w:tcPr>
          <w:p w14:paraId="2A0A79CE"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EEF9A44"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(3)</w:t>
            </w:r>
          </w:p>
        </w:tc>
        <w:tc>
          <w:tcPr>
            <w:tcW w:w="0" w:type="auto"/>
            <w:tcBorders>
              <w:top w:val="nil"/>
              <w:left w:val="nil"/>
              <w:right w:val="nil"/>
            </w:tcBorders>
            <w:tcMar>
              <w:top w:w="57" w:type="dxa"/>
              <w:left w:w="57" w:type="dxa"/>
              <w:bottom w:w="57" w:type="dxa"/>
              <w:right w:w="57" w:type="dxa"/>
            </w:tcMar>
            <w:vAlign w:val="center"/>
            <w:hideMark/>
          </w:tcPr>
          <w:p w14:paraId="78FE190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E75EC8" w:rsidRPr="000C7117" w14:paraId="62FE43EC" w14:textId="77777777" w:rsidTr="007165A1">
        <w:trPr>
          <w:cantSplit/>
        </w:trPr>
        <w:tc>
          <w:tcPr>
            <w:tcW w:w="0" w:type="auto"/>
            <w:vMerge/>
            <w:tcBorders>
              <w:top w:val="nil"/>
              <w:left w:val="nil"/>
              <w:right w:val="nil"/>
            </w:tcBorders>
            <w:vAlign w:val="center"/>
            <w:hideMark/>
          </w:tcPr>
          <w:p w14:paraId="2BEF836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E91192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3F7DD37E"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9274DB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45.82 (14.26)</w:t>
            </w:r>
            <w:r w:rsidRPr="000C7117">
              <w:rPr>
                <w:rFonts w:asciiTheme="majorBidi" w:eastAsia="Times New Roman" w:hAnsiTheme="majorBidi" w:cstheme="majorBidi"/>
                <w:sz w:val="20"/>
                <w:szCs w:val="20"/>
              </w:rPr>
              <w:br/>
              <w:t>47.00 (37.00, 55.00)</w:t>
            </w:r>
            <w:r w:rsidRPr="000C7117">
              <w:rPr>
                <w:rFonts w:asciiTheme="majorBidi" w:eastAsia="Times New Roman" w:hAnsiTheme="majorBidi" w:cstheme="majorBidi"/>
                <w:sz w:val="20"/>
                <w:szCs w:val="20"/>
              </w:rPr>
              <w:br/>
              <w:t>[0.00, 76.00]</w:t>
            </w:r>
          </w:p>
        </w:tc>
        <w:tc>
          <w:tcPr>
            <w:tcW w:w="0" w:type="auto"/>
            <w:vMerge/>
            <w:tcBorders>
              <w:top w:val="nil"/>
              <w:left w:val="nil"/>
              <w:right w:val="nil"/>
            </w:tcBorders>
            <w:vAlign w:val="center"/>
            <w:hideMark/>
          </w:tcPr>
          <w:p w14:paraId="53DCF6CA"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EF47BA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44.87 (14.93)</w:t>
            </w:r>
            <w:r w:rsidRPr="000C7117">
              <w:rPr>
                <w:rFonts w:asciiTheme="majorBidi" w:eastAsia="Times New Roman" w:hAnsiTheme="majorBidi" w:cstheme="majorBidi"/>
                <w:sz w:val="20"/>
                <w:szCs w:val="20"/>
              </w:rPr>
              <w:br/>
              <w:t>46.00 (36.00, 56.00)</w:t>
            </w:r>
            <w:r w:rsidRPr="000C7117">
              <w:rPr>
                <w:rFonts w:asciiTheme="majorBidi" w:eastAsia="Times New Roman" w:hAnsiTheme="majorBidi" w:cstheme="majorBidi"/>
                <w:sz w:val="20"/>
                <w:szCs w:val="20"/>
              </w:rPr>
              <w:br/>
              <w:t>[0.00, 76.00]</w:t>
            </w:r>
          </w:p>
        </w:tc>
        <w:tc>
          <w:tcPr>
            <w:tcW w:w="0" w:type="auto"/>
            <w:tcBorders>
              <w:top w:val="nil"/>
              <w:left w:val="nil"/>
              <w:right w:val="nil"/>
            </w:tcBorders>
            <w:tcMar>
              <w:top w:w="57" w:type="dxa"/>
              <w:left w:w="57" w:type="dxa"/>
              <w:bottom w:w="57" w:type="dxa"/>
              <w:right w:w="57" w:type="dxa"/>
            </w:tcMar>
            <w:vAlign w:val="center"/>
            <w:hideMark/>
          </w:tcPr>
          <w:p w14:paraId="6438681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46.78 (13.54)</w:t>
            </w:r>
            <w:r w:rsidRPr="000C7117">
              <w:rPr>
                <w:rFonts w:asciiTheme="majorBidi" w:eastAsia="Times New Roman" w:hAnsiTheme="majorBidi" w:cstheme="majorBidi"/>
                <w:sz w:val="20"/>
                <w:szCs w:val="20"/>
              </w:rPr>
              <w:br/>
              <w:t>48.00 (39.00, 55.00)</w:t>
            </w:r>
            <w:r w:rsidRPr="000C7117">
              <w:rPr>
                <w:rFonts w:asciiTheme="majorBidi" w:eastAsia="Times New Roman" w:hAnsiTheme="majorBidi" w:cstheme="majorBidi"/>
                <w:sz w:val="20"/>
                <w:szCs w:val="20"/>
              </w:rPr>
              <w:br/>
              <w:t>[10.00, 75.00]</w:t>
            </w:r>
          </w:p>
        </w:tc>
      </w:tr>
      <w:tr w:rsidR="00E75EC8" w:rsidRPr="000C7117" w14:paraId="14BECE7D"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4F80A174"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E75EC8" w:rsidRPr="000C7117" w14:paraId="711A599F" w14:textId="77777777" w:rsidTr="007165A1">
        <w:trPr>
          <w:cantSplit/>
        </w:trPr>
        <w:tc>
          <w:tcPr>
            <w:tcW w:w="0" w:type="auto"/>
            <w:tcBorders>
              <w:top w:val="nil"/>
              <w:left w:val="nil"/>
              <w:right w:val="nil"/>
            </w:tcBorders>
            <w:tcMar>
              <w:top w:w="57" w:type="dxa"/>
              <w:left w:w="57" w:type="dxa"/>
              <w:bottom w:w="57" w:type="dxa"/>
              <w:right w:w="57" w:type="dxa"/>
            </w:tcMar>
            <w:vAlign w:val="center"/>
            <w:hideMark/>
          </w:tcPr>
          <w:p w14:paraId="770441BC"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95ACF9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2BD9DAB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FA7C39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42076B65"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1AFDEF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4309FC2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E75EC8" w:rsidRPr="000C7117" w14:paraId="1820F3DB"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1AED2E9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brief IPQ score</w:t>
            </w:r>
          </w:p>
        </w:tc>
      </w:tr>
      <w:tr w:rsidR="00E75EC8" w:rsidRPr="000C7117" w14:paraId="5139B088" w14:textId="77777777" w:rsidTr="007165A1">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337D75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04D536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4185DA6E"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7198E6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vMerge w:val="restart"/>
            <w:tcBorders>
              <w:top w:val="nil"/>
              <w:left w:val="nil"/>
              <w:right w:val="nil"/>
            </w:tcBorders>
            <w:tcMar>
              <w:top w:w="57" w:type="dxa"/>
              <w:left w:w="57" w:type="dxa"/>
              <w:bottom w:w="57" w:type="dxa"/>
              <w:right w:w="57" w:type="dxa"/>
            </w:tcMar>
            <w:vAlign w:val="center"/>
            <w:hideMark/>
          </w:tcPr>
          <w:p w14:paraId="3A7889C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D49EC3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57F79C72"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E75EC8" w:rsidRPr="000C7117" w14:paraId="7DEC2EE2" w14:textId="77777777" w:rsidTr="007165A1">
        <w:trPr>
          <w:cantSplit/>
        </w:trPr>
        <w:tc>
          <w:tcPr>
            <w:tcW w:w="0" w:type="auto"/>
            <w:vMerge/>
            <w:tcBorders>
              <w:top w:val="nil"/>
              <w:left w:val="nil"/>
              <w:right w:val="nil"/>
            </w:tcBorders>
            <w:vAlign w:val="center"/>
            <w:hideMark/>
          </w:tcPr>
          <w:p w14:paraId="2D36398F"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44AE8D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18D40575"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8E2229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40.41 (17.42)</w:t>
            </w:r>
            <w:r w:rsidRPr="000C7117">
              <w:rPr>
                <w:rFonts w:asciiTheme="majorBidi" w:eastAsia="Times New Roman" w:hAnsiTheme="majorBidi" w:cstheme="majorBidi"/>
                <w:sz w:val="20"/>
                <w:szCs w:val="20"/>
              </w:rPr>
              <w:br/>
              <w:t>42.00 (29.50, 53.00)</w:t>
            </w:r>
            <w:r w:rsidRPr="000C7117">
              <w:rPr>
                <w:rFonts w:asciiTheme="majorBidi" w:eastAsia="Times New Roman" w:hAnsiTheme="majorBidi" w:cstheme="majorBidi"/>
                <w:sz w:val="20"/>
                <w:szCs w:val="20"/>
              </w:rPr>
              <w:br/>
              <w:t>[0.00, 74.00]</w:t>
            </w:r>
          </w:p>
        </w:tc>
        <w:tc>
          <w:tcPr>
            <w:tcW w:w="0" w:type="auto"/>
            <w:vMerge/>
            <w:tcBorders>
              <w:top w:val="nil"/>
              <w:left w:val="nil"/>
              <w:right w:val="nil"/>
            </w:tcBorders>
            <w:vAlign w:val="center"/>
            <w:hideMark/>
          </w:tcPr>
          <w:p w14:paraId="3654A59C"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8622D7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40.68 (17.09)</w:t>
            </w:r>
            <w:r w:rsidRPr="000C7117">
              <w:rPr>
                <w:rFonts w:asciiTheme="majorBidi" w:eastAsia="Times New Roman" w:hAnsiTheme="majorBidi" w:cstheme="majorBidi"/>
                <w:sz w:val="20"/>
                <w:szCs w:val="20"/>
              </w:rPr>
              <w:br/>
              <w:t>43.00 (27.75, 53.00)</w:t>
            </w:r>
            <w:r w:rsidRPr="000C7117">
              <w:rPr>
                <w:rFonts w:asciiTheme="majorBidi" w:eastAsia="Times New Roman" w:hAnsiTheme="majorBidi" w:cstheme="majorBidi"/>
                <w:sz w:val="20"/>
                <w:szCs w:val="20"/>
              </w:rPr>
              <w:br/>
              <w:t>[0.00, 74.00]</w:t>
            </w:r>
          </w:p>
        </w:tc>
        <w:tc>
          <w:tcPr>
            <w:tcW w:w="0" w:type="auto"/>
            <w:tcBorders>
              <w:top w:val="nil"/>
              <w:left w:val="nil"/>
              <w:right w:val="nil"/>
            </w:tcBorders>
            <w:tcMar>
              <w:top w:w="57" w:type="dxa"/>
              <w:left w:w="57" w:type="dxa"/>
              <w:bottom w:w="57" w:type="dxa"/>
              <w:right w:w="57" w:type="dxa"/>
            </w:tcMar>
            <w:vAlign w:val="center"/>
            <w:hideMark/>
          </w:tcPr>
          <w:p w14:paraId="1976CEE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40.14 (17.84)</w:t>
            </w:r>
            <w:r w:rsidRPr="000C7117">
              <w:rPr>
                <w:rFonts w:asciiTheme="majorBidi" w:eastAsia="Times New Roman" w:hAnsiTheme="majorBidi" w:cstheme="majorBidi"/>
                <w:sz w:val="20"/>
                <w:szCs w:val="20"/>
              </w:rPr>
              <w:br/>
              <w:t>42.00 (30.00, 53.50)</w:t>
            </w:r>
            <w:r w:rsidRPr="000C7117">
              <w:rPr>
                <w:rFonts w:asciiTheme="majorBidi" w:eastAsia="Times New Roman" w:hAnsiTheme="majorBidi" w:cstheme="majorBidi"/>
                <w:sz w:val="20"/>
                <w:szCs w:val="20"/>
              </w:rPr>
              <w:br/>
              <w:t>[0.00, 73.00]</w:t>
            </w:r>
          </w:p>
        </w:tc>
      </w:tr>
      <w:tr w:rsidR="00E75EC8" w:rsidRPr="000C7117" w14:paraId="7E316963" w14:textId="77777777" w:rsidTr="007165A1">
        <w:trPr>
          <w:cantSplit/>
        </w:trPr>
        <w:tc>
          <w:tcPr>
            <w:tcW w:w="0" w:type="auto"/>
            <w:gridSpan w:val="7"/>
            <w:tcBorders>
              <w:top w:val="nil"/>
              <w:left w:val="nil"/>
              <w:right w:val="nil"/>
            </w:tcBorders>
            <w:tcMar>
              <w:top w:w="57" w:type="dxa"/>
              <w:left w:w="57" w:type="dxa"/>
              <w:bottom w:w="57" w:type="dxa"/>
              <w:right w:w="57" w:type="dxa"/>
            </w:tcMar>
            <w:vAlign w:val="center"/>
            <w:hideMark/>
          </w:tcPr>
          <w:p w14:paraId="68CF926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brief IPQ score</w:t>
            </w:r>
          </w:p>
        </w:tc>
      </w:tr>
      <w:tr w:rsidR="00E75EC8" w:rsidRPr="000C7117" w14:paraId="47101185" w14:textId="77777777" w:rsidTr="007165A1">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8A4FC9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C7B0FF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18211C4D"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947833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vMerge w:val="restart"/>
            <w:tcBorders>
              <w:top w:val="nil"/>
              <w:left w:val="nil"/>
              <w:right w:val="nil"/>
            </w:tcBorders>
            <w:tcMar>
              <w:top w:w="57" w:type="dxa"/>
              <w:left w:w="57" w:type="dxa"/>
              <w:bottom w:w="57" w:type="dxa"/>
              <w:right w:w="57" w:type="dxa"/>
            </w:tcMar>
            <w:vAlign w:val="center"/>
            <w:hideMark/>
          </w:tcPr>
          <w:p w14:paraId="578205F6"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22B898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4B48E89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E75EC8" w:rsidRPr="000C7117" w14:paraId="46DCB9AF" w14:textId="77777777" w:rsidTr="007165A1">
        <w:trPr>
          <w:cantSplit/>
        </w:trPr>
        <w:tc>
          <w:tcPr>
            <w:tcW w:w="0" w:type="auto"/>
            <w:vMerge/>
            <w:tcBorders>
              <w:top w:val="nil"/>
              <w:left w:val="nil"/>
              <w:bottom w:val="single" w:sz="4" w:space="0" w:color="auto"/>
              <w:right w:val="nil"/>
            </w:tcBorders>
            <w:vAlign w:val="center"/>
            <w:hideMark/>
          </w:tcPr>
          <w:p w14:paraId="4E7CF04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A1AF99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7E6AE6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7BCE834"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-4.86 (13.43)</w:t>
            </w:r>
            <w:r w:rsidRPr="000C7117">
              <w:rPr>
                <w:rFonts w:asciiTheme="majorBidi" w:eastAsia="Times New Roman" w:hAnsiTheme="majorBidi" w:cstheme="majorBidi"/>
                <w:sz w:val="20"/>
                <w:szCs w:val="20"/>
              </w:rPr>
              <w:br/>
              <w:t>-4.00 (-12.00, 3.00)</w:t>
            </w:r>
            <w:r w:rsidRPr="000C7117">
              <w:rPr>
                <w:rFonts w:asciiTheme="majorBidi" w:eastAsia="Times New Roman" w:hAnsiTheme="majorBidi" w:cstheme="majorBidi"/>
                <w:sz w:val="20"/>
                <w:szCs w:val="20"/>
              </w:rPr>
              <w:br/>
              <w:t>[-46.00, 50.00]</w:t>
            </w:r>
          </w:p>
        </w:tc>
        <w:tc>
          <w:tcPr>
            <w:tcW w:w="0" w:type="auto"/>
            <w:vMerge/>
            <w:tcBorders>
              <w:top w:val="nil"/>
              <w:left w:val="nil"/>
              <w:bottom w:val="single" w:sz="4" w:space="0" w:color="auto"/>
              <w:right w:val="nil"/>
            </w:tcBorders>
            <w:vAlign w:val="center"/>
            <w:hideMark/>
          </w:tcPr>
          <w:p w14:paraId="4524DD5F"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24D4E1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-2.98 (11.66)</w:t>
            </w:r>
            <w:r w:rsidRPr="000C7117">
              <w:rPr>
                <w:rFonts w:asciiTheme="majorBidi" w:eastAsia="Times New Roman" w:hAnsiTheme="majorBidi" w:cstheme="majorBidi"/>
                <w:sz w:val="20"/>
                <w:szCs w:val="20"/>
              </w:rPr>
              <w:br/>
              <w:t>-2.50 (-9.25, 3.25)</w:t>
            </w:r>
            <w:r w:rsidRPr="000C7117">
              <w:rPr>
                <w:rFonts w:asciiTheme="majorBidi" w:eastAsia="Times New Roman" w:hAnsiTheme="majorBidi" w:cstheme="majorBidi"/>
                <w:sz w:val="20"/>
                <w:szCs w:val="20"/>
              </w:rPr>
              <w:br/>
              <w:t>[-30.00, 50.00]</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ABAAF1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-6.86 (14.88)</w:t>
            </w:r>
            <w:r w:rsidRPr="000C7117">
              <w:rPr>
                <w:rFonts w:asciiTheme="majorBidi" w:eastAsia="Times New Roman" w:hAnsiTheme="majorBidi" w:cstheme="majorBidi"/>
                <w:sz w:val="20"/>
                <w:szCs w:val="20"/>
              </w:rPr>
              <w:br/>
              <w:t>-6.00 (-13.75, 1.00)</w:t>
            </w:r>
            <w:r w:rsidRPr="000C7117">
              <w:rPr>
                <w:rFonts w:asciiTheme="majorBidi" w:eastAsia="Times New Roman" w:hAnsiTheme="majorBidi" w:cstheme="majorBidi"/>
                <w:sz w:val="20"/>
                <w:szCs w:val="20"/>
              </w:rPr>
              <w:br/>
              <w:t>[-46.00, 39.00]</w:t>
            </w:r>
          </w:p>
        </w:tc>
      </w:tr>
      <w:tr w:rsidR="00E75EC8" w:rsidRPr="000C7117" w14:paraId="669ADE4E" w14:textId="77777777" w:rsidTr="007165A1">
        <w:trPr>
          <w:cantSplit/>
        </w:trPr>
        <w:tc>
          <w:tcPr>
            <w:tcW w:w="0" w:type="auto"/>
            <w:gridSpan w:val="7"/>
            <w:tcBorders>
              <w:top w:val="single" w:sz="4" w:space="0" w:color="auto"/>
              <w:left w:val="nil"/>
              <w:right w:val="nil"/>
            </w:tcBorders>
            <w:tcMar>
              <w:top w:w="57" w:type="dxa"/>
              <w:left w:w="57" w:type="dxa"/>
              <w:bottom w:w="57" w:type="dxa"/>
              <w:right w:w="57" w:type="dxa"/>
            </w:tcMar>
            <w:vAlign w:val="center"/>
            <w:hideMark/>
          </w:tcPr>
          <w:p w14:paraId="1CCC59B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Linear regression intervention effect estimate, adjusted for baseline brief IPQ score, clinical presentation, history of COVID-19 pneumonia, age, and sex. Due to differing characteristics between sites, the model is not adjusted for site.</w:t>
            </w:r>
          </w:p>
        </w:tc>
      </w:tr>
      <w:tr w:rsidR="00E75EC8" w:rsidRPr="000C7117" w14:paraId="68043F88" w14:textId="77777777" w:rsidTr="007165A1">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E4F36D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FF7D48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1A0697B"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1FB368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D679E48" w14:textId="77777777" w:rsidR="00E75EC8" w:rsidRPr="000C7117" w:rsidRDefault="00E75EC8"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2B2FE8D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-3.49</w:t>
            </w:r>
            <w:r w:rsidRPr="000C7117">
              <w:rPr>
                <w:rFonts w:asciiTheme="majorBidi" w:eastAsia="Times New Roman" w:hAnsiTheme="majorBidi" w:cstheme="majorBidi"/>
                <w:sz w:val="20"/>
                <w:szCs w:val="20"/>
              </w:rPr>
              <w:br/>
              <w:t>(-7.21, 0.22)</w:t>
            </w:r>
            <w:r w:rsidRPr="000C7117">
              <w:rPr>
                <w:rFonts w:asciiTheme="majorBidi" w:eastAsia="Times New Roman" w:hAnsiTheme="majorBidi" w:cstheme="majorBidi"/>
                <w:sz w:val="20"/>
                <w:szCs w:val="20"/>
              </w:rPr>
              <w:br/>
              <w:t>p=0.066</w:t>
            </w:r>
          </w:p>
        </w:tc>
      </w:tr>
    </w:tbl>
    <w:p w14:paraId="3B3B4676" w14:textId="694DDC63" w:rsidR="00183ED5" w:rsidRPr="000C7117" w:rsidRDefault="00183ED5" w:rsidP="00782890">
      <w:pPr>
        <w:rPr>
          <w:rFonts w:asciiTheme="majorBidi" w:hAnsiTheme="majorBidi" w:cstheme="majorBidi"/>
        </w:rPr>
      </w:pPr>
      <w:r w:rsidRPr="000C7117">
        <w:rPr>
          <w:rFonts w:asciiTheme="majorBidi" w:hAnsiTheme="majorBidi" w:cstheme="majorBidi"/>
        </w:rPr>
        <w:br w:type="page"/>
      </w:r>
    </w:p>
    <w:p w14:paraId="45ACF00C" w14:textId="0ABFFC3A" w:rsidR="00E75EC8" w:rsidRPr="000C7117" w:rsidRDefault="007165A1" w:rsidP="007165A1">
      <w:pPr>
        <w:pStyle w:val="Heading2"/>
      </w:pPr>
      <w:bookmarkStart w:id="72" w:name="_Toc193347962"/>
      <w:r w:rsidRPr="000C7117">
        <w:lastRenderedPageBreak/>
        <w:t>Table S18: Secondary outcome analysis: Duke Activity S</w:t>
      </w:r>
      <w:r w:rsidR="0008622C">
        <w:t>tatus</w:t>
      </w:r>
      <w:r w:rsidRPr="000C7117">
        <w:t xml:space="preserve"> Index score</w:t>
      </w:r>
      <w:bookmarkEnd w:id="72"/>
    </w:p>
    <w:tbl>
      <w:tblPr>
        <w:tblW w:w="5000" w:type="pct"/>
        <w:tblCellMar>
          <w:top w:w="15" w:type="dxa"/>
          <w:left w:w="15" w:type="dxa"/>
          <w:bottom w:w="15" w:type="dxa"/>
          <w:right w:w="15" w:type="dxa"/>
        </w:tblCellMar>
        <w:tblLook w:val="04A0" w:firstRow="1" w:lastRow="0" w:firstColumn="1" w:lastColumn="0" w:noHBand="0" w:noVBand="1"/>
      </w:tblPr>
      <w:tblGrid>
        <w:gridCol w:w="190"/>
        <w:gridCol w:w="2639"/>
        <w:gridCol w:w="190"/>
        <w:gridCol w:w="1909"/>
        <w:gridCol w:w="190"/>
        <w:gridCol w:w="2012"/>
        <w:gridCol w:w="2230"/>
      </w:tblGrid>
      <w:tr w:rsidR="00E75EC8" w:rsidRPr="000C7117" w14:paraId="5385579B" w14:textId="77777777" w:rsidTr="007165A1">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3BB2AFF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114E62D"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9CF319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CADBD7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049D7F2"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BEE195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684FABF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E75EC8" w:rsidRPr="000C7117" w14:paraId="42D536AA" w14:textId="77777777" w:rsidTr="007165A1">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D7EC19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E75EC8" w:rsidRPr="000C7117" w14:paraId="3B50E72F" w14:textId="77777777" w:rsidTr="007165A1">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89EE0D1"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223693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3888B7F"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85C4E2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82FA8F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771709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5F9CD9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E75EC8" w:rsidRPr="000C7117" w14:paraId="082D39E5" w14:textId="77777777" w:rsidTr="007165A1">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29C1BAEF"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DASI score</w:t>
            </w:r>
          </w:p>
        </w:tc>
      </w:tr>
      <w:tr w:rsidR="00E75EC8" w:rsidRPr="000C7117" w14:paraId="655A24E4" w14:textId="77777777" w:rsidTr="007165A1">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A12BC3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BCB626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548AA36B"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5AC1AD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222 (11)</w:t>
            </w:r>
          </w:p>
        </w:tc>
        <w:tc>
          <w:tcPr>
            <w:tcW w:w="0" w:type="auto"/>
            <w:vMerge w:val="restart"/>
            <w:tcBorders>
              <w:top w:val="nil"/>
              <w:left w:val="nil"/>
              <w:right w:val="nil"/>
            </w:tcBorders>
            <w:tcMar>
              <w:top w:w="57" w:type="dxa"/>
              <w:left w:w="57" w:type="dxa"/>
              <w:bottom w:w="57" w:type="dxa"/>
              <w:right w:w="57" w:type="dxa"/>
            </w:tcMar>
            <w:vAlign w:val="center"/>
            <w:hideMark/>
          </w:tcPr>
          <w:p w14:paraId="168E4ADA"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BDA4F2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110 (6)</w:t>
            </w:r>
          </w:p>
        </w:tc>
        <w:tc>
          <w:tcPr>
            <w:tcW w:w="0" w:type="auto"/>
            <w:tcBorders>
              <w:top w:val="nil"/>
              <w:left w:val="nil"/>
              <w:right w:val="nil"/>
            </w:tcBorders>
            <w:tcMar>
              <w:top w:w="57" w:type="dxa"/>
              <w:left w:w="57" w:type="dxa"/>
              <w:bottom w:w="57" w:type="dxa"/>
              <w:right w:w="57" w:type="dxa"/>
            </w:tcMar>
            <w:vAlign w:val="center"/>
            <w:hideMark/>
          </w:tcPr>
          <w:p w14:paraId="311A9F3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E75EC8" w:rsidRPr="000C7117" w14:paraId="48308DAA" w14:textId="77777777" w:rsidTr="007165A1">
        <w:trPr>
          <w:cantSplit/>
        </w:trPr>
        <w:tc>
          <w:tcPr>
            <w:tcW w:w="0" w:type="auto"/>
            <w:vMerge/>
            <w:tcBorders>
              <w:top w:val="nil"/>
              <w:left w:val="nil"/>
              <w:right w:val="nil"/>
            </w:tcBorders>
            <w:vAlign w:val="center"/>
            <w:hideMark/>
          </w:tcPr>
          <w:p w14:paraId="4E4635F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691173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3734E56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350CE3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27.78 (15.74)</w:t>
            </w:r>
            <w:r w:rsidRPr="000C7117">
              <w:rPr>
                <w:rFonts w:asciiTheme="majorBidi" w:eastAsia="Times New Roman" w:hAnsiTheme="majorBidi" w:cstheme="majorBidi"/>
                <w:sz w:val="20"/>
                <w:szCs w:val="20"/>
              </w:rPr>
              <w:br/>
              <w:t>23.82 (15.45, 42.08)</w:t>
            </w:r>
            <w:r w:rsidRPr="000C7117">
              <w:rPr>
                <w:rFonts w:asciiTheme="majorBidi" w:eastAsia="Times New Roman" w:hAnsiTheme="majorBidi" w:cstheme="majorBidi"/>
                <w:sz w:val="20"/>
                <w:szCs w:val="20"/>
              </w:rPr>
              <w:br/>
              <w:t>[4.45, 58.20]</w:t>
            </w:r>
          </w:p>
        </w:tc>
        <w:tc>
          <w:tcPr>
            <w:tcW w:w="0" w:type="auto"/>
            <w:vMerge/>
            <w:tcBorders>
              <w:top w:val="nil"/>
              <w:left w:val="nil"/>
              <w:right w:val="nil"/>
            </w:tcBorders>
            <w:vAlign w:val="center"/>
            <w:hideMark/>
          </w:tcPr>
          <w:p w14:paraId="4E04309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1C88FBD"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28.20 (15.34)</w:t>
            </w:r>
            <w:r w:rsidRPr="000C7117">
              <w:rPr>
                <w:rFonts w:asciiTheme="majorBidi" w:eastAsia="Times New Roman" w:hAnsiTheme="majorBidi" w:cstheme="majorBidi"/>
                <w:sz w:val="20"/>
                <w:szCs w:val="20"/>
              </w:rPr>
              <w:br/>
              <w:t>23.82 (15.45, 39.95)</w:t>
            </w:r>
            <w:r w:rsidRPr="000C7117">
              <w:rPr>
                <w:rFonts w:asciiTheme="majorBidi" w:eastAsia="Times New Roman" w:hAnsiTheme="majorBidi" w:cstheme="majorBidi"/>
                <w:sz w:val="20"/>
                <w:szCs w:val="20"/>
              </w:rPr>
              <w:br/>
              <w:t>[4.50, 58.20]</w:t>
            </w:r>
          </w:p>
        </w:tc>
        <w:tc>
          <w:tcPr>
            <w:tcW w:w="0" w:type="auto"/>
            <w:tcBorders>
              <w:top w:val="nil"/>
              <w:left w:val="nil"/>
              <w:right w:val="nil"/>
            </w:tcBorders>
            <w:tcMar>
              <w:top w:w="57" w:type="dxa"/>
              <w:left w:w="57" w:type="dxa"/>
              <w:bottom w:w="57" w:type="dxa"/>
              <w:right w:w="57" w:type="dxa"/>
            </w:tcMar>
            <w:vAlign w:val="center"/>
            <w:hideMark/>
          </w:tcPr>
          <w:p w14:paraId="563EF45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27.38 (16.18)</w:t>
            </w:r>
            <w:r w:rsidRPr="000C7117">
              <w:rPr>
                <w:rFonts w:asciiTheme="majorBidi" w:eastAsia="Times New Roman" w:hAnsiTheme="majorBidi" w:cstheme="majorBidi"/>
                <w:sz w:val="20"/>
                <w:szCs w:val="20"/>
              </w:rPr>
              <w:br/>
              <w:t>22.85 (15.39, 42.70)</w:t>
            </w:r>
            <w:r w:rsidRPr="000C7117">
              <w:rPr>
                <w:rFonts w:asciiTheme="majorBidi" w:eastAsia="Times New Roman" w:hAnsiTheme="majorBidi" w:cstheme="majorBidi"/>
                <w:sz w:val="20"/>
                <w:szCs w:val="20"/>
              </w:rPr>
              <w:br/>
              <w:t>[4.45, 58.20]</w:t>
            </w:r>
          </w:p>
        </w:tc>
      </w:tr>
      <w:tr w:rsidR="00E75EC8" w:rsidRPr="000C7117" w14:paraId="60D0644E"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09B7875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E75EC8" w:rsidRPr="000C7117" w14:paraId="2871EA1B" w14:textId="77777777" w:rsidTr="007165A1">
        <w:trPr>
          <w:cantSplit/>
        </w:trPr>
        <w:tc>
          <w:tcPr>
            <w:tcW w:w="0" w:type="auto"/>
            <w:tcBorders>
              <w:top w:val="nil"/>
              <w:left w:val="nil"/>
              <w:right w:val="nil"/>
            </w:tcBorders>
            <w:tcMar>
              <w:top w:w="57" w:type="dxa"/>
              <w:left w:w="57" w:type="dxa"/>
              <w:bottom w:w="57" w:type="dxa"/>
              <w:right w:w="57" w:type="dxa"/>
            </w:tcMar>
            <w:vAlign w:val="center"/>
            <w:hideMark/>
          </w:tcPr>
          <w:p w14:paraId="35A4F1A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3D7946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5064C2C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4912F3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10CC8861"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198A45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27E572CD"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E75EC8" w:rsidRPr="000C7117" w14:paraId="61743441"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352EDA2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DASI score</w:t>
            </w:r>
          </w:p>
        </w:tc>
      </w:tr>
      <w:tr w:rsidR="00E75EC8" w:rsidRPr="000C7117" w14:paraId="6FA63B27" w14:textId="77777777" w:rsidTr="007165A1">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20587E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93B0D5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197BC8CE"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CD3468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vMerge w:val="restart"/>
            <w:tcBorders>
              <w:top w:val="nil"/>
              <w:left w:val="nil"/>
              <w:right w:val="nil"/>
            </w:tcBorders>
            <w:tcMar>
              <w:top w:w="57" w:type="dxa"/>
              <w:left w:w="57" w:type="dxa"/>
              <w:bottom w:w="57" w:type="dxa"/>
              <w:right w:w="57" w:type="dxa"/>
            </w:tcMar>
            <w:vAlign w:val="center"/>
            <w:hideMark/>
          </w:tcPr>
          <w:p w14:paraId="10456BA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23FD1DD"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7562F03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E75EC8" w:rsidRPr="000C7117" w14:paraId="541985A9" w14:textId="77777777" w:rsidTr="007165A1">
        <w:trPr>
          <w:cantSplit/>
        </w:trPr>
        <w:tc>
          <w:tcPr>
            <w:tcW w:w="0" w:type="auto"/>
            <w:vMerge/>
            <w:tcBorders>
              <w:top w:val="nil"/>
              <w:left w:val="nil"/>
              <w:right w:val="nil"/>
            </w:tcBorders>
            <w:vAlign w:val="center"/>
            <w:hideMark/>
          </w:tcPr>
          <w:p w14:paraId="57384AF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5A0D30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25CD741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5EB4C14"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32.26 (17.78)</w:t>
            </w:r>
            <w:r w:rsidRPr="000C7117">
              <w:rPr>
                <w:rFonts w:asciiTheme="majorBidi" w:eastAsia="Times New Roman" w:hAnsiTheme="majorBidi" w:cstheme="majorBidi"/>
                <w:sz w:val="20"/>
                <w:szCs w:val="20"/>
              </w:rPr>
              <w:br/>
              <w:t>28.70 (15.45, 50.70)</w:t>
            </w:r>
            <w:r w:rsidRPr="000C7117">
              <w:rPr>
                <w:rFonts w:asciiTheme="majorBidi" w:eastAsia="Times New Roman" w:hAnsiTheme="majorBidi" w:cstheme="majorBidi"/>
                <w:sz w:val="20"/>
                <w:szCs w:val="20"/>
              </w:rPr>
              <w:br/>
              <w:t>[0.00, 58.20]</w:t>
            </w:r>
          </w:p>
        </w:tc>
        <w:tc>
          <w:tcPr>
            <w:tcW w:w="0" w:type="auto"/>
            <w:vMerge/>
            <w:tcBorders>
              <w:top w:val="nil"/>
              <w:left w:val="nil"/>
              <w:right w:val="nil"/>
            </w:tcBorders>
            <w:vAlign w:val="center"/>
            <w:hideMark/>
          </w:tcPr>
          <w:p w14:paraId="3ED27E2C"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C3F2ED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32.59 (17.73)</w:t>
            </w:r>
            <w:r w:rsidRPr="000C7117">
              <w:rPr>
                <w:rFonts w:asciiTheme="majorBidi" w:eastAsia="Times New Roman" w:hAnsiTheme="majorBidi" w:cstheme="majorBidi"/>
                <w:sz w:val="20"/>
                <w:szCs w:val="20"/>
              </w:rPr>
              <w:br/>
              <w:t>28.70 (15.82, 50.70)</w:t>
            </w:r>
            <w:r w:rsidRPr="000C7117">
              <w:rPr>
                <w:rFonts w:asciiTheme="majorBidi" w:eastAsia="Times New Roman" w:hAnsiTheme="majorBidi" w:cstheme="majorBidi"/>
                <w:sz w:val="20"/>
                <w:szCs w:val="20"/>
              </w:rPr>
              <w:br/>
              <w:t>[0.00, 58.20]</w:t>
            </w:r>
          </w:p>
        </w:tc>
        <w:tc>
          <w:tcPr>
            <w:tcW w:w="0" w:type="auto"/>
            <w:tcBorders>
              <w:top w:val="nil"/>
              <w:left w:val="nil"/>
              <w:right w:val="nil"/>
            </w:tcBorders>
            <w:tcMar>
              <w:top w:w="57" w:type="dxa"/>
              <w:left w:w="57" w:type="dxa"/>
              <w:bottom w:w="57" w:type="dxa"/>
              <w:right w:w="57" w:type="dxa"/>
            </w:tcMar>
            <w:vAlign w:val="center"/>
            <w:hideMark/>
          </w:tcPr>
          <w:p w14:paraId="0EF47AD9"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31.91 (17.92)</w:t>
            </w:r>
            <w:r w:rsidRPr="000C7117">
              <w:rPr>
                <w:rFonts w:asciiTheme="majorBidi" w:eastAsia="Times New Roman" w:hAnsiTheme="majorBidi" w:cstheme="majorBidi"/>
                <w:sz w:val="20"/>
                <w:szCs w:val="20"/>
              </w:rPr>
              <w:br/>
              <w:t>27.82 (15.45, 50.70)</w:t>
            </w:r>
            <w:r w:rsidRPr="000C7117">
              <w:rPr>
                <w:rFonts w:asciiTheme="majorBidi" w:eastAsia="Times New Roman" w:hAnsiTheme="majorBidi" w:cstheme="majorBidi"/>
                <w:sz w:val="20"/>
                <w:szCs w:val="20"/>
              </w:rPr>
              <w:br/>
              <w:t>[4.45, 58.20]</w:t>
            </w:r>
          </w:p>
        </w:tc>
      </w:tr>
      <w:tr w:rsidR="00E75EC8" w:rsidRPr="000C7117" w14:paraId="3FE1D2AE" w14:textId="77777777" w:rsidTr="007165A1">
        <w:trPr>
          <w:cantSplit/>
        </w:trPr>
        <w:tc>
          <w:tcPr>
            <w:tcW w:w="0" w:type="auto"/>
            <w:gridSpan w:val="7"/>
            <w:tcBorders>
              <w:top w:val="nil"/>
              <w:left w:val="nil"/>
              <w:right w:val="nil"/>
            </w:tcBorders>
            <w:tcMar>
              <w:top w:w="57" w:type="dxa"/>
              <w:left w:w="57" w:type="dxa"/>
              <w:bottom w:w="57" w:type="dxa"/>
              <w:right w:w="57" w:type="dxa"/>
            </w:tcMar>
            <w:vAlign w:val="center"/>
            <w:hideMark/>
          </w:tcPr>
          <w:p w14:paraId="7229926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DASI score</w:t>
            </w:r>
          </w:p>
        </w:tc>
      </w:tr>
      <w:tr w:rsidR="00E75EC8" w:rsidRPr="000C7117" w14:paraId="7DEE20C7" w14:textId="77777777" w:rsidTr="007165A1">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555C3AA5"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E42B93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70C739D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602809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190 (5)</w:t>
            </w:r>
          </w:p>
        </w:tc>
        <w:tc>
          <w:tcPr>
            <w:tcW w:w="0" w:type="auto"/>
            <w:vMerge w:val="restart"/>
            <w:tcBorders>
              <w:top w:val="nil"/>
              <w:left w:val="nil"/>
              <w:right w:val="nil"/>
            </w:tcBorders>
            <w:tcMar>
              <w:top w:w="57" w:type="dxa"/>
              <w:left w:w="57" w:type="dxa"/>
              <w:bottom w:w="57" w:type="dxa"/>
              <w:right w:w="57" w:type="dxa"/>
            </w:tcMar>
            <w:vAlign w:val="center"/>
            <w:hideMark/>
          </w:tcPr>
          <w:p w14:paraId="490BDD06"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72B038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97 (3)</w:t>
            </w:r>
          </w:p>
        </w:tc>
        <w:tc>
          <w:tcPr>
            <w:tcW w:w="0" w:type="auto"/>
            <w:tcBorders>
              <w:top w:val="nil"/>
              <w:left w:val="nil"/>
              <w:right w:val="nil"/>
            </w:tcBorders>
            <w:tcMar>
              <w:top w:w="57" w:type="dxa"/>
              <w:left w:w="57" w:type="dxa"/>
              <w:bottom w:w="57" w:type="dxa"/>
              <w:right w:w="57" w:type="dxa"/>
            </w:tcMar>
            <w:vAlign w:val="center"/>
            <w:hideMark/>
          </w:tcPr>
          <w:p w14:paraId="7833FFED"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93 (2)</w:t>
            </w:r>
          </w:p>
        </w:tc>
      </w:tr>
      <w:tr w:rsidR="00E75EC8" w:rsidRPr="000C7117" w14:paraId="42421BBE" w14:textId="77777777" w:rsidTr="007165A1">
        <w:trPr>
          <w:cantSplit/>
        </w:trPr>
        <w:tc>
          <w:tcPr>
            <w:tcW w:w="0" w:type="auto"/>
            <w:vMerge/>
            <w:tcBorders>
              <w:top w:val="nil"/>
              <w:left w:val="nil"/>
              <w:bottom w:val="single" w:sz="4" w:space="0" w:color="auto"/>
              <w:right w:val="nil"/>
            </w:tcBorders>
            <w:vAlign w:val="center"/>
            <w:hideMark/>
          </w:tcPr>
          <w:p w14:paraId="336C71E6"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25A44E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C12C656"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74F985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4.56 (10.59)</w:t>
            </w:r>
            <w:r w:rsidRPr="000C7117">
              <w:rPr>
                <w:rFonts w:asciiTheme="majorBidi" w:eastAsia="Times New Roman" w:hAnsiTheme="majorBidi" w:cstheme="majorBidi"/>
                <w:sz w:val="20"/>
                <w:szCs w:val="20"/>
              </w:rPr>
              <w:br/>
              <w:t>3.35 (0.00, 9.88)</w:t>
            </w:r>
            <w:r w:rsidRPr="000C7117">
              <w:rPr>
                <w:rFonts w:asciiTheme="majorBidi" w:eastAsia="Times New Roman" w:hAnsiTheme="majorBidi" w:cstheme="majorBidi"/>
                <w:sz w:val="20"/>
                <w:szCs w:val="20"/>
              </w:rPr>
              <w:br/>
              <w:t>[-23.75, 39.50]</w:t>
            </w:r>
          </w:p>
        </w:tc>
        <w:tc>
          <w:tcPr>
            <w:tcW w:w="0" w:type="auto"/>
            <w:vMerge/>
            <w:tcBorders>
              <w:top w:val="nil"/>
              <w:left w:val="nil"/>
              <w:bottom w:val="single" w:sz="4" w:space="0" w:color="auto"/>
              <w:right w:val="nil"/>
            </w:tcBorders>
            <w:vAlign w:val="center"/>
            <w:hideMark/>
          </w:tcPr>
          <w:p w14:paraId="039476A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197F8B2"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4.15 (9.67)</w:t>
            </w:r>
            <w:r w:rsidRPr="000C7117">
              <w:rPr>
                <w:rFonts w:asciiTheme="majorBidi" w:eastAsia="Times New Roman" w:hAnsiTheme="majorBidi" w:cstheme="majorBidi"/>
                <w:sz w:val="20"/>
                <w:szCs w:val="20"/>
              </w:rPr>
              <w:br/>
              <w:t>3.50 (-2.70, 9.00)</w:t>
            </w:r>
            <w:r w:rsidRPr="000C7117">
              <w:rPr>
                <w:rFonts w:asciiTheme="majorBidi" w:eastAsia="Times New Roman" w:hAnsiTheme="majorBidi" w:cstheme="majorBidi"/>
                <w:sz w:val="20"/>
                <w:szCs w:val="20"/>
              </w:rPr>
              <w:br/>
              <w:t>[-18.20, 39.50]</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E2CA85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4.98 (11.52)</w:t>
            </w:r>
            <w:r w:rsidRPr="000C7117">
              <w:rPr>
                <w:rFonts w:asciiTheme="majorBidi" w:eastAsia="Times New Roman" w:hAnsiTheme="majorBidi" w:cstheme="majorBidi"/>
                <w:sz w:val="20"/>
                <w:szCs w:val="20"/>
              </w:rPr>
              <w:br/>
              <w:t>2.75 (0.00, 10.70)</w:t>
            </w:r>
            <w:r w:rsidRPr="000C7117">
              <w:rPr>
                <w:rFonts w:asciiTheme="majorBidi" w:eastAsia="Times New Roman" w:hAnsiTheme="majorBidi" w:cstheme="majorBidi"/>
                <w:sz w:val="20"/>
                <w:szCs w:val="20"/>
              </w:rPr>
              <w:br/>
              <w:t>[-23.75, 35.50]</w:t>
            </w:r>
          </w:p>
        </w:tc>
      </w:tr>
      <w:tr w:rsidR="00E75EC8" w:rsidRPr="000C7117" w14:paraId="15D0DA56" w14:textId="77777777" w:rsidTr="007165A1">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7D2F2CA6" w14:textId="67828ED9"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Linear regression intervention effect estimate, adjusted for baseline DASI score, clinical presentation, history of COVID-19 pneumonia, age, and sex. Due to differing characteristics between sites, the model is not adjusted for site. Note that to approximate normality in model residuals, a second model is fitted where DASI score at baseline and </w:t>
            </w:r>
            <w:r w:rsidR="00FF2230" w:rsidRPr="000C7117">
              <w:rPr>
                <w:rFonts w:asciiTheme="majorBidi" w:eastAsia="Times New Roman" w:hAnsiTheme="majorBidi" w:cstheme="majorBidi"/>
                <w:sz w:val="20"/>
                <w:szCs w:val="20"/>
              </w:rPr>
              <w:t>3-month</w:t>
            </w:r>
            <w:r w:rsidRPr="000C7117">
              <w:rPr>
                <w:rFonts w:asciiTheme="majorBidi" w:eastAsia="Times New Roman" w:hAnsiTheme="majorBidi" w:cstheme="majorBidi"/>
                <w:sz w:val="20"/>
                <w:szCs w:val="20"/>
              </w:rPr>
              <w:t xml:space="preserve"> follow-up is square root transformed prior to analysis, the estimate provided in this case is on the square root scale. Estimates are provided from both models fitted to both the original data and the transformed data.</w:t>
            </w:r>
          </w:p>
        </w:tc>
      </w:tr>
      <w:tr w:rsidR="00E75EC8" w:rsidRPr="000C7117" w14:paraId="20814B9C" w14:textId="77777777" w:rsidTr="007165A1">
        <w:trPr>
          <w:cantSplit/>
        </w:trPr>
        <w:tc>
          <w:tcPr>
            <w:tcW w:w="0" w:type="auto"/>
            <w:tcBorders>
              <w:top w:val="nil"/>
              <w:left w:val="nil"/>
              <w:right w:val="nil"/>
            </w:tcBorders>
            <w:tcMar>
              <w:top w:w="57" w:type="dxa"/>
              <w:left w:w="57" w:type="dxa"/>
              <w:bottom w:w="57" w:type="dxa"/>
              <w:right w:w="57" w:type="dxa"/>
            </w:tcMar>
            <w:vAlign w:val="center"/>
            <w:hideMark/>
          </w:tcPr>
          <w:p w14:paraId="0854DCCD"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AA769DB" w14:textId="77777777" w:rsidR="00E75EC8" w:rsidRPr="000C7117" w:rsidRDefault="00E75EC8" w:rsidP="00782890">
            <w:pPr>
              <w:rPr>
                <w:rFonts w:asciiTheme="majorBidi" w:eastAsia="Times New Roman" w:hAnsiTheme="majorBidi" w:cstheme="majorBidi"/>
                <w:sz w:val="20"/>
                <w:szCs w:val="20"/>
                <w:lang w:val="it-IT"/>
              </w:rPr>
            </w:pPr>
            <w:r w:rsidRPr="000C7117">
              <w:rPr>
                <w:rFonts w:asciiTheme="majorBidi" w:eastAsia="Times New Roman" w:hAnsiTheme="majorBidi" w:cstheme="majorBidi"/>
                <w:sz w:val="20"/>
                <w:szCs w:val="20"/>
                <w:lang w:val="it-IT"/>
              </w:rPr>
              <w:t>Original data</w:t>
            </w:r>
            <w:r w:rsidRPr="000C7117">
              <w:rPr>
                <w:rFonts w:asciiTheme="majorBidi" w:eastAsia="Times New Roman" w:hAnsiTheme="majorBidi" w:cstheme="majorBidi"/>
                <w:sz w:val="20"/>
                <w:szCs w:val="20"/>
                <w:lang w:val="it-IT"/>
              </w:rPr>
              <w:br/>
              <w:t>Estimate</w:t>
            </w:r>
            <w:r w:rsidRPr="000C7117">
              <w:rPr>
                <w:rFonts w:asciiTheme="majorBidi" w:eastAsia="Times New Roman" w:hAnsiTheme="majorBidi" w:cstheme="majorBidi"/>
                <w:sz w:val="20"/>
                <w:szCs w:val="20"/>
                <w:lang w:val="it-IT"/>
              </w:rPr>
              <w:br/>
              <w:t>(95% CI)</w:t>
            </w:r>
            <w:r w:rsidRPr="000C7117">
              <w:rPr>
                <w:rFonts w:asciiTheme="majorBidi" w:eastAsia="Times New Roman" w:hAnsiTheme="majorBidi" w:cstheme="majorBidi"/>
                <w:sz w:val="20"/>
                <w:szCs w:val="20"/>
                <w:lang w:val="it-IT"/>
              </w:rPr>
              <w:br/>
              <w:t>p-value</w:t>
            </w:r>
          </w:p>
        </w:tc>
        <w:tc>
          <w:tcPr>
            <w:tcW w:w="0" w:type="auto"/>
            <w:tcBorders>
              <w:top w:val="nil"/>
              <w:left w:val="nil"/>
              <w:right w:val="nil"/>
            </w:tcBorders>
            <w:tcMar>
              <w:top w:w="57" w:type="dxa"/>
              <w:left w:w="57" w:type="dxa"/>
              <w:bottom w:w="57" w:type="dxa"/>
              <w:right w:w="57" w:type="dxa"/>
            </w:tcMar>
            <w:vAlign w:val="center"/>
            <w:hideMark/>
          </w:tcPr>
          <w:p w14:paraId="4394D80A" w14:textId="77777777" w:rsidR="00E75EC8" w:rsidRPr="000C7117" w:rsidRDefault="00E75EC8" w:rsidP="00782890">
            <w:pPr>
              <w:rPr>
                <w:rFonts w:asciiTheme="majorBidi" w:eastAsia="Times New Roman" w:hAnsiTheme="majorBidi" w:cstheme="majorBidi"/>
                <w:sz w:val="20"/>
                <w:szCs w:val="20"/>
                <w:lang w:val="it-IT"/>
              </w:rPr>
            </w:pPr>
          </w:p>
        </w:tc>
        <w:tc>
          <w:tcPr>
            <w:tcW w:w="0" w:type="auto"/>
            <w:tcBorders>
              <w:top w:val="nil"/>
              <w:left w:val="nil"/>
              <w:right w:val="nil"/>
            </w:tcBorders>
            <w:tcMar>
              <w:top w:w="57" w:type="dxa"/>
              <w:left w:w="57" w:type="dxa"/>
              <w:bottom w:w="57" w:type="dxa"/>
              <w:right w:w="57" w:type="dxa"/>
            </w:tcMar>
            <w:vAlign w:val="center"/>
            <w:hideMark/>
          </w:tcPr>
          <w:p w14:paraId="4030DD89" w14:textId="77777777" w:rsidR="00E75EC8" w:rsidRPr="000C7117" w:rsidRDefault="00E75EC8" w:rsidP="00782890">
            <w:pPr>
              <w:rPr>
                <w:rFonts w:asciiTheme="majorBidi" w:eastAsia="Times New Roman" w:hAnsiTheme="majorBidi" w:cstheme="majorBidi"/>
                <w:sz w:val="20"/>
                <w:szCs w:val="20"/>
                <w:lang w:val="it-IT"/>
              </w:rPr>
            </w:pPr>
          </w:p>
        </w:tc>
        <w:tc>
          <w:tcPr>
            <w:tcW w:w="0" w:type="auto"/>
            <w:tcBorders>
              <w:top w:val="nil"/>
              <w:left w:val="nil"/>
              <w:right w:val="nil"/>
            </w:tcBorders>
            <w:tcMar>
              <w:top w:w="57" w:type="dxa"/>
              <w:left w:w="57" w:type="dxa"/>
              <w:bottom w:w="57" w:type="dxa"/>
              <w:right w:w="57" w:type="dxa"/>
            </w:tcMar>
            <w:vAlign w:val="center"/>
            <w:hideMark/>
          </w:tcPr>
          <w:p w14:paraId="2DAFABCF" w14:textId="77777777" w:rsidR="00E75EC8" w:rsidRPr="000C7117" w:rsidRDefault="00E75EC8" w:rsidP="00782890">
            <w:pPr>
              <w:rPr>
                <w:rFonts w:asciiTheme="majorBidi" w:eastAsia="Times New Roman" w:hAnsiTheme="majorBidi" w:cstheme="majorBidi"/>
                <w:sz w:val="20"/>
                <w:szCs w:val="20"/>
                <w:lang w:val="it-IT"/>
              </w:rPr>
            </w:pPr>
          </w:p>
        </w:tc>
        <w:tc>
          <w:tcPr>
            <w:tcW w:w="0" w:type="auto"/>
            <w:gridSpan w:val="2"/>
            <w:tcBorders>
              <w:top w:val="nil"/>
              <w:left w:val="nil"/>
              <w:right w:val="nil"/>
            </w:tcBorders>
            <w:tcMar>
              <w:top w:w="57" w:type="dxa"/>
              <w:left w:w="57" w:type="dxa"/>
              <w:bottom w:w="57" w:type="dxa"/>
              <w:right w:w="57" w:type="dxa"/>
            </w:tcMar>
            <w:vAlign w:val="center"/>
            <w:hideMark/>
          </w:tcPr>
          <w:p w14:paraId="475EF24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0.81</w:t>
            </w:r>
            <w:r w:rsidRPr="000C7117">
              <w:rPr>
                <w:rFonts w:asciiTheme="majorBidi" w:eastAsia="Times New Roman" w:hAnsiTheme="majorBidi" w:cstheme="majorBidi"/>
                <w:sz w:val="20"/>
                <w:szCs w:val="20"/>
              </w:rPr>
              <w:br/>
              <w:t>(-2.16, 3.78)</w:t>
            </w:r>
            <w:r w:rsidRPr="000C7117">
              <w:rPr>
                <w:rFonts w:asciiTheme="majorBidi" w:eastAsia="Times New Roman" w:hAnsiTheme="majorBidi" w:cstheme="majorBidi"/>
                <w:sz w:val="20"/>
                <w:szCs w:val="20"/>
              </w:rPr>
              <w:br/>
              <w:t>p=0.593</w:t>
            </w:r>
          </w:p>
        </w:tc>
      </w:tr>
      <w:tr w:rsidR="00E75EC8" w:rsidRPr="000C7117" w14:paraId="0DA215EC" w14:textId="77777777" w:rsidTr="007165A1">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B3E73E5"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5F0D1F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Transformation applied</w:t>
            </w:r>
            <w:r w:rsidRPr="000C7117">
              <w:rPr>
                <w:rFonts w:asciiTheme="majorBidi" w:eastAsia="Times New Roman" w:hAnsiTheme="majorBidi" w:cstheme="majorBidi"/>
                <w:sz w:val="20"/>
                <w:szCs w:val="20"/>
              </w:rPr>
              <w:b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2B3A5EE"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0F173F5"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9FA1EF9" w14:textId="77777777" w:rsidR="00E75EC8" w:rsidRPr="000C7117" w:rsidRDefault="00E75EC8"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1B830D4D"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0.10</w:t>
            </w:r>
            <w:r w:rsidRPr="000C7117">
              <w:rPr>
                <w:rFonts w:asciiTheme="majorBidi" w:eastAsia="Times New Roman" w:hAnsiTheme="majorBidi" w:cstheme="majorBidi"/>
                <w:sz w:val="20"/>
                <w:szCs w:val="20"/>
              </w:rPr>
              <w:br/>
              <w:t>(-0.20, 0.40)</w:t>
            </w:r>
            <w:r w:rsidRPr="000C7117">
              <w:rPr>
                <w:rFonts w:asciiTheme="majorBidi" w:eastAsia="Times New Roman" w:hAnsiTheme="majorBidi" w:cstheme="majorBidi"/>
                <w:sz w:val="20"/>
                <w:szCs w:val="20"/>
              </w:rPr>
              <w:br/>
              <w:t>p=0.504</w:t>
            </w:r>
          </w:p>
        </w:tc>
      </w:tr>
    </w:tbl>
    <w:p w14:paraId="32228B21" w14:textId="77777777" w:rsidR="00E75EC8" w:rsidRPr="000C7117" w:rsidRDefault="00E75EC8" w:rsidP="00782890">
      <w:pPr>
        <w:spacing w:before="0" w:after="0"/>
        <w:rPr>
          <w:rFonts w:asciiTheme="majorBidi" w:hAnsiTheme="majorBidi" w:cstheme="majorBidi"/>
        </w:rPr>
      </w:pPr>
      <w:r w:rsidRPr="000C7117">
        <w:rPr>
          <w:rFonts w:asciiTheme="majorBidi" w:hAnsiTheme="majorBidi" w:cstheme="majorBidi"/>
        </w:rPr>
        <w:br w:type="page"/>
      </w:r>
    </w:p>
    <w:p w14:paraId="53C4ABC4" w14:textId="3D186010" w:rsidR="00E75EC8" w:rsidRPr="000C7117" w:rsidRDefault="004D6F29" w:rsidP="004D6F29">
      <w:pPr>
        <w:pStyle w:val="Heading2"/>
      </w:pPr>
      <w:bookmarkStart w:id="73" w:name="_Toc193347963"/>
      <w:r w:rsidRPr="000C7117">
        <w:lastRenderedPageBreak/>
        <w:t>Table S19: Secondary outcome analysis: Duke Activity S</w:t>
      </w:r>
      <w:r w:rsidR="0008622C">
        <w:t>tatus</w:t>
      </w:r>
      <w:r w:rsidRPr="000C7117">
        <w:t xml:space="preserve"> Index predicted VO2max</w:t>
      </w:r>
      <w:bookmarkEnd w:id="73"/>
    </w:p>
    <w:tbl>
      <w:tblPr>
        <w:tblW w:w="5000" w:type="pct"/>
        <w:tblCellMar>
          <w:top w:w="15" w:type="dxa"/>
          <w:left w:w="15" w:type="dxa"/>
          <w:bottom w:w="15" w:type="dxa"/>
          <w:right w:w="15" w:type="dxa"/>
        </w:tblCellMar>
        <w:tblLook w:val="04A0" w:firstRow="1" w:lastRow="0" w:firstColumn="1" w:lastColumn="0" w:noHBand="0" w:noVBand="1"/>
      </w:tblPr>
      <w:tblGrid>
        <w:gridCol w:w="190"/>
        <w:gridCol w:w="2643"/>
        <w:gridCol w:w="190"/>
        <w:gridCol w:w="1898"/>
        <w:gridCol w:w="190"/>
        <w:gridCol w:w="2016"/>
        <w:gridCol w:w="2233"/>
      </w:tblGrid>
      <w:tr w:rsidR="00E75EC8" w:rsidRPr="000C7117" w14:paraId="50611B28" w14:textId="77777777" w:rsidTr="00544669">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7E1423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7B604C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6CE24D76"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40C29BC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4DF2180"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F14D6C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D819C9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E75EC8" w:rsidRPr="000C7117" w14:paraId="2E1FA579" w14:textId="77777777" w:rsidTr="00544669">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85BA04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E75EC8" w:rsidRPr="000C7117" w14:paraId="2F0394E6" w14:textId="77777777" w:rsidTr="00544669">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F1BCDDB"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8B4F532"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12F403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CBED7D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06B41DA"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DCA0D8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B74E86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E75EC8" w:rsidRPr="000C7117" w14:paraId="7B8533F0" w14:textId="77777777" w:rsidTr="00544669">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774163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DASI predicted VO2max</w:t>
            </w:r>
          </w:p>
        </w:tc>
      </w:tr>
      <w:tr w:rsidR="00E75EC8" w:rsidRPr="000C7117" w14:paraId="2D098839" w14:textId="77777777" w:rsidTr="00544669">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02676F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EAF00C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3ABEAA3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F94CF7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222 (11)</w:t>
            </w:r>
          </w:p>
        </w:tc>
        <w:tc>
          <w:tcPr>
            <w:tcW w:w="0" w:type="auto"/>
            <w:vMerge w:val="restart"/>
            <w:tcBorders>
              <w:top w:val="nil"/>
              <w:left w:val="nil"/>
              <w:right w:val="nil"/>
            </w:tcBorders>
            <w:tcMar>
              <w:top w:w="57" w:type="dxa"/>
              <w:left w:w="57" w:type="dxa"/>
              <w:bottom w:w="57" w:type="dxa"/>
              <w:right w:w="57" w:type="dxa"/>
            </w:tcMar>
            <w:vAlign w:val="center"/>
            <w:hideMark/>
          </w:tcPr>
          <w:p w14:paraId="4AE870CF"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23C87D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110 (6)</w:t>
            </w:r>
          </w:p>
        </w:tc>
        <w:tc>
          <w:tcPr>
            <w:tcW w:w="0" w:type="auto"/>
            <w:tcBorders>
              <w:top w:val="nil"/>
              <w:left w:val="nil"/>
              <w:right w:val="nil"/>
            </w:tcBorders>
            <w:tcMar>
              <w:top w:w="57" w:type="dxa"/>
              <w:left w:w="57" w:type="dxa"/>
              <w:bottom w:w="57" w:type="dxa"/>
              <w:right w:w="57" w:type="dxa"/>
            </w:tcMar>
            <w:vAlign w:val="center"/>
            <w:hideMark/>
          </w:tcPr>
          <w:p w14:paraId="773450B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E75EC8" w:rsidRPr="000C7117" w14:paraId="7646B2E2" w14:textId="77777777" w:rsidTr="00544669">
        <w:trPr>
          <w:cantSplit/>
        </w:trPr>
        <w:tc>
          <w:tcPr>
            <w:tcW w:w="0" w:type="auto"/>
            <w:vMerge/>
            <w:tcBorders>
              <w:top w:val="nil"/>
              <w:left w:val="nil"/>
              <w:right w:val="nil"/>
            </w:tcBorders>
            <w:vAlign w:val="center"/>
            <w:hideMark/>
          </w:tcPr>
          <w:p w14:paraId="61BBC36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B44384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03310C24"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BAB61AD"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21.55 (6.77)</w:t>
            </w:r>
            <w:r w:rsidRPr="000C7117">
              <w:rPr>
                <w:rFonts w:asciiTheme="majorBidi" w:eastAsia="Times New Roman" w:hAnsiTheme="majorBidi" w:cstheme="majorBidi"/>
                <w:sz w:val="20"/>
                <w:szCs w:val="20"/>
              </w:rPr>
              <w:br/>
              <w:t>19.84 (16.24, 27.69)</w:t>
            </w:r>
            <w:r w:rsidRPr="000C7117">
              <w:rPr>
                <w:rFonts w:asciiTheme="majorBidi" w:eastAsia="Times New Roman" w:hAnsiTheme="majorBidi" w:cstheme="majorBidi"/>
                <w:sz w:val="20"/>
                <w:szCs w:val="20"/>
              </w:rPr>
              <w:br/>
              <w:t>[11.51, 34.63]</w:t>
            </w:r>
          </w:p>
        </w:tc>
        <w:tc>
          <w:tcPr>
            <w:tcW w:w="0" w:type="auto"/>
            <w:vMerge/>
            <w:tcBorders>
              <w:top w:val="nil"/>
              <w:left w:val="nil"/>
              <w:right w:val="nil"/>
            </w:tcBorders>
            <w:vAlign w:val="center"/>
            <w:hideMark/>
          </w:tcPr>
          <w:p w14:paraId="48CEDDDA"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321C0E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21.73 (6.60)</w:t>
            </w:r>
            <w:r w:rsidRPr="000C7117">
              <w:rPr>
                <w:rFonts w:asciiTheme="majorBidi" w:eastAsia="Times New Roman" w:hAnsiTheme="majorBidi" w:cstheme="majorBidi"/>
                <w:sz w:val="20"/>
                <w:szCs w:val="20"/>
              </w:rPr>
              <w:br/>
              <w:t>19.84 (16.24, 26.78)</w:t>
            </w:r>
            <w:r w:rsidRPr="000C7117">
              <w:rPr>
                <w:rFonts w:asciiTheme="majorBidi" w:eastAsia="Times New Roman" w:hAnsiTheme="majorBidi" w:cstheme="majorBidi"/>
                <w:sz w:val="20"/>
                <w:szCs w:val="20"/>
              </w:rPr>
              <w:br/>
              <w:t>[11.54, 34.63]</w:t>
            </w:r>
          </w:p>
        </w:tc>
        <w:tc>
          <w:tcPr>
            <w:tcW w:w="0" w:type="auto"/>
            <w:tcBorders>
              <w:top w:val="nil"/>
              <w:left w:val="nil"/>
              <w:right w:val="nil"/>
            </w:tcBorders>
            <w:tcMar>
              <w:top w:w="57" w:type="dxa"/>
              <w:left w:w="57" w:type="dxa"/>
              <w:bottom w:w="57" w:type="dxa"/>
              <w:right w:w="57" w:type="dxa"/>
            </w:tcMar>
            <w:vAlign w:val="center"/>
            <w:hideMark/>
          </w:tcPr>
          <w:p w14:paraId="00F29B9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21.37 (6.96)</w:t>
            </w:r>
            <w:r w:rsidRPr="000C7117">
              <w:rPr>
                <w:rFonts w:asciiTheme="majorBidi" w:eastAsia="Times New Roman" w:hAnsiTheme="majorBidi" w:cstheme="majorBidi"/>
                <w:sz w:val="20"/>
                <w:szCs w:val="20"/>
              </w:rPr>
              <w:br/>
              <w:t>19.43 (16.22, 27.96)</w:t>
            </w:r>
            <w:r w:rsidRPr="000C7117">
              <w:rPr>
                <w:rFonts w:asciiTheme="majorBidi" w:eastAsia="Times New Roman" w:hAnsiTheme="majorBidi" w:cstheme="majorBidi"/>
                <w:sz w:val="20"/>
                <w:szCs w:val="20"/>
              </w:rPr>
              <w:br/>
              <w:t>[11.51, 34.63]</w:t>
            </w:r>
          </w:p>
        </w:tc>
      </w:tr>
      <w:tr w:rsidR="00E75EC8" w:rsidRPr="000C7117" w14:paraId="4C6F3C16"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1149849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E75EC8" w:rsidRPr="000C7117" w14:paraId="7B1F65A7" w14:textId="77777777" w:rsidTr="00544669">
        <w:trPr>
          <w:cantSplit/>
        </w:trPr>
        <w:tc>
          <w:tcPr>
            <w:tcW w:w="0" w:type="auto"/>
            <w:tcBorders>
              <w:top w:val="nil"/>
              <w:left w:val="nil"/>
              <w:right w:val="nil"/>
            </w:tcBorders>
            <w:tcMar>
              <w:top w:w="57" w:type="dxa"/>
              <w:left w:w="57" w:type="dxa"/>
              <w:bottom w:w="57" w:type="dxa"/>
              <w:right w:w="57" w:type="dxa"/>
            </w:tcMar>
            <w:vAlign w:val="center"/>
            <w:hideMark/>
          </w:tcPr>
          <w:p w14:paraId="6261058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F1E480A"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07BE775C"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0F5C217"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5F23B2A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788FF9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5DC21EA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E75EC8" w:rsidRPr="000C7117" w14:paraId="4EC0F2DD"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7E8BA835"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DASI predicted VO2max</w:t>
            </w:r>
          </w:p>
        </w:tc>
      </w:tr>
      <w:tr w:rsidR="00E75EC8" w:rsidRPr="000C7117" w14:paraId="17B00DCC" w14:textId="77777777" w:rsidTr="00544669">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5B31DAA1"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29D443B"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064F5AF0"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D6051F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vMerge w:val="restart"/>
            <w:tcBorders>
              <w:top w:val="nil"/>
              <w:left w:val="nil"/>
              <w:right w:val="nil"/>
            </w:tcBorders>
            <w:tcMar>
              <w:top w:w="57" w:type="dxa"/>
              <w:left w:w="57" w:type="dxa"/>
              <w:bottom w:w="57" w:type="dxa"/>
              <w:right w:w="57" w:type="dxa"/>
            </w:tcMar>
            <w:vAlign w:val="center"/>
            <w:hideMark/>
          </w:tcPr>
          <w:p w14:paraId="6334A9EC"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667A9F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01F10DE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E75EC8" w:rsidRPr="000C7117" w14:paraId="6E309D71" w14:textId="77777777" w:rsidTr="00544669">
        <w:trPr>
          <w:cantSplit/>
        </w:trPr>
        <w:tc>
          <w:tcPr>
            <w:tcW w:w="0" w:type="auto"/>
            <w:vMerge/>
            <w:tcBorders>
              <w:top w:val="nil"/>
              <w:left w:val="nil"/>
              <w:right w:val="nil"/>
            </w:tcBorders>
            <w:vAlign w:val="center"/>
            <w:hideMark/>
          </w:tcPr>
          <w:p w14:paraId="580E16A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F875FA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776D6DD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C1BF20D"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23.47 (7.64)</w:t>
            </w:r>
            <w:r w:rsidRPr="000C7117">
              <w:rPr>
                <w:rFonts w:asciiTheme="majorBidi" w:eastAsia="Times New Roman" w:hAnsiTheme="majorBidi" w:cstheme="majorBidi"/>
                <w:sz w:val="20"/>
                <w:szCs w:val="20"/>
              </w:rPr>
              <w:br/>
              <w:t>21.94 (16.24, 31.40)</w:t>
            </w:r>
            <w:r w:rsidRPr="000C7117">
              <w:rPr>
                <w:rFonts w:asciiTheme="majorBidi" w:eastAsia="Times New Roman" w:hAnsiTheme="majorBidi" w:cstheme="majorBidi"/>
                <w:sz w:val="20"/>
                <w:szCs w:val="20"/>
              </w:rPr>
              <w:br/>
              <w:t>[9.60, 34.63]</w:t>
            </w:r>
          </w:p>
        </w:tc>
        <w:tc>
          <w:tcPr>
            <w:tcW w:w="0" w:type="auto"/>
            <w:vMerge/>
            <w:tcBorders>
              <w:top w:val="nil"/>
              <w:left w:val="nil"/>
              <w:right w:val="nil"/>
            </w:tcBorders>
            <w:vAlign w:val="center"/>
            <w:hideMark/>
          </w:tcPr>
          <w:p w14:paraId="1721BCDC"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456F92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23.62 (7.62)</w:t>
            </w:r>
            <w:r w:rsidRPr="000C7117">
              <w:rPr>
                <w:rFonts w:asciiTheme="majorBidi" w:eastAsia="Times New Roman" w:hAnsiTheme="majorBidi" w:cstheme="majorBidi"/>
                <w:sz w:val="20"/>
                <w:szCs w:val="20"/>
              </w:rPr>
              <w:br/>
              <w:t>21.94 (16.40, 31.40)</w:t>
            </w:r>
            <w:r w:rsidRPr="000C7117">
              <w:rPr>
                <w:rFonts w:asciiTheme="majorBidi" w:eastAsia="Times New Roman" w:hAnsiTheme="majorBidi" w:cstheme="majorBidi"/>
                <w:sz w:val="20"/>
                <w:szCs w:val="20"/>
              </w:rPr>
              <w:br/>
              <w:t>[9.60, 34.63]</w:t>
            </w:r>
          </w:p>
        </w:tc>
        <w:tc>
          <w:tcPr>
            <w:tcW w:w="0" w:type="auto"/>
            <w:tcBorders>
              <w:top w:val="nil"/>
              <w:left w:val="nil"/>
              <w:right w:val="nil"/>
            </w:tcBorders>
            <w:tcMar>
              <w:top w:w="57" w:type="dxa"/>
              <w:left w:w="57" w:type="dxa"/>
              <w:bottom w:w="57" w:type="dxa"/>
              <w:right w:w="57" w:type="dxa"/>
            </w:tcMar>
            <w:vAlign w:val="center"/>
            <w:hideMark/>
          </w:tcPr>
          <w:p w14:paraId="179FF2C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23.32 (7.71)</w:t>
            </w:r>
            <w:r w:rsidRPr="000C7117">
              <w:rPr>
                <w:rFonts w:asciiTheme="majorBidi" w:eastAsia="Times New Roman" w:hAnsiTheme="majorBidi" w:cstheme="majorBidi"/>
                <w:sz w:val="20"/>
                <w:szCs w:val="20"/>
              </w:rPr>
              <w:br/>
              <w:t>21.56 (16.24, 31.40)</w:t>
            </w:r>
            <w:r w:rsidRPr="000C7117">
              <w:rPr>
                <w:rFonts w:asciiTheme="majorBidi" w:eastAsia="Times New Roman" w:hAnsiTheme="majorBidi" w:cstheme="majorBidi"/>
                <w:sz w:val="20"/>
                <w:szCs w:val="20"/>
              </w:rPr>
              <w:br/>
              <w:t>[11.51, 34.63]</w:t>
            </w:r>
          </w:p>
        </w:tc>
      </w:tr>
      <w:tr w:rsidR="00E75EC8" w:rsidRPr="000C7117" w14:paraId="7111AC88" w14:textId="77777777" w:rsidTr="00544669">
        <w:trPr>
          <w:cantSplit/>
        </w:trPr>
        <w:tc>
          <w:tcPr>
            <w:tcW w:w="0" w:type="auto"/>
            <w:gridSpan w:val="7"/>
            <w:tcBorders>
              <w:top w:val="nil"/>
              <w:left w:val="nil"/>
              <w:right w:val="nil"/>
            </w:tcBorders>
            <w:tcMar>
              <w:top w:w="57" w:type="dxa"/>
              <w:left w:w="57" w:type="dxa"/>
              <w:bottom w:w="57" w:type="dxa"/>
              <w:right w:w="57" w:type="dxa"/>
            </w:tcMar>
            <w:vAlign w:val="center"/>
            <w:hideMark/>
          </w:tcPr>
          <w:p w14:paraId="5A14F54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DASI predicted VO2max</w:t>
            </w:r>
          </w:p>
        </w:tc>
      </w:tr>
      <w:tr w:rsidR="00E75EC8" w:rsidRPr="000C7117" w14:paraId="667B9781" w14:textId="77777777" w:rsidTr="00544669">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4E14C927"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E75BECE"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56258BF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976BC12"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190 (5)</w:t>
            </w:r>
          </w:p>
        </w:tc>
        <w:tc>
          <w:tcPr>
            <w:tcW w:w="0" w:type="auto"/>
            <w:vMerge w:val="restart"/>
            <w:tcBorders>
              <w:top w:val="nil"/>
              <w:left w:val="nil"/>
              <w:right w:val="nil"/>
            </w:tcBorders>
            <w:tcMar>
              <w:top w:w="57" w:type="dxa"/>
              <w:left w:w="57" w:type="dxa"/>
              <w:bottom w:w="57" w:type="dxa"/>
              <w:right w:w="57" w:type="dxa"/>
            </w:tcMar>
            <w:vAlign w:val="center"/>
            <w:hideMark/>
          </w:tcPr>
          <w:p w14:paraId="5B19F3BA"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DA803B6"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97 (3)</w:t>
            </w:r>
          </w:p>
        </w:tc>
        <w:tc>
          <w:tcPr>
            <w:tcW w:w="0" w:type="auto"/>
            <w:tcBorders>
              <w:top w:val="nil"/>
              <w:left w:val="nil"/>
              <w:right w:val="nil"/>
            </w:tcBorders>
            <w:tcMar>
              <w:top w:w="57" w:type="dxa"/>
              <w:left w:w="57" w:type="dxa"/>
              <w:bottom w:w="57" w:type="dxa"/>
              <w:right w:w="57" w:type="dxa"/>
            </w:tcMar>
            <w:vAlign w:val="center"/>
            <w:hideMark/>
          </w:tcPr>
          <w:p w14:paraId="01A30821"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93 (2)</w:t>
            </w:r>
          </w:p>
        </w:tc>
      </w:tr>
      <w:tr w:rsidR="00E75EC8" w:rsidRPr="000C7117" w14:paraId="76C7AEB1" w14:textId="77777777" w:rsidTr="00544669">
        <w:trPr>
          <w:cantSplit/>
        </w:trPr>
        <w:tc>
          <w:tcPr>
            <w:tcW w:w="0" w:type="auto"/>
            <w:vMerge/>
            <w:tcBorders>
              <w:top w:val="nil"/>
              <w:left w:val="nil"/>
              <w:bottom w:val="single" w:sz="4" w:space="0" w:color="auto"/>
              <w:right w:val="nil"/>
            </w:tcBorders>
            <w:vAlign w:val="center"/>
            <w:hideMark/>
          </w:tcPr>
          <w:p w14:paraId="2E700E9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BEBF31F"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5DABE4F"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3C3B290"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1.96 (4.55)</w:t>
            </w:r>
            <w:r w:rsidRPr="000C7117">
              <w:rPr>
                <w:rFonts w:asciiTheme="majorBidi" w:eastAsia="Times New Roman" w:hAnsiTheme="majorBidi" w:cstheme="majorBidi"/>
                <w:sz w:val="20"/>
                <w:szCs w:val="20"/>
              </w:rPr>
              <w:br/>
              <w:t>1.44 (0.00, 4.25)</w:t>
            </w:r>
            <w:r w:rsidRPr="000C7117">
              <w:rPr>
                <w:rFonts w:asciiTheme="majorBidi" w:eastAsia="Times New Roman" w:hAnsiTheme="majorBidi" w:cstheme="majorBidi"/>
                <w:sz w:val="20"/>
                <w:szCs w:val="20"/>
              </w:rPr>
              <w:br/>
              <w:t>[-10.21, 16.98]</w:t>
            </w:r>
          </w:p>
        </w:tc>
        <w:tc>
          <w:tcPr>
            <w:tcW w:w="0" w:type="auto"/>
            <w:vMerge/>
            <w:tcBorders>
              <w:top w:val="nil"/>
              <w:left w:val="nil"/>
              <w:bottom w:val="single" w:sz="4" w:space="0" w:color="auto"/>
              <w:right w:val="nil"/>
            </w:tcBorders>
            <w:vAlign w:val="center"/>
            <w:hideMark/>
          </w:tcPr>
          <w:p w14:paraId="35A644A9"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6A4D518"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1.79 (4.16)</w:t>
            </w:r>
            <w:r w:rsidRPr="000C7117">
              <w:rPr>
                <w:rFonts w:asciiTheme="majorBidi" w:eastAsia="Times New Roman" w:hAnsiTheme="majorBidi" w:cstheme="majorBidi"/>
                <w:sz w:val="20"/>
                <w:szCs w:val="20"/>
              </w:rPr>
              <w:br/>
              <w:t>1.50 (-1.16, 3.87)</w:t>
            </w:r>
            <w:r w:rsidRPr="000C7117">
              <w:rPr>
                <w:rFonts w:asciiTheme="majorBidi" w:eastAsia="Times New Roman" w:hAnsiTheme="majorBidi" w:cstheme="majorBidi"/>
                <w:sz w:val="20"/>
                <w:szCs w:val="20"/>
              </w:rPr>
              <w:br/>
              <w:t>[-7.83, 16.98]</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C8FE16C"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2.14 (4.95)</w:t>
            </w:r>
            <w:r w:rsidRPr="000C7117">
              <w:rPr>
                <w:rFonts w:asciiTheme="majorBidi" w:eastAsia="Times New Roman" w:hAnsiTheme="majorBidi" w:cstheme="majorBidi"/>
                <w:sz w:val="20"/>
                <w:szCs w:val="20"/>
              </w:rPr>
              <w:br/>
              <w:t>1.18 (0.00, 4.60)</w:t>
            </w:r>
            <w:r w:rsidRPr="000C7117">
              <w:rPr>
                <w:rFonts w:asciiTheme="majorBidi" w:eastAsia="Times New Roman" w:hAnsiTheme="majorBidi" w:cstheme="majorBidi"/>
                <w:sz w:val="20"/>
                <w:szCs w:val="20"/>
              </w:rPr>
              <w:br/>
              <w:t>[-10.21, 15.27]</w:t>
            </w:r>
          </w:p>
        </w:tc>
      </w:tr>
      <w:tr w:rsidR="00E75EC8" w:rsidRPr="000C7117" w14:paraId="57470B0E" w14:textId="77777777" w:rsidTr="00544669">
        <w:trPr>
          <w:cantSplit/>
        </w:trPr>
        <w:tc>
          <w:tcPr>
            <w:tcW w:w="0" w:type="auto"/>
            <w:gridSpan w:val="7"/>
            <w:tcBorders>
              <w:top w:val="single" w:sz="4" w:space="0" w:color="auto"/>
              <w:left w:val="nil"/>
              <w:right w:val="nil"/>
            </w:tcBorders>
            <w:tcMar>
              <w:top w:w="57" w:type="dxa"/>
              <w:left w:w="57" w:type="dxa"/>
              <w:bottom w:w="57" w:type="dxa"/>
              <w:right w:w="57" w:type="dxa"/>
            </w:tcMar>
            <w:vAlign w:val="center"/>
            <w:hideMark/>
          </w:tcPr>
          <w:p w14:paraId="6585C0EC" w14:textId="2E911F3D"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Linear regression intervention effect estimate, adjusted for baseline DASI predicted VO2max, clinical presentation, history of COVID-19 pneumonia, age, and sex. Due to differing characteristics between sites, the model is not adjusted for site. Note that to approximate normality in model residuals, a second model is fitted where DASI predicted VO2max at baseline and </w:t>
            </w:r>
            <w:r w:rsidR="00FF2230" w:rsidRPr="000C7117">
              <w:rPr>
                <w:rFonts w:asciiTheme="majorBidi" w:eastAsia="Times New Roman" w:hAnsiTheme="majorBidi" w:cstheme="majorBidi"/>
                <w:sz w:val="20"/>
                <w:szCs w:val="20"/>
              </w:rPr>
              <w:t>3-month</w:t>
            </w:r>
            <w:r w:rsidRPr="000C7117">
              <w:rPr>
                <w:rFonts w:asciiTheme="majorBidi" w:eastAsia="Times New Roman" w:hAnsiTheme="majorBidi" w:cstheme="majorBidi"/>
                <w:sz w:val="20"/>
                <w:szCs w:val="20"/>
              </w:rPr>
              <w:t xml:space="preserve"> follow-up is square root transformed prior to analysis, the estimate provided in this case is on the square root scale. Estimates are provided from both models fitted to both the original data and the transformed data.</w:t>
            </w:r>
          </w:p>
        </w:tc>
      </w:tr>
      <w:tr w:rsidR="00E75EC8" w:rsidRPr="000C7117" w14:paraId="79947978" w14:textId="77777777" w:rsidTr="00544669">
        <w:trPr>
          <w:cantSplit/>
        </w:trPr>
        <w:tc>
          <w:tcPr>
            <w:tcW w:w="0" w:type="auto"/>
            <w:tcBorders>
              <w:top w:val="nil"/>
              <w:left w:val="nil"/>
              <w:right w:val="nil"/>
            </w:tcBorders>
            <w:tcMar>
              <w:top w:w="57" w:type="dxa"/>
              <w:left w:w="57" w:type="dxa"/>
              <w:bottom w:w="57" w:type="dxa"/>
              <w:right w:w="57" w:type="dxa"/>
            </w:tcMar>
            <w:vAlign w:val="center"/>
            <w:hideMark/>
          </w:tcPr>
          <w:p w14:paraId="5B7FF273"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68501DD" w14:textId="77777777" w:rsidR="00E75EC8" w:rsidRPr="000C7117" w:rsidRDefault="00E75EC8" w:rsidP="00782890">
            <w:pPr>
              <w:rPr>
                <w:rFonts w:asciiTheme="majorBidi" w:eastAsia="Times New Roman" w:hAnsiTheme="majorBidi" w:cstheme="majorBidi"/>
                <w:sz w:val="20"/>
                <w:szCs w:val="20"/>
                <w:lang w:val="it-IT"/>
              </w:rPr>
            </w:pPr>
            <w:r w:rsidRPr="000C7117">
              <w:rPr>
                <w:rFonts w:asciiTheme="majorBidi" w:eastAsia="Times New Roman" w:hAnsiTheme="majorBidi" w:cstheme="majorBidi"/>
                <w:sz w:val="20"/>
                <w:szCs w:val="20"/>
                <w:lang w:val="it-IT"/>
              </w:rPr>
              <w:t>Original data</w:t>
            </w:r>
            <w:r w:rsidRPr="000C7117">
              <w:rPr>
                <w:rFonts w:asciiTheme="majorBidi" w:eastAsia="Times New Roman" w:hAnsiTheme="majorBidi" w:cstheme="majorBidi"/>
                <w:sz w:val="20"/>
                <w:szCs w:val="20"/>
                <w:lang w:val="it-IT"/>
              </w:rPr>
              <w:br/>
              <w:t>Estimate</w:t>
            </w:r>
            <w:r w:rsidRPr="000C7117">
              <w:rPr>
                <w:rFonts w:asciiTheme="majorBidi" w:eastAsia="Times New Roman" w:hAnsiTheme="majorBidi" w:cstheme="majorBidi"/>
                <w:sz w:val="20"/>
                <w:szCs w:val="20"/>
                <w:lang w:val="it-IT"/>
              </w:rPr>
              <w:br/>
              <w:t>(95% CI)</w:t>
            </w:r>
            <w:r w:rsidRPr="000C7117">
              <w:rPr>
                <w:rFonts w:asciiTheme="majorBidi" w:eastAsia="Times New Roman" w:hAnsiTheme="majorBidi" w:cstheme="majorBidi"/>
                <w:sz w:val="20"/>
                <w:szCs w:val="20"/>
                <w:lang w:val="it-IT"/>
              </w:rPr>
              <w:br/>
              <w:t>p-value</w:t>
            </w:r>
          </w:p>
        </w:tc>
        <w:tc>
          <w:tcPr>
            <w:tcW w:w="0" w:type="auto"/>
            <w:tcBorders>
              <w:top w:val="nil"/>
              <w:left w:val="nil"/>
              <w:right w:val="nil"/>
            </w:tcBorders>
            <w:tcMar>
              <w:top w:w="57" w:type="dxa"/>
              <w:left w:w="57" w:type="dxa"/>
              <w:bottom w:w="57" w:type="dxa"/>
              <w:right w:w="57" w:type="dxa"/>
            </w:tcMar>
            <w:vAlign w:val="center"/>
            <w:hideMark/>
          </w:tcPr>
          <w:p w14:paraId="47A55E31" w14:textId="77777777" w:rsidR="00E75EC8" w:rsidRPr="000C7117" w:rsidRDefault="00E75EC8" w:rsidP="00782890">
            <w:pPr>
              <w:rPr>
                <w:rFonts w:asciiTheme="majorBidi" w:eastAsia="Times New Roman" w:hAnsiTheme="majorBidi" w:cstheme="majorBidi"/>
                <w:sz w:val="20"/>
                <w:szCs w:val="20"/>
                <w:lang w:val="it-IT"/>
              </w:rPr>
            </w:pPr>
          </w:p>
        </w:tc>
        <w:tc>
          <w:tcPr>
            <w:tcW w:w="0" w:type="auto"/>
            <w:tcBorders>
              <w:top w:val="nil"/>
              <w:left w:val="nil"/>
              <w:right w:val="nil"/>
            </w:tcBorders>
            <w:tcMar>
              <w:top w:w="57" w:type="dxa"/>
              <w:left w:w="57" w:type="dxa"/>
              <w:bottom w:w="57" w:type="dxa"/>
              <w:right w:w="57" w:type="dxa"/>
            </w:tcMar>
            <w:vAlign w:val="center"/>
            <w:hideMark/>
          </w:tcPr>
          <w:p w14:paraId="2E1B4EA6" w14:textId="77777777" w:rsidR="00E75EC8" w:rsidRPr="000C7117" w:rsidRDefault="00E75EC8" w:rsidP="00782890">
            <w:pPr>
              <w:rPr>
                <w:rFonts w:asciiTheme="majorBidi" w:eastAsia="Times New Roman" w:hAnsiTheme="majorBidi" w:cstheme="majorBidi"/>
                <w:sz w:val="20"/>
                <w:szCs w:val="20"/>
                <w:lang w:val="it-IT"/>
              </w:rPr>
            </w:pPr>
          </w:p>
        </w:tc>
        <w:tc>
          <w:tcPr>
            <w:tcW w:w="0" w:type="auto"/>
            <w:tcBorders>
              <w:top w:val="nil"/>
              <w:left w:val="nil"/>
              <w:right w:val="nil"/>
            </w:tcBorders>
            <w:tcMar>
              <w:top w:w="57" w:type="dxa"/>
              <w:left w:w="57" w:type="dxa"/>
              <w:bottom w:w="57" w:type="dxa"/>
              <w:right w:w="57" w:type="dxa"/>
            </w:tcMar>
            <w:vAlign w:val="center"/>
            <w:hideMark/>
          </w:tcPr>
          <w:p w14:paraId="68A50FC4" w14:textId="77777777" w:rsidR="00E75EC8" w:rsidRPr="000C7117" w:rsidRDefault="00E75EC8" w:rsidP="00782890">
            <w:pPr>
              <w:rPr>
                <w:rFonts w:asciiTheme="majorBidi" w:eastAsia="Times New Roman" w:hAnsiTheme="majorBidi" w:cstheme="majorBidi"/>
                <w:sz w:val="20"/>
                <w:szCs w:val="20"/>
                <w:lang w:val="it-IT"/>
              </w:rPr>
            </w:pPr>
          </w:p>
        </w:tc>
        <w:tc>
          <w:tcPr>
            <w:tcW w:w="0" w:type="auto"/>
            <w:gridSpan w:val="2"/>
            <w:tcBorders>
              <w:top w:val="nil"/>
              <w:left w:val="nil"/>
              <w:right w:val="nil"/>
            </w:tcBorders>
            <w:tcMar>
              <w:top w:w="57" w:type="dxa"/>
              <w:left w:w="57" w:type="dxa"/>
              <w:bottom w:w="57" w:type="dxa"/>
              <w:right w:w="57" w:type="dxa"/>
            </w:tcMar>
            <w:vAlign w:val="center"/>
            <w:hideMark/>
          </w:tcPr>
          <w:p w14:paraId="1F5ACDC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0.35</w:t>
            </w:r>
            <w:r w:rsidRPr="000C7117">
              <w:rPr>
                <w:rFonts w:asciiTheme="majorBidi" w:eastAsia="Times New Roman" w:hAnsiTheme="majorBidi" w:cstheme="majorBidi"/>
                <w:sz w:val="20"/>
                <w:szCs w:val="20"/>
              </w:rPr>
              <w:br/>
              <w:t>(-0.93, 1.62)</w:t>
            </w:r>
            <w:r w:rsidRPr="000C7117">
              <w:rPr>
                <w:rFonts w:asciiTheme="majorBidi" w:eastAsia="Times New Roman" w:hAnsiTheme="majorBidi" w:cstheme="majorBidi"/>
                <w:sz w:val="20"/>
                <w:szCs w:val="20"/>
              </w:rPr>
              <w:br/>
              <w:t>p=0.593</w:t>
            </w:r>
          </w:p>
        </w:tc>
      </w:tr>
      <w:tr w:rsidR="00E75EC8" w:rsidRPr="000C7117" w14:paraId="67BF7358" w14:textId="77777777" w:rsidTr="00544669">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004E34F"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6912B22"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Transformation applied</w:t>
            </w:r>
            <w:r w:rsidRPr="000C7117">
              <w:rPr>
                <w:rFonts w:asciiTheme="majorBidi" w:eastAsia="Times New Roman" w:hAnsiTheme="majorBidi" w:cstheme="majorBidi"/>
                <w:sz w:val="20"/>
                <w:szCs w:val="20"/>
              </w:rPr>
              <w:b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A30A498"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72754FA" w14:textId="77777777" w:rsidR="00E75EC8" w:rsidRPr="000C7117" w:rsidRDefault="00E75EC8"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AF3DB07" w14:textId="77777777" w:rsidR="00E75EC8" w:rsidRPr="000C7117" w:rsidRDefault="00E75EC8"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28267E13" w14:textId="77777777" w:rsidR="00E75EC8" w:rsidRPr="000C7117" w:rsidRDefault="00E75E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0.04</w:t>
            </w:r>
            <w:r w:rsidRPr="000C7117">
              <w:rPr>
                <w:rFonts w:asciiTheme="majorBidi" w:eastAsia="Times New Roman" w:hAnsiTheme="majorBidi" w:cstheme="majorBidi"/>
                <w:sz w:val="20"/>
                <w:szCs w:val="20"/>
              </w:rPr>
              <w:br/>
              <w:t>(-0.10, 0.18)</w:t>
            </w:r>
            <w:r w:rsidRPr="000C7117">
              <w:rPr>
                <w:rFonts w:asciiTheme="majorBidi" w:eastAsia="Times New Roman" w:hAnsiTheme="majorBidi" w:cstheme="majorBidi"/>
                <w:sz w:val="20"/>
                <w:szCs w:val="20"/>
              </w:rPr>
              <w:br/>
              <w:t>p=0.572</w:t>
            </w:r>
          </w:p>
        </w:tc>
      </w:tr>
    </w:tbl>
    <w:p w14:paraId="5345949F" w14:textId="77777777" w:rsidR="000719B3" w:rsidRPr="000C7117" w:rsidRDefault="000719B3" w:rsidP="00782890">
      <w:pPr>
        <w:rPr>
          <w:rFonts w:asciiTheme="majorBidi" w:hAnsiTheme="majorBidi" w:cstheme="majorBidi"/>
        </w:rPr>
      </w:pPr>
      <w:r w:rsidRPr="000C7117">
        <w:rPr>
          <w:rFonts w:asciiTheme="majorBidi" w:hAnsiTheme="majorBidi" w:cstheme="majorBidi"/>
        </w:rPr>
        <w:br w:type="page"/>
      </w:r>
    </w:p>
    <w:p w14:paraId="2F498262" w14:textId="1CAA54E6" w:rsidR="000719B3" w:rsidRPr="000C7117" w:rsidRDefault="00C31187" w:rsidP="00C31187">
      <w:pPr>
        <w:pStyle w:val="Heading2"/>
      </w:pPr>
      <w:bookmarkStart w:id="74" w:name="_Toc193347964"/>
      <w:r w:rsidRPr="000C7117">
        <w:lastRenderedPageBreak/>
        <w:t>Table S20: Secondary outcome analysis: International Physical Activity Questionnaire (Short Form)</w:t>
      </w:r>
      <w:r w:rsidR="00DC29B9" w:rsidRPr="000C7117">
        <w:t>.</w:t>
      </w:r>
      <w:bookmarkEnd w:id="74"/>
    </w:p>
    <w:tbl>
      <w:tblPr>
        <w:tblW w:w="5000" w:type="pct"/>
        <w:tblBorders>
          <w:top w:val="single" w:sz="4" w:space="0" w:color="auto"/>
        </w:tblBorders>
        <w:tblCellMar>
          <w:top w:w="15" w:type="dxa"/>
          <w:left w:w="15" w:type="dxa"/>
          <w:bottom w:w="15" w:type="dxa"/>
          <w:right w:w="15" w:type="dxa"/>
        </w:tblCellMar>
        <w:tblLook w:val="04A0" w:firstRow="1" w:lastRow="0" w:firstColumn="1" w:lastColumn="0" w:noHBand="0" w:noVBand="1"/>
      </w:tblPr>
      <w:tblGrid>
        <w:gridCol w:w="170"/>
        <w:gridCol w:w="4448"/>
        <w:gridCol w:w="171"/>
        <w:gridCol w:w="1351"/>
        <w:gridCol w:w="171"/>
        <w:gridCol w:w="1496"/>
        <w:gridCol w:w="1553"/>
      </w:tblGrid>
      <w:tr w:rsidR="000719B3" w:rsidRPr="000C7117" w14:paraId="0BBF6C52" w14:textId="77777777" w:rsidTr="00C31187">
        <w:trPr>
          <w:cantSplit/>
          <w:tblHeader/>
        </w:trPr>
        <w:tc>
          <w:tcPr>
            <w:tcW w:w="0" w:type="auto"/>
            <w:tcBorders>
              <w:top w:val="single" w:sz="4" w:space="0" w:color="auto"/>
              <w:bottom w:val="single" w:sz="4" w:space="0" w:color="auto"/>
            </w:tcBorders>
            <w:tcMar>
              <w:top w:w="57" w:type="dxa"/>
              <w:left w:w="57" w:type="dxa"/>
              <w:bottom w:w="57" w:type="dxa"/>
              <w:right w:w="57" w:type="dxa"/>
            </w:tcMar>
            <w:vAlign w:val="center"/>
            <w:hideMark/>
          </w:tcPr>
          <w:p w14:paraId="6FFC390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3A257D4B"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4B446A81"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1AB6C2E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70603BA2"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36DCB1A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4B97706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0719B3" w:rsidRPr="000C7117" w14:paraId="4972EF5B" w14:textId="77777777" w:rsidTr="00C31187">
        <w:trPr>
          <w:cantSplit/>
        </w:trPr>
        <w:tc>
          <w:tcPr>
            <w:tcW w:w="0" w:type="auto"/>
            <w:gridSpan w:val="7"/>
            <w:tcBorders>
              <w:top w:val="single" w:sz="4" w:space="0" w:color="auto"/>
            </w:tcBorders>
            <w:tcMar>
              <w:top w:w="57" w:type="dxa"/>
              <w:left w:w="57" w:type="dxa"/>
              <w:bottom w:w="57" w:type="dxa"/>
              <w:right w:w="57" w:type="dxa"/>
            </w:tcMar>
            <w:vAlign w:val="center"/>
            <w:hideMark/>
          </w:tcPr>
          <w:p w14:paraId="49AB3DE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0719B3" w:rsidRPr="000C7117" w14:paraId="0CE1306F" w14:textId="77777777" w:rsidTr="00C31187">
        <w:trPr>
          <w:cantSplit/>
        </w:trPr>
        <w:tc>
          <w:tcPr>
            <w:tcW w:w="0" w:type="auto"/>
            <w:tcBorders>
              <w:top w:val="nil"/>
              <w:bottom w:val="single" w:sz="4" w:space="0" w:color="auto"/>
            </w:tcBorders>
            <w:tcMar>
              <w:top w:w="57" w:type="dxa"/>
              <w:left w:w="57" w:type="dxa"/>
              <w:bottom w:w="57" w:type="dxa"/>
              <w:right w:w="57" w:type="dxa"/>
            </w:tcMar>
            <w:vAlign w:val="center"/>
            <w:hideMark/>
          </w:tcPr>
          <w:p w14:paraId="59555C7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bottom w:val="single" w:sz="4" w:space="0" w:color="auto"/>
            </w:tcBorders>
            <w:tcMar>
              <w:top w:w="57" w:type="dxa"/>
              <w:left w:w="57" w:type="dxa"/>
              <w:bottom w:w="57" w:type="dxa"/>
              <w:right w:w="57" w:type="dxa"/>
            </w:tcMar>
            <w:vAlign w:val="center"/>
            <w:hideMark/>
          </w:tcPr>
          <w:p w14:paraId="3AC9E68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bottom w:val="single" w:sz="4" w:space="0" w:color="auto"/>
            </w:tcBorders>
            <w:tcMar>
              <w:top w:w="57" w:type="dxa"/>
              <w:left w:w="57" w:type="dxa"/>
              <w:bottom w:w="57" w:type="dxa"/>
              <w:right w:w="57" w:type="dxa"/>
            </w:tcMar>
            <w:vAlign w:val="center"/>
            <w:hideMark/>
          </w:tcPr>
          <w:p w14:paraId="6E9C9417"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bottom w:val="single" w:sz="4" w:space="0" w:color="auto"/>
            </w:tcBorders>
            <w:tcMar>
              <w:top w:w="57" w:type="dxa"/>
              <w:left w:w="57" w:type="dxa"/>
              <w:bottom w:w="57" w:type="dxa"/>
              <w:right w:w="57" w:type="dxa"/>
            </w:tcMar>
            <w:vAlign w:val="center"/>
            <w:hideMark/>
          </w:tcPr>
          <w:p w14:paraId="07EA1D2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bottom w:val="single" w:sz="4" w:space="0" w:color="auto"/>
            </w:tcBorders>
            <w:tcMar>
              <w:top w:w="57" w:type="dxa"/>
              <w:left w:w="57" w:type="dxa"/>
              <w:bottom w:w="57" w:type="dxa"/>
              <w:right w:w="57" w:type="dxa"/>
            </w:tcMar>
            <w:vAlign w:val="center"/>
            <w:hideMark/>
          </w:tcPr>
          <w:p w14:paraId="3B6D6977"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bottom w:val="single" w:sz="4" w:space="0" w:color="auto"/>
            </w:tcBorders>
            <w:tcMar>
              <w:top w:w="57" w:type="dxa"/>
              <w:left w:w="57" w:type="dxa"/>
              <w:bottom w:w="57" w:type="dxa"/>
              <w:right w:w="57" w:type="dxa"/>
            </w:tcMar>
            <w:vAlign w:val="center"/>
            <w:hideMark/>
          </w:tcPr>
          <w:p w14:paraId="6F73BD3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bottom w:val="single" w:sz="4" w:space="0" w:color="auto"/>
            </w:tcBorders>
            <w:tcMar>
              <w:top w:w="57" w:type="dxa"/>
              <w:left w:w="57" w:type="dxa"/>
              <w:bottom w:w="57" w:type="dxa"/>
              <w:right w:w="57" w:type="dxa"/>
            </w:tcMar>
            <w:vAlign w:val="center"/>
            <w:hideMark/>
          </w:tcPr>
          <w:p w14:paraId="462ECFA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0719B3" w:rsidRPr="000C7117" w14:paraId="7C1D81BD" w14:textId="77777777" w:rsidTr="00C31187">
        <w:trPr>
          <w:cantSplit/>
        </w:trPr>
        <w:tc>
          <w:tcPr>
            <w:tcW w:w="0" w:type="auto"/>
            <w:gridSpan w:val="7"/>
            <w:tcBorders>
              <w:top w:val="single" w:sz="4" w:space="0" w:color="auto"/>
            </w:tcBorders>
            <w:tcMar>
              <w:top w:w="57" w:type="dxa"/>
              <w:left w:w="57" w:type="dxa"/>
              <w:bottom w:w="57" w:type="dxa"/>
              <w:right w:w="57" w:type="dxa"/>
            </w:tcMar>
            <w:vAlign w:val="center"/>
            <w:hideMark/>
          </w:tcPr>
          <w:p w14:paraId="360BC1F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IPAQ-SF activity level</w:t>
            </w:r>
          </w:p>
        </w:tc>
      </w:tr>
      <w:tr w:rsidR="000719B3" w:rsidRPr="000C7117" w14:paraId="0BF5CC2A" w14:textId="77777777" w:rsidTr="00C31187">
        <w:trPr>
          <w:cantSplit/>
        </w:trPr>
        <w:tc>
          <w:tcPr>
            <w:tcW w:w="0" w:type="auto"/>
            <w:vMerge w:val="restart"/>
            <w:tcMar>
              <w:top w:w="57" w:type="dxa"/>
              <w:left w:w="57" w:type="dxa"/>
              <w:bottom w:w="57" w:type="dxa"/>
              <w:right w:w="57" w:type="dxa"/>
            </w:tcMar>
            <w:vAlign w:val="center"/>
            <w:hideMark/>
          </w:tcPr>
          <w:p w14:paraId="13071B69"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2B3466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02A11DFD"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A081F5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226 (7)</w:t>
            </w:r>
          </w:p>
        </w:tc>
        <w:tc>
          <w:tcPr>
            <w:tcW w:w="0" w:type="auto"/>
            <w:tcMar>
              <w:top w:w="57" w:type="dxa"/>
              <w:left w:w="57" w:type="dxa"/>
              <w:bottom w:w="57" w:type="dxa"/>
              <w:right w:w="57" w:type="dxa"/>
            </w:tcMar>
            <w:vAlign w:val="center"/>
            <w:hideMark/>
          </w:tcPr>
          <w:p w14:paraId="24A741CC"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F93FCF6"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(3)</w:t>
            </w:r>
          </w:p>
        </w:tc>
        <w:tc>
          <w:tcPr>
            <w:tcW w:w="0" w:type="auto"/>
            <w:tcMar>
              <w:top w:w="57" w:type="dxa"/>
              <w:left w:w="57" w:type="dxa"/>
              <w:bottom w:w="57" w:type="dxa"/>
              <w:right w:w="57" w:type="dxa"/>
            </w:tcMar>
            <w:vAlign w:val="center"/>
            <w:hideMark/>
          </w:tcPr>
          <w:p w14:paraId="2B5C38A5"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(4)</w:t>
            </w:r>
          </w:p>
        </w:tc>
      </w:tr>
      <w:tr w:rsidR="000719B3" w:rsidRPr="000C7117" w14:paraId="4908E1D5" w14:textId="77777777" w:rsidTr="00C31187">
        <w:trPr>
          <w:cantSplit/>
        </w:trPr>
        <w:tc>
          <w:tcPr>
            <w:tcW w:w="0" w:type="auto"/>
            <w:vMerge/>
            <w:vAlign w:val="center"/>
            <w:hideMark/>
          </w:tcPr>
          <w:p w14:paraId="6FA61FE7"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322C70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Low</w:t>
            </w:r>
            <w:r w:rsidRPr="000C7117">
              <w:rPr>
                <w:rFonts w:asciiTheme="majorBidi" w:eastAsia="Times New Roman" w:hAnsiTheme="majorBidi" w:cstheme="majorBidi"/>
                <w:sz w:val="20"/>
                <w:szCs w:val="20"/>
              </w:rPr>
              <w:br/>
              <w:t>N (%) Moderate</w:t>
            </w:r>
            <w:r w:rsidRPr="000C7117">
              <w:rPr>
                <w:rFonts w:asciiTheme="majorBidi" w:eastAsia="Times New Roman" w:hAnsiTheme="majorBidi" w:cstheme="majorBidi"/>
                <w:sz w:val="20"/>
                <w:szCs w:val="20"/>
              </w:rPr>
              <w:br/>
              <w:t>N (%) High</w:t>
            </w:r>
          </w:p>
        </w:tc>
        <w:tc>
          <w:tcPr>
            <w:tcW w:w="0" w:type="auto"/>
            <w:tcMar>
              <w:top w:w="57" w:type="dxa"/>
              <w:left w:w="57" w:type="dxa"/>
              <w:bottom w:w="57" w:type="dxa"/>
              <w:right w:w="57" w:type="dxa"/>
            </w:tcMar>
            <w:vAlign w:val="center"/>
            <w:hideMark/>
          </w:tcPr>
          <w:p w14:paraId="783AE103"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5D71F2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(42.0%)</w:t>
            </w:r>
            <w:r w:rsidRPr="000C7117">
              <w:rPr>
                <w:rFonts w:asciiTheme="majorBidi" w:eastAsia="Times New Roman" w:hAnsiTheme="majorBidi" w:cstheme="majorBidi"/>
                <w:sz w:val="20"/>
                <w:szCs w:val="20"/>
              </w:rPr>
              <w:br/>
              <w:t>90 (39.8%)</w:t>
            </w:r>
            <w:r w:rsidRPr="000C7117">
              <w:rPr>
                <w:rFonts w:asciiTheme="majorBidi" w:eastAsia="Times New Roman" w:hAnsiTheme="majorBidi" w:cstheme="majorBidi"/>
                <w:sz w:val="20"/>
                <w:szCs w:val="20"/>
              </w:rPr>
              <w:br/>
              <w:t>41 (18.1%)</w:t>
            </w:r>
          </w:p>
        </w:tc>
        <w:tc>
          <w:tcPr>
            <w:tcW w:w="0" w:type="auto"/>
            <w:tcMar>
              <w:top w:w="57" w:type="dxa"/>
              <w:left w:w="57" w:type="dxa"/>
              <w:bottom w:w="57" w:type="dxa"/>
              <w:right w:w="57" w:type="dxa"/>
            </w:tcMar>
            <w:vAlign w:val="center"/>
            <w:hideMark/>
          </w:tcPr>
          <w:p w14:paraId="28D23CAF"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46EDD8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49 (43.4%)</w:t>
            </w:r>
            <w:r w:rsidRPr="000C7117">
              <w:rPr>
                <w:rFonts w:asciiTheme="majorBidi" w:eastAsia="Times New Roman" w:hAnsiTheme="majorBidi" w:cstheme="majorBidi"/>
                <w:sz w:val="20"/>
                <w:szCs w:val="20"/>
              </w:rPr>
              <w:br/>
              <w:t>42 (37.2%)</w:t>
            </w:r>
            <w:r w:rsidRPr="000C7117">
              <w:rPr>
                <w:rFonts w:asciiTheme="majorBidi" w:eastAsia="Times New Roman" w:hAnsiTheme="majorBidi" w:cstheme="majorBidi"/>
                <w:sz w:val="20"/>
                <w:szCs w:val="20"/>
              </w:rPr>
              <w:br/>
              <w:t>22 (19.5%)</w:t>
            </w:r>
          </w:p>
        </w:tc>
        <w:tc>
          <w:tcPr>
            <w:tcW w:w="0" w:type="auto"/>
            <w:tcMar>
              <w:top w:w="57" w:type="dxa"/>
              <w:left w:w="57" w:type="dxa"/>
              <w:bottom w:w="57" w:type="dxa"/>
              <w:right w:w="57" w:type="dxa"/>
            </w:tcMar>
            <w:vAlign w:val="center"/>
            <w:hideMark/>
          </w:tcPr>
          <w:p w14:paraId="4C35DA6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46 (40.7%)</w:t>
            </w:r>
            <w:r w:rsidRPr="000C7117">
              <w:rPr>
                <w:rFonts w:asciiTheme="majorBidi" w:eastAsia="Times New Roman" w:hAnsiTheme="majorBidi" w:cstheme="majorBidi"/>
                <w:sz w:val="20"/>
                <w:szCs w:val="20"/>
              </w:rPr>
              <w:br/>
              <w:t>48 (42.5%)</w:t>
            </w:r>
            <w:r w:rsidRPr="000C7117">
              <w:rPr>
                <w:rFonts w:asciiTheme="majorBidi" w:eastAsia="Times New Roman" w:hAnsiTheme="majorBidi" w:cstheme="majorBidi"/>
                <w:sz w:val="20"/>
                <w:szCs w:val="20"/>
              </w:rPr>
              <w:br/>
              <w:t>19 (16.8%)</w:t>
            </w:r>
          </w:p>
        </w:tc>
      </w:tr>
      <w:tr w:rsidR="000719B3" w:rsidRPr="000C7117" w14:paraId="67475203" w14:textId="77777777" w:rsidTr="00C31187">
        <w:trPr>
          <w:cantSplit/>
        </w:trPr>
        <w:tc>
          <w:tcPr>
            <w:tcW w:w="0" w:type="auto"/>
            <w:gridSpan w:val="7"/>
            <w:tcMar>
              <w:top w:w="57" w:type="dxa"/>
              <w:left w:w="57" w:type="dxa"/>
              <w:bottom w:w="57" w:type="dxa"/>
              <w:right w:w="57" w:type="dxa"/>
            </w:tcMar>
            <w:vAlign w:val="center"/>
            <w:hideMark/>
          </w:tcPr>
          <w:p w14:paraId="74CC939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0719B3" w:rsidRPr="000C7117" w14:paraId="7303D228" w14:textId="77777777" w:rsidTr="00C31187">
        <w:trPr>
          <w:cantSplit/>
        </w:trPr>
        <w:tc>
          <w:tcPr>
            <w:tcW w:w="0" w:type="auto"/>
            <w:tcMar>
              <w:top w:w="57" w:type="dxa"/>
              <w:left w:w="57" w:type="dxa"/>
              <w:bottom w:w="57" w:type="dxa"/>
              <w:right w:w="57" w:type="dxa"/>
            </w:tcMar>
            <w:vAlign w:val="center"/>
            <w:hideMark/>
          </w:tcPr>
          <w:p w14:paraId="362219A1"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53DF57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Mar>
              <w:top w:w="57" w:type="dxa"/>
              <w:left w:w="57" w:type="dxa"/>
              <w:bottom w:w="57" w:type="dxa"/>
              <w:right w:w="57" w:type="dxa"/>
            </w:tcMar>
            <w:vAlign w:val="center"/>
            <w:hideMark/>
          </w:tcPr>
          <w:p w14:paraId="44FF27CE"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BA6E58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Mar>
              <w:top w:w="57" w:type="dxa"/>
              <w:left w:w="57" w:type="dxa"/>
              <w:bottom w:w="57" w:type="dxa"/>
              <w:right w:w="57" w:type="dxa"/>
            </w:tcMar>
            <w:vAlign w:val="center"/>
            <w:hideMark/>
          </w:tcPr>
          <w:p w14:paraId="1CC1124A"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5E75FF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Mar>
              <w:top w:w="57" w:type="dxa"/>
              <w:left w:w="57" w:type="dxa"/>
              <w:bottom w:w="57" w:type="dxa"/>
              <w:right w:w="57" w:type="dxa"/>
            </w:tcMar>
            <w:vAlign w:val="center"/>
            <w:hideMark/>
          </w:tcPr>
          <w:p w14:paraId="0859AB0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0719B3" w:rsidRPr="000C7117" w14:paraId="12039814" w14:textId="77777777" w:rsidTr="00C31187">
        <w:trPr>
          <w:cantSplit/>
        </w:trPr>
        <w:tc>
          <w:tcPr>
            <w:tcW w:w="0" w:type="auto"/>
            <w:gridSpan w:val="7"/>
            <w:tcMar>
              <w:top w:w="57" w:type="dxa"/>
              <w:left w:w="57" w:type="dxa"/>
              <w:bottom w:w="57" w:type="dxa"/>
              <w:right w:w="57" w:type="dxa"/>
            </w:tcMar>
            <w:vAlign w:val="center"/>
            <w:hideMark/>
          </w:tcPr>
          <w:p w14:paraId="74A250D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IPAQ-SF activity level</w:t>
            </w:r>
          </w:p>
        </w:tc>
      </w:tr>
      <w:tr w:rsidR="000719B3" w:rsidRPr="000C7117" w14:paraId="13B3761D" w14:textId="77777777" w:rsidTr="00C31187">
        <w:trPr>
          <w:cantSplit/>
        </w:trPr>
        <w:tc>
          <w:tcPr>
            <w:tcW w:w="0" w:type="auto"/>
            <w:vMerge w:val="restart"/>
            <w:tcMar>
              <w:top w:w="57" w:type="dxa"/>
              <w:left w:w="57" w:type="dxa"/>
              <w:bottom w:w="57" w:type="dxa"/>
              <w:right w:w="57" w:type="dxa"/>
            </w:tcMar>
            <w:vAlign w:val="center"/>
            <w:hideMark/>
          </w:tcPr>
          <w:p w14:paraId="2EEE009F"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B9AA6E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7702EA20"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5DCBC9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tcMar>
              <w:top w:w="57" w:type="dxa"/>
              <w:left w:w="57" w:type="dxa"/>
              <w:bottom w:w="57" w:type="dxa"/>
              <w:right w:w="57" w:type="dxa"/>
            </w:tcMar>
            <w:vAlign w:val="center"/>
            <w:hideMark/>
          </w:tcPr>
          <w:p w14:paraId="403BED82"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613695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Mar>
              <w:top w:w="57" w:type="dxa"/>
              <w:left w:w="57" w:type="dxa"/>
              <w:bottom w:w="57" w:type="dxa"/>
              <w:right w:w="57" w:type="dxa"/>
            </w:tcMar>
            <w:vAlign w:val="center"/>
            <w:hideMark/>
          </w:tcPr>
          <w:p w14:paraId="41BD3BFF"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0719B3" w:rsidRPr="000C7117" w14:paraId="7E2B82CA" w14:textId="77777777" w:rsidTr="00C31187">
        <w:trPr>
          <w:cantSplit/>
        </w:trPr>
        <w:tc>
          <w:tcPr>
            <w:tcW w:w="0" w:type="auto"/>
            <w:vMerge/>
            <w:vAlign w:val="center"/>
            <w:hideMark/>
          </w:tcPr>
          <w:p w14:paraId="66C6ED28"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885015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Low</w:t>
            </w:r>
            <w:r w:rsidRPr="000C7117">
              <w:rPr>
                <w:rFonts w:asciiTheme="majorBidi" w:eastAsia="Times New Roman" w:hAnsiTheme="majorBidi" w:cstheme="majorBidi"/>
                <w:sz w:val="20"/>
                <w:szCs w:val="20"/>
              </w:rPr>
              <w:br/>
              <w:t>N (%) Moderate</w:t>
            </w:r>
            <w:r w:rsidRPr="000C7117">
              <w:rPr>
                <w:rFonts w:asciiTheme="majorBidi" w:eastAsia="Times New Roman" w:hAnsiTheme="majorBidi" w:cstheme="majorBidi"/>
                <w:sz w:val="20"/>
                <w:szCs w:val="20"/>
              </w:rPr>
              <w:br/>
              <w:t>N (%) High</w:t>
            </w:r>
          </w:p>
        </w:tc>
        <w:tc>
          <w:tcPr>
            <w:tcW w:w="0" w:type="auto"/>
            <w:tcMar>
              <w:top w:w="57" w:type="dxa"/>
              <w:left w:w="57" w:type="dxa"/>
              <w:bottom w:w="57" w:type="dxa"/>
              <w:right w:w="57" w:type="dxa"/>
            </w:tcMar>
            <w:vAlign w:val="center"/>
            <w:hideMark/>
          </w:tcPr>
          <w:p w14:paraId="2190DFA4"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DE04E4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77 (39.5%)</w:t>
            </w:r>
            <w:r w:rsidRPr="000C7117">
              <w:rPr>
                <w:rFonts w:asciiTheme="majorBidi" w:eastAsia="Times New Roman" w:hAnsiTheme="majorBidi" w:cstheme="majorBidi"/>
                <w:sz w:val="20"/>
                <w:szCs w:val="20"/>
              </w:rPr>
              <w:br/>
              <w:t>70 (35.9%)</w:t>
            </w:r>
            <w:r w:rsidRPr="000C7117">
              <w:rPr>
                <w:rFonts w:asciiTheme="majorBidi" w:eastAsia="Times New Roman" w:hAnsiTheme="majorBidi" w:cstheme="majorBidi"/>
                <w:sz w:val="20"/>
                <w:szCs w:val="20"/>
              </w:rPr>
              <w:br/>
              <w:t>48 (24.6%)</w:t>
            </w:r>
          </w:p>
        </w:tc>
        <w:tc>
          <w:tcPr>
            <w:tcW w:w="0" w:type="auto"/>
            <w:tcMar>
              <w:top w:w="57" w:type="dxa"/>
              <w:left w:w="57" w:type="dxa"/>
              <w:bottom w:w="57" w:type="dxa"/>
              <w:right w:w="57" w:type="dxa"/>
            </w:tcMar>
            <w:vAlign w:val="center"/>
            <w:hideMark/>
          </w:tcPr>
          <w:p w14:paraId="3126C584" w14:textId="77777777" w:rsidR="000719B3" w:rsidRPr="000C7117" w:rsidRDefault="000719B3"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77431B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42 (42.0%)</w:t>
            </w:r>
            <w:r w:rsidRPr="000C7117">
              <w:rPr>
                <w:rFonts w:asciiTheme="majorBidi" w:eastAsia="Times New Roman" w:hAnsiTheme="majorBidi" w:cstheme="majorBidi"/>
                <w:sz w:val="20"/>
                <w:szCs w:val="20"/>
              </w:rPr>
              <w:br/>
              <w:t>32 (32.0%)</w:t>
            </w:r>
            <w:r w:rsidRPr="000C7117">
              <w:rPr>
                <w:rFonts w:asciiTheme="majorBidi" w:eastAsia="Times New Roman" w:hAnsiTheme="majorBidi" w:cstheme="majorBidi"/>
                <w:sz w:val="20"/>
                <w:szCs w:val="20"/>
              </w:rPr>
              <w:br/>
              <w:t>26 (26.0%)</w:t>
            </w:r>
          </w:p>
        </w:tc>
        <w:tc>
          <w:tcPr>
            <w:tcW w:w="0" w:type="auto"/>
            <w:tcMar>
              <w:top w:w="57" w:type="dxa"/>
              <w:left w:w="57" w:type="dxa"/>
              <w:bottom w:w="57" w:type="dxa"/>
              <w:right w:w="57" w:type="dxa"/>
            </w:tcMar>
            <w:vAlign w:val="center"/>
            <w:hideMark/>
          </w:tcPr>
          <w:p w14:paraId="7FA5293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35 (36.8%)</w:t>
            </w:r>
            <w:r w:rsidRPr="000C7117">
              <w:rPr>
                <w:rFonts w:asciiTheme="majorBidi" w:eastAsia="Times New Roman" w:hAnsiTheme="majorBidi" w:cstheme="majorBidi"/>
                <w:sz w:val="20"/>
                <w:szCs w:val="20"/>
              </w:rPr>
              <w:br/>
              <w:t>38 (40.0%)</w:t>
            </w:r>
            <w:r w:rsidRPr="000C7117">
              <w:rPr>
                <w:rFonts w:asciiTheme="majorBidi" w:eastAsia="Times New Roman" w:hAnsiTheme="majorBidi" w:cstheme="majorBidi"/>
                <w:sz w:val="20"/>
                <w:szCs w:val="20"/>
              </w:rPr>
              <w:br/>
              <w:t>22 (23.2%)</w:t>
            </w:r>
          </w:p>
        </w:tc>
      </w:tr>
      <w:tr w:rsidR="000719B3" w:rsidRPr="000C7117" w14:paraId="10B88C36" w14:textId="77777777" w:rsidTr="00C31187">
        <w:trPr>
          <w:cantSplit/>
        </w:trPr>
        <w:tc>
          <w:tcPr>
            <w:tcW w:w="0" w:type="auto"/>
            <w:gridSpan w:val="7"/>
            <w:tcBorders>
              <w:bottom w:val="nil"/>
            </w:tcBorders>
            <w:tcMar>
              <w:top w:w="57" w:type="dxa"/>
              <w:left w:w="57" w:type="dxa"/>
              <w:bottom w:w="57" w:type="dxa"/>
              <w:right w:w="57" w:type="dxa"/>
            </w:tcMar>
            <w:vAlign w:val="center"/>
            <w:hideMark/>
          </w:tcPr>
          <w:p w14:paraId="66456EC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IPAQ-SF activity level</w:t>
            </w:r>
          </w:p>
        </w:tc>
      </w:tr>
      <w:tr w:rsidR="000719B3" w:rsidRPr="000C7117" w14:paraId="2BCAAC3A" w14:textId="77777777" w:rsidTr="00C31187">
        <w:trPr>
          <w:cantSplit/>
        </w:trPr>
        <w:tc>
          <w:tcPr>
            <w:tcW w:w="0" w:type="auto"/>
            <w:vMerge w:val="restart"/>
            <w:tcBorders>
              <w:top w:val="nil"/>
            </w:tcBorders>
            <w:tcMar>
              <w:top w:w="57" w:type="dxa"/>
              <w:left w:w="57" w:type="dxa"/>
              <w:bottom w:w="57" w:type="dxa"/>
              <w:right w:w="57" w:type="dxa"/>
            </w:tcMar>
            <w:vAlign w:val="center"/>
            <w:hideMark/>
          </w:tcPr>
          <w:p w14:paraId="12E7B003"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tcBorders>
            <w:tcMar>
              <w:top w:w="57" w:type="dxa"/>
              <w:left w:w="57" w:type="dxa"/>
              <w:bottom w:w="57" w:type="dxa"/>
              <w:right w:w="57" w:type="dxa"/>
            </w:tcMar>
            <w:vAlign w:val="center"/>
            <w:hideMark/>
          </w:tcPr>
          <w:p w14:paraId="5D58260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tcBorders>
            <w:tcMar>
              <w:top w:w="57" w:type="dxa"/>
              <w:left w:w="57" w:type="dxa"/>
              <w:bottom w:w="57" w:type="dxa"/>
              <w:right w:w="57" w:type="dxa"/>
            </w:tcMar>
            <w:vAlign w:val="center"/>
            <w:hideMark/>
          </w:tcPr>
          <w:p w14:paraId="19B6AFB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tcBorders>
            <w:tcMar>
              <w:top w:w="57" w:type="dxa"/>
              <w:left w:w="57" w:type="dxa"/>
              <w:bottom w:w="57" w:type="dxa"/>
              <w:right w:w="57" w:type="dxa"/>
            </w:tcMar>
            <w:vAlign w:val="center"/>
            <w:hideMark/>
          </w:tcPr>
          <w:p w14:paraId="107F873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tcBorders>
              <w:top w:val="nil"/>
            </w:tcBorders>
            <w:tcMar>
              <w:top w:w="57" w:type="dxa"/>
              <w:left w:w="57" w:type="dxa"/>
              <w:bottom w:w="57" w:type="dxa"/>
              <w:right w:w="57" w:type="dxa"/>
            </w:tcMar>
            <w:vAlign w:val="center"/>
            <w:hideMark/>
          </w:tcPr>
          <w:p w14:paraId="07727E35"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tcBorders>
            <w:tcMar>
              <w:top w:w="57" w:type="dxa"/>
              <w:left w:w="57" w:type="dxa"/>
              <w:bottom w:w="57" w:type="dxa"/>
              <w:right w:w="57" w:type="dxa"/>
            </w:tcMar>
            <w:vAlign w:val="center"/>
            <w:hideMark/>
          </w:tcPr>
          <w:p w14:paraId="4E60601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tcBorders>
            <w:tcMar>
              <w:top w:w="57" w:type="dxa"/>
              <w:left w:w="57" w:type="dxa"/>
              <w:bottom w:w="57" w:type="dxa"/>
              <w:right w:w="57" w:type="dxa"/>
            </w:tcMar>
            <w:vAlign w:val="center"/>
            <w:hideMark/>
          </w:tcPr>
          <w:p w14:paraId="62532BF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0719B3" w:rsidRPr="000C7117" w14:paraId="550B33AA" w14:textId="77777777" w:rsidTr="00C31187">
        <w:trPr>
          <w:cantSplit/>
        </w:trPr>
        <w:tc>
          <w:tcPr>
            <w:tcW w:w="0" w:type="auto"/>
            <w:vMerge/>
            <w:tcBorders>
              <w:top w:val="nil"/>
              <w:bottom w:val="single" w:sz="4" w:space="0" w:color="auto"/>
            </w:tcBorders>
            <w:vAlign w:val="center"/>
            <w:hideMark/>
          </w:tcPr>
          <w:p w14:paraId="193DEC7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bottom w:val="single" w:sz="4" w:space="0" w:color="auto"/>
            </w:tcBorders>
            <w:tcMar>
              <w:top w:w="57" w:type="dxa"/>
              <w:left w:w="57" w:type="dxa"/>
              <w:bottom w:w="57" w:type="dxa"/>
              <w:right w:w="57" w:type="dxa"/>
            </w:tcMar>
            <w:vAlign w:val="center"/>
            <w:hideMark/>
          </w:tcPr>
          <w:p w14:paraId="77A537F7" w14:textId="77777777" w:rsidR="000719B3" w:rsidRPr="000C7117" w:rsidRDefault="000719B3" w:rsidP="00782890">
            <w:pPr>
              <w:rPr>
                <w:rFonts w:asciiTheme="majorBidi" w:eastAsia="Times New Roman" w:hAnsiTheme="majorBidi" w:cstheme="majorBidi"/>
                <w:sz w:val="20"/>
                <w:szCs w:val="20"/>
                <w:lang w:val="pt-BR"/>
              </w:rPr>
            </w:pPr>
            <w:r w:rsidRPr="000C7117">
              <w:rPr>
                <w:rFonts w:asciiTheme="majorBidi" w:eastAsia="Times New Roman" w:hAnsiTheme="majorBidi" w:cstheme="majorBidi"/>
                <w:sz w:val="20"/>
                <w:szCs w:val="20"/>
                <w:lang w:val="pt-BR"/>
              </w:rPr>
              <w:t>N (%) Improvement</w:t>
            </w:r>
            <w:r w:rsidRPr="000C7117">
              <w:rPr>
                <w:rFonts w:asciiTheme="majorBidi" w:eastAsia="Times New Roman" w:hAnsiTheme="majorBidi" w:cstheme="majorBidi"/>
                <w:sz w:val="20"/>
                <w:szCs w:val="20"/>
                <w:lang w:val="pt-BR"/>
              </w:rPr>
              <w:br/>
              <w:t>N (%) No change</w:t>
            </w:r>
            <w:r w:rsidRPr="000C7117">
              <w:rPr>
                <w:rFonts w:asciiTheme="majorBidi" w:eastAsia="Times New Roman" w:hAnsiTheme="majorBidi" w:cstheme="majorBidi"/>
                <w:sz w:val="20"/>
                <w:szCs w:val="20"/>
                <w:lang w:val="pt-BR"/>
              </w:rPr>
              <w:br/>
              <w:t>N (%) Deterioration</w:t>
            </w:r>
          </w:p>
        </w:tc>
        <w:tc>
          <w:tcPr>
            <w:tcW w:w="0" w:type="auto"/>
            <w:tcBorders>
              <w:top w:val="nil"/>
              <w:bottom w:val="single" w:sz="4" w:space="0" w:color="auto"/>
            </w:tcBorders>
            <w:tcMar>
              <w:top w:w="57" w:type="dxa"/>
              <w:left w:w="57" w:type="dxa"/>
              <w:bottom w:w="57" w:type="dxa"/>
              <w:right w:w="57" w:type="dxa"/>
            </w:tcMar>
            <w:vAlign w:val="center"/>
            <w:hideMark/>
          </w:tcPr>
          <w:p w14:paraId="1860FB6A" w14:textId="77777777" w:rsidR="000719B3" w:rsidRPr="000C7117" w:rsidRDefault="000719B3" w:rsidP="00782890">
            <w:pPr>
              <w:rPr>
                <w:rFonts w:asciiTheme="majorBidi" w:eastAsia="Times New Roman" w:hAnsiTheme="majorBidi" w:cstheme="majorBidi"/>
                <w:sz w:val="20"/>
                <w:szCs w:val="20"/>
                <w:lang w:val="pt-BR"/>
              </w:rPr>
            </w:pPr>
          </w:p>
        </w:tc>
        <w:tc>
          <w:tcPr>
            <w:tcW w:w="0" w:type="auto"/>
            <w:tcBorders>
              <w:top w:val="nil"/>
              <w:bottom w:val="single" w:sz="4" w:space="0" w:color="auto"/>
            </w:tcBorders>
            <w:tcMar>
              <w:top w:w="57" w:type="dxa"/>
              <w:left w:w="57" w:type="dxa"/>
              <w:bottom w:w="57" w:type="dxa"/>
              <w:right w:w="57" w:type="dxa"/>
            </w:tcMar>
            <w:vAlign w:val="center"/>
            <w:hideMark/>
          </w:tcPr>
          <w:p w14:paraId="5B99CE9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49 (25.1%)</w:t>
            </w:r>
            <w:r w:rsidRPr="000C7117">
              <w:rPr>
                <w:rFonts w:asciiTheme="majorBidi" w:eastAsia="Times New Roman" w:hAnsiTheme="majorBidi" w:cstheme="majorBidi"/>
                <w:sz w:val="20"/>
                <w:szCs w:val="20"/>
              </w:rPr>
              <w:br/>
              <w:t>110 (56.4%)</w:t>
            </w:r>
            <w:r w:rsidRPr="000C7117">
              <w:rPr>
                <w:rFonts w:asciiTheme="majorBidi" w:eastAsia="Times New Roman" w:hAnsiTheme="majorBidi" w:cstheme="majorBidi"/>
                <w:sz w:val="20"/>
                <w:szCs w:val="20"/>
              </w:rPr>
              <w:br/>
              <w:t>36 (18.5%)</w:t>
            </w:r>
          </w:p>
        </w:tc>
        <w:tc>
          <w:tcPr>
            <w:tcW w:w="0" w:type="auto"/>
            <w:tcBorders>
              <w:top w:val="nil"/>
              <w:bottom w:val="single" w:sz="4" w:space="0" w:color="auto"/>
            </w:tcBorders>
            <w:tcMar>
              <w:top w:w="57" w:type="dxa"/>
              <w:left w:w="57" w:type="dxa"/>
              <w:bottom w:w="57" w:type="dxa"/>
              <w:right w:w="57" w:type="dxa"/>
            </w:tcMar>
            <w:vAlign w:val="center"/>
            <w:hideMark/>
          </w:tcPr>
          <w:p w14:paraId="3696B8AA"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bottom w:val="single" w:sz="4" w:space="0" w:color="auto"/>
            </w:tcBorders>
            <w:tcMar>
              <w:top w:w="57" w:type="dxa"/>
              <w:left w:w="57" w:type="dxa"/>
              <w:bottom w:w="57" w:type="dxa"/>
              <w:right w:w="57" w:type="dxa"/>
            </w:tcMar>
            <w:vAlign w:val="center"/>
            <w:hideMark/>
          </w:tcPr>
          <w:p w14:paraId="4F3734B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 (22.0%)</w:t>
            </w:r>
            <w:r w:rsidRPr="000C7117">
              <w:rPr>
                <w:rFonts w:asciiTheme="majorBidi" w:eastAsia="Times New Roman" w:hAnsiTheme="majorBidi" w:cstheme="majorBidi"/>
                <w:sz w:val="20"/>
                <w:szCs w:val="20"/>
              </w:rPr>
              <w:br/>
              <w:t>61 (61.0%)</w:t>
            </w:r>
            <w:r w:rsidRPr="000C7117">
              <w:rPr>
                <w:rFonts w:asciiTheme="majorBidi" w:eastAsia="Times New Roman" w:hAnsiTheme="majorBidi" w:cstheme="majorBidi"/>
                <w:sz w:val="20"/>
                <w:szCs w:val="20"/>
              </w:rPr>
              <w:br/>
              <w:t>17 (17.0%)</w:t>
            </w:r>
          </w:p>
        </w:tc>
        <w:tc>
          <w:tcPr>
            <w:tcW w:w="0" w:type="auto"/>
            <w:tcBorders>
              <w:top w:val="nil"/>
              <w:bottom w:val="single" w:sz="4" w:space="0" w:color="auto"/>
            </w:tcBorders>
            <w:tcMar>
              <w:top w:w="57" w:type="dxa"/>
              <w:left w:w="57" w:type="dxa"/>
              <w:bottom w:w="57" w:type="dxa"/>
              <w:right w:w="57" w:type="dxa"/>
            </w:tcMar>
            <w:vAlign w:val="center"/>
            <w:hideMark/>
          </w:tcPr>
          <w:p w14:paraId="13EF0E7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27 (28.4%)</w:t>
            </w:r>
            <w:r w:rsidRPr="000C7117">
              <w:rPr>
                <w:rFonts w:asciiTheme="majorBidi" w:eastAsia="Times New Roman" w:hAnsiTheme="majorBidi" w:cstheme="majorBidi"/>
                <w:sz w:val="20"/>
                <w:szCs w:val="20"/>
              </w:rPr>
              <w:br/>
              <w:t>49 (51.6%)</w:t>
            </w:r>
            <w:r w:rsidRPr="000C7117">
              <w:rPr>
                <w:rFonts w:asciiTheme="majorBidi" w:eastAsia="Times New Roman" w:hAnsiTheme="majorBidi" w:cstheme="majorBidi"/>
                <w:sz w:val="20"/>
                <w:szCs w:val="20"/>
              </w:rPr>
              <w:br/>
              <w:t>19 (20.0%)</w:t>
            </w:r>
          </w:p>
        </w:tc>
      </w:tr>
      <w:tr w:rsidR="000719B3" w:rsidRPr="000C7117" w14:paraId="3F3018A0" w14:textId="77777777" w:rsidTr="00C31187">
        <w:trPr>
          <w:cantSplit/>
        </w:trPr>
        <w:tc>
          <w:tcPr>
            <w:tcW w:w="0" w:type="auto"/>
            <w:gridSpan w:val="7"/>
            <w:tcBorders>
              <w:top w:val="single" w:sz="4" w:space="0" w:color="auto"/>
            </w:tcBorders>
            <w:tcMar>
              <w:top w:w="57" w:type="dxa"/>
              <w:left w:w="57" w:type="dxa"/>
              <w:bottom w:w="57" w:type="dxa"/>
              <w:right w:w="57" w:type="dxa"/>
            </w:tcMar>
            <w:vAlign w:val="center"/>
            <w:hideMark/>
          </w:tcPr>
          <w:p w14:paraId="29C9D65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Ordinal regression intervention effect odds ratio, adjusted for, baseline IPAQ-SF activity level, clinical presentation, history of COVID-19 pneumonia, age, and sex. Due to differing characteristics between sites, the model is not adjusted for site.</w:t>
            </w:r>
          </w:p>
        </w:tc>
      </w:tr>
      <w:tr w:rsidR="000719B3" w:rsidRPr="000C7117" w14:paraId="14CF3678" w14:textId="77777777" w:rsidTr="00C31187">
        <w:trPr>
          <w:cantSplit/>
        </w:trPr>
        <w:tc>
          <w:tcPr>
            <w:tcW w:w="0" w:type="auto"/>
            <w:tcBorders>
              <w:bottom w:val="nil"/>
            </w:tcBorders>
            <w:tcMar>
              <w:top w:w="57" w:type="dxa"/>
              <w:left w:w="57" w:type="dxa"/>
              <w:bottom w:w="57" w:type="dxa"/>
              <w:right w:w="57" w:type="dxa"/>
            </w:tcMar>
            <w:vAlign w:val="center"/>
            <w:hideMark/>
          </w:tcPr>
          <w:p w14:paraId="332D903C" w14:textId="77777777" w:rsidR="000719B3" w:rsidRPr="000C7117" w:rsidRDefault="000719B3" w:rsidP="00782890">
            <w:pPr>
              <w:rPr>
                <w:rFonts w:asciiTheme="majorBidi" w:eastAsia="Times New Roman" w:hAnsiTheme="majorBidi" w:cstheme="majorBidi"/>
                <w:sz w:val="20"/>
                <w:szCs w:val="20"/>
              </w:rPr>
            </w:pPr>
          </w:p>
        </w:tc>
        <w:tc>
          <w:tcPr>
            <w:tcW w:w="0" w:type="auto"/>
            <w:tcBorders>
              <w:bottom w:val="nil"/>
            </w:tcBorders>
            <w:tcMar>
              <w:top w:w="57" w:type="dxa"/>
              <w:left w:w="57" w:type="dxa"/>
              <w:bottom w:w="57" w:type="dxa"/>
              <w:right w:w="57" w:type="dxa"/>
            </w:tcMar>
            <w:vAlign w:val="center"/>
            <w:hideMark/>
          </w:tcPr>
          <w:p w14:paraId="76032D0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bottom w:val="nil"/>
            </w:tcBorders>
            <w:tcMar>
              <w:top w:w="57" w:type="dxa"/>
              <w:left w:w="57" w:type="dxa"/>
              <w:bottom w:w="57" w:type="dxa"/>
              <w:right w:w="57" w:type="dxa"/>
            </w:tcMar>
            <w:vAlign w:val="center"/>
            <w:hideMark/>
          </w:tcPr>
          <w:p w14:paraId="72E36093" w14:textId="77777777" w:rsidR="000719B3" w:rsidRPr="000C7117" w:rsidRDefault="000719B3" w:rsidP="00782890">
            <w:pPr>
              <w:rPr>
                <w:rFonts w:asciiTheme="majorBidi" w:eastAsia="Times New Roman" w:hAnsiTheme="majorBidi" w:cstheme="majorBidi"/>
                <w:sz w:val="20"/>
                <w:szCs w:val="20"/>
              </w:rPr>
            </w:pPr>
          </w:p>
        </w:tc>
        <w:tc>
          <w:tcPr>
            <w:tcW w:w="0" w:type="auto"/>
            <w:tcBorders>
              <w:bottom w:val="nil"/>
            </w:tcBorders>
            <w:tcMar>
              <w:top w:w="57" w:type="dxa"/>
              <w:left w:w="57" w:type="dxa"/>
              <w:bottom w:w="57" w:type="dxa"/>
              <w:right w:w="57" w:type="dxa"/>
            </w:tcMar>
            <w:vAlign w:val="center"/>
            <w:hideMark/>
          </w:tcPr>
          <w:p w14:paraId="17FCCB22" w14:textId="77777777" w:rsidR="000719B3" w:rsidRPr="000C7117" w:rsidRDefault="000719B3" w:rsidP="00782890">
            <w:pPr>
              <w:rPr>
                <w:rFonts w:asciiTheme="majorBidi" w:eastAsia="Times New Roman" w:hAnsiTheme="majorBidi" w:cstheme="majorBidi"/>
                <w:sz w:val="20"/>
                <w:szCs w:val="20"/>
              </w:rPr>
            </w:pPr>
          </w:p>
        </w:tc>
        <w:tc>
          <w:tcPr>
            <w:tcW w:w="0" w:type="auto"/>
            <w:tcBorders>
              <w:bottom w:val="nil"/>
            </w:tcBorders>
            <w:tcMar>
              <w:top w:w="57" w:type="dxa"/>
              <w:left w:w="57" w:type="dxa"/>
              <w:bottom w:w="57" w:type="dxa"/>
              <w:right w:w="57" w:type="dxa"/>
            </w:tcMar>
            <w:vAlign w:val="center"/>
            <w:hideMark/>
          </w:tcPr>
          <w:p w14:paraId="5809A833" w14:textId="77777777" w:rsidR="000719B3" w:rsidRPr="000C7117" w:rsidRDefault="000719B3" w:rsidP="00782890">
            <w:pPr>
              <w:rPr>
                <w:rFonts w:asciiTheme="majorBidi" w:eastAsia="Times New Roman" w:hAnsiTheme="majorBidi" w:cstheme="majorBidi"/>
                <w:sz w:val="20"/>
                <w:szCs w:val="20"/>
              </w:rPr>
            </w:pPr>
          </w:p>
        </w:tc>
        <w:tc>
          <w:tcPr>
            <w:tcW w:w="0" w:type="auto"/>
            <w:gridSpan w:val="2"/>
            <w:tcBorders>
              <w:bottom w:val="nil"/>
            </w:tcBorders>
            <w:tcMar>
              <w:top w:w="57" w:type="dxa"/>
              <w:left w:w="57" w:type="dxa"/>
              <w:bottom w:w="57" w:type="dxa"/>
              <w:right w:w="57" w:type="dxa"/>
            </w:tcMar>
            <w:vAlign w:val="center"/>
            <w:hideMark/>
          </w:tcPr>
          <w:p w14:paraId="058685FF"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w:t>
            </w:r>
            <w:r w:rsidRPr="000C7117">
              <w:rPr>
                <w:rFonts w:asciiTheme="majorBidi" w:eastAsia="Times New Roman" w:hAnsiTheme="majorBidi" w:cstheme="majorBidi"/>
                <w:sz w:val="20"/>
                <w:szCs w:val="20"/>
              </w:rPr>
              <w:br/>
              <w:t>(0.6, 1.9)</w:t>
            </w:r>
            <w:r w:rsidRPr="000C7117">
              <w:rPr>
                <w:rFonts w:asciiTheme="majorBidi" w:eastAsia="Times New Roman" w:hAnsiTheme="majorBidi" w:cstheme="majorBidi"/>
                <w:sz w:val="20"/>
                <w:szCs w:val="20"/>
              </w:rPr>
              <w:br/>
              <w:t>p=0.753</w:t>
            </w:r>
          </w:p>
        </w:tc>
      </w:tr>
      <w:tr w:rsidR="000719B3" w:rsidRPr="000C7117" w14:paraId="6B0FC3B3" w14:textId="77777777" w:rsidTr="00C31187">
        <w:trPr>
          <w:cantSplit/>
        </w:trPr>
        <w:tc>
          <w:tcPr>
            <w:tcW w:w="0" w:type="auto"/>
            <w:tcBorders>
              <w:top w:val="nil"/>
              <w:bottom w:val="single" w:sz="4" w:space="0" w:color="auto"/>
            </w:tcBorders>
            <w:tcMar>
              <w:top w:w="57" w:type="dxa"/>
              <w:left w:w="57" w:type="dxa"/>
              <w:bottom w:w="57" w:type="dxa"/>
              <w:right w:w="57" w:type="dxa"/>
            </w:tcMar>
            <w:vAlign w:val="center"/>
            <w:hideMark/>
          </w:tcPr>
          <w:p w14:paraId="6C696139"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bottom w:val="single" w:sz="4" w:space="0" w:color="auto"/>
            </w:tcBorders>
            <w:tcMar>
              <w:top w:w="57" w:type="dxa"/>
              <w:left w:w="57" w:type="dxa"/>
              <w:bottom w:w="57" w:type="dxa"/>
              <w:right w:w="57" w:type="dxa"/>
            </w:tcMar>
            <w:vAlign w:val="center"/>
            <w:hideMark/>
          </w:tcPr>
          <w:p w14:paraId="21C3BA6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Test of proportional odds assumption (for treatment group)</w:t>
            </w:r>
          </w:p>
        </w:tc>
        <w:tc>
          <w:tcPr>
            <w:tcW w:w="0" w:type="auto"/>
            <w:tcBorders>
              <w:top w:val="nil"/>
              <w:bottom w:val="single" w:sz="4" w:space="0" w:color="auto"/>
            </w:tcBorders>
            <w:tcMar>
              <w:top w:w="57" w:type="dxa"/>
              <w:left w:w="57" w:type="dxa"/>
              <w:bottom w:w="57" w:type="dxa"/>
              <w:right w:w="57" w:type="dxa"/>
            </w:tcMar>
            <w:vAlign w:val="center"/>
            <w:hideMark/>
          </w:tcPr>
          <w:p w14:paraId="6CD39EAB"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bottom w:val="single" w:sz="4" w:space="0" w:color="auto"/>
            </w:tcBorders>
            <w:tcMar>
              <w:top w:w="57" w:type="dxa"/>
              <w:left w:w="57" w:type="dxa"/>
              <w:bottom w:w="57" w:type="dxa"/>
              <w:right w:w="57" w:type="dxa"/>
            </w:tcMar>
            <w:vAlign w:val="center"/>
            <w:hideMark/>
          </w:tcPr>
          <w:p w14:paraId="0D7AF35F"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bottom w:val="single" w:sz="4" w:space="0" w:color="auto"/>
            </w:tcBorders>
            <w:tcMar>
              <w:top w:w="57" w:type="dxa"/>
              <w:left w:w="57" w:type="dxa"/>
              <w:bottom w:w="57" w:type="dxa"/>
              <w:right w:w="57" w:type="dxa"/>
            </w:tcMar>
            <w:vAlign w:val="center"/>
            <w:hideMark/>
          </w:tcPr>
          <w:p w14:paraId="40D730B2" w14:textId="77777777" w:rsidR="000719B3" w:rsidRPr="000C7117" w:rsidRDefault="000719B3" w:rsidP="00782890">
            <w:pPr>
              <w:rPr>
                <w:rFonts w:asciiTheme="majorBidi" w:eastAsia="Times New Roman" w:hAnsiTheme="majorBidi" w:cstheme="majorBidi"/>
                <w:sz w:val="20"/>
                <w:szCs w:val="20"/>
              </w:rPr>
            </w:pPr>
          </w:p>
        </w:tc>
        <w:tc>
          <w:tcPr>
            <w:tcW w:w="0" w:type="auto"/>
            <w:gridSpan w:val="2"/>
            <w:tcBorders>
              <w:top w:val="nil"/>
              <w:bottom w:val="single" w:sz="4" w:space="0" w:color="auto"/>
            </w:tcBorders>
            <w:tcMar>
              <w:top w:w="57" w:type="dxa"/>
              <w:left w:w="57" w:type="dxa"/>
              <w:bottom w:w="57" w:type="dxa"/>
              <w:right w:w="57" w:type="dxa"/>
            </w:tcMar>
            <w:vAlign w:val="center"/>
            <w:hideMark/>
          </w:tcPr>
          <w:p w14:paraId="1A73E47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p=0.489</w:t>
            </w:r>
          </w:p>
        </w:tc>
      </w:tr>
    </w:tbl>
    <w:p w14:paraId="1AF21130" w14:textId="432C3CC0" w:rsidR="00183ED5" w:rsidRPr="000C7117" w:rsidRDefault="00183ED5" w:rsidP="00782890">
      <w:pPr>
        <w:rPr>
          <w:rFonts w:asciiTheme="majorBidi" w:hAnsiTheme="majorBidi" w:cstheme="majorBidi"/>
        </w:rPr>
      </w:pPr>
      <w:r w:rsidRPr="000C7117">
        <w:rPr>
          <w:rFonts w:asciiTheme="majorBidi" w:hAnsiTheme="majorBidi" w:cstheme="majorBidi"/>
        </w:rPr>
        <w:br w:type="page"/>
      </w:r>
    </w:p>
    <w:p w14:paraId="59D9FEB2" w14:textId="77FC914D" w:rsidR="006D6531" w:rsidRPr="000C7117" w:rsidRDefault="00DC29B9" w:rsidP="00DC29B9">
      <w:pPr>
        <w:pStyle w:val="Heading2"/>
      </w:pPr>
      <w:bookmarkStart w:id="75" w:name="_Toc193347965"/>
      <w:r w:rsidRPr="000C7117">
        <w:lastRenderedPageBreak/>
        <w:t>Table S21: Secondary outcome analysis: Fatigue severity score.</w:t>
      </w:r>
      <w:bookmarkEnd w:id="75"/>
    </w:p>
    <w:tbl>
      <w:tblPr>
        <w:tblW w:w="5000" w:type="pct"/>
        <w:tblCellMar>
          <w:top w:w="15" w:type="dxa"/>
          <w:left w:w="15" w:type="dxa"/>
          <w:bottom w:w="15" w:type="dxa"/>
          <w:right w:w="15" w:type="dxa"/>
        </w:tblCellMar>
        <w:tblLook w:val="04A0" w:firstRow="1" w:lastRow="0" w:firstColumn="1" w:lastColumn="0" w:noHBand="0" w:noVBand="1"/>
      </w:tblPr>
      <w:tblGrid>
        <w:gridCol w:w="246"/>
        <w:gridCol w:w="2369"/>
        <w:gridCol w:w="247"/>
        <w:gridCol w:w="1702"/>
        <w:gridCol w:w="247"/>
        <w:gridCol w:w="2304"/>
        <w:gridCol w:w="2245"/>
      </w:tblGrid>
      <w:tr w:rsidR="000719B3" w:rsidRPr="000C7117" w14:paraId="0605A934" w14:textId="77777777" w:rsidTr="00DC29B9">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4E1BF95"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37F8D60"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4F5F51F9"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6D89CD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0F05C6B7"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6BA50F7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364EBF1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0719B3" w:rsidRPr="000C7117" w14:paraId="7CEFEDE0" w14:textId="77777777" w:rsidTr="00DC29B9">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2238ED2F"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0719B3" w:rsidRPr="000C7117" w14:paraId="4B2A7A97" w14:textId="77777777" w:rsidTr="00DC29B9">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B85A75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17226FF"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34EF5C7"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737B7E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F97B067"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95726D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F794A76"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0719B3" w:rsidRPr="000C7117" w14:paraId="2344A6CF" w14:textId="77777777" w:rsidTr="00DC29B9">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37ADD80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fatigue severity score</w:t>
            </w:r>
          </w:p>
        </w:tc>
      </w:tr>
      <w:tr w:rsidR="000719B3" w:rsidRPr="000C7117" w14:paraId="29509361" w14:textId="77777777" w:rsidTr="00DC29B9">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1BC02420"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53699B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0AB312BD"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2E2A4A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225 (8)</w:t>
            </w:r>
          </w:p>
        </w:tc>
        <w:tc>
          <w:tcPr>
            <w:tcW w:w="0" w:type="auto"/>
            <w:vMerge w:val="restart"/>
            <w:tcBorders>
              <w:top w:val="nil"/>
              <w:left w:val="nil"/>
              <w:right w:val="nil"/>
            </w:tcBorders>
            <w:tcMar>
              <w:top w:w="57" w:type="dxa"/>
              <w:left w:w="57" w:type="dxa"/>
              <w:bottom w:w="57" w:type="dxa"/>
              <w:right w:w="57" w:type="dxa"/>
            </w:tcMar>
            <w:vAlign w:val="center"/>
            <w:hideMark/>
          </w:tcPr>
          <w:p w14:paraId="1BD3FCF4"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E9BE566"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(3)</w:t>
            </w:r>
          </w:p>
        </w:tc>
        <w:tc>
          <w:tcPr>
            <w:tcW w:w="0" w:type="auto"/>
            <w:tcBorders>
              <w:top w:val="nil"/>
              <w:left w:val="nil"/>
              <w:right w:val="nil"/>
            </w:tcBorders>
            <w:tcMar>
              <w:top w:w="57" w:type="dxa"/>
              <w:left w:w="57" w:type="dxa"/>
              <w:bottom w:w="57" w:type="dxa"/>
              <w:right w:w="57" w:type="dxa"/>
            </w:tcMar>
            <w:vAlign w:val="center"/>
            <w:hideMark/>
          </w:tcPr>
          <w:p w14:paraId="2DBC3BD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112 (5)</w:t>
            </w:r>
          </w:p>
        </w:tc>
      </w:tr>
      <w:tr w:rsidR="000719B3" w:rsidRPr="000C7117" w14:paraId="61DEDEE2" w14:textId="77777777" w:rsidTr="00DC29B9">
        <w:trPr>
          <w:cantSplit/>
        </w:trPr>
        <w:tc>
          <w:tcPr>
            <w:tcW w:w="0" w:type="auto"/>
            <w:vMerge/>
            <w:tcBorders>
              <w:top w:val="nil"/>
              <w:left w:val="nil"/>
              <w:right w:val="nil"/>
            </w:tcBorders>
            <w:vAlign w:val="center"/>
            <w:hideMark/>
          </w:tcPr>
          <w:p w14:paraId="1332B5C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B7435F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5447E235"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4BDE70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49 (14)</w:t>
            </w:r>
            <w:r w:rsidRPr="000C7117">
              <w:rPr>
                <w:rFonts w:asciiTheme="majorBidi" w:eastAsia="Times New Roman" w:hAnsiTheme="majorBidi" w:cstheme="majorBidi"/>
                <w:sz w:val="20"/>
                <w:szCs w:val="20"/>
              </w:rPr>
              <w:br/>
              <w:t>52 (41, 61)</w:t>
            </w:r>
            <w:r w:rsidRPr="000C7117">
              <w:rPr>
                <w:rFonts w:asciiTheme="majorBidi" w:eastAsia="Times New Roman" w:hAnsiTheme="majorBidi" w:cstheme="majorBidi"/>
                <w:sz w:val="20"/>
                <w:szCs w:val="20"/>
              </w:rPr>
              <w:br/>
              <w:t>[9, 63]</w:t>
            </w:r>
          </w:p>
        </w:tc>
        <w:tc>
          <w:tcPr>
            <w:tcW w:w="0" w:type="auto"/>
            <w:vMerge/>
            <w:tcBorders>
              <w:top w:val="nil"/>
              <w:left w:val="nil"/>
              <w:right w:val="nil"/>
            </w:tcBorders>
            <w:vAlign w:val="center"/>
            <w:hideMark/>
          </w:tcPr>
          <w:p w14:paraId="64555807"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91EE5E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47 (15)</w:t>
            </w:r>
            <w:r w:rsidRPr="000C7117">
              <w:rPr>
                <w:rFonts w:asciiTheme="majorBidi" w:eastAsia="Times New Roman" w:hAnsiTheme="majorBidi" w:cstheme="majorBidi"/>
                <w:sz w:val="20"/>
                <w:szCs w:val="20"/>
              </w:rPr>
              <w:br/>
              <w:t>51 (37, 60)</w:t>
            </w:r>
            <w:r w:rsidRPr="000C7117">
              <w:rPr>
                <w:rFonts w:asciiTheme="majorBidi" w:eastAsia="Times New Roman" w:hAnsiTheme="majorBidi" w:cstheme="majorBidi"/>
                <w:sz w:val="20"/>
                <w:szCs w:val="20"/>
              </w:rPr>
              <w:br/>
              <w:t>[9, 63]</w:t>
            </w:r>
          </w:p>
        </w:tc>
        <w:tc>
          <w:tcPr>
            <w:tcW w:w="0" w:type="auto"/>
            <w:tcBorders>
              <w:top w:val="nil"/>
              <w:left w:val="nil"/>
              <w:right w:val="nil"/>
            </w:tcBorders>
            <w:tcMar>
              <w:top w:w="57" w:type="dxa"/>
              <w:left w:w="57" w:type="dxa"/>
              <w:bottom w:w="57" w:type="dxa"/>
              <w:right w:w="57" w:type="dxa"/>
            </w:tcMar>
            <w:vAlign w:val="center"/>
            <w:hideMark/>
          </w:tcPr>
          <w:p w14:paraId="71659A5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50 (14)</w:t>
            </w:r>
            <w:r w:rsidRPr="000C7117">
              <w:rPr>
                <w:rFonts w:asciiTheme="majorBidi" w:eastAsia="Times New Roman" w:hAnsiTheme="majorBidi" w:cstheme="majorBidi"/>
                <w:sz w:val="20"/>
                <w:szCs w:val="20"/>
              </w:rPr>
              <w:br/>
              <w:t>54 (45, 62)</w:t>
            </w:r>
            <w:r w:rsidRPr="000C7117">
              <w:rPr>
                <w:rFonts w:asciiTheme="majorBidi" w:eastAsia="Times New Roman" w:hAnsiTheme="majorBidi" w:cstheme="majorBidi"/>
                <w:sz w:val="20"/>
                <w:szCs w:val="20"/>
              </w:rPr>
              <w:br/>
              <w:t>[9, 63]</w:t>
            </w:r>
          </w:p>
        </w:tc>
      </w:tr>
      <w:tr w:rsidR="000719B3" w:rsidRPr="000C7117" w14:paraId="72184B79"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3E1977D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0719B3" w:rsidRPr="000C7117" w14:paraId="298A6800" w14:textId="77777777" w:rsidTr="00DC29B9">
        <w:trPr>
          <w:cantSplit/>
        </w:trPr>
        <w:tc>
          <w:tcPr>
            <w:tcW w:w="0" w:type="auto"/>
            <w:tcBorders>
              <w:top w:val="nil"/>
              <w:left w:val="nil"/>
              <w:right w:val="nil"/>
            </w:tcBorders>
            <w:tcMar>
              <w:top w:w="57" w:type="dxa"/>
              <w:left w:w="57" w:type="dxa"/>
              <w:bottom w:w="57" w:type="dxa"/>
              <w:right w:w="57" w:type="dxa"/>
            </w:tcMar>
            <w:vAlign w:val="center"/>
            <w:hideMark/>
          </w:tcPr>
          <w:p w14:paraId="29145A45"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CD7BF8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4BDBECFF"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F1FC0A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102E0A6E"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152CFF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710009F1"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0719B3" w:rsidRPr="000C7117" w14:paraId="38A767A0"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3DC48ECF"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fatigue severity score</w:t>
            </w:r>
          </w:p>
        </w:tc>
      </w:tr>
      <w:tr w:rsidR="000719B3" w:rsidRPr="000C7117" w14:paraId="37A121FA" w14:textId="77777777" w:rsidTr="00DC29B9">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093F4975"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BF1C94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65C44080"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4EB4AD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vMerge w:val="restart"/>
            <w:tcBorders>
              <w:top w:val="nil"/>
              <w:left w:val="nil"/>
              <w:right w:val="nil"/>
            </w:tcBorders>
            <w:tcMar>
              <w:top w:w="57" w:type="dxa"/>
              <w:left w:w="57" w:type="dxa"/>
              <w:bottom w:w="57" w:type="dxa"/>
              <w:right w:w="57" w:type="dxa"/>
            </w:tcMar>
            <w:vAlign w:val="center"/>
            <w:hideMark/>
          </w:tcPr>
          <w:p w14:paraId="41A1DF03"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9F53A9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4FD4F3F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0719B3" w:rsidRPr="000C7117" w14:paraId="48A2CC80" w14:textId="77777777" w:rsidTr="00DC29B9">
        <w:trPr>
          <w:cantSplit/>
        </w:trPr>
        <w:tc>
          <w:tcPr>
            <w:tcW w:w="0" w:type="auto"/>
            <w:vMerge/>
            <w:tcBorders>
              <w:top w:val="nil"/>
              <w:left w:val="nil"/>
              <w:right w:val="nil"/>
            </w:tcBorders>
            <w:vAlign w:val="center"/>
            <w:hideMark/>
          </w:tcPr>
          <w:p w14:paraId="3BA15155"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6B9F7B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right w:val="nil"/>
            </w:tcBorders>
            <w:tcMar>
              <w:top w:w="57" w:type="dxa"/>
              <w:left w:w="57" w:type="dxa"/>
              <w:bottom w:w="57" w:type="dxa"/>
              <w:right w:w="57" w:type="dxa"/>
            </w:tcMar>
            <w:vAlign w:val="center"/>
            <w:hideMark/>
          </w:tcPr>
          <w:p w14:paraId="1761903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4E621D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45 (15)</w:t>
            </w:r>
            <w:r w:rsidRPr="000C7117">
              <w:rPr>
                <w:rFonts w:asciiTheme="majorBidi" w:eastAsia="Times New Roman" w:hAnsiTheme="majorBidi" w:cstheme="majorBidi"/>
                <w:sz w:val="20"/>
                <w:szCs w:val="20"/>
              </w:rPr>
              <w:br/>
              <w:t>48 (34, 59)</w:t>
            </w:r>
            <w:r w:rsidRPr="000C7117">
              <w:rPr>
                <w:rFonts w:asciiTheme="majorBidi" w:eastAsia="Times New Roman" w:hAnsiTheme="majorBidi" w:cstheme="majorBidi"/>
                <w:sz w:val="20"/>
                <w:szCs w:val="20"/>
              </w:rPr>
              <w:br/>
              <w:t>[9, 63]</w:t>
            </w:r>
          </w:p>
        </w:tc>
        <w:tc>
          <w:tcPr>
            <w:tcW w:w="0" w:type="auto"/>
            <w:vMerge/>
            <w:tcBorders>
              <w:top w:val="nil"/>
              <w:left w:val="nil"/>
              <w:right w:val="nil"/>
            </w:tcBorders>
            <w:vAlign w:val="center"/>
            <w:hideMark/>
          </w:tcPr>
          <w:p w14:paraId="5BACEDC0"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429C4E1"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45 (15)</w:t>
            </w:r>
            <w:r w:rsidRPr="000C7117">
              <w:rPr>
                <w:rFonts w:asciiTheme="majorBidi" w:eastAsia="Times New Roman" w:hAnsiTheme="majorBidi" w:cstheme="majorBidi"/>
                <w:sz w:val="20"/>
                <w:szCs w:val="20"/>
              </w:rPr>
              <w:br/>
              <w:t>48 (34, 59)</w:t>
            </w:r>
            <w:r w:rsidRPr="000C7117">
              <w:rPr>
                <w:rFonts w:asciiTheme="majorBidi" w:eastAsia="Times New Roman" w:hAnsiTheme="majorBidi" w:cstheme="majorBidi"/>
                <w:sz w:val="20"/>
                <w:szCs w:val="20"/>
              </w:rPr>
              <w:br/>
              <w:t>[9, 63]</w:t>
            </w:r>
          </w:p>
        </w:tc>
        <w:tc>
          <w:tcPr>
            <w:tcW w:w="0" w:type="auto"/>
            <w:tcBorders>
              <w:top w:val="nil"/>
              <w:left w:val="nil"/>
              <w:right w:val="nil"/>
            </w:tcBorders>
            <w:tcMar>
              <w:top w:w="57" w:type="dxa"/>
              <w:left w:w="57" w:type="dxa"/>
              <w:bottom w:w="57" w:type="dxa"/>
              <w:right w:w="57" w:type="dxa"/>
            </w:tcMar>
            <w:vAlign w:val="center"/>
            <w:hideMark/>
          </w:tcPr>
          <w:p w14:paraId="2172B55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45 (15)</w:t>
            </w:r>
            <w:r w:rsidRPr="000C7117">
              <w:rPr>
                <w:rFonts w:asciiTheme="majorBidi" w:eastAsia="Times New Roman" w:hAnsiTheme="majorBidi" w:cstheme="majorBidi"/>
                <w:sz w:val="20"/>
                <w:szCs w:val="20"/>
              </w:rPr>
              <w:br/>
              <w:t>48 (34, 58)</w:t>
            </w:r>
            <w:r w:rsidRPr="000C7117">
              <w:rPr>
                <w:rFonts w:asciiTheme="majorBidi" w:eastAsia="Times New Roman" w:hAnsiTheme="majorBidi" w:cstheme="majorBidi"/>
                <w:sz w:val="20"/>
                <w:szCs w:val="20"/>
              </w:rPr>
              <w:br/>
              <w:t>[9, 63]</w:t>
            </w:r>
          </w:p>
        </w:tc>
      </w:tr>
      <w:tr w:rsidR="000719B3" w:rsidRPr="000C7117" w14:paraId="2512BB7E" w14:textId="77777777" w:rsidTr="00DC29B9">
        <w:trPr>
          <w:cantSplit/>
        </w:trPr>
        <w:tc>
          <w:tcPr>
            <w:tcW w:w="0" w:type="auto"/>
            <w:gridSpan w:val="7"/>
            <w:tcBorders>
              <w:top w:val="nil"/>
              <w:left w:val="nil"/>
              <w:right w:val="nil"/>
            </w:tcBorders>
            <w:tcMar>
              <w:top w:w="57" w:type="dxa"/>
              <w:left w:w="57" w:type="dxa"/>
              <w:bottom w:w="57" w:type="dxa"/>
              <w:right w:w="57" w:type="dxa"/>
            </w:tcMar>
            <w:vAlign w:val="center"/>
            <w:hideMark/>
          </w:tcPr>
          <w:p w14:paraId="288C2FC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fatigue severity score</w:t>
            </w:r>
          </w:p>
        </w:tc>
      </w:tr>
      <w:tr w:rsidR="000719B3" w:rsidRPr="000C7117" w14:paraId="51C64019" w14:textId="77777777" w:rsidTr="00DC29B9">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5AAF9974"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D9ED85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71DDB22E"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1097A3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194 (1)</w:t>
            </w:r>
          </w:p>
        </w:tc>
        <w:tc>
          <w:tcPr>
            <w:tcW w:w="0" w:type="auto"/>
            <w:vMerge w:val="restart"/>
            <w:tcBorders>
              <w:top w:val="nil"/>
              <w:left w:val="nil"/>
              <w:right w:val="nil"/>
            </w:tcBorders>
            <w:tcMar>
              <w:top w:w="57" w:type="dxa"/>
              <w:left w:w="57" w:type="dxa"/>
              <w:bottom w:w="57" w:type="dxa"/>
              <w:right w:w="57" w:type="dxa"/>
            </w:tcMar>
            <w:vAlign w:val="center"/>
            <w:hideMark/>
          </w:tcPr>
          <w:p w14:paraId="43A31C73"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3873AA5"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55E1C81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94 (1)</w:t>
            </w:r>
          </w:p>
        </w:tc>
      </w:tr>
      <w:tr w:rsidR="000719B3" w:rsidRPr="000C7117" w14:paraId="3C8ED912" w14:textId="77777777" w:rsidTr="00DC29B9">
        <w:trPr>
          <w:cantSplit/>
        </w:trPr>
        <w:tc>
          <w:tcPr>
            <w:tcW w:w="0" w:type="auto"/>
            <w:vMerge/>
            <w:tcBorders>
              <w:top w:val="nil"/>
              <w:left w:val="nil"/>
              <w:bottom w:val="single" w:sz="4" w:space="0" w:color="auto"/>
              <w:right w:val="nil"/>
            </w:tcBorders>
            <w:vAlign w:val="center"/>
            <w:hideMark/>
          </w:tcPr>
          <w:p w14:paraId="3D95D0D4"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779356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0016DFB"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1E5025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 (15)</w:t>
            </w:r>
            <w:r w:rsidRPr="000C7117">
              <w:rPr>
                <w:rFonts w:asciiTheme="majorBidi" w:eastAsia="Times New Roman" w:hAnsiTheme="majorBidi" w:cstheme="majorBidi"/>
                <w:sz w:val="20"/>
                <w:szCs w:val="20"/>
              </w:rPr>
              <w:br/>
              <w:t>-2 (-10, 2)</w:t>
            </w:r>
            <w:r w:rsidRPr="000C7117">
              <w:rPr>
                <w:rFonts w:asciiTheme="majorBidi" w:eastAsia="Times New Roman" w:hAnsiTheme="majorBidi" w:cstheme="majorBidi"/>
                <w:sz w:val="20"/>
                <w:szCs w:val="20"/>
              </w:rPr>
              <w:br/>
              <w:t>[-54, 50]</w:t>
            </w:r>
          </w:p>
        </w:tc>
        <w:tc>
          <w:tcPr>
            <w:tcW w:w="0" w:type="auto"/>
            <w:vMerge/>
            <w:tcBorders>
              <w:top w:val="nil"/>
              <w:left w:val="nil"/>
              <w:bottom w:val="single" w:sz="4" w:space="0" w:color="auto"/>
              <w:right w:val="nil"/>
            </w:tcBorders>
            <w:vAlign w:val="center"/>
            <w:hideMark/>
          </w:tcPr>
          <w:p w14:paraId="19967F85"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DA6DD9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(14)</w:t>
            </w:r>
            <w:r w:rsidRPr="000C7117">
              <w:rPr>
                <w:rFonts w:asciiTheme="majorBidi" w:eastAsia="Times New Roman" w:hAnsiTheme="majorBidi" w:cstheme="majorBidi"/>
                <w:sz w:val="20"/>
                <w:szCs w:val="20"/>
              </w:rPr>
              <w:br/>
              <w:t>0 (-7, 3)</w:t>
            </w:r>
            <w:r w:rsidRPr="000C7117">
              <w:rPr>
                <w:rFonts w:asciiTheme="majorBidi" w:eastAsia="Times New Roman" w:hAnsiTheme="majorBidi" w:cstheme="majorBidi"/>
                <w:sz w:val="20"/>
                <w:szCs w:val="20"/>
              </w:rPr>
              <w:br/>
              <w:t>[-51, 50]</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58FE69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 (16)</w:t>
            </w:r>
            <w:r w:rsidRPr="000C7117">
              <w:rPr>
                <w:rFonts w:asciiTheme="majorBidi" w:eastAsia="Times New Roman" w:hAnsiTheme="majorBidi" w:cstheme="majorBidi"/>
                <w:sz w:val="20"/>
                <w:szCs w:val="20"/>
              </w:rPr>
              <w:br/>
              <w:t>-4 (-13, 1)</w:t>
            </w:r>
            <w:r w:rsidRPr="000C7117">
              <w:rPr>
                <w:rFonts w:asciiTheme="majorBidi" w:eastAsia="Times New Roman" w:hAnsiTheme="majorBidi" w:cstheme="majorBidi"/>
                <w:sz w:val="20"/>
                <w:szCs w:val="20"/>
              </w:rPr>
              <w:br/>
              <w:t>[-54, 42]</w:t>
            </w:r>
          </w:p>
        </w:tc>
      </w:tr>
      <w:tr w:rsidR="000719B3" w:rsidRPr="000C7117" w14:paraId="277F1C91" w14:textId="77777777" w:rsidTr="00DC29B9">
        <w:trPr>
          <w:cantSplit/>
        </w:trPr>
        <w:tc>
          <w:tcPr>
            <w:tcW w:w="0" w:type="auto"/>
            <w:gridSpan w:val="7"/>
            <w:tcBorders>
              <w:top w:val="single" w:sz="4" w:space="0" w:color="auto"/>
              <w:left w:val="nil"/>
              <w:right w:val="nil"/>
            </w:tcBorders>
            <w:tcMar>
              <w:top w:w="57" w:type="dxa"/>
              <w:left w:w="57" w:type="dxa"/>
              <w:bottom w:w="57" w:type="dxa"/>
              <w:right w:w="57" w:type="dxa"/>
            </w:tcMar>
            <w:vAlign w:val="center"/>
            <w:hideMark/>
          </w:tcPr>
          <w:p w14:paraId="4F2A5EA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Linear regression intervention effect estimate, adjusted for baseline fatigue severity score, clinical presentation, history of COVID-19 pneumonia, age, and sex. Due to differing characteristics between sites, the model is not adjusted for site.</w:t>
            </w:r>
          </w:p>
        </w:tc>
      </w:tr>
      <w:tr w:rsidR="000719B3" w:rsidRPr="000C7117" w14:paraId="268489B5" w14:textId="77777777" w:rsidTr="00DC29B9">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277BAF8"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64CA33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Estimate</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51D8C9B"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9A7EF2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A8F5528" w14:textId="77777777" w:rsidR="000719B3" w:rsidRPr="000C7117" w:rsidRDefault="000719B3"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17C2C82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-2.45</w:t>
            </w:r>
            <w:r w:rsidRPr="000C7117">
              <w:rPr>
                <w:rFonts w:asciiTheme="majorBidi" w:eastAsia="Times New Roman" w:hAnsiTheme="majorBidi" w:cstheme="majorBidi"/>
                <w:sz w:val="20"/>
                <w:szCs w:val="20"/>
              </w:rPr>
              <w:br/>
              <w:t>(-6.25, 1.35)</w:t>
            </w:r>
            <w:r w:rsidRPr="000C7117">
              <w:rPr>
                <w:rFonts w:asciiTheme="majorBidi" w:eastAsia="Times New Roman" w:hAnsiTheme="majorBidi" w:cstheme="majorBidi"/>
                <w:sz w:val="20"/>
                <w:szCs w:val="20"/>
              </w:rPr>
              <w:br/>
              <w:t>p=0.206</w:t>
            </w:r>
          </w:p>
        </w:tc>
      </w:tr>
    </w:tbl>
    <w:p w14:paraId="691EECD5" w14:textId="77777777" w:rsidR="000719B3" w:rsidRPr="000C7117" w:rsidRDefault="000719B3" w:rsidP="00782890">
      <w:pPr>
        <w:rPr>
          <w:rFonts w:asciiTheme="majorBidi" w:hAnsiTheme="majorBidi" w:cstheme="majorBidi"/>
        </w:rPr>
      </w:pPr>
      <w:r w:rsidRPr="000C7117">
        <w:rPr>
          <w:rFonts w:asciiTheme="majorBidi" w:hAnsiTheme="majorBidi" w:cstheme="majorBidi"/>
        </w:rPr>
        <w:br w:type="page"/>
      </w:r>
    </w:p>
    <w:p w14:paraId="0F7892D3" w14:textId="2DCECB63" w:rsidR="000719B3" w:rsidRPr="000C7117" w:rsidRDefault="00825534" w:rsidP="00992040">
      <w:pPr>
        <w:pStyle w:val="Heading2"/>
      </w:pPr>
      <w:bookmarkStart w:id="76" w:name="_Toc193347966"/>
      <w:r w:rsidRPr="000C7117">
        <w:lastRenderedPageBreak/>
        <w:t xml:space="preserve">Table S22: Secondary outcome analysis: MRC </w:t>
      </w:r>
      <w:r w:rsidR="00FF2230" w:rsidRPr="000C7117">
        <w:t>Dyspnea</w:t>
      </w:r>
      <w:r w:rsidRPr="000C7117">
        <w:t xml:space="preserve"> score</w:t>
      </w:r>
      <w:r w:rsidR="00992040" w:rsidRPr="000C7117">
        <w:t>.</w:t>
      </w:r>
      <w:bookmarkEnd w:id="76"/>
    </w:p>
    <w:tbl>
      <w:tblPr>
        <w:tblW w:w="5000" w:type="pct"/>
        <w:tblCellMar>
          <w:top w:w="15" w:type="dxa"/>
          <w:left w:w="15" w:type="dxa"/>
          <w:bottom w:w="15" w:type="dxa"/>
          <w:right w:w="15" w:type="dxa"/>
        </w:tblCellMar>
        <w:tblLook w:val="04A0" w:firstRow="1" w:lastRow="0" w:firstColumn="1" w:lastColumn="0" w:noHBand="0" w:noVBand="1"/>
      </w:tblPr>
      <w:tblGrid>
        <w:gridCol w:w="137"/>
        <w:gridCol w:w="5566"/>
        <w:gridCol w:w="136"/>
        <w:gridCol w:w="1022"/>
        <w:gridCol w:w="136"/>
        <w:gridCol w:w="1126"/>
        <w:gridCol w:w="1237"/>
      </w:tblGrid>
      <w:tr w:rsidR="000719B3" w:rsidRPr="000C7117" w14:paraId="15323FB0" w14:textId="77777777" w:rsidTr="00825534">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92BC108"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E994AA4"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9D13D6E"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6B2EAC9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89FA14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EFAEFD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BCFFD3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0719B3" w:rsidRPr="000C7117" w14:paraId="04254607" w14:textId="77777777" w:rsidTr="00825534">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43C1FD75"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0719B3" w:rsidRPr="000C7117" w14:paraId="1F8682A5" w14:textId="77777777" w:rsidTr="00825534">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4FC29D3"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8DD4EB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D2235E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47B7E6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0ADA6FD"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0EC02C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932DE4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0719B3" w:rsidRPr="000C7117" w14:paraId="13179E6F" w14:textId="77777777" w:rsidTr="00825534">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064EAB8B" w14:textId="3DCA4A54"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Baseline MRC </w:t>
            </w:r>
            <w:r w:rsidR="00FF2230" w:rsidRPr="000C7117">
              <w:rPr>
                <w:rFonts w:asciiTheme="majorBidi" w:eastAsia="Times New Roman" w:hAnsiTheme="majorBidi" w:cstheme="majorBidi"/>
                <w:sz w:val="20"/>
                <w:szCs w:val="20"/>
              </w:rPr>
              <w:t>dyspnea</w:t>
            </w:r>
            <w:r w:rsidRPr="000C7117">
              <w:rPr>
                <w:rFonts w:asciiTheme="majorBidi" w:eastAsia="Times New Roman" w:hAnsiTheme="majorBidi" w:cstheme="majorBidi"/>
                <w:sz w:val="20"/>
                <w:szCs w:val="20"/>
              </w:rPr>
              <w:t xml:space="preserve"> score</w:t>
            </w:r>
          </w:p>
        </w:tc>
      </w:tr>
      <w:tr w:rsidR="000719B3" w:rsidRPr="000C7117" w14:paraId="6BB6F064" w14:textId="77777777" w:rsidTr="00825534">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0C25BEE0"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F1853D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03554F5A"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AD1E6E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230 (3)</w:t>
            </w:r>
          </w:p>
        </w:tc>
        <w:tc>
          <w:tcPr>
            <w:tcW w:w="0" w:type="auto"/>
            <w:tcBorders>
              <w:top w:val="nil"/>
              <w:left w:val="nil"/>
              <w:right w:val="nil"/>
            </w:tcBorders>
            <w:tcMar>
              <w:top w:w="57" w:type="dxa"/>
              <w:left w:w="57" w:type="dxa"/>
              <w:bottom w:w="57" w:type="dxa"/>
              <w:right w:w="57" w:type="dxa"/>
            </w:tcMar>
            <w:vAlign w:val="center"/>
            <w:hideMark/>
          </w:tcPr>
          <w:p w14:paraId="61949A31"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CEC2C0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115 (1)</w:t>
            </w:r>
          </w:p>
        </w:tc>
        <w:tc>
          <w:tcPr>
            <w:tcW w:w="0" w:type="auto"/>
            <w:tcBorders>
              <w:top w:val="nil"/>
              <w:left w:val="nil"/>
              <w:right w:val="nil"/>
            </w:tcBorders>
            <w:tcMar>
              <w:top w:w="57" w:type="dxa"/>
              <w:left w:w="57" w:type="dxa"/>
              <w:bottom w:w="57" w:type="dxa"/>
              <w:right w:w="57" w:type="dxa"/>
            </w:tcMar>
            <w:vAlign w:val="center"/>
            <w:hideMark/>
          </w:tcPr>
          <w:p w14:paraId="2B620DC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115 (2)</w:t>
            </w:r>
          </w:p>
        </w:tc>
      </w:tr>
      <w:tr w:rsidR="000719B3" w:rsidRPr="000C7117" w14:paraId="6B2985CA" w14:textId="77777777" w:rsidTr="00825534">
        <w:trPr>
          <w:cantSplit/>
        </w:trPr>
        <w:tc>
          <w:tcPr>
            <w:tcW w:w="0" w:type="auto"/>
            <w:vMerge/>
            <w:tcBorders>
              <w:top w:val="nil"/>
              <w:left w:val="nil"/>
              <w:right w:val="nil"/>
            </w:tcBorders>
            <w:vAlign w:val="center"/>
            <w:hideMark/>
          </w:tcPr>
          <w:p w14:paraId="64312483"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C529CE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Not troubled by breathlessness except on strenuous exercise</w:t>
            </w:r>
            <w:r w:rsidRPr="000C7117">
              <w:rPr>
                <w:rFonts w:asciiTheme="majorBidi" w:eastAsia="Times New Roman" w:hAnsiTheme="majorBidi" w:cstheme="majorBidi"/>
                <w:sz w:val="20"/>
                <w:szCs w:val="20"/>
              </w:rPr>
              <w:br/>
              <w:t>N (%) Short of breath when hurrying on a level or when walking up a slight hill</w:t>
            </w:r>
            <w:r w:rsidRPr="000C7117">
              <w:rPr>
                <w:rFonts w:asciiTheme="majorBidi" w:eastAsia="Times New Roman" w:hAnsiTheme="majorBidi" w:cstheme="majorBidi"/>
                <w:sz w:val="20"/>
                <w:szCs w:val="20"/>
              </w:rPr>
              <w:br/>
              <w:t>N (%) Walks slower than most people on the level, stops after a mile or so, or stops after 15 minutes walking at own pace</w:t>
            </w:r>
            <w:r w:rsidRPr="000C7117">
              <w:rPr>
                <w:rFonts w:asciiTheme="majorBidi" w:eastAsia="Times New Roman" w:hAnsiTheme="majorBidi" w:cstheme="majorBidi"/>
                <w:sz w:val="20"/>
                <w:szCs w:val="20"/>
              </w:rPr>
              <w:br/>
              <w:t>N (%) Stops for breath after walking 100 yards, or after a few minutes on level ground</w:t>
            </w:r>
            <w:r w:rsidRPr="000C7117">
              <w:rPr>
                <w:rFonts w:asciiTheme="majorBidi" w:eastAsia="Times New Roman" w:hAnsiTheme="majorBidi" w:cstheme="majorBidi"/>
                <w:sz w:val="20"/>
                <w:szCs w:val="20"/>
              </w:rPr>
              <w:br/>
              <w:t>N (%) Too breathless to leave the house, or breathless when dressing/undressing</w:t>
            </w:r>
          </w:p>
        </w:tc>
        <w:tc>
          <w:tcPr>
            <w:tcW w:w="0" w:type="auto"/>
            <w:tcBorders>
              <w:top w:val="nil"/>
              <w:left w:val="nil"/>
              <w:right w:val="nil"/>
            </w:tcBorders>
            <w:tcMar>
              <w:top w:w="57" w:type="dxa"/>
              <w:left w:w="57" w:type="dxa"/>
              <w:bottom w:w="57" w:type="dxa"/>
              <w:right w:w="57" w:type="dxa"/>
            </w:tcMar>
            <w:vAlign w:val="center"/>
            <w:hideMark/>
          </w:tcPr>
          <w:p w14:paraId="185AA95B"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91FD48F"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35 (15.2%)</w:t>
            </w:r>
            <w:r w:rsidRPr="000C7117">
              <w:rPr>
                <w:rFonts w:asciiTheme="majorBidi" w:eastAsia="Times New Roman" w:hAnsiTheme="majorBidi" w:cstheme="majorBidi"/>
                <w:sz w:val="20"/>
                <w:szCs w:val="20"/>
              </w:rPr>
              <w:br/>
              <w:t>91 (39.6%)</w:t>
            </w:r>
            <w:r w:rsidRPr="000C7117">
              <w:rPr>
                <w:rFonts w:asciiTheme="majorBidi" w:eastAsia="Times New Roman" w:hAnsiTheme="majorBidi" w:cstheme="majorBidi"/>
                <w:sz w:val="20"/>
                <w:szCs w:val="20"/>
              </w:rPr>
              <w:br/>
              <w:t>77 (33.5%)</w:t>
            </w:r>
            <w:r w:rsidRPr="000C7117">
              <w:rPr>
                <w:rFonts w:asciiTheme="majorBidi" w:eastAsia="Times New Roman" w:hAnsiTheme="majorBidi" w:cstheme="majorBidi"/>
                <w:sz w:val="20"/>
                <w:szCs w:val="20"/>
              </w:rPr>
              <w:br/>
              <w:t>23 (10.0%)</w:t>
            </w:r>
            <w:r w:rsidRPr="000C7117">
              <w:rPr>
                <w:rFonts w:asciiTheme="majorBidi" w:eastAsia="Times New Roman" w:hAnsiTheme="majorBidi" w:cstheme="majorBidi"/>
                <w:sz w:val="20"/>
                <w:szCs w:val="20"/>
              </w:rPr>
              <w:br/>
              <w:t>4 (1.7%)</w:t>
            </w:r>
          </w:p>
        </w:tc>
        <w:tc>
          <w:tcPr>
            <w:tcW w:w="0" w:type="auto"/>
            <w:tcBorders>
              <w:top w:val="nil"/>
              <w:left w:val="nil"/>
              <w:right w:val="nil"/>
            </w:tcBorders>
            <w:tcMar>
              <w:top w:w="57" w:type="dxa"/>
              <w:left w:w="57" w:type="dxa"/>
              <w:bottom w:w="57" w:type="dxa"/>
              <w:right w:w="57" w:type="dxa"/>
            </w:tcMar>
            <w:vAlign w:val="center"/>
            <w:hideMark/>
          </w:tcPr>
          <w:p w14:paraId="052A5D40"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54817E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 (15.7%)</w:t>
            </w:r>
            <w:r w:rsidRPr="000C7117">
              <w:rPr>
                <w:rFonts w:asciiTheme="majorBidi" w:eastAsia="Times New Roman" w:hAnsiTheme="majorBidi" w:cstheme="majorBidi"/>
                <w:sz w:val="20"/>
                <w:szCs w:val="20"/>
              </w:rPr>
              <w:br/>
              <w:t>47 (40.9%)</w:t>
            </w:r>
            <w:r w:rsidRPr="000C7117">
              <w:rPr>
                <w:rFonts w:asciiTheme="majorBidi" w:eastAsia="Times New Roman" w:hAnsiTheme="majorBidi" w:cstheme="majorBidi"/>
                <w:sz w:val="20"/>
                <w:szCs w:val="20"/>
              </w:rPr>
              <w:br/>
              <w:t>38 (33.0%)</w:t>
            </w:r>
            <w:r w:rsidRPr="000C7117">
              <w:rPr>
                <w:rFonts w:asciiTheme="majorBidi" w:eastAsia="Times New Roman" w:hAnsiTheme="majorBidi" w:cstheme="majorBidi"/>
                <w:sz w:val="20"/>
                <w:szCs w:val="20"/>
              </w:rPr>
              <w:br/>
              <w:t>11 (9.6%)</w:t>
            </w:r>
            <w:r w:rsidRPr="000C7117">
              <w:rPr>
                <w:rFonts w:asciiTheme="majorBidi" w:eastAsia="Times New Roman" w:hAnsiTheme="majorBidi" w:cstheme="majorBidi"/>
                <w:sz w:val="20"/>
                <w:szCs w:val="20"/>
              </w:rPr>
              <w:br/>
              <w:t>1 (0.9%)</w:t>
            </w:r>
          </w:p>
        </w:tc>
        <w:tc>
          <w:tcPr>
            <w:tcW w:w="0" w:type="auto"/>
            <w:tcBorders>
              <w:top w:val="nil"/>
              <w:left w:val="nil"/>
              <w:right w:val="nil"/>
            </w:tcBorders>
            <w:tcMar>
              <w:top w:w="57" w:type="dxa"/>
              <w:left w:w="57" w:type="dxa"/>
              <w:bottom w:w="57" w:type="dxa"/>
              <w:right w:w="57" w:type="dxa"/>
            </w:tcMar>
            <w:vAlign w:val="center"/>
            <w:hideMark/>
          </w:tcPr>
          <w:p w14:paraId="79CA90FF"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17 (14.8%)</w:t>
            </w:r>
            <w:r w:rsidRPr="000C7117">
              <w:rPr>
                <w:rFonts w:asciiTheme="majorBidi" w:eastAsia="Times New Roman" w:hAnsiTheme="majorBidi" w:cstheme="majorBidi"/>
                <w:sz w:val="20"/>
                <w:szCs w:val="20"/>
              </w:rPr>
              <w:br/>
              <w:t>44 (38.3%)</w:t>
            </w:r>
            <w:r w:rsidRPr="000C7117">
              <w:rPr>
                <w:rFonts w:asciiTheme="majorBidi" w:eastAsia="Times New Roman" w:hAnsiTheme="majorBidi" w:cstheme="majorBidi"/>
                <w:sz w:val="20"/>
                <w:szCs w:val="20"/>
              </w:rPr>
              <w:br/>
              <w:t>39 (33.9%)</w:t>
            </w:r>
            <w:r w:rsidRPr="000C7117">
              <w:rPr>
                <w:rFonts w:asciiTheme="majorBidi" w:eastAsia="Times New Roman" w:hAnsiTheme="majorBidi" w:cstheme="majorBidi"/>
                <w:sz w:val="20"/>
                <w:szCs w:val="20"/>
              </w:rPr>
              <w:br/>
              <w:t>12 (10.4%)</w:t>
            </w:r>
            <w:r w:rsidRPr="000C7117">
              <w:rPr>
                <w:rFonts w:asciiTheme="majorBidi" w:eastAsia="Times New Roman" w:hAnsiTheme="majorBidi" w:cstheme="majorBidi"/>
                <w:sz w:val="20"/>
                <w:szCs w:val="20"/>
              </w:rPr>
              <w:br/>
              <w:t>3 (2.6%)</w:t>
            </w:r>
          </w:p>
        </w:tc>
      </w:tr>
      <w:tr w:rsidR="000719B3" w:rsidRPr="000C7117" w14:paraId="678E3C28"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32FE79A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0719B3" w:rsidRPr="000C7117" w14:paraId="13BE6215" w14:textId="77777777" w:rsidTr="00825534">
        <w:trPr>
          <w:cantSplit/>
        </w:trPr>
        <w:tc>
          <w:tcPr>
            <w:tcW w:w="0" w:type="auto"/>
            <w:tcBorders>
              <w:top w:val="nil"/>
              <w:left w:val="nil"/>
              <w:right w:val="nil"/>
            </w:tcBorders>
            <w:tcMar>
              <w:top w:w="57" w:type="dxa"/>
              <w:left w:w="57" w:type="dxa"/>
              <w:bottom w:w="57" w:type="dxa"/>
              <w:right w:w="57" w:type="dxa"/>
            </w:tcMar>
            <w:vAlign w:val="center"/>
            <w:hideMark/>
          </w:tcPr>
          <w:p w14:paraId="56A6BCB9"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5A2D82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634B2CED"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6077B5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7814242D"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7BCD58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625937C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0719B3" w:rsidRPr="000C7117" w14:paraId="76C0E5C5" w14:textId="77777777" w:rsidTr="00825534">
        <w:trPr>
          <w:cantSplit/>
        </w:trPr>
        <w:tc>
          <w:tcPr>
            <w:tcW w:w="0" w:type="auto"/>
            <w:gridSpan w:val="7"/>
            <w:tcBorders>
              <w:top w:val="nil"/>
              <w:left w:val="nil"/>
              <w:right w:val="nil"/>
            </w:tcBorders>
            <w:tcMar>
              <w:top w:w="57" w:type="dxa"/>
              <w:left w:w="57" w:type="dxa"/>
              <w:bottom w:w="57" w:type="dxa"/>
              <w:right w:w="57" w:type="dxa"/>
            </w:tcMar>
            <w:vAlign w:val="center"/>
            <w:hideMark/>
          </w:tcPr>
          <w:p w14:paraId="09C5725C" w14:textId="34707DBF"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3m follow-up MRC </w:t>
            </w:r>
            <w:r w:rsidR="00FF2230" w:rsidRPr="000C7117">
              <w:rPr>
                <w:rFonts w:asciiTheme="majorBidi" w:eastAsia="Times New Roman" w:hAnsiTheme="majorBidi" w:cstheme="majorBidi"/>
                <w:sz w:val="20"/>
                <w:szCs w:val="20"/>
              </w:rPr>
              <w:t>dyspnea</w:t>
            </w:r>
            <w:r w:rsidRPr="000C7117">
              <w:rPr>
                <w:rFonts w:asciiTheme="majorBidi" w:eastAsia="Times New Roman" w:hAnsiTheme="majorBidi" w:cstheme="majorBidi"/>
                <w:sz w:val="20"/>
                <w:szCs w:val="20"/>
              </w:rPr>
              <w:t xml:space="preserve"> score</w:t>
            </w:r>
          </w:p>
        </w:tc>
      </w:tr>
      <w:tr w:rsidR="000719B3" w:rsidRPr="000C7117" w14:paraId="0DC75443" w14:textId="77777777" w:rsidTr="00825534">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613BB92A"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B3B712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42719AE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B5125D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tcBorders>
              <w:top w:val="nil"/>
              <w:left w:val="nil"/>
              <w:right w:val="nil"/>
            </w:tcBorders>
            <w:tcMar>
              <w:top w:w="57" w:type="dxa"/>
              <w:left w:w="57" w:type="dxa"/>
              <w:bottom w:w="57" w:type="dxa"/>
              <w:right w:w="57" w:type="dxa"/>
            </w:tcMar>
            <w:vAlign w:val="center"/>
            <w:hideMark/>
          </w:tcPr>
          <w:p w14:paraId="1325048B"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E2C09C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4A7F3955"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0719B3" w:rsidRPr="000C7117" w14:paraId="41DCA6D5" w14:textId="77777777" w:rsidTr="00825534">
        <w:trPr>
          <w:cantSplit/>
        </w:trPr>
        <w:tc>
          <w:tcPr>
            <w:tcW w:w="0" w:type="auto"/>
            <w:vMerge/>
            <w:tcBorders>
              <w:top w:val="nil"/>
              <w:left w:val="nil"/>
              <w:bottom w:val="single" w:sz="4" w:space="0" w:color="auto"/>
              <w:right w:val="nil"/>
            </w:tcBorders>
            <w:vAlign w:val="center"/>
            <w:hideMark/>
          </w:tcPr>
          <w:p w14:paraId="32F854C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BD8FFE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Not troubled by breathlessness except on strenuous exercise</w:t>
            </w:r>
            <w:r w:rsidRPr="000C7117">
              <w:rPr>
                <w:rFonts w:asciiTheme="majorBidi" w:eastAsia="Times New Roman" w:hAnsiTheme="majorBidi" w:cstheme="majorBidi"/>
                <w:sz w:val="20"/>
                <w:szCs w:val="20"/>
              </w:rPr>
              <w:br/>
              <w:t>N (%) Short of breath when hurrying on a level or when walking up a slight hill</w:t>
            </w:r>
            <w:r w:rsidRPr="000C7117">
              <w:rPr>
                <w:rFonts w:asciiTheme="majorBidi" w:eastAsia="Times New Roman" w:hAnsiTheme="majorBidi" w:cstheme="majorBidi"/>
                <w:sz w:val="20"/>
                <w:szCs w:val="20"/>
              </w:rPr>
              <w:br/>
              <w:t>N (%) Walks slower than most people on the level, stops after a mile or so, or stops after 15 minutes walking at own pace</w:t>
            </w:r>
            <w:r w:rsidRPr="000C7117">
              <w:rPr>
                <w:rFonts w:asciiTheme="majorBidi" w:eastAsia="Times New Roman" w:hAnsiTheme="majorBidi" w:cstheme="majorBidi"/>
                <w:sz w:val="20"/>
                <w:szCs w:val="20"/>
              </w:rPr>
              <w:br/>
              <w:t>N (%) Stops for breath after walking 100 yards, or after a few minutes on level ground</w:t>
            </w:r>
            <w:r w:rsidRPr="000C7117">
              <w:rPr>
                <w:rFonts w:asciiTheme="majorBidi" w:eastAsia="Times New Roman" w:hAnsiTheme="majorBidi" w:cstheme="majorBidi"/>
                <w:sz w:val="20"/>
                <w:szCs w:val="20"/>
              </w:rPr>
              <w:br/>
              <w:t>N (%) Too breathless to leave the house, or breathless when dressing/undressing</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EDD2D4F"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620102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50 (25.6%)</w:t>
            </w:r>
            <w:r w:rsidRPr="000C7117">
              <w:rPr>
                <w:rFonts w:asciiTheme="majorBidi" w:eastAsia="Times New Roman" w:hAnsiTheme="majorBidi" w:cstheme="majorBidi"/>
                <w:sz w:val="20"/>
                <w:szCs w:val="20"/>
              </w:rPr>
              <w:br/>
              <w:t>73 (37.4%)</w:t>
            </w:r>
            <w:r w:rsidRPr="000C7117">
              <w:rPr>
                <w:rFonts w:asciiTheme="majorBidi" w:eastAsia="Times New Roman" w:hAnsiTheme="majorBidi" w:cstheme="majorBidi"/>
                <w:sz w:val="20"/>
                <w:szCs w:val="20"/>
              </w:rPr>
              <w:br/>
              <w:t>49 (25.1%)</w:t>
            </w:r>
            <w:r w:rsidRPr="000C7117">
              <w:rPr>
                <w:rFonts w:asciiTheme="majorBidi" w:eastAsia="Times New Roman" w:hAnsiTheme="majorBidi" w:cstheme="majorBidi"/>
                <w:sz w:val="20"/>
                <w:szCs w:val="20"/>
              </w:rPr>
              <w:br/>
              <w:t>20 (10.3%)</w:t>
            </w:r>
            <w:r w:rsidRPr="000C7117">
              <w:rPr>
                <w:rFonts w:asciiTheme="majorBidi" w:eastAsia="Times New Roman" w:hAnsiTheme="majorBidi" w:cstheme="majorBidi"/>
                <w:sz w:val="20"/>
                <w:szCs w:val="20"/>
              </w:rPr>
              <w:br/>
              <w:t>3 (1.5%)</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717B96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431529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25 (25.0%)</w:t>
            </w:r>
            <w:r w:rsidRPr="000C7117">
              <w:rPr>
                <w:rFonts w:asciiTheme="majorBidi" w:eastAsia="Times New Roman" w:hAnsiTheme="majorBidi" w:cstheme="majorBidi"/>
                <w:sz w:val="20"/>
                <w:szCs w:val="20"/>
              </w:rPr>
              <w:br/>
              <w:t>38 (38.0%)</w:t>
            </w:r>
            <w:r w:rsidRPr="000C7117">
              <w:rPr>
                <w:rFonts w:asciiTheme="majorBidi" w:eastAsia="Times New Roman" w:hAnsiTheme="majorBidi" w:cstheme="majorBidi"/>
                <w:sz w:val="20"/>
                <w:szCs w:val="20"/>
              </w:rPr>
              <w:br/>
              <w:t>27 (27.0%)</w:t>
            </w:r>
            <w:r w:rsidRPr="000C7117">
              <w:rPr>
                <w:rFonts w:asciiTheme="majorBidi" w:eastAsia="Times New Roman" w:hAnsiTheme="majorBidi" w:cstheme="majorBidi"/>
                <w:sz w:val="20"/>
                <w:szCs w:val="20"/>
              </w:rPr>
              <w:br/>
              <w:t>9 (9.0%)</w:t>
            </w:r>
            <w:r w:rsidRPr="000C7117">
              <w:rPr>
                <w:rFonts w:asciiTheme="majorBidi" w:eastAsia="Times New Roman" w:hAnsiTheme="majorBidi" w:cstheme="majorBidi"/>
                <w:sz w:val="20"/>
                <w:szCs w:val="20"/>
              </w:rPr>
              <w:br/>
              <w:t>1 (1.0%)</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33ACD2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25 (26.3%)</w:t>
            </w:r>
            <w:r w:rsidRPr="000C7117">
              <w:rPr>
                <w:rFonts w:asciiTheme="majorBidi" w:eastAsia="Times New Roman" w:hAnsiTheme="majorBidi" w:cstheme="majorBidi"/>
                <w:sz w:val="20"/>
                <w:szCs w:val="20"/>
              </w:rPr>
              <w:br/>
              <w:t>35 (36.8%)</w:t>
            </w:r>
            <w:r w:rsidRPr="000C7117">
              <w:rPr>
                <w:rFonts w:asciiTheme="majorBidi" w:eastAsia="Times New Roman" w:hAnsiTheme="majorBidi" w:cstheme="majorBidi"/>
                <w:sz w:val="20"/>
                <w:szCs w:val="20"/>
              </w:rPr>
              <w:br/>
              <w:t>22 (23.2%)</w:t>
            </w:r>
            <w:r w:rsidRPr="000C7117">
              <w:rPr>
                <w:rFonts w:asciiTheme="majorBidi" w:eastAsia="Times New Roman" w:hAnsiTheme="majorBidi" w:cstheme="majorBidi"/>
                <w:sz w:val="20"/>
                <w:szCs w:val="20"/>
              </w:rPr>
              <w:br/>
              <w:t>11 (11.6%)</w:t>
            </w:r>
            <w:r w:rsidRPr="000C7117">
              <w:rPr>
                <w:rFonts w:asciiTheme="majorBidi" w:eastAsia="Times New Roman" w:hAnsiTheme="majorBidi" w:cstheme="majorBidi"/>
                <w:sz w:val="20"/>
                <w:szCs w:val="20"/>
              </w:rPr>
              <w:br/>
              <w:t>2 (2.1%)</w:t>
            </w:r>
          </w:p>
        </w:tc>
      </w:tr>
      <w:tr w:rsidR="000719B3" w:rsidRPr="000C7117" w14:paraId="18882451" w14:textId="77777777" w:rsidTr="00825534">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48F92187" w14:textId="1DD70FD0"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Change in MRC </w:t>
            </w:r>
            <w:r w:rsidR="00FF2230" w:rsidRPr="000C7117">
              <w:rPr>
                <w:rFonts w:asciiTheme="majorBidi" w:eastAsia="Times New Roman" w:hAnsiTheme="majorBidi" w:cstheme="majorBidi"/>
                <w:sz w:val="20"/>
                <w:szCs w:val="20"/>
              </w:rPr>
              <w:t>dyspnea</w:t>
            </w:r>
            <w:r w:rsidRPr="000C7117">
              <w:rPr>
                <w:rFonts w:asciiTheme="majorBidi" w:eastAsia="Times New Roman" w:hAnsiTheme="majorBidi" w:cstheme="majorBidi"/>
                <w:sz w:val="20"/>
                <w:szCs w:val="20"/>
              </w:rPr>
              <w:t xml:space="preserve"> score</w:t>
            </w:r>
          </w:p>
        </w:tc>
      </w:tr>
      <w:tr w:rsidR="000719B3" w:rsidRPr="000C7117" w14:paraId="298B85D3" w14:textId="77777777" w:rsidTr="00825534">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39E5FCF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726326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1F6936E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26BCAFB"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tcBorders>
              <w:top w:val="nil"/>
              <w:left w:val="nil"/>
              <w:right w:val="nil"/>
            </w:tcBorders>
            <w:tcMar>
              <w:top w:w="57" w:type="dxa"/>
              <w:left w:w="57" w:type="dxa"/>
              <w:bottom w:w="57" w:type="dxa"/>
              <w:right w:w="57" w:type="dxa"/>
            </w:tcMar>
            <w:vAlign w:val="center"/>
            <w:hideMark/>
          </w:tcPr>
          <w:p w14:paraId="1C56C638"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7FF0D5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1EAE8E0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0719B3" w:rsidRPr="000C7117" w14:paraId="66C37752" w14:textId="77777777" w:rsidTr="00825534">
        <w:trPr>
          <w:cantSplit/>
        </w:trPr>
        <w:tc>
          <w:tcPr>
            <w:tcW w:w="0" w:type="auto"/>
            <w:vMerge/>
            <w:tcBorders>
              <w:top w:val="nil"/>
              <w:left w:val="nil"/>
              <w:right w:val="nil"/>
            </w:tcBorders>
            <w:vAlign w:val="center"/>
            <w:hideMark/>
          </w:tcPr>
          <w:p w14:paraId="6899BCFA"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CF3AE0A" w14:textId="77777777" w:rsidR="000719B3" w:rsidRPr="000C7117" w:rsidRDefault="000719B3" w:rsidP="00782890">
            <w:pPr>
              <w:rPr>
                <w:rFonts w:asciiTheme="majorBidi" w:eastAsia="Times New Roman" w:hAnsiTheme="majorBidi" w:cstheme="majorBidi"/>
                <w:sz w:val="20"/>
                <w:szCs w:val="20"/>
                <w:lang w:val="pt-BR"/>
              </w:rPr>
            </w:pPr>
            <w:r w:rsidRPr="000C7117">
              <w:rPr>
                <w:rFonts w:asciiTheme="majorBidi" w:eastAsia="Times New Roman" w:hAnsiTheme="majorBidi" w:cstheme="majorBidi"/>
                <w:sz w:val="20"/>
                <w:szCs w:val="20"/>
                <w:lang w:val="pt-BR"/>
              </w:rPr>
              <w:t>N (%) Improvement</w:t>
            </w:r>
            <w:r w:rsidRPr="000C7117">
              <w:rPr>
                <w:rFonts w:asciiTheme="majorBidi" w:eastAsia="Times New Roman" w:hAnsiTheme="majorBidi" w:cstheme="majorBidi"/>
                <w:sz w:val="20"/>
                <w:szCs w:val="20"/>
                <w:lang w:val="pt-BR"/>
              </w:rPr>
              <w:br/>
              <w:t>N (%) No change</w:t>
            </w:r>
            <w:r w:rsidRPr="000C7117">
              <w:rPr>
                <w:rFonts w:asciiTheme="majorBidi" w:eastAsia="Times New Roman" w:hAnsiTheme="majorBidi" w:cstheme="majorBidi"/>
                <w:sz w:val="20"/>
                <w:szCs w:val="20"/>
                <w:lang w:val="pt-BR"/>
              </w:rPr>
              <w:br/>
              <w:t>N (%) Deterioration</w:t>
            </w:r>
          </w:p>
        </w:tc>
        <w:tc>
          <w:tcPr>
            <w:tcW w:w="0" w:type="auto"/>
            <w:tcBorders>
              <w:top w:val="nil"/>
              <w:left w:val="nil"/>
              <w:right w:val="nil"/>
            </w:tcBorders>
            <w:tcMar>
              <w:top w:w="57" w:type="dxa"/>
              <w:left w:w="57" w:type="dxa"/>
              <w:bottom w:w="57" w:type="dxa"/>
              <w:right w:w="57" w:type="dxa"/>
            </w:tcMar>
            <w:vAlign w:val="center"/>
            <w:hideMark/>
          </w:tcPr>
          <w:p w14:paraId="5B68B310" w14:textId="77777777" w:rsidR="000719B3" w:rsidRPr="000C7117" w:rsidRDefault="000719B3" w:rsidP="00782890">
            <w:pPr>
              <w:rPr>
                <w:rFonts w:asciiTheme="majorBidi" w:eastAsia="Times New Roman" w:hAnsiTheme="majorBidi" w:cstheme="majorBidi"/>
                <w:sz w:val="20"/>
                <w:szCs w:val="20"/>
                <w:lang w:val="pt-BR"/>
              </w:rPr>
            </w:pPr>
          </w:p>
        </w:tc>
        <w:tc>
          <w:tcPr>
            <w:tcW w:w="0" w:type="auto"/>
            <w:tcBorders>
              <w:top w:val="nil"/>
              <w:left w:val="nil"/>
              <w:right w:val="nil"/>
            </w:tcBorders>
            <w:tcMar>
              <w:top w:w="57" w:type="dxa"/>
              <w:left w:w="57" w:type="dxa"/>
              <w:bottom w:w="57" w:type="dxa"/>
              <w:right w:w="57" w:type="dxa"/>
            </w:tcMar>
            <w:vAlign w:val="center"/>
            <w:hideMark/>
          </w:tcPr>
          <w:p w14:paraId="5AAA495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59 (30.3%)</w:t>
            </w:r>
            <w:r w:rsidRPr="000C7117">
              <w:rPr>
                <w:rFonts w:asciiTheme="majorBidi" w:eastAsia="Times New Roman" w:hAnsiTheme="majorBidi" w:cstheme="majorBidi"/>
                <w:sz w:val="20"/>
                <w:szCs w:val="20"/>
              </w:rPr>
              <w:br/>
              <w:t>107 (54.9%)</w:t>
            </w:r>
            <w:r w:rsidRPr="000C7117">
              <w:rPr>
                <w:rFonts w:asciiTheme="majorBidi" w:eastAsia="Times New Roman" w:hAnsiTheme="majorBidi" w:cstheme="majorBidi"/>
                <w:sz w:val="20"/>
                <w:szCs w:val="20"/>
              </w:rPr>
              <w:br/>
              <w:t>29 (14.9%)</w:t>
            </w:r>
          </w:p>
        </w:tc>
        <w:tc>
          <w:tcPr>
            <w:tcW w:w="0" w:type="auto"/>
            <w:tcBorders>
              <w:top w:val="nil"/>
              <w:left w:val="nil"/>
              <w:right w:val="nil"/>
            </w:tcBorders>
            <w:tcMar>
              <w:top w:w="57" w:type="dxa"/>
              <w:left w:w="57" w:type="dxa"/>
              <w:bottom w:w="57" w:type="dxa"/>
              <w:right w:w="57" w:type="dxa"/>
            </w:tcMar>
            <w:vAlign w:val="center"/>
            <w:hideMark/>
          </w:tcPr>
          <w:p w14:paraId="51CCC1AF"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72F350F"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28 (28.0%)</w:t>
            </w:r>
            <w:r w:rsidRPr="000C7117">
              <w:rPr>
                <w:rFonts w:asciiTheme="majorBidi" w:eastAsia="Times New Roman" w:hAnsiTheme="majorBidi" w:cstheme="majorBidi"/>
                <w:sz w:val="20"/>
                <w:szCs w:val="20"/>
              </w:rPr>
              <w:br/>
              <w:t>57 (57.0%)</w:t>
            </w:r>
            <w:r w:rsidRPr="000C7117">
              <w:rPr>
                <w:rFonts w:asciiTheme="majorBidi" w:eastAsia="Times New Roman" w:hAnsiTheme="majorBidi" w:cstheme="majorBidi"/>
                <w:sz w:val="20"/>
                <w:szCs w:val="20"/>
              </w:rPr>
              <w:br/>
              <w:t>15 (15.0%)</w:t>
            </w:r>
          </w:p>
        </w:tc>
        <w:tc>
          <w:tcPr>
            <w:tcW w:w="0" w:type="auto"/>
            <w:tcBorders>
              <w:top w:val="nil"/>
              <w:left w:val="nil"/>
              <w:right w:val="nil"/>
            </w:tcBorders>
            <w:tcMar>
              <w:top w:w="57" w:type="dxa"/>
              <w:left w:w="57" w:type="dxa"/>
              <w:bottom w:w="57" w:type="dxa"/>
              <w:right w:w="57" w:type="dxa"/>
            </w:tcMar>
            <w:vAlign w:val="center"/>
            <w:hideMark/>
          </w:tcPr>
          <w:p w14:paraId="29135C2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31 (32.6%)</w:t>
            </w:r>
            <w:r w:rsidRPr="000C7117">
              <w:rPr>
                <w:rFonts w:asciiTheme="majorBidi" w:eastAsia="Times New Roman" w:hAnsiTheme="majorBidi" w:cstheme="majorBidi"/>
                <w:sz w:val="20"/>
                <w:szCs w:val="20"/>
              </w:rPr>
              <w:br/>
              <w:t>50 (52.6%)</w:t>
            </w:r>
            <w:r w:rsidRPr="000C7117">
              <w:rPr>
                <w:rFonts w:asciiTheme="majorBidi" w:eastAsia="Times New Roman" w:hAnsiTheme="majorBidi" w:cstheme="majorBidi"/>
                <w:sz w:val="20"/>
                <w:szCs w:val="20"/>
              </w:rPr>
              <w:br/>
              <w:t>14 (14.7%)</w:t>
            </w:r>
          </w:p>
        </w:tc>
      </w:tr>
      <w:tr w:rsidR="000719B3" w:rsidRPr="000C7117" w14:paraId="7789A41D" w14:textId="77777777" w:rsidTr="00825534">
        <w:trPr>
          <w:cantSplit/>
        </w:trPr>
        <w:tc>
          <w:tcPr>
            <w:tcW w:w="0" w:type="auto"/>
            <w:gridSpan w:val="7"/>
            <w:tcBorders>
              <w:top w:val="nil"/>
              <w:left w:val="nil"/>
              <w:right w:val="nil"/>
            </w:tcBorders>
            <w:tcMar>
              <w:top w:w="57" w:type="dxa"/>
              <w:left w:w="57" w:type="dxa"/>
              <w:bottom w:w="57" w:type="dxa"/>
              <w:right w:w="57" w:type="dxa"/>
            </w:tcMar>
            <w:vAlign w:val="center"/>
            <w:hideMark/>
          </w:tcPr>
          <w:p w14:paraId="73C56A3D" w14:textId="65FA76F2"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Ordinal regression intervention effect odds ratio, adjusted for, baseline MRC </w:t>
            </w:r>
            <w:r w:rsidR="00FF2230" w:rsidRPr="000C7117">
              <w:rPr>
                <w:rFonts w:asciiTheme="majorBidi" w:eastAsia="Times New Roman" w:hAnsiTheme="majorBidi" w:cstheme="majorBidi"/>
                <w:sz w:val="20"/>
                <w:szCs w:val="20"/>
              </w:rPr>
              <w:t>dyspnea</w:t>
            </w:r>
            <w:r w:rsidRPr="000C7117">
              <w:rPr>
                <w:rFonts w:asciiTheme="majorBidi" w:eastAsia="Times New Roman" w:hAnsiTheme="majorBidi" w:cstheme="majorBidi"/>
                <w:sz w:val="20"/>
                <w:szCs w:val="20"/>
              </w:rPr>
              <w:t xml:space="preserve"> score, clinical presentation, history of COVID-19 pneumonia, age, and sex. Due to differing characteristics between sites, the model is not adjusted for site.</w:t>
            </w:r>
          </w:p>
        </w:tc>
      </w:tr>
      <w:tr w:rsidR="000719B3" w:rsidRPr="000C7117" w14:paraId="3459FCA5" w14:textId="77777777" w:rsidTr="00825534">
        <w:trPr>
          <w:cantSplit/>
        </w:trPr>
        <w:tc>
          <w:tcPr>
            <w:tcW w:w="0" w:type="auto"/>
            <w:tcBorders>
              <w:top w:val="nil"/>
              <w:left w:val="nil"/>
              <w:right w:val="nil"/>
            </w:tcBorders>
            <w:tcMar>
              <w:top w:w="57" w:type="dxa"/>
              <w:left w:w="57" w:type="dxa"/>
              <w:bottom w:w="57" w:type="dxa"/>
              <w:right w:w="57" w:type="dxa"/>
            </w:tcMar>
            <w:vAlign w:val="center"/>
            <w:hideMark/>
          </w:tcPr>
          <w:p w14:paraId="7669D369"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4E04C1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right w:val="nil"/>
            </w:tcBorders>
            <w:tcMar>
              <w:top w:w="57" w:type="dxa"/>
              <w:left w:w="57" w:type="dxa"/>
              <w:bottom w:w="57" w:type="dxa"/>
              <w:right w:w="57" w:type="dxa"/>
            </w:tcMar>
            <w:vAlign w:val="center"/>
            <w:hideMark/>
          </w:tcPr>
          <w:p w14:paraId="3BD5072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7680E884"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4A64FF5F" w14:textId="77777777" w:rsidR="000719B3" w:rsidRPr="000C7117" w:rsidRDefault="000719B3" w:rsidP="00782890">
            <w:pPr>
              <w:rPr>
                <w:rFonts w:asciiTheme="majorBidi" w:eastAsia="Times New Roman" w:hAnsiTheme="majorBidi" w:cstheme="majorBidi"/>
                <w:sz w:val="20"/>
                <w:szCs w:val="20"/>
              </w:rPr>
            </w:pPr>
          </w:p>
        </w:tc>
        <w:tc>
          <w:tcPr>
            <w:tcW w:w="0" w:type="auto"/>
            <w:gridSpan w:val="2"/>
            <w:tcBorders>
              <w:top w:val="nil"/>
              <w:left w:val="nil"/>
              <w:right w:val="nil"/>
            </w:tcBorders>
            <w:tcMar>
              <w:top w:w="57" w:type="dxa"/>
              <w:left w:w="57" w:type="dxa"/>
              <w:bottom w:w="57" w:type="dxa"/>
              <w:right w:w="57" w:type="dxa"/>
            </w:tcMar>
            <w:vAlign w:val="center"/>
            <w:hideMark/>
          </w:tcPr>
          <w:p w14:paraId="1FA5BD4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0.9</w:t>
            </w:r>
            <w:r w:rsidRPr="000C7117">
              <w:rPr>
                <w:rFonts w:asciiTheme="majorBidi" w:eastAsia="Times New Roman" w:hAnsiTheme="majorBidi" w:cstheme="majorBidi"/>
                <w:sz w:val="20"/>
                <w:szCs w:val="20"/>
              </w:rPr>
              <w:br/>
              <w:t>(0.5, 1.5)</w:t>
            </w:r>
            <w:r w:rsidRPr="000C7117">
              <w:rPr>
                <w:rFonts w:asciiTheme="majorBidi" w:eastAsia="Times New Roman" w:hAnsiTheme="majorBidi" w:cstheme="majorBidi"/>
                <w:sz w:val="20"/>
                <w:szCs w:val="20"/>
              </w:rPr>
              <w:br/>
              <w:t>p=0.684</w:t>
            </w:r>
          </w:p>
        </w:tc>
      </w:tr>
      <w:tr w:rsidR="000719B3" w:rsidRPr="000C7117" w14:paraId="72D0F383" w14:textId="77777777" w:rsidTr="00825534">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B3E08D9"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5E674E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Test of proportional odds assumption (for treatment group)</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51F965D"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7D83C75"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D944A10" w14:textId="77777777" w:rsidR="000719B3" w:rsidRPr="000C7117" w:rsidRDefault="000719B3"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6CEA47C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p=0.782</w:t>
            </w:r>
          </w:p>
        </w:tc>
      </w:tr>
    </w:tbl>
    <w:p w14:paraId="06E0DA11" w14:textId="77777777" w:rsidR="000719B3" w:rsidRPr="000C7117" w:rsidRDefault="000719B3" w:rsidP="00782890">
      <w:pPr>
        <w:rPr>
          <w:rFonts w:asciiTheme="majorBidi" w:hAnsiTheme="majorBidi" w:cstheme="majorBidi"/>
        </w:rPr>
      </w:pPr>
      <w:r w:rsidRPr="000C7117">
        <w:rPr>
          <w:rFonts w:asciiTheme="majorBidi" w:hAnsiTheme="majorBidi" w:cstheme="majorBidi"/>
        </w:rPr>
        <w:br w:type="page"/>
      </w:r>
    </w:p>
    <w:p w14:paraId="4F26D19C" w14:textId="30AD1B4D" w:rsidR="000719B3" w:rsidRPr="000C7117" w:rsidRDefault="00992040" w:rsidP="00992040">
      <w:pPr>
        <w:pStyle w:val="Heading2"/>
      </w:pPr>
      <w:bookmarkStart w:id="77" w:name="_Toc193347967"/>
      <w:r w:rsidRPr="000C7117">
        <w:lastRenderedPageBreak/>
        <w:t>Table S23: Secondary outcome analysis: Fried frailty (sum of phenotypes).</w:t>
      </w:r>
      <w:bookmarkEnd w:id="77"/>
    </w:p>
    <w:tbl>
      <w:tblPr>
        <w:tblW w:w="5000" w:type="pct"/>
        <w:tblCellMar>
          <w:top w:w="15" w:type="dxa"/>
          <w:left w:w="15" w:type="dxa"/>
          <w:bottom w:w="15" w:type="dxa"/>
          <w:right w:w="15" w:type="dxa"/>
        </w:tblCellMar>
        <w:tblLook w:val="04A0" w:firstRow="1" w:lastRow="0" w:firstColumn="1" w:lastColumn="0" w:noHBand="0" w:noVBand="1"/>
      </w:tblPr>
      <w:tblGrid>
        <w:gridCol w:w="169"/>
        <w:gridCol w:w="4471"/>
        <w:gridCol w:w="170"/>
        <w:gridCol w:w="1346"/>
        <w:gridCol w:w="170"/>
        <w:gridCol w:w="1492"/>
        <w:gridCol w:w="1542"/>
      </w:tblGrid>
      <w:tr w:rsidR="000719B3" w:rsidRPr="000C7117" w14:paraId="5F095C1D" w14:textId="77777777" w:rsidTr="00992040">
        <w:trPr>
          <w:cantSplit/>
          <w:tblHeader/>
        </w:trPr>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4E6C3B6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29308C75"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46891F6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5865D0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5EACA31F"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1FFACF9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left w:val="nil"/>
              <w:bottom w:val="single" w:sz="4" w:space="0" w:color="auto"/>
              <w:right w:val="nil"/>
            </w:tcBorders>
            <w:tcMar>
              <w:top w:w="57" w:type="dxa"/>
              <w:left w:w="57" w:type="dxa"/>
              <w:bottom w:w="57" w:type="dxa"/>
              <w:right w:w="57" w:type="dxa"/>
            </w:tcMar>
            <w:vAlign w:val="center"/>
            <w:hideMark/>
          </w:tcPr>
          <w:p w14:paraId="73FA2925"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0719B3" w:rsidRPr="000C7117" w14:paraId="29285941" w14:textId="77777777" w:rsidTr="00992040">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051F9F21"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0719B3" w:rsidRPr="000C7117" w14:paraId="5153660C" w14:textId="77777777" w:rsidTr="00992040">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BF4E929"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DA17581"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625A4C3"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2D2EB0F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233</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347012A"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6048C8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116</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778F58E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117</w:t>
            </w:r>
          </w:p>
        </w:tc>
      </w:tr>
      <w:tr w:rsidR="000719B3" w:rsidRPr="000C7117" w14:paraId="21EDE48C" w14:textId="77777777" w:rsidTr="00992040">
        <w:trPr>
          <w:cantSplit/>
        </w:trPr>
        <w:tc>
          <w:tcPr>
            <w:tcW w:w="0" w:type="auto"/>
            <w:gridSpan w:val="7"/>
            <w:tcBorders>
              <w:top w:val="single" w:sz="4" w:space="0" w:color="auto"/>
              <w:left w:val="nil"/>
              <w:bottom w:val="nil"/>
              <w:right w:val="nil"/>
            </w:tcBorders>
            <w:tcMar>
              <w:top w:w="57" w:type="dxa"/>
              <w:left w:w="57" w:type="dxa"/>
              <w:bottom w:w="57" w:type="dxa"/>
              <w:right w:w="57" w:type="dxa"/>
            </w:tcMar>
            <w:vAlign w:val="center"/>
            <w:hideMark/>
          </w:tcPr>
          <w:p w14:paraId="077EAE35"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Baseline Fried Frailty</w:t>
            </w:r>
          </w:p>
        </w:tc>
      </w:tr>
      <w:tr w:rsidR="000719B3" w:rsidRPr="000C7117" w14:paraId="1CBBB38C" w14:textId="77777777" w:rsidTr="00992040">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3E6598AA"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A9E886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0EE2A3D1"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7B353B5"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226 (7)</w:t>
            </w:r>
          </w:p>
        </w:tc>
        <w:tc>
          <w:tcPr>
            <w:tcW w:w="0" w:type="auto"/>
            <w:tcBorders>
              <w:top w:val="nil"/>
              <w:left w:val="nil"/>
              <w:right w:val="nil"/>
            </w:tcBorders>
            <w:tcMar>
              <w:top w:w="57" w:type="dxa"/>
              <w:left w:w="57" w:type="dxa"/>
              <w:bottom w:w="57" w:type="dxa"/>
              <w:right w:w="57" w:type="dxa"/>
            </w:tcMar>
            <w:vAlign w:val="center"/>
            <w:hideMark/>
          </w:tcPr>
          <w:p w14:paraId="259F04DF"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08AA8B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(3)</w:t>
            </w:r>
          </w:p>
        </w:tc>
        <w:tc>
          <w:tcPr>
            <w:tcW w:w="0" w:type="auto"/>
            <w:tcBorders>
              <w:top w:val="nil"/>
              <w:left w:val="nil"/>
              <w:right w:val="nil"/>
            </w:tcBorders>
            <w:tcMar>
              <w:top w:w="57" w:type="dxa"/>
              <w:left w:w="57" w:type="dxa"/>
              <w:bottom w:w="57" w:type="dxa"/>
              <w:right w:w="57" w:type="dxa"/>
            </w:tcMar>
            <w:vAlign w:val="center"/>
            <w:hideMark/>
          </w:tcPr>
          <w:p w14:paraId="427850A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113 (4)</w:t>
            </w:r>
          </w:p>
        </w:tc>
      </w:tr>
      <w:tr w:rsidR="000719B3" w:rsidRPr="000C7117" w14:paraId="4E5049EE" w14:textId="77777777" w:rsidTr="00992040">
        <w:trPr>
          <w:cantSplit/>
        </w:trPr>
        <w:tc>
          <w:tcPr>
            <w:tcW w:w="0" w:type="auto"/>
            <w:vMerge/>
            <w:tcBorders>
              <w:top w:val="nil"/>
              <w:left w:val="nil"/>
              <w:right w:val="nil"/>
            </w:tcBorders>
            <w:vAlign w:val="center"/>
            <w:hideMark/>
          </w:tcPr>
          <w:p w14:paraId="67E3CC43"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9200E5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Not Frail</w:t>
            </w:r>
            <w:r w:rsidRPr="000C7117">
              <w:rPr>
                <w:rFonts w:asciiTheme="majorBidi" w:eastAsia="Times New Roman" w:hAnsiTheme="majorBidi" w:cstheme="majorBidi"/>
                <w:sz w:val="20"/>
                <w:szCs w:val="20"/>
              </w:rPr>
              <w:br/>
              <w:t>N (%) Pre-frail</w:t>
            </w:r>
            <w:r w:rsidRPr="000C7117">
              <w:rPr>
                <w:rFonts w:asciiTheme="majorBidi" w:eastAsia="Times New Roman" w:hAnsiTheme="majorBidi" w:cstheme="majorBidi"/>
                <w:sz w:val="20"/>
                <w:szCs w:val="20"/>
              </w:rPr>
              <w:br/>
              <w:t>N (%) Frail</w:t>
            </w:r>
          </w:p>
        </w:tc>
        <w:tc>
          <w:tcPr>
            <w:tcW w:w="0" w:type="auto"/>
            <w:tcBorders>
              <w:top w:val="nil"/>
              <w:left w:val="nil"/>
              <w:right w:val="nil"/>
            </w:tcBorders>
            <w:tcMar>
              <w:top w:w="57" w:type="dxa"/>
              <w:left w:w="57" w:type="dxa"/>
              <w:bottom w:w="57" w:type="dxa"/>
              <w:right w:w="57" w:type="dxa"/>
            </w:tcMar>
            <w:vAlign w:val="center"/>
            <w:hideMark/>
          </w:tcPr>
          <w:p w14:paraId="4DD2FDF1"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264D45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 (4.0%)</w:t>
            </w:r>
            <w:r w:rsidRPr="000C7117">
              <w:rPr>
                <w:rFonts w:asciiTheme="majorBidi" w:eastAsia="Times New Roman" w:hAnsiTheme="majorBidi" w:cstheme="majorBidi"/>
                <w:sz w:val="20"/>
                <w:szCs w:val="20"/>
              </w:rPr>
              <w:br/>
              <w:t>161 (71.2%)</w:t>
            </w:r>
            <w:r w:rsidRPr="000C7117">
              <w:rPr>
                <w:rFonts w:asciiTheme="majorBidi" w:eastAsia="Times New Roman" w:hAnsiTheme="majorBidi" w:cstheme="majorBidi"/>
                <w:sz w:val="20"/>
                <w:szCs w:val="20"/>
              </w:rPr>
              <w:br/>
              <w:t>56 (24.8%)</w:t>
            </w:r>
          </w:p>
        </w:tc>
        <w:tc>
          <w:tcPr>
            <w:tcW w:w="0" w:type="auto"/>
            <w:tcBorders>
              <w:top w:val="nil"/>
              <w:left w:val="nil"/>
              <w:right w:val="nil"/>
            </w:tcBorders>
            <w:tcMar>
              <w:top w:w="57" w:type="dxa"/>
              <w:left w:w="57" w:type="dxa"/>
              <w:bottom w:w="57" w:type="dxa"/>
              <w:right w:w="57" w:type="dxa"/>
            </w:tcMar>
            <w:vAlign w:val="center"/>
            <w:hideMark/>
          </w:tcPr>
          <w:p w14:paraId="613262D2"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505F6F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 (4.4%)</w:t>
            </w:r>
            <w:r w:rsidRPr="000C7117">
              <w:rPr>
                <w:rFonts w:asciiTheme="majorBidi" w:eastAsia="Times New Roman" w:hAnsiTheme="majorBidi" w:cstheme="majorBidi"/>
                <w:sz w:val="20"/>
                <w:szCs w:val="20"/>
              </w:rPr>
              <w:br/>
              <w:t>77 (68.1%)</w:t>
            </w:r>
            <w:r w:rsidRPr="000C7117">
              <w:rPr>
                <w:rFonts w:asciiTheme="majorBidi" w:eastAsia="Times New Roman" w:hAnsiTheme="majorBidi" w:cstheme="majorBidi"/>
                <w:sz w:val="20"/>
                <w:szCs w:val="20"/>
              </w:rPr>
              <w:br/>
              <w:t>31 (27.4%)</w:t>
            </w:r>
          </w:p>
        </w:tc>
        <w:tc>
          <w:tcPr>
            <w:tcW w:w="0" w:type="auto"/>
            <w:tcBorders>
              <w:top w:val="nil"/>
              <w:left w:val="nil"/>
              <w:right w:val="nil"/>
            </w:tcBorders>
            <w:tcMar>
              <w:top w:w="57" w:type="dxa"/>
              <w:left w:w="57" w:type="dxa"/>
              <w:bottom w:w="57" w:type="dxa"/>
              <w:right w:w="57" w:type="dxa"/>
            </w:tcMar>
            <w:vAlign w:val="center"/>
            <w:hideMark/>
          </w:tcPr>
          <w:p w14:paraId="30E14CE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 (3.5%)</w:t>
            </w:r>
            <w:r w:rsidRPr="000C7117">
              <w:rPr>
                <w:rFonts w:asciiTheme="majorBidi" w:eastAsia="Times New Roman" w:hAnsiTheme="majorBidi" w:cstheme="majorBidi"/>
                <w:sz w:val="20"/>
                <w:szCs w:val="20"/>
              </w:rPr>
              <w:br/>
              <w:t>84 (74.3%)</w:t>
            </w:r>
            <w:r w:rsidRPr="000C7117">
              <w:rPr>
                <w:rFonts w:asciiTheme="majorBidi" w:eastAsia="Times New Roman" w:hAnsiTheme="majorBidi" w:cstheme="majorBidi"/>
                <w:sz w:val="20"/>
                <w:szCs w:val="20"/>
              </w:rPr>
              <w:br/>
              <w:t>25 (22.1%)</w:t>
            </w:r>
          </w:p>
        </w:tc>
      </w:tr>
      <w:tr w:rsidR="000719B3" w:rsidRPr="000C7117" w14:paraId="69E55924"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79310DA5"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with follow-up data</w:t>
            </w:r>
          </w:p>
        </w:tc>
      </w:tr>
      <w:tr w:rsidR="000719B3" w:rsidRPr="000C7117" w14:paraId="1D76AA97" w14:textId="77777777" w:rsidTr="00992040">
        <w:trPr>
          <w:cantSplit/>
        </w:trPr>
        <w:tc>
          <w:tcPr>
            <w:tcW w:w="0" w:type="auto"/>
            <w:tcBorders>
              <w:top w:val="nil"/>
              <w:left w:val="nil"/>
              <w:right w:val="nil"/>
            </w:tcBorders>
            <w:tcMar>
              <w:top w:w="57" w:type="dxa"/>
              <w:left w:w="57" w:type="dxa"/>
              <w:bottom w:w="57" w:type="dxa"/>
              <w:right w:w="57" w:type="dxa"/>
            </w:tcMar>
            <w:vAlign w:val="center"/>
            <w:hideMark/>
          </w:tcPr>
          <w:p w14:paraId="1E99B0FE"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927BDD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top w:val="nil"/>
              <w:left w:val="nil"/>
              <w:right w:val="nil"/>
            </w:tcBorders>
            <w:tcMar>
              <w:top w:w="57" w:type="dxa"/>
              <w:left w:w="57" w:type="dxa"/>
              <w:bottom w:w="57" w:type="dxa"/>
              <w:right w:w="57" w:type="dxa"/>
            </w:tcMar>
            <w:vAlign w:val="center"/>
            <w:hideMark/>
          </w:tcPr>
          <w:p w14:paraId="54ABACF6"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591745D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top w:val="nil"/>
              <w:left w:val="nil"/>
              <w:right w:val="nil"/>
            </w:tcBorders>
            <w:tcMar>
              <w:top w:w="57" w:type="dxa"/>
              <w:left w:w="57" w:type="dxa"/>
              <w:bottom w:w="57" w:type="dxa"/>
              <w:right w:w="57" w:type="dxa"/>
            </w:tcMar>
            <w:vAlign w:val="center"/>
            <w:hideMark/>
          </w:tcPr>
          <w:p w14:paraId="6CE009B9"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9E1E143"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top w:val="nil"/>
              <w:left w:val="nil"/>
              <w:right w:val="nil"/>
            </w:tcBorders>
            <w:tcMar>
              <w:top w:w="57" w:type="dxa"/>
              <w:left w:w="57" w:type="dxa"/>
              <w:bottom w:w="57" w:type="dxa"/>
              <w:right w:w="57" w:type="dxa"/>
            </w:tcMar>
            <w:vAlign w:val="center"/>
            <w:hideMark/>
          </w:tcPr>
          <w:p w14:paraId="198BA64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0719B3" w:rsidRPr="000C7117" w14:paraId="4D029F49" w14:textId="77777777" w:rsidTr="00B06DED">
        <w:trPr>
          <w:cantSplit/>
        </w:trPr>
        <w:tc>
          <w:tcPr>
            <w:tcW w:w="0" w:type="auto"/>
            <w:gridSpan w:val="7"/>
            <w:tcBorders>
              <w:top w:val="nil"/>
              <w:left w:val="nil"/>
              <w:bottom w:val="nil"/>
              <w:right w:val="nil"/>
            </w:tcBorders>
            <w:tcMar>
              <w:top w:w="57" w:type="dxa"/>
              <w:left w:w="57" w:type="dxa"/>
              <w:bottom w:w="57" w:type="dxa"/>
              <w:right w:w="57" w:type="dxa"/>
            </w:tcMar>
            <w:vAlign w:val="center"/>
            <w:hideMark/>
          </w:tcPr>
          <w:p w14:paraId="6C7B308E"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3m follow-up Fried Frailty</w:t>
            </w:r>
          </w:p>
        </w:tc>
      </w:tr>
      <w:tr w:rsidR="000719B3" w:rsidRPr="000C7117" w14:paraId="63763246" w14:textId="77777777" w:rsidTr="00992040">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78A59C57"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46BBA3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33D43064"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6E5146B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tcBorders>
              <w:top w:val="nil"/>
              <w:left w:val="nil"/>
              <w:right w:val="nil"/>
            </w:tcBorders>
            <w:tcMar>
              <w:top w:w="57" w:type="dxa"/>
              <w:left w:w="57" w:type="dxa"/>
              <w:bottom w:w="57" w:type="dxa"/>
              <w:right w:w="57" w:type="dxa"/>
            </w:tcMar>
            <w:vAlign w:val="center"/>
            <w:hideMark/>
          </w:tcPr>
          <w:p w14:paraId="3F11D063"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97448F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6D1F43B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0719B3" w:rsidRPr="000C7117" w14:paraId="53BA1800" w14:textId="77777777" w:rsidTr="00992040">
        <w:trPr>
          <w:cantSplit/>
        </w:trPr>
        <w:tc>
          <w:tcPr>
            <w:tcW w:w="0" w:type="auto"/>
            <w:vMerge/>
            <w:tcBorders>
              <w:top w:val="nil"/>
              <w:left w:val="nil"/>
              <w:right w:val="nil"/>
            </w:tcBorders>
            <w:vAlign w:val="center"/>
            <w:hideMark/>
          </w:tcPr>
          <w:p w14:paraId="4873A370"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751CAC5"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Not Frail</w:t>
            </w:r>
            <w:r w:rsidRPr="000C7117">
              <w:rPr>
                <w:rFonts w:asciiTheme="majorBidi" w:eastAsia="Times New Roman" w:hAnsiTheme="majorBidi" w:cstheme="majorBidi"/>
                <w:sz w:val="20"/>
                <w:szCs w:val="20"/>
              </w:rPr>
              <w:br/>
              <w:t>N (%) Pre-frail</w:t>
            </w:r>
            <w:r w:rsidRPr="000C7117">
              <w:rPr>
                <w:rFonts w:asciiTheme="majorBidi" w:eastAsia="Times New Roman" w:hAnsiTheme="majorBidi" w:cstheme="majorBidi"/>
                <w:sz w:val="20"/>
                <w:szCs w:val="20"/>
              </w:rPr>
              <w:br/>
              <w:t>N (%) Frail</w:t>
            </w:r>
          </w:p>
        </w:tc>
        <w:tc>
          <w:tcPr>
            <w:tcW w:w="0" w:type="auto"/>
            <w:tcBorders>
              <w:top w:val="nil"/>
              <w:left w:val="nil"/>
              <w:right w:val="nil"/>
            </w:tcBorders>
            <w:tcMar>
              <w:top w:w="57" w:type="dxa"/>
              <w:left w:w="57" w:type="dxa"/>
              <w:bottom w:w="57" w:type="dxa"/>
              <w:right w:w="57" w:type="dxa"/>
            </w:tcMar>
            <w:vAlign w:val="center"/>
            <w:hideMark/>
          </w:tcPr>
          <w:p w14:paraId="37DC9B31"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53A866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26 (13.3%)</w:t>
            </w:r>
            <w:r w:rsidRPr="000C7117">
              <w:rPr>
                <w:rFonts w:asciiTheme="majorBidi" w:eastAsia="Times New Roman" w:hAnsiTheme="majorBidi" w:cstheme="majorBidi"/>
                <w:sz w:val="20"/>
                <w:szCs w:val="20"/>
              </w:rPr>
              <w:br/>
              <w:t>141 (72.3%)</w:t>
            </w:r>
            <w:r w:rsidRPr="000C7117">
              <w:rPr>
                <w:rFonts w:asciiTheme="majorBidi" w:eastAsia="Times New Roman" w:hAnsiTheme="majorBidi" w:cstheme="majorBidi"/>
                <w:sz w:val="20"/>
                <w:szCs w:val="20"/>
              </w:rPr>
              <w:br/>
              <w:t>28 (14.4%)</w:t>
            </w:r>
          </w:p>
        </w:tc>
        <w:tc>
          <w:tcPr>
            <w:tcW w:w="0" w:type="auto"/>
            <w:tcBorders>
              <w:top w:val="nil"/>
              <w:left w:val="nil"/>
              <w:right w:val="nil"/>
            </w:tcBorders>
            <w:tcMar>
              <w:top w:w="57" w:type="dxa"/>
              <w:left w:w="57" w:type="dxa"/>
              <w:bottom w:w="57" w:type="dxa"/>
              <w:right w:w="57" w:type="dxa"/>
            </w:tcMar>
            <w:vAlign w:val="center"/>
            <w:hideMark/>
          </w:tcPr>
          <w:p w14:paraId="51433B4B"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B467B3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 (11.0%)</w:t>
            </w:r>
            <w:r w:rsidRPr="000C7117">
              <w:rPr>
                <w:rFonts w:asciiTheme="majorBidi" w:eastAsia="Times New Roman" w:hAnsiTheme="majorBidi" w:cstheme="majorBidi"/>
                <w:sz w:val="20"/>
                <w:szCs w:val="20"/>
              </w:rPr>
              <w:br/>
              <w:t>75 (75.0%)</w:t>
            </w:r>
            <w:r w:rsidRPr="000C7117">
              <w:rPr>
                <w:rFonts w:asciiTheme="majorBidi" w:eastAsia="Times New Roman" w:hAnsiTheme="majorBidi" w:cstheme="majorBidi"/>
                <w:sz w:val="20"/>
                <w:szCs w:val="20"/>
              </w:rPr>
              <w:br/>
              <w:t>14 (14.0%)</w:t>
            </w:r>
          </w:p>
        </w:tc>
        <w:tc>
          <w:tcPr>
            <w:tcW w:w="0" w:type="auto"/>
            <w:tcBorders>
              <w:top w:val="nil"/>
              <w:left w:val="nil"/>
              <w:right w:val="nil"/>
            </w:tcBorders>
            <w:tcMar>
              <w:top w:w="57" w:type="dxa"/>
              <w:left w:w="57" w:type="dxa"/>
              <w:bottom w:w="57" w:type="dxa"/>
              <w:right w:w="57" w:type="dxa"/>
            </w:tcMar>
            <w:vAlign w:val="center"/>
            <w:hideMark/>
          </w:tcPr>
          <w:p w14:paraId="79F1FE6A"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15 (15.8%)</w:t>
            </w:r>
            <w:r w:rsidRPr="000C7117">
              <w:rPr>
                <w:rFonts w:asciiTheme="majorBidi" w:eastAsia="Times New Roman" w:hAnsiTheme="majorBidi" w:cstheme="majorBidi"/>
                <w:sz w:val="20"/>
                <w:szCs w:val="20"/>
              </w:rPr>
              <w:br/>
              <w:t>66 (69.5%)</w:t>
            </w:r>
            <w:r w:rsidRPr="000C7117">
              <w:rPr>
                <w:rFonts w:asciiTheme="majorBidi" w:eastAsia="Times New Roman" w:hAnsiTheme="majorBidi" w:cstheme="majorBidi"/>
                <w:sz w:val="20"/>
                <w:szCs w:val="20"/>
              </w:rPr>
              <w:br/>
              <w:t>14 (14.7%)</w:t>
            </w:r>
          </w:p>
        </w:tc>
      </w:tr>
      <w:tr w:rsidR="000719B3" w:rsidRPr="000C7117" w14:paraId="6180A427" w14:textId="77777777" w:rsidTr="00992040">
        <w:trPr>
          <w:cantSplit/>
        </w:trPr>
        <w:tc>
          <w:tcPr>
            <w:tcW w:w="0" w:type="auto"/>
            <w:gridSpan w:val="7"/>
            <w:tcBorders>
              <w:top w:val="nil"/>
              <w:left w:val="nil"/>
              <w:right w:val="nil"/>
            </w:tcBorders>
            <w:tcMar>
              <w:top w:w="57" w:type="dxa"/>
              <w:left w:w="57" w:type="dxa"/>
              <w:bottom w:w="57" w:type="dxa"/>
              <w:right w:w="57" w:type="dxa"/>
            </w:tcMar>
            <w:vAlign w:val="center"/>
            <w:hideMark/>
          </w:tcPr>
          <w:p w14:paraId="25379CA1"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Change in Fried Frailty</w:t>
            </w:r>
          </w:p>
        </w:tc>
      </w:tr>
      <w:tr w:rsidR="000719B3" w:rsidRPr="000C7117" w14:paraId="08F8371E" w14:textId="77777777" w:rsidTr="00992040">
        <w:trPr>
          <w:cantSplit/>
        </w:trPr>
        <w:tc>
          <w:tcPr>
            <w:tcW w:w="0" w:type="auto"/>
            <w:vMerge w:val="restart"/>
            <w:tcBorders>
              <w:top w:val="nil"/>
              <w:left w:val="nil"/>
              <w:right w:val="nil"/>
            </w:tcBorders>
            <w:tcMar>
              <w:top w:w="57" w:type="dxa"/>
              <w:left w:w="57" w:type="dxa"/>
              <w:bottom w:w="57" w:type="dxa"/>
              <w:right w:w="57" w:type="dxa"/>
            </w:tcMar>
            <w:vAlign w:val="center"/>
            <w:hideMark/>
          </w:tcPr>
          <w:p w14:paraId="1F2659F1"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D552A00"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left w:val="nil"/>
              <w:right w:val="nil"/>
            </w:tcBorders>
            <w:tcMar>
              <w:top w:w="57" w:type="dxa"/>
              <w:left w:w="57" w:type="dxa"/>
              <w:bottom w:w="57" w:type="dxa"/>
              <w:right w:w="57" w:type="dxa"/>
            </w:tcMar>
            <w:vAlign w:val="center"/>
            <w:hideMark/>
          </w:tcPr>
          <w:p w14:paraId="6739055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18F7F9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 (0)</w:t>
            </w:r>
          </w:p>
        </w:tc>
        <w:tc>
          <w:tcPr>
            <w:tcW w:w="0" w:type="auto"/>
            <w:tcBorders>
              <w:top w:val="nil"/>
              <w:left w:val="nil"/>
              <w:right w:val="nil"/>
            </w:tcBorders>
            <w:tcMar>
              <w:top w:w="57" w:type="dxa"/>
              <w:left w:w="57" w:type="dxa"/>
              <w:bottom w:w="57" w:type="dxa"/>
              <w:right w:w="57" w:type="dxa"/>
            </w:tcMar>
            <w:vAlign w:val="center"/>
            <w:hideMark/>
          </w:tcPr>
          <w:p w14:paraId="491E0C7C"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20D1C1F9"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 (0)</w:t>
            </w:r>
          </w:p>
        </w:tc>
        <w:tc>
          <w:tcPr>
            <w:tcW w:w="0" w:type="auto"/>
            <w:tcBorders>
              <w:top w:val="nil"/>
              <w:left w:val="nil"/>
              <w:right w:val="nil"/>
            </w:tcBorders>
            <w:tcMar>
              <w:top w:w="57" w:type="dxa"/>
              <w:left w:w="57" w:type="dxa"/>
              <w:bottom w:w="57" w:type="dxa"/>
              <w:right w:w="57" w:type="dxa"/>
            </w:tcMar>
            <w:vAlign w:val="center"/>
            <w:hideMark/>
          </w:tcPr>
          <w:p w14:paraId="2A0B2787"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 (0)</w:t>
            </w:r>
          </w:p>
        </w:tc>
      </w:tr>
      <w:tr w:rsidR="000719B3" w:rsidRPr="000C7117" w14:paraId="792E9B35" w14:textId="77777777" w:rsidTr="00992040">
        <w:trPr>
          <w:cantSplit/>
        </w:trPr>
        <w:tc>
          <w:tcPr>
            <w:tcW w:w="0" w:type="auto"/>
            <w:vMerge/>
            <w:tcBorders>
              <w:top w:val="nil"/>
              <w:left w:val="nil"/>
              <w:bottom w:val="single" w:sz="4" w:space="0" w:color="auto"/>
              <w:right w:val="nil"/>
            </w:tcBorders>
            <w:vAlign w:val="center"/>
            <w:hideMark/>
          </w:tcPr>
          <w:p w14:paraId="356741E8"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5582A1C" w14:textId="77777777" w:rsidR="000719B3" w:rsidRPr="000C7117" w:rsidRDefault="000719B3" w:rsidP="00782890">
            <w:pPr>
              <w:rPr>
                <w:rFonts w:asciiTheme="majorBidi" w:eastAsia="Times New Roman" w:hAnsiTheme="majorBidi" w:cstheme="majorBidi"/>
                <w:sz w:val="20"/>
                <w:szCs w:val="20"/>
                <w:lang w:val="pt-BR"/>
              </w:rPr>
            </w:pPr>
            <w:r w:rsidRPr="000C7117">
              <w:rPr>
                <w:rFonts w:asciiTheme="majorBidi" w:eastAsia="Times New Roman" w:hAnsiTheme="majorBidi" w:cstheme="majorBidi"/>
                <w:sz w:val="20"/>
                <w:szCs w:val="20"/>
                <w:lang w:val="pt-BR"/>
              </w:rPr>
              <w:t>N (%) Improvement</w:t>
            </w:r>
            <w:r w:rsidRPr="000C7117">
              <w:rPr>
                <w:rFonts w:asciiTheme="majorBidi" w:eastAsia="Times New Roman" w:hAnsiTheme="majorBidi" w:cstheme="majorBidi"/>
                <w:sz w:val="20"/>
                <w:szCs w:val="20"/>
                <w:lang w:val="pt-BR"/>
              </w:rPr>
              <w:br/>
              <w:t>N (%) No change</w:t>
            </w:r>
            <w:r w:rsidRPr="000C7117">
              <w:rPr>
                <w:rFonts w:asciiTheme="majorBidi" w:eastAsia="Times New Roman" w:hAnsiTheme="majorBidi" w:cstheme="majorBidi"/>
                <w:sz w:val="20"/>
                <w:szCs w:val="20"/>
                <w:lang w:val="pt-BR"/>
              </w:rPr>
              <w:br/>
              <w:t>N (%) Deterioration</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254634B" w14:textId="77777777" w:rsidR="000719B3" w:rsidRPr="000C7117" w:rsidRDefault="000719B3" w:rsidP="00782890">
            <w:pPr>
              <w:rPr>
                <w:rFonts w:asciiTheme="majorBidi" w:eastAsia="Times New Roman" w:hAnsiTheme="majorBidi" w:cstheme="majorBidi"/>
                <w:sz w:val="20"/>
                <w:szCs w:val="20"/>
                <w:lang w:val="pt-BR"/>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A71F60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56 (28.7%)</w:t>
            </w:r>
            <w:r w:rsidRPr="000C7117">
              <w:rPr>
                <w:rFonts w:asciiTheme="majorBidi" w:eastAsia="Times New Roman" w:hAnsiTheme="majorBidi" w:cstheme="majorBidi"/>
                <w:sz w:val="20"/>
                <w:szCs w:val="20"/>
              </w:rPr>
              <w:br/>
              <w:t>123 (63.1%)</w:t>
            </w:r>
            <w:r w:rsidRPr="000C7117">
              <w:rPr>
                <w:rFonts w:asciiTheme="majorBidi" w:eastAsia="Times New Roman" w:hAnsiTheme="majorBidi" w:cstheme="majorBidi"/>
                <w:sz w:val="20"/>
                <w:szCs w:val="20"/>
              </w:rPr>
              <w:br/>
              <w:t>16 (8.2%)</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30F87D2E"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47E7133F"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28 (28.0%)</w:t>
            </w:r>
            <w:r w:rsidRPr="000C7117">
              <w:rPr>
                <w:rFonts w:asciiTheme="majorBidi" w:eastAsia="Times New Roman" w:hAnsiTheme="majorBidi" w:cstheme="majorBidi"/>
                <w:sz w:val="20"/>
                <w:szCs w:val="20"/>
              </w:rPr>
              <w:br/>
              <w:t>65 (65.0%)</w:t>
            </w:r>
            <w:r w:rsidRPr="000C7117">
              <w:rPr>
                <w:rFonts w:asciiTheme="majorBidi" w:eastAsia="Times New Roman" w:hAnsiTheme="majorBidi" w:cstheme="majorBidi"/>
                <w:sz w:val="20"/>
                <w:szCs w:val="20"/>
              </w:rPr>
              <w:br/>
              <w:t>7 (7.0%)</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06DA20F2"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28 (29.5%)</w:t>
            </w:r>
            <w:r w:rsidRPr="000C7117">
              <w:rPr>
                <w:rFonts w:asciiTheme="majorBidi" w:eastAsia="Times New Roman" w:hAnsiTheme="majorBidi" w:cstheme="majorBidi"/>
                <w:sz w:val="20"/>
                <w:szCs w:val="20"/>
              </w:rPr>
              <w:br/>
              <w:t>58 (61.1%)</w:t>
            </w:r>
            <w:r w:rsidRPr="000C7117">
              <w:rPr>
                <w:rFonts w:asciiTheme="majorBidi" w:eastAsia="Times New Roman" w:hAnsiTheme="majorBidi" w:cstheme="majorBidi"/>
                <w:sz w:val="20"/>
                <w:szCs w:val="20"/>
              </w:rPr>
              <w:br/>
              <w:t>9 (9.5%)</w:t>
            </w:r>
          </w:p>
        </w:tc>
      </w:tr>
      <w:tr w:rsidR="000719B3" w:rsidRPr="000C7117" w14:paraId="40D156E3" w14:textId="77777777" w:rsidTr="00992040">
        <w:trPr>
          <w:cantSplit/>
        </w:trPr>
        <w:tc>
          <w:tcPr>
            <w:tcW w:w="0" w:type="auto"/>
            <w:gridSpan w:val="7"/>
            <w:tcBorders>
              <w:top w:val="single" w:sz="4" w:space="0" w:color="auto"/>
              <w:left w:val="nil"/>
              <w:right w:val="nil"/>
            </w:tcBorders>
            <w:tcMar>
              <w:top w:w="57" w:type="dxa"/>
              <w:left w:w="57" w:type="dxa"/>
              <w:bottom w:w="57" w:type="dxa"/>
              <w:right w:w="57" w:type="dxa"/>
            </w:tcMar>
            <w:vAlign w:val="center"/>
            <w:hideMark/>
          </w:tcPr>
          <w:p w14:paraId="0C05426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Ordinal regression intervention effect odds ratio, adjusted for, baseline Fried frailty, clinical presentation, history of COVID-19 pneumonia, age, and sex. Due to differing characteristics between sites, the model is not adjusted for site.</w:t>
            </w:r>
          </w:p>
        </w:tc>
      </w:tr>
      <w:tr w:rsidR="000719B3" w:rsidRPr="000C7117" w14:paraId="322D7391" w14:textId="77777777" w:rsidTr="00992040">
        <w:trPr>
          <w:cantSplit/>
        </w:trPr>
        <w:tc>
          <w:tcPr>
            <w:tcW w:w="0" w:type="auto"/>
            <w:tcBorders>
              <w:top w:val="nil"/>
              <w:left w:val="nil"/>
              <w:right w:val="nil"/>
            </w:tcBorders>
            <w:tcMar>
              <w:top w:w="57" w:type="dxa"/>
              <w:left w:w="57" w:type="dxa"/>
              <w:bottom w:w="57" w:type="dxa"/>
              <w:right w:w="57" w:type="dxa"/>
            </w:tcMar>
            <w:vAlign w:val="center"/>
            <w:hideMark/>
          </w:tcPr>
          <w:p w14:paraId="39FF2AC4"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0D18750D"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OR</w:t>
            </w:r>
            <w:r w:rsidRPr="000C7117">
              <w:rPr>
                <w:rFonts w:asciiTheme="majorBidi" w:eastAsia="Times New Roman" w:hAnsiTheme="majorBidi" w:cstheme="majorBidi"/>
                <w:sz w:val="20"/>
                <w:szCs w:val="20"/>
              </w:rPr>
              <w:br/>
              <w:t>(95% CI)</w:t>
            </w:r>
            <w:r w:rsidRPr="000C7117">
              <w:rPr>
                <w:rFonts w:asciiTheme="majorBidi" w:eastAsia="Times New Roman" w:hAnsiTheme="majorBidi" w:cstheme="majorBidi"/>
                <w:sz w:val="20"/>
                <w:szCs w:val="20"/>
              </w:rPr>
              <w:br/>
              <w:t>p-value</w:t>
            </w:r>
          </w:p>
        </w:tc>
        <w:tc>
          <w:tcPr>
            <w:tcW w:w="0" w:type="auto"/>
            <w:tcBorders>
              <w:top w:val="nil"/>
              <w:left w:val="nil"/>
              <w:right w:val="nil"/>
            </w:tcBorders>
            <w:tcMar>
              <w:top w:w="57" w:type="dxa"/>
              <w:left w:w="57" w:type="dxa"/>
              <w:bottom w:w="57" w:type="dxa"/>
              <w:right w:w="57" w:type="dxa"/>
            </w:tcMar>
            <w:vAlign w:val="center"/>
            <w:hideMark/>
          </w:tcPr>
          <w:p w14:paraId="7E4F3103"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3F183042"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right w:val="nil"/>
            </w:tcBorders>
            <w:tcMar>
              <w:top w:w="57" w:type="dxa"/>
              <w:left w:w="57" w:type="dxa"/>
              <w:bottom w:w="57" w:type="dxa"/>
              <w:right w:w="57" w:type="dxa"/>
            </w:tcMar>
            <w:vAlign w:val="center"/>
            <w:hideMark/>
          </w:tcPr>
          <w:p w14:paraId="1E002AAC" w14:textId="77777777" w:rsidR="000719B3" w:rsidRPr="000C7117" w:rsidRDefault="000719B3" w:rsidP="00782890">
            <w:pPr>
              <w:rPr>
                <w:rFonts w:asciiTheme="majorBidi" w:eastAsia="Times New Roman" w:hAnsiTheme="majorBidi" w:cstheme="majorBidi"/>
                <w:sz w:val="20"/>
                <w:szCs w:val="20"/>
              </w:rPr>
            </w:pPr>
          </w:p>
        </w:tc>
        <w:tc>
          <w:tcPr>
            <w:tcW w:w="0" w:type="auto"/>
            <w:gridSpan w:val="2"/>
            <w:tcBorders>
              <w:top w:val="nil"/>
              <w:left w:val="nil"/>
              <w:right w:val="nil"/>
            </w:tcBorders>
            <w:tcMar>
              <w:top w:w="57" w:type="dxa"/>
              <w:left w:w="57" w:type="dxa"/>
              <w:bottom w:w="57" w:type="dxa"/>
              <w:right w:w="57" w:type="dxa"/>
            </w:tcMar>
            <w:vAlign w:val="center"/>
            <w:hideMark/>
          </w:tcPr>
          <w:p w14:paraId="0771C208"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0.8</w:t>
            </w:r>
            <w:r w:rsidRPr="000C7117">
              <w:rPr>
                <w:rFonts w:asciiTheme="majorBidi" w:eastAsia="Times New Roman" w:hAnsiTheme="majorBidi" w:cstheme="majorBidi"/>
                <w:sz w:val="20"/>
                <w:szCs w:val="20"/>
              </w:rPr>
              <w:br/>
              <w:t>(0.4, 1.6)</w:t>
            </w:r>
            <w:r w:rsidRPr="000C7117">
              <w:rPr>
                <w:rFonts w:asciiTheme="majorBidi" w:eastAsia="Times New Roman" w:hAnsiTheme="majorBidi" w:cstheme="majorBidi"/>
                <w:sz w:val="20"/>
                <w:szCs w:val="20"/>
              </w:rPr>
              <w:br/>
              <w:t>p=0.568</w:t>
            </w:r>
          </w:p>
        </w:tc>
      </w:tr>
      <w:tr w:rsidR="000719B3" w:rsidRPr="000C7117" w14:paraId="6B143FD5" w14:textId="77777777" w:rsidTr="00992040">
        <w:trPr>
          <w:cantSplit/>
        </w:trPr>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4B7402B"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552577D4"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Test of proportional odds assumption (for treatment group)</w:t>
            </w: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1972E16D"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73ECB2B" w14:textId="77777777" w:rsidR="000719B3" w:rsidRPr="000C7117" w:rsidRDefault="000719B3" w:rsidP="00782890">
            <w:pPr>
              <w:rPr>
                <w:rFonts w:asciiTheme="majorBidi" w:eastAsia="Times New Roman" w:hAnsiTheme="majorBidi" w:cstheme="majorBidi"/>
                <w:sz w:val="20"/>
                <w:szCs w:val="20"/>
              </w:rPr>
            </w:pPr>
          </w:p>
        </w:tc>
        <w:tc>
          <w:tcPr>
            <w:tcW w:w="0" w:type="auto"/>
            <w:tcBorders>
              <w:top w:val="nil"/>
              <w:left w:val="nil"/>
              <w:bottom w:val="single" w:sz="4" w:space="0" w:color="auto"/>
              <w:right w:val="nil"/>
            </w:tcBorders>
            <w:tcMar>
              <w:top w:w="57" w:type="dxa"/>
              <w:left w:w="57" w:type="dxa"/>
              <w:bottom w:w="57" w:type="dxa"/>
              <w:right w:w="57" w:type="dxa"/>
            </w:tcMar>
            <w:vAlign w:val="center"/>
            <w:hideMark/>
          </w:tcPr>
          <w:p w14:paraId="6F050FC7" w14:textId="77777777" w:rsidR="000719B3" w:rsidRPr="000C7117" w:rsidRDefault="000719B3" w:rsidP="00782890">
            <w:pPr>
              <w:rPr>
                <w:rFonts w:asciiTheme="majorBidi" w:eastAsia="Times New Roman" w:hAnsiTheme="majorBidi" w:cstheme="majorBidi"/>
                <w:sz w:val="20"/>
                <w:szCs w:val="20"/>
              </w:rPr>
            </w:pPr>
          </w:p>
        </w:tc>
        <w:tc>
          <w:tcPr>
            <w:tcW w:w="0" w:type="auto"/>
            <w:gridSpan w:val="2"/>
            <w:tcBorders>
              <w:top w:val="nil"/>
              <w:left w:val="nil"/>
              <w:bottom w:val="single" w:sz="4" w:space="0" w:color="auto"/>
              <w:right w:val="nil"/>
            </w:tcBorders>
            <w:tcMar>
              <w:top w:w="57" w:type="dxa"/>
              <w:left w:w="57" w:type="dxa"/>
              <w:bottom w:w="57" w:type="dxa"/>
              <w:right w:w="57" w:type="dxa"/>
            </w:tcMar>
            <w:vAlign w:val="center"/>
            <w:hideMark/>
          </w:tcPr>
          <w:p w14:paraId="303B395C" w14:textId="77777777" w:rsidR="000719B3" w:rsidRPr="000C7117" w:rsidRDefault="000719B3"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p=0.297</w:t>
            </w:r>
          </w:p>
        </w:tc>
      </w:tr>
    </w:tbl>
    <w:p w14:paraId="06AA2C32" w14:textId="6C111B10" w:rsidR="004A7109" w:rsidRPr="000C7117" w:rsidRDefault="00865A2E" w:rsidP="00782890">
      <w:pPr>
        <w:rPr>
          <w:rFonts w:asciiTheme="majorBidi" w:hAnsiTheme="majorBidi" w:cstheme="majorBidi"/>
        </w:rPr>
      </w:pPr>
      <w:r w:rsidRPr="000C7117">
        <w:rPr>
          <w:rFonts w:asciiTheme="majorBidi" w:eastAsia="Times New Roman" w:hAnsiTheme="majorBidi" w:cstheme="majorBidi"/>
          <w:b/>
          <w:bCs/>
          <w:sz w:val="20"/>
          <w:szCs w:val="20"/>
        </w:rPr>
        <w:t>Frequency and severity questions, over the past 6 months. Frequency: 0=none of the time, 1=a little of the time, 2=about half the time, 3=most of the time, 4=all the time. Severity: 0=symptom not present, 1=mild, 2=moderate, 3=severe, 4=very severe.</w:t>
      </w:r>
      <w:r w:rsidR="004A7109" w:rsidRPr="000C7117">
        <w:rPr>
          <w:rFonts w:asciiTheme="majorBidi" w:hAnsiTheme="majorBidi" w:cstheme="majorBidi"/>
        </w:rPr>
        <w:br w:type="page"/>
      </w:r>
    </w:p>
    <w:p w14:paraId="044FB481" w14:textId="48D952AF" w:rsidR="004A7EE0" w:rsidRPr="000C7117" w:rsidRDefault="004A7EE0" w:rsidP="00865A2E">
      <w:pPr>
        <w:pStyle w:val="Heading2"/>
        <w:rPr>
          <w:rFonts w:asciiTheme="majorBidi" w:hAnsiTheme="majorBidi"/>
        </w:rPr>
      </w:pPr>
      <w:bookmarkStart w:id="78" w:name="_Toc193347968"/>
      <w:r w:rsidRPr="000C7117">
        <w:lastRenderedPageBreak/>
        <w:t xml:space="preserve">Table S24: </w:t>
      </w:r>
      <w:r w:rsidR="00602AF1">
        <w:t>P</w:t>
      </w:r>
      <w:r w:rsidRPr="000C7117">
        <w:t>ost-exertional malaise</w:t>
      </w:r>
      <w:r w:rsidR="00602AF1">
        <w:t xml:space="preserve"> at 3-months</w:t>
      </w:r>
      <w:r w:rsidRPr="000C7117">
        <w:t>, part 1 (DePaul Symptom Questionnaire, Short Form).</w:t>
      </w:r>
      <w:bookmarkEnd w:id="78"/>
      <w:r w:rsidRPr="000C7117">
        <w:t xml:space="preserve"> </w:t>
      </w:r>
    </w:p>
    <w:tbl>
      <w:tblPr>
        <w:tblW w:w="5000" w:type="pct"/>
        <w:tblCellMar>
          <w:top w:w="15" w:type="dxa"/>
          <w:left w:w="15" w:type="dxa"/>
          <w:bottom w:w="15" w:type="dxa"/>
          <w:right w:w="15" w:type="dxa"/>
        </w:tblCellMar>
        <w:tblLook w:val="04A0" w:firstRow="1" w:lastRow="0" w:firstColumn="1" w:lastColumn="0" w:noHBand="0" w:noVBand="1"/>
      </w:tblPr>
      <w:tblGrid>
        <w:gridCol w:w="244"/>
        <w:gridCol w:w="2269"/>
        <w:gridCol w:w="243"/>
        <w:gridCol w:w="1615"/>
        <w:gridCol w:w="243"/>
        <w:gridCol w:w="2536"/>
        <w:gridCol w:w="2210"/>
      </w:tblGrid>
      <w:tr w:rsidR="0037271B" w:rsidRPr="000C7117" w14:paraId="671FDC32" w14:textId="77777777" w:rsidTr="004A7EE0">
        <w:trPr>
          <w:cantSplit/>
          <w:tblHeader/>
        </w:trPr>
        <w:tc>
          <w:tcPr>
            <w:tcW w:w="0" w:type="auto"/>
            <w:tcBorders>
              <w:top w:val="single" w:sz="4" w:space="0" w:color="auto"/>
              <w:bottom w:val="single" w:sz="4" w:space="0" w:color="auto"/>
            </w:tcBorders>
            <w:tcMar>
              <w:top w:w="57" w:type="dxa"/>
              <w:left w:w="57" w:type="dxa"/>
              <w:bottom w:w="57" w:type="dxa"/>
              <w:right w:w="57" w:type="dxa"/>
            </w:tcMar>
            <w:vAlign w:val="center"/>
            <w:hideMark/>
          </w:tcPr>
          <w:p w14:paraId="22E65567"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79672861"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05851AE3"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5E651D8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6829A9B0"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15FBE4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711253A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37271B" w:rsidRPr="000C7117" w14:paraId="1C8B3704" w14:textId="77777777" w:rsidTr="004A7EE0">
        <w:trPr>
          <w:cantSplit/>
        </w:trPr>
        <w:tc>
          <w:tcPr>
            <w:tcW w:w="0" w:type="auto"/>
            <w:gridSpan w:val="7"/>
            <w:tcBorders>
              <w:top w:val="single" w:sz="4" w:space="0" w:color="auto"/>
            </w:tcBorders>
            <w:tcMar>
              <w:top w:w="57" w:type="dxa"/>
              <w:left w:w="57" w:type="dxa"/>
              <w:bottom w:w="57" w:type="dxa"/>
              <w:right w:w="57" w:type="dxa"/>
            </w:tcMar>
            <w:vAlign w:val="center"/>
            <w:hideMark/>
          </w:tcPr>
          <w:p w14:paraId="4C4F62B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37271B" w:rsidRPr="000C7117" w14:paraId="15039C29" w14:textId="77777777" w:rsidTr="004A7EE0">
        <w:trPr>
          <w:cantSplit/>
        </w:trPr>
        <w:tc>
          <w:tcPr>
            <w:tcW w:w="0" w:type="auto"/>
            <w:tcBorders>
              <w:bottom w:val="single" w:sz="4" w:space="0" w:color="auto"/>
            </w:tcBorders>
            <w:tcMar>
              <w:top w:w="57" w:type="dxa"/>
              <w:left w:w="57" w:type="dxa"/>
              <w:bottom w:w="57" w:type="dxa"/>
              <w:right w:w="57" w:type="dxa"/>
            </w:tcMar>
            <w:vAlign w:val="center"/>
            <w:hideMark/>
          </w:tcPr>
          <w:p w14:paraId="23CA45D5"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1E5CAC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bottom w:val="single" w:sz="4" w:space="0" w:color="auto"/>
            </w:tcBorders>
            <w:tcMar>
              <w:top w:w="57" w:type="dxa"/>
              <w:left w:w="57" w:type="dxa"/>
              <w:bottom w:w="57" w:type="dxa"/>
              <w:right w:w="57" w:type="dxa"/>
            </w:tcMar>
            <w:vAlign w:val="center"/>
            <w:hideMark/>
          </w:tcPr>
          <w:p w14:paraId="07A027CE"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623CD9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bottom w:val="single" w:sz="4" w:space="0" w:color="auto"/>
            </w:tcBorders>
            <w:tcMar>
              <w:top w:w="57" w:type="dxa"/>
              <w:left w:w="57" w:type="dxa"/>
              <w:bottom w:w="57" w:type="dxa"/>
              <w:right w:w="57" w:type="dxa"/>
            </w:tcMar>
            <w:vAlign w:val="center"/>
            <w:hideMark/>
          </w:tcPr>
          <w:p w14:paraId="46923BAC"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730802F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bottom w:val="single" w:sz="4" w:space="0" w:color="auto"/>
            </w:tcBorders>
            <w:tcMar>
              <w:top w:w="57" w:type="dxa"/>
              <w:left w:w="57" w:type="dxa"/>
              <w:bottom w:w="57" w:type="dxa"/>
              <w:right w:w="57" w:type="dxa"/>
            </w:tcMar>
            <w:vAlign w:val="center"/>
            <w:hideMark/>
          </w:tcPr>
          <w:p w14:paraId="15666A2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37271B" w:rsidRPr="000C7117" w14:paraId="4C8ED077" w14:textId="77777777" w:rsidTr="004A7EE0">
        <w:trPr>
          <w:cantSplit/>
        </w:trPr>
        <w:tc>
          <w:tcPr>
            <w:tcW w:w="0" w:type="auto"/>
            <w:gridSpan w:val="7"/>
            <w:tcBorders>
              <w:top w:val="single" w:sz="4" w:space="0" w:color="auto"/>
            </w:tcBorders>
            <w:tcMar>
              <w:top w:w="57" w:type="dxa"/>
              <w:left w:w="57" w:type="dxa"/>
              <w:bottom w:w="57" w:type="dxa"/>
              <w:right w:w="57" w:type="dxa"/>
            </w:tcMar>
            <w:vAlign w:val="center"/>
            <w:hideMark/>
          </w:tcPr>
          <w:p w14:paraId="468A8EA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Dead, heavy feeling after starting to exercise: frequency</w:t>
            </w:r>
          </w:p>
        </w:tc>
      </w:tr>
      <w:tr w:rsidR="0037271B" w:rsidRPr="000C7117" w14:paraId="2D51AC24" w14:textId="77777777" w:rsidTr="004A7EE0">
        <w:trPr>
          <w:cantSplit/>
        </w:trPr>
        <w:tc>
          <w:tcPr>
            <w:tcW w:w="0" w:type="auto"/>
            <w:vMerge w:val="restart"/>
            <w:tcMar>
              <w:top w:w="57" w:type="dxa"/>
              <w:left w:w="57" w:type="dxa"/>
              <w:bottom w:w="57" w:type="dxa"/>
              <w:right w:w="57" w:type="dxa"/>
            </w:tcMar>
            <w:vAlign w:val="center"/>
            <w:hideMark/>
          </w:tcPr>
          <w:p w14:paraId="1DE0497D"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06FF53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221FDAD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B1A132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725CFAA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409E4A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3A96268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0AA01966" w14:textId="77777777" w:rsidTr="004A7EE0">
        <w:trPr>
          <w:cantSplit/>
        </w:trPr>
        <w:tc>
          <w:tcPr>
            <w:tcW w:w="0" w:type="auto"/>
            <w:vMerge/>
            <w:vAlign w:val="center"/>
            <w:hideMark/>
          </w:tcPr>
          <w:p w14:paraId="3145AE68"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94090A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Mar>
              <w:top w:w="57" w:type="dxa"/>
              <w:left w:w="57" w:type="dxa"/>
              <w:bottom w:w="57" w:type="dxa"/>
              <w:right w:w="57" w:type="dxa"/>
            </w:tcMar>
            <w:vAlign w:val="center"/>
            <w:hideMark/>
          </w:tcPr>
          <w:p w14:paraId="1CF9BAA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37A285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 (1.4)</w:t>
            </w:r>
          </w:p>
        </w:tc>
        <w:tc>
          <w:tcPr>
            <w:tcW w:w="0" w:type="auto"/>
            <w:vMerge/>
            <w:vAlign w:val="center"/>
            <w:hideMark/>
          </w:tcPr>
          <w:p w14:paraId="7069F6E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C32EF3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 (1.4)</w:t>
            </w:r>
          </w:p>
        </w:tc>
        <w:tc>
          <w:tcPr>
            <w:tcW w:w="0" w:type="auto"/>
            <w:tcMar>
              <w:top w:w="57" w:type="dxa"/>
              <w:left w:w="57" w:type="dxa"/>
              <w:bottom w:w="57" w:type="dxa"/>
              <w:right w:w="57" w:type="dxa"/>
            </w:tcMar>
            <w:vAlign w:val="center"/>
            <w:hideMark/>
          </w:tcPr>
          <w:p w14:paraId="390EDF7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 (1.3)</w:t>
            </w:r>
          </w:p>
        </w:tc>
      </w:tr>
      <w:tr w:rsidR="0037271B" w:rsidRPr="000C7117" w14:paraId="4E690E3B" w14:textId="77777777" w:rsidTr="004A7EE0">
        <w:trPr>
          <w:cantSplit/>
        </w:trPr>
        <w:tc>
          <w:tcPr>
            <w:tcW w:w="0" w:type="auto"/>
            <w:gridSpan w:val="7"/>
            <w:tcMar>
              <w:top w:w="57" w:type="dxa"/>
              <w:left w:w="57" w:type="dxa"/>
              <w:bottom w:w="57" w:type="dxa"/>
              <w:right w:w="57" w:type="dxa"/>
            </w:tcMar>
            <w:vAlign w:val="center"/>
            <w:hideMark/>
          </w:tcPr>
          <w:p w14:paraId="3AFB1BD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Dead, heavy feeling after starting to exercise: severity</w:t>
            </w:r>
          </w:p>
        </w:tc>
      </w:tr>
      <w:tr w:rsidR="0037271B" w:rsidRPr="000C7117" w14:paraId="1072DDB1" w14:textId="77777777" w:rsidTr="004A7EE0">
        <w:trPr>
          <w:cantSplit/>
        </w:trPr>
        <w:tc>
          <w:tcPr>
            <w:tcW w:w="0" w:type="auto"/>
            <w:vMerge w:val="restart"/>
            <w:tcMar>
              <w:top w:w="57" w:type="dxa"/>
              <w:left w:w="57" w:type="dxa"/>
              <w:bottom w:w="57" w:type="dxa"/>
              <w:right w:w="57" w:type="dxa"/>
            </w:tcMar>
            <w:vAlign w:val="center"/>
            <w:hideMark/>
          </w:tcPr>
          <w:p w14:paraId="2F53CD91"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D020F3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130F6FA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23B210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416DD3D8"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D64CCF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0F176B0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46BEB0CF" w14:textId="77777777" w:rsidTr="004A7EE0">
        <w:trPr>
          <w:cantSplit/>
        </w:trPr>
        <w:tc>
          <w:tcPr>
            <w:tcW w:w="0" w:type="auto"/>
            <w:vMerge/>
            <w:vAlign w:val="center"/>
            <w:hideMark/>
          </w:tcPr>
          <w:p w14:paraId="21AF8E78"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6F949C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Mar>
              <w:top w:w="57" w:type="dxa"/>
              <w:left w:w="57" w:type="dxa"/>
              <w:bottom w:w="57" w:type="dxa"/>
              <w:right w:w="57" w:type="dxa"/>
            </w:tcMar>
            <w:vAlign w:val="center"/>
            <w:hideMark/>
          </w:tcPr>
          <w:p w14:paraId="0490AD11"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D4C211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(1.2)</w:t>
            </w:r>
          </w:p>
        </w:tc>
        <w:tc>
          <w:tcPr>
            <w:tcW w:w="0" w:type="auto"/>
            <w:vMerge/>
            <w:vAlign w:val="center"/>
            <w:hideMark/>
          </w:tcPr>
          <w:p w14:paraId="2C9F61BA"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974F0A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(1.3)</w:t>
            </w:r>
          </w:p>
        </w:tc>
        <w:tc>
          <w:tcPr>
            <w:tcW w:w="0" w:type="auto"/>
            <w:tcMar>
              <w:top w:w="57" w:type="dxa"/>
              <w:left w:w="57" w:type="dxa"/>
              <w:bottom w:w="57" w:type="dxa"/>
              <w:right w:w="57" w:type="dxa"/>
            </w:tcMar>
            <w:vAlign w:val="center"/>
            <w:hideMark/>
          </w:tcPr>
          <w:p w14:paraId="164095C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2.0 (1.2)</w:t>
            </w:r>
          </w:p>
        </w:tc>
      </w:tr>
      <w:tr w:rsidR="0037271B" w:rsidRPr="000C7117" w14:paraId="217B5BE7" w14:textId="77777777" w:rsidTr="004A7EE0">
        <w:trPr>
          <w:cantSplit/>
        </w:trPr>
        <w:tc>
          <w:tcPr>
            <w:tcW w:w="0" w:type="auto"/>
            <w:gridSpan w:val="7"/>
            <w:tcMar>
              <w:top w:w="57" w:type="dxa"/>
              <w:left w:w="57" w:type="dxa"/>
              <w:bottom w:w="57" w:type="dxa"/>
              <w:right w:w="57" w:type="dxa"/>
            </w:tcMar>
            <w:vAlign w:val="center"/>
            <w:hideMark/>
          </w:tcPr>
          <w:p w14:paraId="1C91D3E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Next day soreness or fatigue after non-strenuous, everyday activities: frequency</w:t>
            </w:r>
          </w:p>
        </w:tc>
      </w:tr>
      <w:tr w:rsidR="0037271B" w:rsidRPr="000C7117" w14:paraId="35FB4776" w14:textId="77777777" w:rsidTr="004A7EE0">
        <w:trPr>
          <w:cantSplit/>
        </w:trPr>
        <w:tc>
          <w:tcPr>
            <w:tcW w:w="0" w:type="auto"/>
            <w:vMerge w:val="restart"/>
            <w:tcMar>
              <w:top w:w="57" w:type="dxa"/>
              <w:left w:w="57" w:type="dxa"/>
              <w:bottom w:w="57" w:type="dxa"/>
              <w:right w:w="57" w:type="dxa"/>
            </w:tcMar>
            <w:vAlign w:val="center"/>
            <w:hideMark/>
          </w:tcPr>
          <w:p w14:paraId="1481609F"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26473F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22C20AD9"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926F62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36BF2A4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EC5273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4C7EC29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1428CBFF" w14:textId="77777777" w:rsidTr="004A7EE0">
        <w:trPr>
          <w:cantSplit/>
        </w:trPr>
        <w:tc>
          <w:tcPr>
            <w:tcW w:w="0" w:type="auto"/>
            <w:vMerge/>
            <w:vAlign w:val="center"/>
            <w:hideMark/>
          </w:tcPr>
          <w:p w14:paraId="03F14D5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B30C36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Mar>
              <w:top w:w="57" w:type="dxa"/>
              <w:left w:w="57" w:type="dxa"/>
              <w:bottom w:w="57" w:type="dxa"/>
              <w:right w:w="57" w:type="dxa"/>
            </w:tcMar>
            <w:vAlign w:val="center"/>
            <w:hideMark/>
          </w:tcPr>
          <w:p w14:paraId="78C5BE4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521A4E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 (1.3)</w:t>
            </w:r>
          </w:p>
        </w:tc>
        <w:tc>
          <w:tcPr>
            <w:tcW w:w="0" w:type="auto"/>
            <w:vMerge/>
            <w:vAlign w:val="center"/>
            <w:hideMark/>
          </w:tcPr>
          <w:p w14:paraId="06BFF62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D54086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2.4 (1.3)</w:t>
            </w:r>
          </w:p>
        </w:tc>
        <w:tc>
          <w:tcPr>
            <w:tcW w:w="0" w:type="auto"/>
            <w:tcMar>
              <w:top w:w="57" w:type="dxa"/>
              <w:left w:w="57" w:type="dxa"/>
              <w:bottom w:w="57" w:type="dxa"/>
              <w:right w:w="57" w:type="dxa"/>
            </w:tcMar>
            <w:vAlign w:val="center"/>
            <w:hideMark/>
          </w:tcPr>
          <w:p w14:paraId="6BD2E1A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 (1.2)</w:t>
            </w:r>
          </w:p>
        </w:tc>
      </w:tr>
      <w:tr w:rsidR="0037271B" w:rsidRPr="000C7117" w14:paraId="729A0A8C" w14:textId="77777777" w:rsidTr="004A7EE0">
        <w:trPr>
          <w:cantSplit/>
        </w:trPr>
        <w:tc>
          <w:tcPr>
            <w:tcW w:w="0" w:type="auto"/>
            <w:gridSpan w:val="7"/>
            <w:tcMar>
              <w:top w:w="57" w:type="dxa"/>
              <w:left w:w="57" w:type="dxa"/>
              <w:bottom w:w="57" w:type="dxa"/>
              <w:right w:w="57" w:type="dxa"/>
            </w:tcMar>
            <w:vAlign w:val="center"/>
            <w:hideMark/>
          </w:tcPr>
          <w:p w14:paraId="7C26ABC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Next day soreness or fatigue after non-strenuous, everyday activities: severity</w:t>
            </w:r>
          </w:p>
        </w:tc>
      </w:tr>
      <w:tr w:rsidR="0037271B" w:rsidRPr="000C7117" w14:paraId="6C83FAF3" w14:textId="77777777" w:rsidTr="004A7EE0">
        <w:trPr>
          <w:cantSplit/>
        </w:trPr>
        <w:tc>
          <w:tcPr>
            <w:tcW w:w="0" w:type="auto"/>
            <w:vMerge w:val="restart"/>
            <w:tcMar>
              <w:top w:w="57" w:type="dxa"/>
              <w:left w:w="57" w:type="dxa"/>
              <w:bottom w:w="57" w:type="dxa"/>
              <w:right w:w="57" w:type="dxa"/>
            </w:tcMar>
            <w:vAlign w:val="center"/>
            <w:hideMark/>
          </w:tcPr>
          <w:p w14:paraId="1A93A1DC"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CB5384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3F3D074F"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34E43C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0C8B2095"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06DAE3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1AC0AB9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47A571B0" w14:textId="77777777" w:rsidTr="004A7EE0">
        <w:trPr>
          <w:cantSplit/>
        </w:trPr>
        <w:tc>
          <w:tcPr>
            <w:tcW w:w="0" w:type="auto"/>
            <w:vMerge/>
            <w:vAlign w:val="center"/>
            <w:hideMark/>
          </w:tcPr>
          <w:p w14:paraId="1E3F2B79"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87389B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Mar>
              <w:top w:w="57" w:type="dxa"/>
              <w:left w:w="57" w:type="dxa"/>
              <w:bottom w:w="57" w:type="dxa"/>
              <w:right w:w="57" w:type="dxa"/>
            </w:tcMar>
            <w:vAlign w:val="center"/>
            <w:hideMark/>
          </w:tcPr>
          <w:p w14:paraId="0376F34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55F642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(1.2)</w:t>
            </w:r>
          </w:p>
        </w:tc>
        <w:tc>
          <w:tcPr>
            <w:tcW w:w="0" w:type="auto"/>
            <w:vMerge/>
            <w:vAlign w:val="center"/>
            <w:hideMark/>
          </w:tcPr>
          <w:p w14:paraId="3790F319"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ECAC6E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 (1.3)</w:t>
            </w:r>
          </w:p>
        </w:tc>
        <w:tc>
          <w:tcPr>
            <w:tcW w:w="0" w:type="auto"/>
            <w:tcMar>
              <w:top w:w="57" w:type="dxa"/>
              <w:left w:w="57" w:type="dxa"/>
              <w:bottom w:w="57" w:type="dxa"/>
              <w:right w:w="57" w:type="dxa"/>
            </w:tcMar>
            <w:vAlign w:val="center"/>
            <w:hideMark/>
          </w:tcPr>
          <w:p w14:paraId="543D1D9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(1.1)</w:t>
            </w:r>
          </w:p>
        </w:tc>
      </w:tr>
      <w:tr w:rsidR="0037271B" w:rsidRPr="000C7117" w14:paraId="01B41521" w14:textId="77777777" w:rsidTr="004A7EE0">
        <w:trPr>
          <w:cantSplit/>
        </w:trPr>
        <w:tc>
          <w:tcPr>
            <w:tcW w:w="0" w:type="auto"/>
            <w:gridSpan w:val="7"/>
            <w:tcMar>
              <w:top w:w="57" w:type="dxa"/>
              <w:left w:w="57" w:type="dxa"/>
              <w:bottom w:w="57" w:type="dxa"/>
              <w:right w:w="57" w:type="dxa"/>
            </w:tcMar>
            <w:vAlign w:val="center"/>
            <w:hideMark/>
          </w:tcPr>
          <w:p w14:paraId="3107577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Mentally tired after the slightest effort: frequency</w:t>
            </w:r>
          </w:p>
        </w:tc>
      </w:tr>
      <w:tr w:rsidR="0037271B" w:rsidRPr="000C7117" w14:paraId="6E986623" w14:textId="77777777" w:rsidTr="004A7EE0">
        <w:trPr>
          <w:cantSplit/>
        </w:trPr>
        <w:tc>
          <w:tcPr>
            <w:tcW w:w="0" w:type="auto"/>
            <w:vMerge w:val="restart"/>
            <w:tcMar>
              <w:top w:w="57" w:type="dxa"/>
              <w:left w:w="57" w:type="dxa"/>
              <w:bottom w:w="57" w:type="dxa"/>
              <w:right w:w="57" w:type="dxa"/>
            </w:tcMar>
            <w:vAlign w:val="center"/>
            <w:hideMark/>
          </w:tcPr>
          <w:p w14:paraId="749B47BC"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41BF2B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3F3ADA74"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FDB5FA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2DF2008F"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80C34D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4753A2C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4517444A" w14:textId="77777777" w:rsidTr="004A7EE0">
        <w:trPr>
          <w:cantSplit/>
        </w:trPr>
        <w:tc>
          <w:tcPr>
            <w:tcW w:w="0" w:type="auto"/>
            <w:vMerge/>
            <w:vAlign w:val="center"/>
            <w:hideMark/>
          </w:tcPr>
          <w:p w14:paraId="67932F3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488585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Mar>
              <w:top w:w="57" w:type="dxa"/>
              <w:left w:w="57" w:type="dxa"/>
              <w:bottom w:w="57" w:type="dxa"/>
              <w:right w:w="57" w:type="dxa"/>
            </w:tcMar>
            <w:vAlign w:val="center"/>
            <w:hideMark/>
          </w:tcPr>
          <w:p w14:paraId="4DB1838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E10ADC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2.0 (1.4)</w:t>
            </w:r>
          </w:p>
        </w:tc>
        <w:tc>
          <w:tcPr>
            <w:tcW w:w="0" w:type="auto"/>
            <w:vMerge/>
            <w:vAlign w:val="center"/>
            <w:hideMark/>
          </w:tcPr>
          <w:p w14:paraId="50E7D1A2"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86216F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 (1.5)</w:t>
            </w:r>
          </w:p>
        </w:tc>
        <w:tc>
          <w:tcPr>
            <w:tcW w:w="0" w:type="auto"/>
            <w:tcMar>
              <w:top w:w="57" w:type="dxa"/>
              <w:left w:w="57" w:type="dxa"/>
              <w:bottom w:w="57" w:type="dxa"/>
              <w:right w:w="57" w:type="dxa"/>
            </w:tcMar>
            <w:vAlign w:val="center"/>
            <w:hideMark/>
          </w:tcPr>
          <w:p w14:paraId="161880F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2.0 (1.3)</w:t>
            </w:r>
          </w:p>
        </w:tc>
      </w:tr>
      <w:tr w:rsidR="0037271B" w:rsidRPr="000C7117" w14:paraId="286C04F5" w14:textId="77777777" w:rsidTr="004A7EE0">
        <w:trPr>
          <w:cantSplit/>
        </w:trPr>
        <w:tc>
          <w:tcPr>
            <w:tcW w:w="0" w:type="auto"/>
            <w:gridSpan w:val="7"/>
            <w:tcMar>
              <w:top w:w="57" w:type="dxa"/>
              <w:left w:w="57" w:type="dxa"/>
              <w:bottom w:w="57" w:type="dxa"/>
              <w:right w:w="57" w:type="dxa"/>
            </w:tcMar>
            <w:vAlign w:val="center"/>
            <w:hideMark/>
          </w:tcPr>
          <w:p w14:paraId="28A3A13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Mentally tired after the slightest effort: severity</w:t>
            </w:r>
          </w:p>
        </w:tc>
      </w:tr>
      <w:tr w:rsidR="0037271B" w:rsidRPr="000C7117" w14:paraId="6A2C1C20" w14:textId="77777777" w:rsidTr="004A7EE0">
        <w:trPr>
          <w:cantSplit/>
        </w:trPr>
        <w:tc>
          <w:tcPr>
            <w:tcW w:w="0" w:type="auto"/>
            <w:vMerge w:val="restart"/>
            <w:tcMar>
              <w:top w:w="57" w:type="dxa"/>
              <w:left w:w="57" w:type="dxa"/>
              <w:bottom w:w="57" w:type="dxa"/>
              <w:right w:w="57" w:type="dxa"/>
            </w:tcMar>
            <w:vAlign w:val="center"/>
            <w:hideMark/>
          </w:tcPr>
          <w:p w14:paraId="53070644"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F8841A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394CAE64"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DCB07A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00F2270F"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4D1083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4234444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0CE30B55" w14:textId="77777777" w:rsidTr="004A7EE0">
        <w:trPr>
          <w:cantSplit/>
        </w:trPr>
        <w:tc>
          <w:tcPr>
            <w:tcW w:w="0" w:type="auto"/>
            <w:vMerge/>
            <w:vAlign w:val="center"/>
            <w:hideMark/>
          </w:tcPr>
          <w:p w14:paraId="393FEAA4"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419687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Mar>
              <w:top w:w="57" w:type="dxa"/>
              <w:left w:w="57" w:type="dxa"/>
              <w:bottom w:w="57" w:type="dxa"/>
              <w:right w:w="57" w:type="dxa"/>
            </w:tcMar>
            <w:vAlign w:val="center"/>
            <w:hideMark/>
          </w:tcPr>
          <w:p w14:paraId="3DC8D992"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D4F8F0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 (1.3)</w:t>
            </w:r>
          </w:p>
        </w:tc>
        <w:tc>
          <w:tcPr>
            <w:tcW w:w="0" w:type="auto"/>
            <w:vMerge/>
            <w:vAlign w:val="center"/>
            <w:hideMark/>
          </w:tcPr>
          <w:p w14:paraId="502FDDD5"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75E14B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 (1.4)</w:t>
            </w:r>
          </w:p>
        </w:tc>
        <w:tc>
          <w:tcPr>
            <w:tcW w:w="0" w:type="auto"/>
            <w:tcMar>
              <w:top w:w="57" w:type="dxa"/>
              <w:left w:w="57" w:type="dxa"/>
              <w:bottom w:w="57" w:type="dxa"/>
              <w:right w:w="57" w:type="dxa"/>
            </w:tcMar>
            <w:vAlign w:val="center"/>
            <w:hideMark/>
          </w:tcPr>
          <w:p w14:paraId="4F4E60C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2.0 (1.2)</w:t>
            </w:r>
          </w:p>
        </w:tc>
      </w:tr>
      <w:tr w:rsidR="0037271B" w:rsidRPr="000C7117" w14:paraId="2F7FA385" w14:textId="77777777" w:rsidTr="004A7EE0">
        <w:trPr>
          <w:cantSplit/>
        </w:trPr>
        <w:tc>
          <w:tcPr>
            <w:tcW w:w="0" w:type="auto"/>
            <w:gridSpan w:val="7"/>
            <w:tcMar>
              <w:top w:w="57" w:type="dxa"/>
              <w:left w:w="57" w:type="dxa"/>
              <w:bottom w:w="57" w:type="dxa"/>
              <w:right w:w="57" w:type="dxa"/>
            </w:tcMar>
            <w:vAlign w:val="center"/>
            <w:hideMark/>
          </w:tcPr>
          <w:p w14:paraId="7D36845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Minimum exercise makes you physically tired: frequency</w:t>
            </w:r>
          </w:p>
        </w:tc>
      </w:tr>
      <w:tr w:rsidR="0037271B" w:rsidRPr="000C7117" w14:paraId="0C6DE2A5" w14:textId="77777777" w:rsidTr="004A7EE0">
        <w:trPr>
          <w:cantSplit/>
        </w:trPr>
        <w:tc>
          <w:tcPr>
            <w:tcW w:w="0" w:type="auto"/>
            <w:vMerge w:val="restart"/>
            <w:tcMar>
              <w:top w:w="57" w:type="dxa"/>
              <w:left w:w="57" w:type="dxa"/>
              <w:bottom w:w="57" w:type="dxa"/>
              <w:right w:w="57" w:type="dxa"/>
            </w:tcMar>
            <w:vAlign w:val="center"/>
            <w:hideMark/>
          </w:tcPr>
          <w:p w14:paraId="4EB0FBDC"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6BAF8E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7DEB381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3D3AE8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2ADB9211"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47F56E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6436267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7E6A8F6B" w14:textId="77777777" w:rsidTr="004A7EE0">
        <w:trPr>
          <w:cantSplit/>
        </w:trPr>
        <w:tc>
          <w:tcPr>
            <w:tcW w:w="0" w:type="auto"/>
            <w:vMerge/>
            <w:vAlign w:val="center"/>
            <w:hideMark/>
          </w:tcPr>
          <w:p w14:paraId="6E9C97C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876895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Mar>
              <w:top w:w="57" w:type="dxa"/>
              <w:left w:w="57" w:type="dxa"/>
              <w:bottom w:w="57" w:type="dxa"/>
              <w:right w:w="57" w:type="dxa"/>
            </w:tcMar>
            <w:vAlign w:val="center"/>
            <w:hideMark/>
          </w:tcPr>
          <w:p w14:paraId="46800B0D"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934C4E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 (1.3)</w:t>
            </w:r>
          </w:p>
        </w:tc>
        <w:tc>
          <w:tcPr>
            <w:tcW w:w="0" w:type="auto"/>
            <w:vMerge/>
            <w:vAlign w:val="center"/>
            <w:hideMark/>
          </w:tcPr>
          <w:p w14:paraId="3872507F"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486E0A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 (1.4)</w:t>
            </w:r>
          </w:p>
        </w:tc>
        <w:tc>
          <w:tcPr>
            <w:tcW w:w="0" w:type="auto"/>
            <w:tcMar>
              <w:top w:w="57" w:type="dxa"/>
              <w:left w:w="57" w:type="dxa"/>
              <w:bottom w:w="57" w:type="dxa"/>
              <w:right w:w="57" w:type="dxa"/>
            </w:tcMar>
            <w:vAlign w:val="center"/>
            <w:hideMark/>
          </w:tcPr>
          <w:p w14:paraId="1565D35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2.2 (1.2)</w:t>
            </w:r>
          </w:p>
        </w:tc>
      </w:tr>
      <w:tr w:rsidR="0037271B" w:rsidRPr="000C7117" w14:paraId="5EF91BA2" w14:textId="77777777" w:rsidTr="004A7EE0">
        <w:trPr>
          <w:cantSplit/>
        </w:trPr>
        <w:tc>
          <w:tcPr>
            <w:tcW w:w="0" w:type="auto"/>
            <w:gridSpan w:val="7"/>
            <w:tcMar>
              <w:top w:w="57" w:type="dxa"/>
              <w:left w:w="57" w:type="dxa"/>
              <w:bottom w:w="57" w:type="dxa"/>
              <w:right w:w="57" w:type="dxa"/>
            </w:tcMar>
            <w:vAlign w:val="center"/>
            <w:hideMark/>
          </w:tcPr>
          <w:p w14:paraId="590CE6A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Minimum exercise makes you physically tired: severity</w:t>
            </w:r>
          </w:p>
        </w:tc>
      </w:tr>
      <w:tr w:rsidR="0037271B" w:rsidRPr="000C7117" w14:paraId="094C77FD" w14:textId="77777777" w:rsidTr="004A7EE0">
        <w:trPr>
          <w:cantSplit/>
        </w:trPr>
        <w:tc>
          <w:tcPr>
            <w:tcW w:w="0" w:type="auto"/>
            <w:vMerge w:val="restart"/>
            <w:tcMar>
              <w:top w:w="57" w:type="dxa"/>
              <w:left w:w="57" w:type="dxa"/>
              <w:bottom w:w="57" w:type="dxa"/>
              <w:right w:w="57" w:type="dxa"/>
            </w:tcMar>
            <w:vAlign w:val="center"/>
            <w:hideMark/>
          </w:tcPr>
          <w:p w14:paraId="15A611F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F0ACFD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7CD573E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3CB5EB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4BFDACE8"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DDF27F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550DB10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2273C0B1" w14:textId="77777777" w:rsidTr="004A7EE0">
        <w:trPr>
          <w:cantSplit/>
        </w:trPr>
        <w:tc>
          <w:tcPr>
            <w:tcW w:w="0" w:type="auto"/>
            <w:vMerge/>
            <w:vAlign w:val="center"/>
            <w:hideMark/>
          </w:tcPr>
          <w:p w14:paraId="55A3EBB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C96BE4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Mar>
              <w:top w:w="57" w:type="dxa"/>
              <w:left w:w="57" w:type="dxa"/>
              <w:bottom w:w="57" w:type="dxa"/>
              <w:right w:w="57" w:type="dxa"/>
            </w:tcMar>
            <w:vAlign w:val="center"/>
            <w:hideMark/>
          </w:tcPr>
          <w:p w14:paraId="0E0E416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3EFA1D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2.0 (1.2)</w:t>
            </w:r>
          </w:p>
        </w:tc>
        <w:tc>
          <w:tcPr>
            <w:tcW w:w="0" w:type="auto"/>
            <w:vMerge/>
            <w:vAlign w:val="center"/>
            <w:hideMark/>
          </w:tcPr>
          <w:p w14:paraId="2B20D9B9"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64D6A8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(1.3)</w:t>
            </w:r>
          </w:p>
        </w:tc>
        <w:tc>
          <w:tcPr>
            <w:tcW w:w="0" w:type="auto"/>
            <w:tcMar>
              <w:top w:w="57" w:type="dxa"/>
              <w:left w:w="57" w:type="dxa"/>
              <w:bottom w:w="57" w:type="dxa"/>
              <w:right w:w="57" w:type="dxa"/>
            </w:tcMar>
            <w:vAlign w:val="center"/>
            <w:hideMark/>
          </w:tcPr>
          <w:p w14:paraId="02FC41C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2.0 (1.1)</w:t>
            </w:r>
          </w:p>
        </w:tc>
      </w:tr>
      <w:tr w:rsidR="0037271B" w:rsidRPr="000C7117" w14:paraId="0C9EEEAE" w14:textId="77777777" w:rsidTr="004A7EE0">
        <w:trPr>
          <w:cantSplit/>
        </w:trPr>
        <w:tc>
          <w:tcPr>
            <w:tcW w:w="0" w:type="auto"/>
            <w:gridSpan w:val="7"/>
            <w:tcMar>
              <w:top w:w="57" w:type="dxa"/>
              <w:left w:w="57" w:type="dxa"/>
              <w:bottom w:w="57" w:type="dxa"/>
              <w:right w:w="57" w:type="dxa"/>
            </w:tcMar>
            <w:vAlign w:val="center"/>
            <w:hideMark/>
          </w:tcPr>
          <w:p w14:paraId="4DB3FA8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Physically drained or sick after mild activity: frequency</w:t>
            </w:r>
          </w:p>
        </w:tc>
      </w:tr>
      <w:tr w:rsidR="0037271B" w:rsidRPr="000C7117" w14:paraId="7C6A1379" w14:textId="77777777" w:rsidTr="004A7EE0">
        <w:trPr>
          <w:cantSplit/>
        </w:trPr>
        <w:tc>
          <w:tcPr>
            <w:tcW w:w="0" w:type="auto"/>
            <w:vMerge w:val="restart"/>
            <w:tcMar>
              <w:top w:w="57" w:type="dxa"/>
              <w:left w:w="57" w:type="dxa"/>
              <w:bottom w:w="57" w:type="dxa"/>
              <w:right w:w="57" w:type="dxa"/>
            </w:tcMar>
            <w:vAlign w:val="center"/>
            <w:hideMark/>
          </w:tcPr>
          <w:p w14:paraId="4837305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845B2F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74EEE319"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B8B399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772CDA9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ECA244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7BDD85F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180CA89D" w14:textId="77777777" w:rsidTr="004A7EE0">
        <w:trPr>
          <w:cantSplit/>
        </w:trPr>
        <w:tc>
          <w:tcPr>
            <w:tcW w:w="0" w:type="auto"/>
            <w:vMerge/>
            <w:vAlign w:val="center"/>
            <w:hideMark/>
          </w:tcPr>
          <w:p w14:paraId="0C79FDC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F094F4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Mar>
              <w:top w:w="57" w:type="dxa"/>
              <w:left w:w="57" w:type="dxa"/>
              <w:bottom w:w="57" w:type="dxa"/>
              <w:right w:w="57" w:type="dxa"/>
            </w:tcMar>
            <w:vAlign w:val="center"/>
            <w:hideMark/>
          </w:tcPr>
          <w:p w14:paraId="6334038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D793C7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 (1.4)</w:t>
            </w:r>
          </w:p>
        </w:tc>
        <w:tc>
          <w:tcPr>
            <w:tcW w:w="0" w:type="auto"/>
            <w:vMerge/>
            <w:vAlign w:val="center"/>
            <w:hideMark/>
          </w:tcPr>
          <w:p w14:paraId="0F11B84A"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5D7A98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 (1.5)</w:t>
            </w:r>
          </w:p>
        </w:tc>
        <w:tc>
          <w:tcPr>
            <w:tcW w:w="0" w:type="auto"/>
            <w:tcMar>
              <w:top w:w="57" w:type="dxa"/>
              <w:left w:w="57" w:type="dxa"/>
              <w:bottom w:w="57" w:type="dxa"/>
              <w:right w:w="57" w:type="dxa"/>
            </w:tcMar>
            <w:vAlign w:val="center"/>
            <w:hideMark/>
          </w:tcPr>
          <w:p w14:paraId="2D9068A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1.7 (1.3)</w:t>
            </w:r>
          </w:p>
        </w:tc>
      </w:tr>
      <w:tr w:rsidR="0037271B" w:rsidRPr="000C7117" w14:paraId="6D83A33A" w14:textId="77777777" w:rsidTr="004A7EE0">
        <w:trPr>
          <w:cantSplit/>
        </w:trPr>
        <w:tc>
          <w:tcPr>
            <w:tcW w:w="0" w:type="auto"/>
            <w:gridSpan w:val="7"/>
            <w:tcMar>
              <w:top w:w="57" w:type="dxa"/>
              <w:left w:w="57" w:type="dxa"/>
              <w:bottom w:w="57" w:type="dxa"/>
              <w:right w:w="57" w:type="dxa"/>
            </w:tcMar>
            <w:vAlign w:val="center"/>
            <w:hideMark/>
          </w:tcPr>
          <w:p w14:paraId="38AD5AD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Physically drained or sick after mild activity: severity</w:t>
            </w:r>
          </w:p>
        </w:tc>
      </w:tr>
      <w:tr w:rsidR="0037271B" w:rsidRPr="000C7117" w14:paraId="6E51C7BB" w14:textId="77777777" w:rsidTr="004A7EE0">
        <w:trPr>
          <w:cantSplit/>
        </w:trPr>
        <w:tc>
          <w:tcPr>
            <w:tcW w:w="0" w:type="auto"/>
            <w:vMerge w:val="restart"/>
            <w:tcMar>
              <w:top w:w="57" w:type="dxa"/>
              <w:left w:w="57" w:type="dxa"/>
              <w:bottom w:w="57" w:type="dxa"/>
              <w:right w:w="57" w:type="dxa"/>
            </w:tcMar>
            <w:vAlign w:val="center"/>
            <w:hideMark/>
          </w:tcPr>
          <w:p w14:paraId="6E19EB31"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360B23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5FA17B6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107609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vMerge w:val="restart"/>
            <w:tcMar>
              <w:top w:w="57" w:type="dxa"/>
              <w:left w:w="57" w:type="dxa"/>
              <w:bottom w:w="57" w:type="dxa"/>
              <w:right w:w="57" w:type="dxa"/>
            </w:tcMar>
            <w:vAlign w:val="center"/>
            <w:hideMark/>
          </w:tcPr>
          <w:p w14:paraId="2311D368"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DE7FFF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48548A7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1D4BFF82" w14:textId="77777777" w:rsidTr="004A7EE0">
        <w:trPr>
          <w:cantSplit/>
        </w:trPr>
        <w:tc>
          <w:tcPr>
            <w:tcW w:w="0" w:type="auto"/>
            <w:vMerge/>
            <w:tcBorders>
              <w:bottom w:val="single" w:sz="4" w:space="0" w:color="auto"/>
            </w:tcBorders>
            <w:vAlign w:val="center"/>
            <w:hideMark/>
          </w:tcPr>
          <w:p w14:paraId="52684778"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058AAE3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p>
        </w:tc>
        <w:tc>
          <w:tcPr>
            <w:tcW w:w="0" w:type="auto"/>
            <w:tcBorders>
              <w:bottom w:val="single" w:sz="4" w:space="0" w:color="auto"/>
            </w:tcBorders>
            <w:tcMar>
              <w:top w:w="57" w:type="dxa"/>
              <w:left w:w="57" w:type="dxa"/>
              <w:bottom w:w="57" w:type="dxa"/>
              <w:right w:w="57" w:type="dxa"/>
            </w:tcMar>
            <w:vAlign w:val="center"/>
            <w:hideMark/>
          </w:tcPr>
          <w:p w14:paraId="344A7C33"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88B92E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 (1.3)</w:t>
            </w:r>
          </w:p>
        </w:tc>
        <w:tc>
          <w:tcPr>
            <w:tcW w:w="0" w:type="auto"/>
            <w:vMerge/>
            <w:tcBorders>
              <w:bottom w:val="single" w:sz="4" w:space="0" w:color="auto"/>
            </w:tcBorders>
            <w:vAlign w:val="center"/>
            <w:hideMark/>
          </w:tcPr>
          <w:p w14:paraId="0D8FBB15"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5E08BE3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1.8 (1.3)</w:t>
            </w:r>
          </w:p>
        </w:tc>
        <w:tc>
          <w:tcPr>
            <w:tcW w:w="0" w:type="auto"/>
            <w:tcBorders>
              <w:bottom w:val="single" w:sz="4" w:space="0" w:color="auto"/>
            </w:tcBorders>
            <w:tcMar>
              <w:top w:w="57" w:type="dxa"/>
              <w:left w:w="57" w:type="dxa"/>
              <w:bottom w:w="57" w:type="dxa"/>
              <w:right w:w="57" w:type="dxa"/>
            </w:tcMar>
            <w:vAlign w:val="center"/>
            <w:hideMark/>
          </w:tcPr>
          <w:p w14:paraId="1076168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1.7 (1.3)</w:t>
            </w:r>
          </w:p>
        </w:tc>
      </w:tr>
    </w:tbl>
    <w:p w14:paraId="29049573" w14:textId="77777777" w:rsidR="000719B3" w:rsidRPr="000C7117" w:rsidRDefault="000719B3" w:rsidP="00782890">
      <w:pPr>
        <w:spacing w:before="0" w:after="0"/>
        <w:rPr>
          <w:rFonts w:asciiTheme="majorBidi" w:hAnsiTheme="majorBidi" w:cstheme="majorBidi"/>
        </w:rPr>
      </w:pPr>
    </w:p>
    <w:p w14:paraId="65A83386" w14:textId="0D21996E" w:rsidR="000719B3" w:rsidRPr="000C7117" w:rsidRDefault="004A7EE0" w:rsidP="004A7EE0">
      <w:pPr>
        <w:spacing w:before="0" w:after="0"/>
        <w:rPr>
          <w:rFonts w:asciiTheme="majorBidi" w:eastAsia="Times New Roman" w:hAnsiTheme="majorBidi" w:cstheme="majorBidi"/>
          <w:b/>
          <w:bCs/>
          <w:sz w:val="20"/>
          <w:szCs w:val="20"/>
        </w:rPr>
      </w:pPr>
      <w:r w:rsidRPr="000C7117">
        <w:rPr>
          <w:rFonts w:asciiTheme="majorBidi" w:eastAsia="Times New Roman" w:hAnsiTheme="majorBidi" w:cstheme="majorBidi"/>
          <w:b/>
          <w:bCs/>
          <w:sz w:val="20"/>
          <w:szCs w:val="20"/>
        </w:rPr>
        <w:t xml:space="preserve">Frequency and severity questions, over </w:t>
      </w:r>
      <w:r w:rsidR="00FF2230" w:rsidRPr="000C7117">
        <w:rPr>
          <w:rFonts w:asciiTheme="majorBidi" w:eastAsia="Times New Roman" w:hAnsiTheme="majorBidi" w:cstheme="majorBidi"/>
          <w:b/>
          <w:bCs/>
          <w:sz w:val="20"/>
          <w:szCs w:val="20"/>
        </w:rPr>
        <w:t>the past</w:t>
      </w:r>
      <w:r w:rsidRPr="000C7117">
        <w:rPr>
          <w:rFonts w:asciiTheme="majorBidi" w:eastAsia="Times New Roman" w:hAnsiTheme="majorBidi" w:cstheme="majorBidi"/>
          <w:b/>
          <w:bCs/>
          <w:sz w:val="20"/>
          <w:szCs w:val="20"/>
        </w:rPr>
        <w:t xml:space="preserve"> 6 months. Frequency: 0=none of the time, 1=a little of the time, 2=about half the time, 3=most of the time, 4=</w:t>
      </w:r>
      <w:r w:rsidR="00FF2230" w:rsidRPr="000C7117">
        <w:rPr>
          <w:rFonts w:asciiTheme="majorBidi" w:eastAsia="Times New Roman" w:hAnsiTheme="majorBidi" w:cstheme="majorBidi"/>
          <w:b/>
          <w:bCs/>
          <w:sz w:val="20"/>
          <w:szCs w:val="20"/>
        </w:rPr>
        <w:t>all</w:t>
      </w:r>
      <w:r w:rsidRPr="000C7117">
        <w:rPr>
          <w:rFonts w:asciiTheme="majorBidi" w:eastAsia="Times New Roman" w:hAnsiTheme="majorBidi" w:cstheme="majorBidi"/>
          <w:b/>
          <w:bCs/>
          <w:sz w:val="20"/>
          <w:szCs w:val="20"/>
        </w:rPr>
        <w:t xml:space="preserve"> the time. Severity: 0=symptom not present, 1=mild, 2=moderate, 3=severe, 4=very severe.</w:t>
      </w:r>
      <w:r w:rsidR="000719B3" w:rsidRPr="000C7117">
        <w:rPr>
          <w:rFonts w:asciiTheme="majorBidi" w:hAnsiTheme="majorBidi" w:cstheme="majorBidi"/>
        </w:rPr>
        <w:br w:type="page"/>
      </w:r>
    </w:p>
    <w:p w14:paraId="02E3F142" w14:textId="07C17EE5" w:rsidR="000719B3" w:rsidRPr="000C7117" w:rsidRDefault="004A7EE0" w:rsidP="004A7EE0">
      <w:pPr>
        <w:pStyle w:val="Heading2"/>
      </w:pPr>
      <w:bookmarkStart w:id="79" w:name="_Toc193347969"/>
      <w:r w:rsidRPr="000C7117">
        <w:lastRenderedPageBreak/>
        <w:t xml:space="preserve">Table S25: </w:t>
      </w:r>
      <w:r w:rsidR="00602AF1">
        <w:t>P</w:t>
      </w:r>
      <w:r w:rsidRPr="000C7117">
        <w:t>ost-exertional malaise</w:t>
      </w:r>
      <w:r w:rsidR="00602AF1">
        <w:t xml:space="preserve"> at 3-months</w:t>
      </w:r>
      <w:r w:rsidRPr="000C7117">
        <w:t>, part 2 (DePaul Symptom Questionnaire, Short Form). Additional questions.</w:t>
      </w:r>
      <w:bookmarkEnd w:id="79"/>
    </w:p>
    <w:tbl>
      <w:tblPr>
        <w:tblW w:w="5000" w:type="pct"/>
        <w:tblCellMar>
          <w:top w:w="15" w:type="dxa"/>
          <w:left w:w="15" w:type="dxa"/>
          <w:bottom w:w="15" w:type="dxa"/>
          <w:right w:w="15" w:type="dxa"/>
        </w:tblCellMar>
        <w:tblLook w:val="04A0" w:firstRow="1" w:lastRow="0" w:firstColumn="1" w:lastColumn="0" w:noHBand="0" w:noVBand="1"/>
      </w:tblPr>
      <w:tblGrid>
        <w:gridCol w:w="240"/>
        <w:gridCol w:w="2291"/>
        <w:gridCol w:w="239"/>
        <w:gridCol w:w="1894"/>
        <w:gridCol w:w="239"/>
        <w:gridCol w:w="2280"/>
        <w:gridCol w:w="2177"/>
      </w:tblGrid>
      <w:tr w:rsidR="0037271B" w:rsidRPr="000C7117" w14:paraId="15B1EF12" w14:textId="77777777" w:rsidTr="004A7EE0">
        <w:trPr>
          <w:cantSplit/>
          <w:tblHeader/>
        </w:trPr>
        <w:tc>
          <w:tcPr>
            <w:tcW w:w="0" w:type="auto"/>
            <w:tcBorders>
              <w:top w:val="single" w:sz="4" w:space="0" w:color="auto"/>
            </w:tcBorders>
            <w:tcMar>
              <w:top w:w="57" w:type="dxa"/>
              <w:left w:w="57" w:type="dxa"/>
              <w:bottom w:w="57" w:type="dxa"/>
              <w:right w:w="57" w:type="dxa"/>
            </w:tcMar>
            <w:vAlign w:val="center"/>
            <w:hideMark/>
          </w:tcPr>
          <w:p w14:paraId="4E75ACB8"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136FE7B6"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4718F4ED"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237910B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tcBorders>
            <w:tcMar>
              <w:top w:w="57" w:type="dxa"/>
              <w:left w:w="57" w:type="dxa"/>
              <w:bottom w:w="57" w:type="dxa"/>
              <w:right w:w="57" w:type="dxa"/>
            </w:tcMar>
            <w:vAlign w:val="center"/>
            <w:hideMark/>
          </w:tcPr>
          <w:p w14:paraId="76826C61"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tcBorders>
            <w:tcMar>
              <w:top w:w="57" w:type="dxa"/>
              <w:left w:w="57" w:type="dxa"/>
              <w:bottom w:w="57" w:type="dxa"/>
              <w:right w:w="57" w:type="dxa"/>
            </w:tcMar>
            <w:vAlign w:val="center"/>
            <w:hideMark/>
          </w:tcPr>
          <w:p w14:paraId="0484BEC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tcBorders>
            <w:tcMar>
              <w:top w:w="57" w:type="dxa"/>
              <w:left w:w="57" w:type="dxa"/>
              <w:bottom w:w="57" w:type="dxa"/>
              <w:right w:w="57" w:type="dxa"/>
            </w:tcMar>
            <w:vAlign w:val="center"/>
            <w:hideMark/>
          </w:tcPr>
          <w:p w14:paraId="73977D6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37271B" w:rsidRPr="000C7117" w14:paraId="737D7741" w14:textId="77777777" w:rsidTr="004A7EE0">
        <w:trPr>
          <w:cantSplit/>
        </w:trPr>
        <w:tc>
          <w:tcPr>
            <w:tcW w:w="0" w:type="auto"/>
            <w:gridSpan w:val="7"/>
            <w:tcMar>
              <w:top w:w="57" w:type="dxa"/>
              <w:left w:w="57" w:type="dxa"/>
              <w:bottom w:w="57" w:type="dxa"/>
              <w:right w:w="57" w:type="dxa"/>
            </w:tcMar>
            <w:vAlign w:val="center"/>
            <w:hideMark/>
          </w:tcPr>
          <w:p w14:paraId="662D50B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37271B" w:rsidRPr="000C7117" w14:paraId="47EB0237" w14:textId="77777777" w:rsidTr="004A7EE0">
        <w:trPr>
          <w:cantSplit/>
        </w:trPr>
        <w:tc>
          <w:tcPr>
            <w:tcW w:w="0" w:type="auto"/>
            <w:tcBorders>
              <w:bottom w:val="single" w:sz="4" w:space="0" w:color="auto"/>
            </w:tcBorders>
            <w:tcMar>
              <w:top w:w="57" w:type="dxa"/>
              <w:left w:w="57" w:type="dxa"/>
              <w:bottom w:w="57" w:type="dxa"/>
              <w:right w:w="57" w:type="dxa"/>
            </w:tcMar>
            <w:vAlign w:val="center"/>
            <w:hideMark/>
          </w:tcPr>
          <w:p w14:paraId="2F54FA77"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A1978D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bottom w:val="single" w:sz="4" w:space="0" w:color="auto"/>
            </w:tcBorders>
            <w:tcMar>
              <w:top w:w="57" w:type="dxa"/>
              <w:left w:w="57" w:type="dxa"/>
              <w:bottom w:w="57" w:type="dxa"/>
              <w:right w:w="57" w:type="dxa"/>
            </w:tcMar>
            <w:vAlign w:val="center"/>
            <w:hideMark/>
          </w:tcPr>
          <w:p w14:paraId="6E3D2F6F"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3C51AE0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bottom w:val="single" w:sz="4" w:space="0" w:color="auto"/>
            </w:tcBorders>
            <w:tcMar>
              <w:top w:w="57" w:type="dxa"/>
              <w:left w:w="57" w:type="dxa"/>
              <w:bottom w:w="57" w:type="dxa"/>
              <w:right w:w="57" w:type="dxa"/>
            </w:tcMar>
            <w:vAlign w:val="center"/>
            <w:hideMark/>
          </w:tcPr>
          <w:p w14:paraId="248E5AB9"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043B41A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bottom w:val="single" w:sz="4" w:space="0" w:color="auto"/>
            </w:tcBorders>
            <w:tcMar>
              <w:top w:w="57" w:type="dxa"/>
              <w:left w:w="57" w:type="dxa"/>
              <w:bottom w:w="57" w:type="dxa"/>
              <w:right w:w="57" w:type="dxa"/>
            </w:tcMar>
            <w:vAlign w:val="center"/>
            <w:hideMark/>
          </w:tcPr>
          <w:p w14:paraId="705354D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37271B" w:rsidRPr="000C7117" w14:paraId="0AB9A5E5" w14:textId="77777777" w:rsidTr="004A7EE0">
        <w:trPr>
          <w:cantSplit/>
        </w:trPr>
        <w:tc>
          <w:tcPr>
            <w:tcW w:w="0" w:type="auto"/>
            <w:gridSpan w:val="7"/>
            <w:tcBorders>
              <w:top w:val="single" w:sz="4" w:space="0" w:color="auto"/>
            </w:tcBorders>
            <w:tcMar>
              <w:top w:w="57" w:type="dxa"/>
              <w:left w:w="57" w:type="dxa"/>
              <w:bottom w:w="57" w:type="dxa"/>
              <w:right w:w="57" w:type="dxa"/>
            </w:tcMar>
            <w:vAlign w:val="center"/>
            <w:hideMark/>
          </w:tcPr>
          <w:p w14:paraId="1DC0DBB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If you were to become exhausted after actively participating in extracurricular activities, sports, or outings with friends, would you recover within an hour or two after the activity ended?</w:t>
            </w:r>
          </w:p>
        </w:tc>
      </w:tr>
      <w:tr w:rsidR="0037271B" w:rsidRPr="000C7117" w14:paraId="52B4E6F8" w14:textId="77777777" w:rsidTr="004A7EE0">
        <w:trPr>
          <w:cantSplit/>
        </w:trPr>
        <w:tc>
          <w:tcPr>
            <w:tcW w:w="0" w:type="auto"/>
            <w:vMerge w:val="restart"/>
            <w:tcMar>
              <w:top w:w="57" w:type="dxa"/>
              <w:left w:w="57" w:type="dxa"/>
              <w:bottom w:w="57" w:type="dxa"/>
              <w:right w:w="57" w:type="dxa"/>
            </w:tcMar>
            <w:vAlign w:val="center"/>
            <w:hideMark/>
          </w:tcPr>
          <w:p w14:paraId="0F1DEE54"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A4CBF7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3D5A25DA"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66AEC1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tcMar>
              <w:top w:w="57" w:type="dxa"/>
              <w:left w:w="57" w:type="dxa"/>
              <w:bottom w:w="57" w:type="dxa"/>
              <w:right w:w="57" w:type="dxa"/>
            </w:tcMar>
            <w:vAlign w:val="center"/>
            <w:hideMark/>
          </w:tcPr>
          <w:p w14:paraId="0EEF3A25"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A965B7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454066C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3EF9BBED" w14:textId="77777777" w:rsidTr="004A7EE0">
        <w:trPr>
          <w:cantSplit/>
        </w:trPr>
        <w:tc>
          <w:tcPr>
            <w:tcW w:w="0" w:type="auto"/>
            <w:vMerge/>
            <w:vAlign w:val="center"/>
            <w:hideMark/>
          </w:tcPr>
          <w:p w14:paraId="010D94C9"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1118A9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r w:rsidRPr="000C7117">
              <w:rPr>
                <w:rFonts w:asciiTheme="majorBidi" w:eastAsia="Times New Roman" w:hAnsiTheme="majorBidi" w:cstheme="majorBidi"/>
                <w:sz w:val="20"/>
                <w:szCs w:val="20"/>
              </w:rPr>
              <w:br/>
              <w:t>N (%) No</w:t>
            </w:r>
          </w:p>
        </w:tc>
        <w:tc>
          <w:tcPr>
            <w:tcW w:w="0" w:type="auto"/>
            <w:tcMar>
              <w:top w:w="57" w:type="dxa"/>
              <w:left w:w="57" w:type="dxa"/>
              <w:bottom w:w="57" w:type="dxa"/>
              <w:right w:w="57" w:type="dxa"/>
            </w:tcMar>
            <w:vAlign w:val="center"/>
            <w:hideMark/>
          </w:tcPr>
          <w:p w14:paraId="18FE4C6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EC4C07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42 (42.4%)</w:t>
            </w:r>
            <w:r w:rsidRPr="000C7117">
              <w:rPr>
                <w:rFonts w:asciiTheme="majorBidi" w:eastAsia="Times New Roman" w:hAnsiTheme="majorBidi" w:cstheme="majorBidi"/>
                <w:sz w:val="20"/>
                <w:szCs w:val="20"/>
              </w:rPr>
              <w:br/>
              <w:t>57 (57.6%)</w:t>
            </w:r>
          </w:p>
        </w:tc>
        <w:tc>
          <w:tcPr>
            <w:tcW w:w="0" w:type="auto"/>
            <w:tcMar>
              <w:top w:w="57" w:type="dxa"/>
              <w:left w:w="57" w:type="dxa"/>
              <w:bottom w:w="57" w:type="dxa"/>
              <w:right w:w="57" w:type="dxa"/>
            </w:tcMar>
            <w:vAlign w:val="center"/>
            <w:hideMark/>
          </w:tcPr>
          <w:p w14:paraId="0D18B8FD"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87D87A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26 (51.0%)</w:t>
            </w:r>
            <w:r w:rsidRPr="000C7117">
              <w:rPr>
                <w:rFonts w:asciiTheme="majorBidi" w:eastAsia="Times New Roman" w:hAnsiTheme="majorBidi" w:cstheme="majorBidi"/>
                <w:sz w:val="20"/>
                <w:szCs w:val="20"/>
              </w:rPr>
              <w:br/>
              <w:t>25 (49.0%)</w:t>
            </w:r>
          </w:p>
        </w:tc>
        <w:tc>
          <w:tcPr>
            <w:tcW w:w="0" w:type="auto"/>
            <w:tcMar>
              <w:top w:w="57" w:type="dxa"/>
              <w:left w:w="57" w:type="dxa"/>
              <w:bottom w:w="57" w:type="dxa"/>
              <w:right w:w="57" w:type="dxa"/>
            </w:tcMar>
            <w:vAlign w:val="center"/>
            <w:hideMark/>
          </w:tcPr>
          <w:p w14:paraId="52CA891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16 (33.3%)</w:t>
            </w:r>
            <w:r w:rsidRPr="000C7117">
              <w:rPr>
                <w:rFonts w:asciiTheme="majorBidi" w:eastAsia="Times New Roman" w:hAnsiTheme="majorBidi" w:cstheme="majorBidi"/>
                <w:sz w:val="20"/>
                <w:szCs w:val="20"/>
              </w:rPr>
              <w:br/>
              <w:t>32 (66.7%)</w:t>
            </w:r>
          </w:p>
        </w:tc>
      </w:tr>
      <w:tr w:rsidR="0037271B" w:rsidRPr="000C7117" w14:paraId="00293F90" w14:textId="77777777" w:rsidTr="004A7EE0">
        <w:trPr>
          <w:cantSplit/>
        </w:trPr>
        <w:tc>
          <w:tcPr>
            <w:tcW w:w="0" w:type="auto"/>
            <w:gridSpan w:val="7"/>
            <w:tcMar>
              <w:top w:w="57" w:type="dxa"/>
              <w:left w:w="57" w:type="dxa"/>
              <w:bottom w:w="57" w:type="dxa"/>
              <w:right w:w="57" w:type="dxa"/>
            </w:tcMar>
            <w:vAlign w:val="center"/>
            <w:hideMark/>
          </w:tcPr>
          <w:p w14:paraId="0DAB500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Do you experience a worsening of your fatigue/energy related illness after engaging in minimal physical effort?</w:t>
            </w:r>
          </w:p>
        </w:tc>
      </w:tr>
      <w:tr w:rsidR="0037271B" w:rsidRPr="000C7117" w14:paraId="0DA75365" w14:textId="77777777" w:rsidTr="004A7EE0">
        <w:trPr>
          <w:cantSplit/>
        </w:trPr>
        <w:tc>
          <w:tcPr>
            <w:tcW w:w="0" w:type="auto"/>
            <w:vMerge w:val="restart"/>
            <w:tcMar>
              <w:top w:w="57" w:type="dxa"/>
              <w:left w:w="57" w:type="dxa"/>
              <w:bottom w:w="57" w:type="dxa"/>
              <w:right w:w="57" w:type="dxa"/>
            </w:tcMar>
            <w:vAlign w:val="center"/>
            <w:hideMark/>
          </w:tcPr>
          <w:p w14:paraId="49781AD4"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FAA149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5AE53B2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71B0D8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tcMar>
              <w:top w:w="57" w:type="dxa"/>
              <w:left w:w="57" w:type="dxa"/>
              <w:bottom w:w="57" w:type="dxa"/>
              <w:right w:w="57" w:type="dxa"/>
            </w:tcMar>
            <w:vAlign w:val="center"/>
            <w:hideMark/>
          </w:tcPr>
          <w:p w14:paraId="53E2BD0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C7A65D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3EA2FBE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5C1382A1" w14:textId="77777777" w:rsidTr="004A7EE0">
        <w:trPr>
          <w:cantSplit/>
        </w:trPr>
        <w:tc>
          <w:tcPr>
            <w:tcW w:w="0" w:type="auto"/>
            <w:vMerge/>
            <w:vAlign w:val="center"/>
            <w:hideMark/>
          </w:tcPr>
          <w:p w14:paraId="6737082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541B94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r w:rsidRPr="000C7117">
              <w:rPr>
                <w:rFonts w:asciiTheme="majorBidi" w:eastAsia="Times New Roman" w:hAnsiTheme="majorBidi" w:cstheme="majorBidi"/>
                <w:sz w:val="20"/>
                <w:szCs w:val="20"/>
              </w:rPr>
              <w:br/>
              <w:t>N (%) No</w:t>
            </w:r>
          </w:p>
        </w:tc>
        <w:tc>
          <w:tcPr>
            <w:tcW w:w="0" w:type="auto"/>
            <w:tcMar>
              <w:top w:w="57" w:type="dxa"/>
              <w:left w:w="57" w:type="dxa"/>
              <w:bottom w:w="57" w:type="dxa"/>
              <w:right w:w="57" w:type="dxa"/>
            </w:tcMar>
            <w:vAlign w:val="center"/>
            <w:hideMark/>
          </w:tcPr>
          <w:p w14:paraId="056DE091"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34CD33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66 (66.7%)</w:t>
            </w:r>
            <w:r w:rsidRPr="000C7117">
              <w:rPr>
                <w:rFonts w:asciiTheme="majorBidi" w:eastAsia="Times New Roman" w:hAnsiTheme="majorBidi" w:cstheme="majorBidi"/>
                <w:sz w:val="20"/>
                <w:szCs w:val="20"/>
              </w:rPr>
              <w:br/>
              <w:t>33 (33.3%)</w:t>
            </w:r>
          </w:p>
        </w:tc>
        <w:tc>
          <w:tcPr>
            <w:tcW w:w="0" w:type="auto"/>
            <w:tcMar>
              <w:top w:w="57" w:type="dxa"/>
              <w:left w:w="57" w:type="dxa"/>
              <w:bottom w:w="57" w:type="dxa"/>
              <w:right w:w="57" w:type="dxa"/>
            </w:tcMar>
            <w:vAlign w:val="center"/>
            <w:hideMark/>
          </w:tcPr>
          <w:p w14:paraId="1550F70C"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E22550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32 (62.7%)</w:t>
            </w:r>
            <w:r w:rsidRPr="000C7117">
              <w:rPr>
                <w:rFonts w:asciiTheme="majorBidi" w:eastAsia="Times New Roman" w:hAnsiTheme="majorBidi" w:cstheme="majorBidi"/>
                <w:sz w:val="20"/>
                <w:szCs w:val="20"/>
              </w:rPr>
              <w:br/>
              <w:t>19 (37.3%)</w:t>
            </w:r>
          </w:p>
        </w:tc>
        <w:tc>
          <w:tcPr>
            <w:tcW w:w="0" w:type="auto"/>
            <w:tcMar>
              <w:top w:w="57" w:type="dxa"/>
              <w:left w:w="57" w:type="dxa"/>
              <w:bottom w:w="57" w:type="dxa"/>
              <w:right w:w="57" w:type="dxa"/>
            </w:tcMar>
            <w:vAlign w:val="center"/>
            <w:hideMark/>
          </w:tcPr>
          <w:p w14:paraId="6626082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34 (70.8%)</w:t>
            </w:r>
            <w:r w:rsidRPr="000C7117">
              <w:rPr>
                <w:rFonts w:asciiTheme="majorBidi" w:eastAsia="Times New Roman" w:hAnsiTheme="majorBidi" w:cstheme="majorBidi"/>
                <w:sz w:val="20"/>
                <w:szCs w:val="20"/>
              </w:rPr>
              <w:br/>
              <w:t>14 (29.2%)</w:t>
            </w:r>
          </w:p>
        </w:tc>
      </w:tr>
      <w:tr w:rsidR="0037271B" w:rsidRPr="000C7117" w14:paraId="2598E48F" w14:textId="77777777" w:rsidTr="004A7EE0">
        <w:trPr>
          <w:cantSplit/>
        </w:trPr>
        <w:tc>
          <w:tcPr>
            <w:tcW w:w="0" w:type="auto"/>
            <w:gridSpan w:val="7"/>
            <w:tcMar>
              <w:top w:w="57" w:type="dxa"/>
              <w:left w:w="57" w:type="dxa"/>
              <w:bottom w:w="57" w:type="dxa"/>
              <w:right w:w="57" w:type="dxa"/>
            </w:tcMar>
            <w:vAlign w:val="center"/>
            <w:hideMark/>
          </w:tcPr>
          <w:p w14:paraId="738738B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Do you experience a worsening of your fatigue/energy related illness after engaging in minimal mental effort?</w:t>
            </w:r>
          </w:p>
        </w:tc>
      </w:tr>
      <w:tr w:rsidR="0037271B" w:rsidRPr="000C7117" w14:paraId="1F888EAB" w14:textId="77777777" w:rsidTr="004A7EE0">
        <w:trPr>
          <w:cantSplit/>
        </w:trPr>
        <w:tc>
          <w:tcPr>
            <w:tcW w:w="0" w:type="auto"/>
            <w:vMerge w:val="restart"/>
            <w:tcMar>
              <w:top w:w="57" w:type="dxa"/>
              <w:left w:w="57" w:type="dxa"/>
              <w:bottom w:w="57" w:type="dxa"/>
              <w:right w:w="57" w:type="dxa"/>
            </w:tcMar>
            <w:vAlign w:val="center"/>
            <w:hideMark/>
          </w:tcPr>
          <w:p w14:paraId="75850E7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C883D1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619BDFF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3EAD27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tcMar>
              <w:top w:w="57" w:type="dxa"/>
              <w:left w:w="57" w:type="dxa"/>
              <w:bottom w:w="57" w:type="dxa"/>
              <w:right w:w="57" w:type="dxa"/>
            </w:tcMar>
            <w:vAlign w:val="center"/>
            <w:hideMark/>
          </w:tcPr>
          <w:p w14:paraId="529884E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03081A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1FEB437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4F802F30" w14:textId="77777777" w:rsidTr="004A7EE0">
        <w:trPr>
          <w:cantSplit/>
        </w:trPr>
        <w:tc>
          <w:tcPr>
            <w:tcW w:w="0" w:type="auto"/>
            <w:vMerge/>
            <w:vAlign w:val="center"/>
            <w:hideMark/>
          </w:tcPr>
          <w:p w14:paraId="54D5E67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CF6A9B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r w:rsidRPr="000C7117">
              <w:rPr>
                <w:rFonts w:asciiTheme="majorBidi" w:eastAsia="Times New Roman" w:hAnsiTheme="majorBidi" w:cstheme="majorBidi"/>
                <w:sz w:val="20"/>
                <w:szCs w:val="20"/>
              </w:rPr>
              <w:br/>
              <w:t>N (%) No</w:t>
            </w:r>
          </w:p>
        </w:tc>
        <w:tc>
          <w:tcPr>
            <w:tcW w:w="0" w:type="auto"/>
            <w:tcMar>
              <w:top w:w="57" w:type="dxa"/>
              <w:left w:w="57" w:type="dxa"/>
              <w:bottom w:w="57" w:type="dxa"/>
              <w:right w:w="57" w:type="dxa"/>
            </w:tcMar>
            <w:vAlign w:val="center"/>
            <w:hideMark/>
          </w:tcPr>
          <w:p w14:paraId="0DD88B99"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7702B1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54 (54.5%)</w:t>
            </w:r>
            <w:r w:rsidRPr="000C7117">
              <w:rPr>
                <w:rFonts w:asciiTheme="majorBidi" w:eastAsia="Times New Roman" w:hAnsiTheme="majorBidi" w:cstheme="majorBidi"/>
                <w:sz w:val="20"/>
                <w:szCs w:val="20"/>
              </w:rPr>
              <w:br/>
              <w:t>45 (45.5%)</w:t>
            </w:r>
          </w:p>
        </w:tc>
        <w:tc>
          <w:tcPr>
            <w:tcW w:w="0" w:type="auto"/>
            <w:tcMar>
              <w:top w:w="57" w:type="dxa"/>
              <w:left w:w="57" w:type="dxa"/>
              <w:bottom w:w="57" w:type="dxa"/>
              <w:right w:w="57" w:type="dxa"/>
            </w:tcMar>
            <w:vAlign w:val="center"/>
            <w:hideMark/>
          </w:tcPr>
          <w:p w14:paraId="35313E1C"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D28999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25 (49.0%)</w:t>
            </w:r>
            <w:r w:rsidRPr="000C7117">
              <w:rPr>
                <w:rFonts w:asciiTheme="majorBidi" w:eastAsia="Times New Roman" w:hAnsiTheme="majorBidi" w:cstheme="majorBidi"/>
                <w:sz w:val="20"/>
                <w:szCs w:val="20"/>
              </w:rPr>
              <w:br/>
              <w:t>26 (51.0%)</w:t>
            </w:r>
          </w:p>
        </w:tc>
        <w:tc>
          <w:tcPr>
            <w:tcW w:w="0" w:type="auto"/>
            <w:tcMar>
              <w:top w:w="57" w:type="dxa"/>
              <w:left w:w="57" w:type="dxa"/>
              <w:bottom w:w="57" w:type="dxa"/>
              <w:right w:w="57" w:type="dxa"/>
            </w:tcMar>
            <w:vAlign w:val="center"/>
            <w:hideMark/>
          </w:tcPr>
          <w:p w14:paraId="5998A1B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29 (60.4%)</w:t>
            </w:r>
            <w:r w:rsidRPr="000C7117">
              <w:rPr>
                <w:rFonts w:asciiTheme="majorBidi" w:eastAsia="Times New Roman" w:hAnsiTheme="majorBidi" w:cstheme="majorBidi"/>
                <w:sz w:val="20"/>
                <w:szCs w:val="20"/>
              </w:rPr>
              <w:br/>
              <w:t>19 (39.6%)</w:t>
            </w:r>
          </w:p>
        </w:tc>
      </w:tr>
      <w:tr w:rsidR="0037271B" w:rsidRPr="000C7117" w14:paraId="0887B06B" w14:textId="77777777" w:rsidTr="004A7EE0">
        <w:trPr>
          <w:cantSplit/>
        </w:trPr>
        <w:tc>
          <w:tcPr>
            <w:tcW w:w="0" w:type="auto"/>
            <w:gridSpan w:val="7"/>
            <w:tcMar>
              <w:top w:w="57" w:type="dxa"/>
              <w:left w:w="57" w:type="dxa"/>
              <w:bottom w:w="57" w:type="dxa"/>
              <w:right w:w="57" w:type="dxa"/>
            </w:tcMar>
            <w:vAlign w:val="center"/>
            <w:hideMark/>
          </w:tcPr>
          <w:p w14:paraId="039F122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If you feel worse after activities, how long does this last?</w:t>
            </w:r>
          </w:p>
        </w:tc>
      </w:tr>
      <w:tr w:rsidR="0037271B" w:rsidRPr="000C7117" w14:paraId="0CFFE055" w14:textId="77777777" w:rsidTr="004A7EE0">
        <w:trPr>
          <w:cantSplit/>
        </w:trPr>
        <w:tc>
          <w:tcPr>
            <w:tcW w:w="0" w:type="auto"/>
            <w:vMerge w:val="restart"/>
            <w:tcMar>
              <w:top w:w="57" w:type="dxa"/>
              <w:left w:w="57" w:type="dxa"/>
              <w:bottom w:w="57" w:type="dxa"/>
              <w:right w:w="57" w:type="dxa"/>
            </w:tcMar>
            <w:vAlign w:val="center"/>
            <w:hideMark/>
          </w:tcPr>
          <w:p w14:paraId="5887BB55"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A2A8A2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7D024DE2"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C72C9E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98 (97)</w:t>
            </w:r>
          </w:p>
        </w:tc>
        <w:tc>
          <w:tcPr>
            <w:tcW w:w="0" w:type="auto"/>
            <w:tcMar>
              <w:top w:w="57" w:type="dxa"/>
              <w:left w:w="57" w:type="dxa"/>
              <w:bottom w:w="57" w:type="dxa"/>
              <w:right w:w="57" w:type="dxa"/>
            </w:tcMar>
            <w:vAlign w:val="center"/>
            <w:hideMark/>
          </w:tcPr>
          <w:p w14:paraId="3AB81428"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2EA24B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50 (50)</w:t>
            </w:r>
          </w:p>
        </w:tc>
        <w:tc>
          <w:tcPr>
            <w:tcW w:w="0" w:type="auto"/>
            <w:tcMar>
              <w:top w:w="57" w:type="dxa"/>
              <w:left w:w="57" w:type="dxa"/>
              <w:bottom w:w="57" w:type="dxa"/>
              <w:right w:w="57" w:type="dxa"/>
            </w:tcMar>
            <w:vAlign w:val="center"/>
            <w:hideMark/>
          </w:tcPr>
          <w:p w14:paraId="2B8E4BD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4EE389DA" w14:textId="77777777" w:rsidTr="004A7EE0">
        <w:trPr>
          <w:cantSplit/>
        </w:trPr>
        <w:tc>
          <w:tcPr>
            <w:tcW w:w="0" w:type="auto"/>
            <w:vMerge/>
            <w:vAlign w:val="center"/>
            <w:hideMark/>
          </w:tcPr>
          <w:p w14:paraId="4F4DC7F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5FD133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≤1h</w:t>
            </w:r>
            <w:r w:rsidRPr="000C7117">
              <w:rPr>
                <w:rFonts w:asciiTheme="majorBidi" w:eastAsia="Times New Roman" w:hAnsiTheme="majorBidi" w:cstheme="majorBidi"/>
                <w:sz w:val="20"/>
                <w:szCs w:val="20"/>
              </w:rPr>
              <w:br/>
              <w:t>N (%) 2-3h</w:t>
            </w:r>
            <w:r w:rsidRPr="000C7117">
              <w:rPr>
                <w:rFonts w:asciiTheme="majorBidi" w:eastAsia="Times New Roman" w:hAnsiTheme="majorBidi" w:cstheme="majorBidi"/>
                <w:sz w:val="20"/>
                <w:szCs w:val="20"/>
              </w:rPr>
              <w:br/>
              <w:t>N (%) 4-10h</w:t>
            </w:r>
            <w:r w:rsidRPr="000C7117">
              <w:rPr>
                <w:rFonts w:asciiTheme="majorBidi" w:eastAsia="Times New Roman" w:hAnsiTheme="majorBidi" w:cstheme="majorBidi"/>
                <w:sz w:val="20"/>
                <w:szCs w:val="20"/>
              </w:rPr>
              <w:br/>
              <w:t>N (%) 11-13h</w:t>
            </w:r>
            <w:r w:rsidRPr="000C7117">
              <w:rPr>
                <w:rFonts w:asciiTheme="majorBidi" w:eastAsia="Times New Roman" w:hAnsiTheme="majorBidi" w:cstheme="majorBidi"/>
                <w:sz w:val="20"/>
                <w:szCs w:val="20"/>
              </w:rPr>
              <w:br/>
              <w:t>N (%) 14-23h</w:t>
            </w:r>
            <w:r w:rsidRPr="000C7117">
              <w:rPr>
                <w:rFonts w:asciiTheme="majorBidi" w:eastAsia="Times New Roman" w:hAnsiTheme="majorBidi" w:cstheme="majorBidi"/>
                <w:sz w:val="20"/>
                <w:szCs w:val="20"/>
              </w:rPr>
              <w:br/>
              <w:t>N (%) ≥24h</w:t>
            </w:r>
          </w:p>
        </w:tc>
        <w:tc>
          <w:tcPr>
            <w:tcW w:w="0" w:type="auto"/>
            <w:tcMar>
              <w:top w:w="57" w:type="dxa"/>
              <w:left w:w="57" w:type="dxa"/>
              <w:bottom w:w="57" w:type="dxa"/>
              <w:right w:w="57" w:type="dxa"/>
            </w:tcMar>
            <w:vAlign w:val="center"/>
            <w:hideMark/>
          </w:tcPr>
          <w:p w14:paraId="08D6FF9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B174EB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20 (20.4%)</w:t>
            </w:r>
            <w:r w:rsidRPr="000C7117">
              <w:rPr>
                <w:rFonts w:asciiTheme="majorBidi" w:eastAsia="Times New Roman" w:hAnsiTheme="majorBidi" w:cstheme="majorBidi"/>
                <w:sz w:val="20"/>
                <w:szCs w:val="20"/>
              </w:rPr>
              <w:br/>
              <w:t>21 (21.4%)</w:t>
            </w:r>
            <w:r w:rsidRPr="000C7117">
              <w:rPr>
                <w:rFonts w:asciiTheme="majorBidi" w:eastAsia="Times New Roman" w:hAnsiTheme="majorBidi" w:cstheme="majorBidi"/>
                <w:sz w:val="20"/>
                <w:szCs w:val="20"/>
              </w:rPr>
              <w:br/>
              <w:t>13 (13.3%)</w:t>
            </w:r>
            <w:r w:rsidRPr="000C7117">
              <w:rPr>
                <w:rFonts w:asciiTheme="majorBidi" w:eastAsia="Times New Roman" w:hAnsiTheme="majorBidi" w:cstheme="majorBidi"/>
                <w:sz w:val="20"/>
                <w:szCs w:val="20"/>
              </w:rPr>
              <w:br/>
              <w:t>2 (2.0%)</w:t>
            </w:r>
            <w:r w:rsidRPr="000C7117">
              <w:rPr>
                <w:rFonts w:asciiTheme="majorBidi" w:eastAsia="Times New Roman" w:hAnsiTheme="majorBidi" w:cstheme="majorBidi"/>
                <w:sz w:val="20"/>
                <w:szCs w:val="20"/>
              </w:rPr>
              <w:br/>
              <w:t>8 (8.2%)</w:t>
            </w:r>
            <w:r w:rsidRPr="000C7117">
              <w:rPr>
                <w:rFonts w:asciiTheme="majorBidi" w:eastAsia="Times New Roman" w:hAnsiTheme="majorBidi" w:cstheme="majorBidi"/>
                <w:sz w:val="20"/>
                <w:szCs w:val="20"/>
              </w:rPr>
              <w:br/>
              <w:t>34 (34.7%)</w:t>
            </w:r>
          </w:p>
        </w:tc>
        <w:tc>
          <w:tcPr>
            <w:tcW w:w="0" w:type="auto"/>
            <w:tcMar>
              <w:top w:w="57" w:type="dxa"/>
              <w:left w:w="57" w:type="dxa"/>
              <w:bottom w:w="57" w:type="dxa"/>
              <w:right w:w="57" w:type="dxa"/>
            </w:tcMar>
            <w:vAlign w:val="center"/>
            <w:hideMark/>
          </w:tcPr>
          <w:p w14:paraId="0834AC8A"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7CBD19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 (22.0%)</w:t>
            </w:r>
            <w:r w:rsidRPr="000C7117">
              <w:rPr>
                <w:rFonts w:asciiTheme="majorBidi" w:eastAsia="Times New Roman" w:hAnsiTheme="majorBidi" w:cstheme="majorBidi"/>
                <w:sz w:val="20"/>
                <w:szCs w:val="20"/>
              </w:rPr>
              <w:br/>
              <w:t>16 (32.0%)</w:t>
            </w:r>
            <w:r w:rsidRPr="000C7117">
              <w:rPr>
                <w:rFonts w:asciiTheme="majorBidi" w:eastAsia="Times New Roman" w:hAnsiTheme="majorBidi" w:cstheme="majorBidi"/>
                <w:sz w:val="20"/>
                <w:szCs w:val="20"/>
              </w:rPr>
              <w:br/>
              <w:t>5 (10.0%)</w:t>
            </w:r>
            <w:r w:rsidRPr="000C7117">
              <w:rPr>
                <w:rFonts w:asciiTheme="majorBidi" w:eastAsia="Times New Roman" w:hAnsiTheme="majorBidi" w:cstheme="majorBidi"/>
                <w:sz w:val="20"/>
                <w:szCs w:val="20"/>
              </w:rPr>
              <w:br/>
              <w:t>0 (0.0%)</w:t>
            </w:r>
            <w:r w:rsidRPr="000C7117">
              <w:rPr>
                <w:rFonts w:asciiTheme="majorBidi" w:eastAsia="Times New Roman" w:hAnsiTheme="majorBidi" w:cstheme="majorBidi"/>
                <w:sz w:val="20"/>
                <w:szCs w:val="20"/>
              </w:rPr>
              <w:br/>
              <w:t>2 (4.0%)</w:t>
            </w:r>
            <w:r w:rsidRPr="000C7117">
              <w:rPr>
                <w:rFonts w:asciiTheme="majorBidi" w:eastAsia="Times New Roman" w:hAnsiTheme="majorBidi" w:cstheme="majorBidi"/>
                <w:sz w:val="20"/>
                <w:szCs w:val="20"/>
              </w:rPr>
              <w:br/>
              <w:t>16 (32.0%)</w:t>
            </w:r>
          </w:p>
        </w:tc>
        <w:tc>
          <w:tcPr>
            <w:tcW w:w="0" w:type="auto"/>
            <w:tcMar>
              <w:top w:w="57" w:type="dxa"/>
              <w:left w:w="57" w:type="dxa"/>
              <w:bottom w:w="57" w:type="dxa"/>
              <w:right w:w="57" w:type="dxa"/>
            </w:tcMar>
            <w:vAlign w:val="center"/>
            <w:hideMark/>
          </w:tcPr>
          <w:p w14:paraId="1135900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 (18.8%)</w:t>
            </w:r>
            <w:r w:rsidRPr="000C7117">
              <w:rPr>
                <w:rFonts w:asciiTheme="majorBidi" w:eastAsia="Times New Roman" w:hAnsiTheme="majorBidi" w:cstheme="majorBidi"/>
                <w:sz w:val="20"/>
                <w:szCs w:val="20"/>
              </w:rPr>
              <w:br/>
              <w:t>5 (10.4%)</w:t>
            </w:r>
            <w:r w:rsidRPr="000C7117">
              <w:rPr>
                <w:rFonts w:asciiTheme="majorBidi" w:eastAsia="Times New Roman" w:hAnsiTheme="majorBidi" w:cstheme="majorBidi"/>
                <w:sz w:val="20"/>
                <w:szCs w:val="20"/>
              </w:rPr>
              <w:br/>
              <w:t>8 (16.7%)</w:t>
            </w:r>
            <w:r w:rsidRPr="000C7117">
              <w:rPr>
                <w:rFonts w:asciiTheme="majorBidi" w:eastAsia="Times New Roman" w:hAnsiTheme="majorBidi" w:cstheme="majorBidi"/>
                <w:sz w:val="20"/>
                <w:szCs w:val="20"/>
              </w:rPr>
              <w:br/>
              <w:t>2 (4.2%)</w:t>
            </w:r>
            <w:r w:rsidRPr="000C7117">
              <w:rPr>
                <w:rFonts w:asciiTheme="majorBidi" w:eastAsia="Times New Roman" w:hAnsiTheme="majorBidi" w:cstheme="majorBidi"/>
                <w:sz w:val="20"/>
                <w:szCs w:val="20"/>
              </w:rPr>
              <w:br/>
              <w:t>6 (12.5%)</w:t>
            </w:r>
            <w:r w:rsidRPr="000C7117">
              <w:rPr>
                <w:rFonts w:asciiTheme="majorBidi" w:eastAsia="Times New Roman" w:hAnsiTheme="majorBidi" w:cstheme="majorBidi"/>
                <w:sz w:val="20"/>
                <w:szCs w:val="20"/>
              </w:rPr>
              <w:br/>
              <w:t>18 (37.5%)</w:t>
            </w:r>
          </w:p>
        </w:tc>
      </w:tr>
      <w:tr w:rsidR="0037271B" w:rsidRPr="000C7117" w14:paraId="60E76404" w14:textId="77777777" w:rsidTr="004A7EE0">
        <w:trPr>
          <w:cantSplit/>
        </w:trPr>
        <w:tc>
          <w:tcPr>
            <w:tcW w:w="0" w:type="auto"/>
            <w:gridSpan w:val="7"/>
            <w:tcMar>
              <w:top w:w="57" w:type="dxa"/>
              <w:left w:w="57" w:type="dxa"/>
              <w:bottom w:w="57" w:type="dxa"/>
              <w:right w:w="57" w:type="dxa"/>
            </w:tcMar>
            <w:vAlign w:val="center"/>
            <w:hideMark/>
          </w:tcPr>
          <w:p w14:paraId="0A2C4F3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If you do not exercise, is it because exercise makes your symptoms worse?</w:t>
            </w:r>
          </w:p>
        </w:tc>
      </w:tr>
      <w:tr w:rsidR="0037271B" w:rsidRPr="000C7117" w14:paraId="2EA4A387" w14:textId="77777777" w:rsidTr="004A7EE0">
        <w:trPr>
          <w:cantSplit/>
        </w:trPr>
        <w:tc>
          <w:tcPr>
            <w:tcW w:w="0" w:type="auto"/>
            <w:vMerge w:val="restart"/>
            <w:tcMar>
              <w:top w:w="57" w:type="dxa"/>
              <w:left w:w="57" w:type="dxa"/>
              <w:bottom w:w="57" w:type="dxa"/>
              <w:right w:w="57" w:type="dxa"/>
            </w:tcMar>
            <w:vAlign w:val="center"/>
            <w:hideMark/>
          </w:tcPr>
          <w:p w14:paraId="27F4DD6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7DE53C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27406B82"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D6923E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tcMar>
              <w:top w:w="57" w:type="dxa"/>
              <w:left w:w="57" w:type="dxa"/>
              <w:bottom w:w="57" w:type="dxa"/>
              <w:right w:w="57" w:type="dxa"/>
            </w:tcMar>
            <w:vAlign w:val="center"/>
            <w:hideMark/>
          </w:tcPr>
          <w:p w14:paraId="75925DC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B24A2F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178D9BF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7271B" w:rsidRPr="000C7117" w14:paraId="3E933004" w14:textId="77777777" w:rsidTr="004A7EE0">
        <w:trPr>
          <w:cantSplit/>
        </w:trPr>
        <w:tc>
          <w:tcPr>
            <w:tcW w:w="0" w:type="auto"/>
            <w:vMerge/>
            <w:vAlign w:val="center"/>
            <w:hideMark/>
          </w:tcPr>
          <w:p w14:paraId="7D223B3F"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547CB7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r w:rsidRPr="000C7117">
              <w:rPr>
                <w:rFonts w:asciiTheme="majorBidi" w:eastAsia="Times New Roman" w:hAnsiTheme="majorBidi" w:cstheme="majorBidi"/>
                <w:sz w:val="20"/>
                <w:szCs w:val="20"/>
              </w:rPr>
              <w:br/>
              <w:t>N (%) No</w:t>
            </w:r>
          </w:p>
        </w:tc>
        <w:tc>
          <w:tcPr>
            <w:tcW w:w="0" w:type="auto"/>
            <w:tcBorders>
              <w:bottom w:val="single" w:sz="4" w:space="0" w:color="auto"/>
            </w:tcBorders>
            <w:tcMar>
              <w:top w:w="57" w:type="dxa"/>
              <w:left w:w="57" w:type="dxa"/>
              <w:bottom w:w="57" w:type="dxa"/>
              <w:right w:w="57" w:type="dxa"/>
            </w:tcMar>
            <w:vAlign w:val="center"/>
            <w:hideMark/>
          </w:tcPr>
          <w:p w14:paraId="4E562797"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5A39BA0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61 (61.6%)</w:t>
            </w:r>
            <w:r w:rsidRPr="000C7117">
              <w:rPr>
                <w:rFonts w:asciiTheme="majorBidi" w:eastAsia="Times New Roman" w:hAnsiTheme="majorBidi" w:cstheme="majorBidi"/>
                <w:sz w:val="20"/>
                <w:szCs w:val="20"/>
              </w:rPr>
              <w:br/>
              <w:t>38 (38.4%)</w:t>
            </w:r>
          </w:p>
        </w:tc>
        <w:tc>
          <w:tcPr>
            <w:tcW w:w="0" w:type="auto"/>
            <w:tcBorders>
              <w:bottom w:val="single" w:sz="4" w:space="0" w:color="auto"/>
            </w:tcBorders>
            <w:tcMar>
              <w:top w:w="57" w:type="dxa"/>
              <w:left w:w="57" w:type="dxa"/>
              <w:bottom w:w="57" w:type="dxa"/>
              <w:right w:w="57" w:type="dxa"/>
            </w:tcMar>
            <w:vAlign w:val="center"/>
            <w:hideMark/>
          </w:tcPr>
          <w:p w14:paraId="73A16C49"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2C4280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31 (60.8%)</w:t>
            </w:r>
            <w:r w:rsidRPr="000C7117">
              <w:rPr>
                <w:rFonts w:asciiTheme="majorBidi" w:eastAsia="Times New Roman" w:hAnsiTheme="majorBidi" w:cstheme="majorBidi"/>
                <w:sz w:val="20"/>
                <w:szCs w:val="20"/>
              </w:rPr>
              <w:br/>
              <w:t>20 (39.2%)</w:t>
            </w:r>
          </w:p>
        </w:tc>
        <w:tc>
          <w:tcPr>
            <w:tcW w:w="0" w:type="auto"/>
            <w:tcBorders>
              <w:bottom w:val="single" w:sz="4" w:space="0" w:color="auto"/>
            </w:tcBorders>
            <w:tcMar>
              <w:top w:w="57" w:type="dxa"/>
              <w:left w:w="57" w:type="dxa"/>
              <w:bottom w:w="57" w:type="dxa"/>
              <w:right w:w="57" w:type="dxa"/>
            </w:tcMar>
            <w:vAlign w:val="center"/>
            <w:hideMark/>
          </w:tcPr>
          <w:p w14:paraId="0A3F6F0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30 (62.5%)</w:t>
            </w:r>
            <w:r w:rsidRPr="000C7117">
              <w:rPr>
                <w:rFonts w:asciiTheme="majorBidi" w:eastAsia="Times New Roman" w:hAnsiTheme="majorBidi" w:cstheme="majorBidi"/>
                <w:sz w:val="20"/>
                <w:szCs w:val="20"/>
              </w:rPr>
              <w:br/>
              <w:t>18 (37.5%)</w:t>
            </w:r>
          </w:p>
        </w:tc>
      </w:tr>
    </w:tbl>
    <w:p w14:paraId="6C9AE11B" w14:textId="77777777" w:rsidR="0037271B" w:rsidRPr="000C7117" w:rsidRDefault="0037271B" w:rsidP="00782890">
      <w:pPr>
        <w:spacing w:before="0" w:after="0"/>
        <w:rPr>
          <w:rFonts w:asciiTheme="majorBidi" w:hAnsiTheme="majorBidi" w:cstheme="majorBidi"/>
        </w:rPr>
      </w:pPr>
      <w:r w:rsidRPr="000C7117">
        <w:rPr>
          <w:rFonts w:asciiTheme="majorBidi" w:hAnsiTheme="majorBidi" w:cstheme="majorBidi"/>
        </w:rPr>
        <w:br w:type="page"/>
      </w:r>
    </w:p>
    <w:p w14:paraId="0091D737" w14:textId="2974F13F" w:rsidR="0037271B" w:rsidRPr="000C7117" w:rsidRDefault="006C21CF" w:rsidP="006C21CF">
      <w:pPr>
        <w:pStyle w:val="Heading2"/>
      </w:pPr>
      <w:bookmarkStart w:id="80" w:name="_Toc193347970"/>
      <w:r w:rsidRPr="000C7117">
        <w:lastRenderedPageBreak/>
        <w:t xml:space="preserve">Table S26: </w:t>
      </w:r>
      <w:r w:rsidR="00602AF1">
        <w:t>P</w:t>
      </w:r>
      <w:r w:rsidRPr="000C7117">
        <w:t>ost-exertional malaise</w:t>
      </w:r>
      <w:r w:rsidR="00602AF1">
        <w:t xml:space="preserve"> at 3-months</w:t>
      </w:r>
      <w:r w:rsidRPr="000C7117">
        <w:t>, part 3 (DePaul Symptom Questionnaire, Short Form). Composite measures.</w:t>
      </w:r>
      <w:bookmarkEnd w:id="80"/>
    </w:p>
    <w:tbl>
      <w:tblPr>
        <w:tblW w:w="5000" w:type="pct"/>
        <w:tblCellMar>
          <w:top w:w="15" w:type="dxa"/>
          <w:left w:w="15" w:type="dxa"/>
          <w:bottom w:w="15" w:type="dxa"/>
          <w:right w:w="15" w:type="dxa"/>
        </w:tblCellMar>
        <w:tblLook w:val="04A0" w:firstRow="1" w:lastRow="0" w:firstColumn="1" w:lastColumn="0" w:noHBand="0" w:noVBand="1"/>
      </w:tblPr>
      <w:tblGrid>
        <w:gridCol w:w="232"/>
        <w:gridCol w:w="2168"/>
        <w:gridCol w:w="232"/>
        <w:gridCol w:w="1961"/>
        <w:gridCol w:w="232"/>
        <w:gridCol w:w="2423"/>
        <w:gridCol w:w="2112"/>
      </w:tblGrid>
      <w:tr w:rsidR="003D11E4" w:rsidRPr="000C7117" w14:paraId="2192A65E" w14:textId="77777777" w:rsidTr="006C21CF">
        <w:trPr>
          <w:cantSplit/>
          <w:tblHeader/>
        </w:trPr>
        <w:tc>
          <w:tcPr>
            <w:tcW w:w="0" w:type="auto"/>
            <w:tcBorders>
              <w:top w:val="single" w:sz="4" w:space="0" w:color="auto"/>
              <w:bottom w:val="single" w:sz="4" w:space="0" w:color="auto"/>
            </w:tcBorders>
            <w:tcMar>
              <w:top w:w="57" w:type="dxa"/>
              <w:left w:w="57" w:type="dxa"/>
              <w:bottom w:w="57" w:type="dxa"/>
              <w:right w:w="57" w:type="dxa"/>
            </w:tcMar>
            <w:vAlign w:val="center"/>
            <w:hideMark/>
          </w:tcPr>
          <w:p w14:paraId="18344839"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8C383C9"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6FA36EAA"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6BD955E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0BC0AF1F"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7A0B010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1332DE9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37271B" w:rsidRPr="000C7117" w14:paraId="6D338F92" w14:textId="77777777" w:rsidTr="006C21CF">
        <w:trPr>
          <w:cantSplit/>
        </w:trPr>
        <w:tc>
          <w:tcPr>
            <w:tcW w:w="0" w:type="auto"/>
            <w:gridSpan w:val="7"/>
            <w:tcBorders>
              <w:top w:val="single" w:sz="4" w:space="0" w:color="auto"/>
            </w:tcBorders>
            <w:tcMar>
              <w:top w:w="57" w:type="dxa"/>
              <w:left w:w="57" w:type="dxa"/>
              <w:bottom w:w="57" w:type="dxa"/>
              <w:right w:w="57" w:type="dxa"/>
            </w:tcMar>
            <w:vAlign w:val="center"/>
            <w:hideMark/>
          </w:tcPr>
          <w:p w14:paraId="1205379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3D11E4" w:rsidRPr="000C7117" w14:paraId="74862FB4" w14:textId="77777777" w:rsidTr="006C21CF">
        <w:trPr>
          <w:cantSplit/>
        </w:trPr>
        <w:tc>
          <w:tcPr>
            <w:tcW w:w="0" w:type="auto"/>
            <w:tcMar>
              <w:top w:w="57" w:type="dxa"/>
              <w:left w:w="57" w:type="dxa"/>
              <w:bottom w:w="57" w:type="dxa"/>
              <w:right w:w="57" w:type="dxa"/>
            </w:tcMar>
            <w:vAlign w:val="center"/>
            <w:hideMark/>
          </w:tcPr>
          <w:p w14:paraId="6E17D8CF"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3E5784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Mar>
              <w:top w:w="57" w:type="dxa"/>
              <w:left w:w="57" w:type="dxa"/>
              <w:bottom w:w="57" w:type="dxa"/>
              <w:right w:w="57" w:type="dxa"/>
            </w:tcMar>
            <w:vAlign w:val="center"/>
            <w:hideMark/>
          </w:tcPr>
          <w:p w14:paraId="354532F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AC0CD0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Mar>
              <w:top w:w="57" w:type="dxa"/>
              <w:left w:w="57" w:type="dxa"/>
              <w:bottom w:w="57" w:type="dxa"/>
              <w:right w:w="57" w:type="dxa"/>
            </w:tcMar>
            <w:vAlign w:val="center"/>
            <w:hideMark/>
          </w:tcPr>
          <w:p w14:paraId="118742B8"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D173BE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Mar>
              <w:top w:w="57" w:type="dxa"/>
              <w:left w:w="57" w:type="dxa"/>
              <w:bottom w:w="57" w:type="dxa"/>
              <w:right w:w="57" w:type="dxa"/>
            </w:tcMar>
            <w:vAlign w:val="center"/>
            <w:hideMark/>
          </w:tcPr>
          <w:p w14:paraId="4F61C31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37271B" w:rsidRPr="000C7117" w14:paraId="075F2CF3" w14:textId="77777777" w:rsidTr="006C21CF">
        <w:trPr>
          <w:cantSplit/>
        </w:trPr>
        <w:tc>
          <w:tcPr>
            <w:tcW w:w="0" w:type="auto"/>
            <w:gridSpan w:val="7"/>
            <w:tcMar>
              <w:top w:w="57" w:type="dxa"/>
              <w:left w:w="57" w:type="dxa"/>
              <w:bottom w:w="57" w:type="dxa"/>
              <w:right w:w="57" w:type="dxa"/>
            </w:tcMar>
            <w:vAlign w:val="center"/>
            <w:hideMark/>
          </w:tcPr>
          <w:p w14:paraId="5AE1113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Indication of post-exertional malaise</w:t>
            </w:r>
          </w:p>
        </w:tc>
      </w:tr>
      <w:tr w:rsidR="003D11E4" w:rsidRPr="000C7117" w14:paraId="499C262B" w14:textId="77777777" w:rsidTr="006C21CF">
        <w:trPr>
          <w:cantSplit/>
        </w:trPr>
        <w:tc>
          <w:tcPr>
            <w:tcW w:w="0" w:type="auto"/>
            <w:vMerge w:val="restart"/>
            <w:tcMar>
              <w:top w:w="57" w:type="dxa"/>
              <w:left w:w="57" w:type="dxa"/>
              <w:bottom w:w="57" w:type="dxa"/>
              <w:right w:w="57" w:type="dxa"/>
            </w:tcMar>
            <w:vAlign w:val="center"/>
            <w:hideMark/>
          </w:tcPr>
          <w:p w14:paraId="694C2D4F"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A73110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1B6137E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BA9494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tcMar>
              <w:top w:w="57" w:type="dxa"/>
              <w:left w:w="57" w:type="dxa"/>
              <w:bottom w:w="57" w:type="dxa"/>
              <w:right w:w="57" w:type="dxa"/>
            </w:tcMar>
            <w:vAlign w:val="center"/>
            <w:hideMark/>
          </w:tcPr>
          <w:p w14:paraId="286D8F9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E29BF4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729B446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D11E4" w:rsidRPr="000C7117" w14:paraId="289125E0" w14:textId="77777777" w:rsidTr="006C21CF">
        <w:trPr>
          <w:cantSplit/>
        </w:trPr>
        <w:tc>
          <w:tcPr>
            <w:tcW w:w="0" w:type="auto"/>
            <w:vMerge/>
            <w:vAlign w:val="center"/>
            <w:hideMark/>
          </w:tcPr>
          <w:p w14:paraId="0671181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BB6D7D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No</w:t>
            </w:r>
            <w:r w:rsidRPr="000C7117">
              <w:rPr>
                <w:rFonts w:asciiTheme="majorBidi" w:eastAsia="Times New Roman" w:hAnsiTheme="majorBidi" w:cstheme="majorBidi"/>
                <w:sz w:val="20"/>
                <w:szCs w:val="20"/>
              </w:rPr>
              <w:br/>
              <w:t>N (%) Yes</w:t>
            </w:r>
          </w:p>
        </w:tc>
        <w:tc>
          <w:tcPr>
            <w:tcW w:w="0" w:type="auto"/>
            <w:tcMar>
              <w:top w:w="57" w:type="dxa"/>
              <w:left w:w="57" w:type="dxa"/>
              <w:bottom w:w="57" w:type="dxa"/>
              <w:right w:w="57" w:type="dxa"/>
            </w:tcMar>
            <w:vAlign w:val="center"/>
            <w:hideMark/>
          </w:tcPr>
          <w:p w14:paraId="7084367D"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B2B474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17 (17.2%)</w:t>
            </w:r>
            <w:r w:rsidRPr="000C7117">
              <w:rPr>
                <w:rFonts w:asciiTheme="majorBidi" w:eastAsia="Times New Roman" w:hAnsiTheme="majorBidi" w:cstheme="majorBidi"/>
                <w:sz w:val="20"/>
                <w:szCs w:val="20"/>
              </w:rPr>
              <w:br/>
              <w:t>82 (82.8%)</w:t>
            </w:r>
          </w:p>
        </w:tc>
        <w:tc>
          <w:tcPr>
            <w:tcW w:w="0" w:type="auto"/>
            <w:tcMar>
              <w:top w:w="57" w:type="dxa"/>
              <w:left w:w="57" w:type="dxa"/>
              <w:bottom w:w="57" w:type="dxa"/>
              <w:right w:w="57" w:type="dxa"/>
            </w:tcMar>
            <w:vAlign w:val="center"/>
            <w:hideMark/>
          </w:tcPr>
          <w:p w14:paraId="66596D8A"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FCC3AA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 (17.6%)</w:t>
            </w:r>
            <w:r w:rsidRPr="000C7117">
              <w:rPr>
                <w:rFonts w:asciiTheme="majorBidi" w:eastAsia="Times New Roman" w:hAnsiTheme="majorBidi" w:cstheme="majorBidi"/>
                <w:sz w:val="20"/>
                <w:szCs w:val="20"/>
              </w:rPr>
              <w:br/>
              <w:t>42 (82.4%)</w:t>
            </w:r>
          </w:p>
        </w:tc>
        <w:tc>
          <w:tcPr>
            <w:tcW w:w="0" w:type="auto"/>
            <w:tcMar>
              <w:top w:w="57" w:type="dxa"/>
              <w:left w:w="57" w:type="dxa"/>
              <w:bottom w:w="57" w:type="dxa"/>
              <w:right w:w="57" w:type="dxa"/>
            </w:tcMar>
            <w:vAlign w:val="center"/>
            <w:hideMark/>
          </w:tcPr>
          <w:p w14:paraId="28F3B5C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 (16.7%)</w:t>
            </w:r>
            <w:r w:rsidRPr="000C7117">
              <w:rPr>
                <w:rFonts w:asciiTheme="majorBidi" w:eastAsia="Times New Roman" w:hAnsiTheme="majorBidi" w:cstheme="majorBidi"/>
                <w:sz w:val="20"/>
                <w:szCs w:val="20"/>
              </w:rPr>
              <w:br/>
              <w:t>40 (83.3%)</w:t>
            </w:r>
          </w:p>
        </w:tc>
      </w:tr>
      <w:tr w:rsidR="0037271B" w:rsidRPr="000C7117" w14:paraId="7C5FF88C" w14:textId="77777777" w:rsidTr="006C21CF">
        <w:trPr>
          <w:cantSplit/>
        </w:trPr>
        <w:tc>
          <w:tcPr>
            <w:tcW w:w="0" w:type="auto"/>
            <w:gridSpan w:val="7"/>
            <w:tcMar>
              <w:top w:w="57" w:type="dxa"/>
              <w:left w:w="57" w:type="dxa"/>
              <w:bottom w:w="57" w:type="dxa"/>
              <w:right w:w="57" w:type="dxa"/>
            </w:tcMar>
            <w:vAlign w:val="center"/>
            <w:hideMark/>
          </w:tcPr>
          <w:p w14:paraId="6366DE0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Indication of ME and/or CFS diagnosis</w:t>
            </w:r>
          </w:p>
        </w:tc>
      </w:tr>
      <w:tr w:rsidR="003D11E4" w:rsidRPr="000C7117" w14:paraId="00656F1A" w14:textId="77777777" w:rsidTr="006C21CF">
        <w:trPr>
          <w:cantSplit/>
        </w:trPr>
        <w:tc>
          <w:tcPr>
            <w:tcW w:w="0" w:type="auto"/>
            <w:vMerge w:val="restart"/>
            <w:tcMar>
              <w:top w:w="57" w:type="dxa"/>
              <w:left w:w="57" w:type="dxa"/>
              <w:bottom w:w="57" w:type="dxa"/>
              <w:right w:w="57" w:type="dxa"/>
            </w:tcMar>
            <w:vAlign w:val="center"/>
            <w:hideMark/>
          </w:tcPr>
          <w:p w14:paraId="08CEFC7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7B7059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135F4954"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98CE79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99 (96)</w:t>
            </w:r>
          </w:p>
        </w:tc>
        <w:tc>
          <w:tcPr>
            <w:tcW w:w="0" w:type="auto"/>
            <w:tcMar>
              <w:top w:w="57" w:type="dxa"/>
              <w:left w:w="57" w:type="dxa"/>
              <w:bottom w:w="57" w:type="dxa"/>
              <w:right w:w="57" w:type="dxa"/>
            </w:tcMar>
            <w:vAlign w:val="center"/>
            <w:hideMark/>
          </w:tcPr>
          <w:p w14:paraId="3D9C8D8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9EE447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51 (49)</w:t>
            </w:r>
          </w:p>
        </w:tc>
        <w:tc>
          <w:tcPr>
            <w:tcW w:w="0" w:type="auto"/>
            <w:tcMar>
              <w:top w:w="57" w:type="dxa"/>
              <w:left w:w="57" w:type="dxa"/>
              <w:bottom w:w="57" w:type="dxa"/>
              <w:right w:w="57" w:type="dxa"/>
            </w:tcMar>
            <w:vAlign w:val="center"/>
            <w:hideMark/>
          </w:tcPr>
          <w:p w14:paraId="04C4791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48 (47)</w:t>
            </w:r>
          </w:p>
        </w:tc>
      </w:tr>
      <w:tr w:rsidR="003D11E4" w:rsidRPr="000C7117" w14:paraId="7D77F593" w14:textId="77777777" w:rsidTr="006C21CF">
        <w:trPr>
          <w:cantSplit/>
        </w:trPr>
        <w:tc>
          <w:tcPr>
            <w:tcW w:w="0" w:type="auto"/>
            <w:vMerge/>
            <w:tcBorders>
              <w:bottom w:val="single" w:sz="4" w:space="0" w:color="auto"/>
            </w:tcBorders>
            <w:vAlign w:val="center"/>
            <w:hideMark/>
          </w:tcPr>
          <w:p w14:paraId="4E63D777"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74DD1B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r w:rsidRPr="000C7117">
              <w:rPr>
                <w:rFonts w:asciiTheme="majorBidi" w:eastAsia="Times New Roman" w:hAnsiTheme="majorBidi" w:cstheme="majorBidi"/>
                <w:sz w:val="20"/>
                <w:szCs w:val="20"/>
              </w:rPr>
              <w:br/>
              <w:t>N (%) No</w:t>
            </w:r>
          </w:p>
        </w:tc>
        <w:tc>
          <w:tcPr>
            <w:tcW w:w="0" w:type="auto"/>
            <w:tcBorders>
              <w:bottom w:val="single" w:sz="4" w:space="0" w:color="auto"/>
            </w:tcBorders>
            <w:tcMar>
              <w:top w:w="57" w:type="dxa"/>
              <w:left w:w="57" w:type="dxa"/>
              <w:bottom w:w="57" w:type="dxa"/>
              <w:right w:w="57" w:type="dxa"/>
            </w:tcMar>
            <w:vAlign w:val="center"/>
            <w:hideMark/>
          </w:tcPr>
          <w:p w14:paraId="2F732768"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FBB970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38 (38.4%)</w:t>
            </w:r>
            <w:r w:rsidRPr="000C7117">
              <w:rPr>
                <w:rFonts w:asciiTheme="majorBidi" w:eastAsia="Times New Roman" w:hAnsiTheme="majorBidi" w:cstheme="majorBidi"/>
                <w:sz w:val="20"/>
                <w:szCs w:val="20"/>
              </w:rPr>
              <w:br/>
              <w:t>61 (61.6%)</w:t>
            </w:r>
          </w:p>
        </w:tc>
        <w:tc>
          <w:tcPr>
            <w:tcW w:w="0" w:type="auto"/>
            <w:tcBorders>
              <w:bottom w:val="single" w:sz="4" w:space="0" w:color="auto"/>
            </w:tcBorders>
            <w:tcMar>
              <w:top w:w="57" w:type="dxa"/>
              <w:left w:w="57" w:type="dxa"/>
              <w:bottom w:w="57" w:type="dxa"/>
              <w:right w:w="57" w:type="dxa"/>
            </w:tcMar>
            <w:vAlign w:val="center"/>
            <w:hideMark/>
          </w:tcPr>
          <w:p w14:paraId="0A9D9DA5"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5BB57C1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15 (29.4%)</w:t>
            </w:r>
            <w:r w:rsidRPr="000C7117">
              <w:rPr>
                <w:rFonts w:asciiTheme="majorBidi" w:eastAsia="Times New Roman" w:hAnsiTheme="majorBidi" w:cstheme="majorBidi"/>
                <w:sz w:val="20"/>
                <w:szCs w:val="20"/>
              </w:rPr>
              <w:br/>
              <w:t>36 (70.6%)</w:t>
            </w:r>
          </w:p>
        </w:tc>
        <w:tc>
          <w:tcPr>
            <w:tcW w:w="0" w:type="auto"/>
            <w:tcBorders>
              <w:bottom w:val="single" w:sz="4" w:space="0" w:color="auto"/>
            </w:tcBorders>
            <w:tcMar>
              <w:top w:w="57" w:type="dxa"/>
              <w:left w:w="57" w:type="dxa"/>
              <w:bottom w:w="57" w:type="dxa"/>
              <w:right w:w="57" w:type="dxa"/>
            </w:tcMar>
            <w:vAlign w:val="center"/>
            <w:hideMark/>
          </w:tcPr>
          <w:p w14:paraId="5C672EB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 (47.9%)</w:t>
            </w:r>
            <w:r w:rsidRPr="000C7117">
              <w:rPr>
                <w:rFonts w:asciiTheme="majorBidi" w:eastAsia="Times New Roman" w:hAnsiTheme="majorBidi" w:cstheme="majorBidi"/>
                <w:sz w:val="20"/>
                <w:szCs w:val="20"/>
              </w:rPr>
              <w:br/>
              <w:t>25 (52.1%)</w:t>
            </w:r>
          </w:p>
        </w:tc>
      </w:tr>
    </w:tbl>
    <w:p w14:paraId="069AF3BD" w14:textId="77777777" w:rsidR="0037271B" w:rsidRPr="000C7117" w:rsidRDefault="0037271B" w:rsidP="00782890">
      <w:pPr>
        <w:spacing w:before="0" w:after="0"/>
        <w:rPr>
          <w:rFonts w:asciiTheme="majorBidi" w:hAnsiTheme="majorBidi" w:cstheme="majorBidi"/>
        </w:rPr>
      </w:pPr>
      <w:r w:rsidRPr="000C7117">
        <w:rPr>
          <w:rFonts w:asciiTheme="majorBidi" w:hAnsiTheme="majorBidi" w:cstheme="majorBidi"/>
        </w:rPr>
        <w:br w:type="page"/>
      </w:r>
    </w:p>
    <w:p w14:paraId="2316DF77" w14:textId="22B819D0" w:rsidR="0037271B" w:rsidRPr="000C7117" w:rsidRDefault="006C21CF" w:rsidP="006C21CF">
      <w:pPr>
        <w:pStyle w:val="Heading2"/>
      </w:pPr>
      <w:bookmarkStart w:id="81" w:name="_Toc193347971"/>
      <w:r w:rsidRPr="000C7117">
        <w:lastRenderedPageBreak/>
        <w:t xml:space="preserve">Table S27: </w:t>
      </w:r>
      <w:r w:rsidR="00FF2230" w:rsidRPr="000C7117">
        <w:t>3-month</w:t>
      </w:r>
      <w:r w:rsidRPr="000C7117">
        <w:t xml:space="preserve"> follow-up data. Secondary outcomes: accelerometry - changes from baseline.</w:t>
      </w:r>
      <w:bookmarkEnd w:id="81"/>
    </w:p>
    <w:tbl>
      <w:tblPr>
        <w:tblW w:w="5000" w:type="pct"/>
        <w:tblCellMar>
          <w:top w:w="15" w:type="dxa"/>
          <w:left w:w="15" w:type="dxa"/>
          <w:bottom w:w="15" w:type="dxa"/>
          <w:right w:w="15" w:type="dxa"/>
        </w:tblCellMar>
        <w:tblLook w:val="04A0" w:firstRow="1" w:lastRow="0" w:firstColumn="1" w:lastColumn="0" w:noHBand="0" w:noVBand="1"/>
      </w:tblPr>
      <w:tblGrid>
        <w:gridCol w:w="177"/>
        <w:gridCol w:w="1845"/>
        <w:gridCol w:w="177"/>
        <w:gridCol w:w="2328"/>
        <w:gridCol w:w="177"/>
        <w:gridCol w:w="2328"/>
        <w:gridCol w:w="2328"/>
      </w:tblGrid>
      <w:tr w:rsidR="0037271B" w:rsidRPr="000C7117" w14:paraId="055E2B50" w14:textId="77777777" w:rsidTr="006C21CF">
        <w:trPr>
          <w:cantSplit/>
          <w:tblHeader/>
        </w:trPr>
        <w:tc>
          <w:tcPr>
            <w:tcW w:w="0" w:type="auto"/>
            <w:tcBorders>
              <w:top w:val="single" w:sz="4" w:space="0" w:color="auto"/>
              <w:bottom w:val="single" w:sz="4" w:space="0" w:color="auto"/>
            </w:tcBorders>
            <w:tcMar>
              <w:top w:w="57" w:type="dxa"/>
              <w:left w:w="57" w:type="dxa"/>
              <w:bottom w:w="57" w:type="dxa"/>
              <w:right w:w="57" w:type="dxa"/>
            </w:tcMar>
            <w:vAlign w:val="center"/>
            <w:hideMark/>
          </w:tcPr>
          <w:p w14:paraId="32FEADB3"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6F5A766E"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7C7E41F5"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12B558B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5218BF3E" w14:textId="77777777" w:rsidR="0037271B" w:rsidRPr="000C7117" w:rsidRDefault="0037271B"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1A6D7CC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75597EB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37271B" w:rsidRPr="000C7117" w14:paraId="70BF9D98" w14:textId="77777777" w:rsidTr="006C21CF">
        <w:trPr>
          <w:cantSplit/>
        </w:trPr>
        <w:tc>
          <w:tcPr>
            <w:tcW w:w="0" w:type="auto"/>
            <w:gridSpan w:val="7"/>
            <w:tcBorders>
              <w:top w:val="single" w:sz="4" w:space="0" w:color="auto"/>
            </w:tcBorders>
            <w:tcMar>
              <w:top w:w="57" w:type="dxa"/>
              <w:left w:w="57" w:type="dxa"/>
              <w:bottom w:w="57" w:type="dxa"/>
              <w:right w:w="57" w:type="dxa"/>
            </w:tcMar>
            <w:vAlign w:val="center"/>
            <w:hideMark/>
          </w:tcPr>
          <w:p w14:paraId="08B05BD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Randomised</w:t>
            </w:r>
          </w:p>
        </w:tc>
      </w:tr>
      <w:tr w:rsidR="0037271B" w:rsidRPr="000C7117" w14:paraId="4EA31F76" w14:textId="77777777" w:rsidTr="006C21CF">
        <w:trPr>
          <w:cantSplit/>
        </w:trPr>
        <w:tc>
          <w:tcPr>
            <w:tcW w:w="0" w:type="auto"/>
            <w:tcBorders>
              <w:bottom w:val="single" w:sz="4" w:space="0" w:color="auto"/>
            </w:tcBorders>
            <w:tcMar>
              <w:top w:w="57" w:type="dxa"/>
              <w:left w:w="57" w:type="dxa"/>
              <w:bottom w:w="57" w:type="dxa"/>
              <w:right w:w="57" w:type="dxa"/>
            </w:tcMar>
            <w:vAlign w:val="center"/>
            <w:hideMark/>
          </w:tcPr>
          <w:p w14:paraId="020DB84C"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6363FA9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Borders>
              <w:bottom w:val="single" w:sz="4" w:space="0" w:color="auto"/>
            </w:tcBorders>
            <w:tcMar>
              <w:top w:w="57" w:type="dxa"/>
              <w:left w:w="57" w:type="dxa"/>
              <w:bottom w:w="57" w:type="dxa"/>
              <w:right w:w="57" w:type="dxa"/>
            </w:tcMar>
            <w:vAlign w:val="center"/>
            <w:hideMark/>
          </w:tcPr>
          <w:p w14:paraId="0D929CC1"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C944D5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195</w:t>
            </w:r>
          </w:p>
        </w:tc>
        <w:tc>
          <w:tcPr>
            <w:tcW w:w="0" w:type="auto"/>
            <w:tcBorders>
              <w:bottom w:val="single" w:sz="4" w:space="0" w:color="auto"/>
            </w:tcBorders>
            <w:tcMar>
              <w:top w:w="57" w:type="dxa"/>
              <w:left w:w="57" w:type="dxa"/>
              <w:bottom w:w="57" w:type="dxa"/>
              <w:right w:w="57" w:type="dxa"/>
            </w:tcMar>
            <w:vAlign w:val="center"/>
            <w:hideMark/>
          </w:tcPr>
          <w:p w14:paraId="7066CE8D"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330EE4E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100</w:t>
            </w:r>
          </w:p>
        </w:tc>
        <w:tc>
          <w:tcPr>
            <w:tcW w:w="0" w:type="auto"/>
            <w:tcBorders>
              <w:bottom w:val="single" w:sz="4" w:space="0" w:color="auto"/>
            </w:tcBorders>
            <w:tcMar>
              <w:top w:w="57" w:type="dxa"/>
              <w:left w:w="57" w:type="dxa"/>
              <w:bottom w:w="57" w:type="dxa"/>
              <w:right w:w="57" w:type="dxa"/>
            </w:tcMar>
            <w:vAlign w:val="center"/>
            <w:hideMark/>
          </w:tcPr>
          <w:p w14:paraId="5D70E23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95</w:t>
            </w:r>
          </w:p>
        </w:tc>
      </w:tr>
      <w:tr w:rsidR="0037271B" w:rsidRPr="000C7117" w14:paraId="4C095D8B" w14:textId="77777777" w:rsidTr="006C21CF">
        <w:trPr>
          <w:cantSplit/>
        </w:trPr>
        <w:tc>
          <w:tcPr>
            <w:tcW w:w="0" w:type="auto"/>
            <w:gridSpan w:val="7"/>
            <w:tcBorders>
              <w:top w:val="single" w:sz="4" w:space="0" w:color="auto"/>
            </w:tcBorders>
            <w:tcMar>
              <w:top w:w="57" w:type="dxa"/>
              <w:left w:w="57" w:type="dxa"/>
              <w:bottom w:w="57" w:type="dxa"/>
              <w:right w:w="57" w:type="dxa"/>
            </w:tcMar>
            <w:vAlign w:val="center"/>
            <w:hideMark/>
          </w:tcPr>
          <w:p w14:paraId="62FAD6A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Sleep Time (min/day)</w:t>
            </w:r>
          </w:p>
        </w:tc>
      </w:tr>
      <w:tr w:rsidR="0037271B" w:rsidRPr="000C7117" w14:paraId="3B09B8FC" w14:textId="77777777" w:rsidTr="006C21CF">
        <w:trPr>
          <w:cantSplit/>
        </w:trPr>
        <w:tc>
          <w:tcPr>
            <w:tcW w:w="0" w:type="auto"/>
            <w:vMerge w:val="restart"/>
            <w:tcMar>
              <w:top w:w="57" w:type="dxa"/>
              <w:left w:w="57" w:type="dxa"/>
              <w:bottom w:w="57" w:type="dxa"/>
              <w:right w:w="57" w:type="dxa"/>
            </w:tcMar>
            <w:vAlign w:val="center"/>
            <w:hideMark/>
          </w:tcPr>
          <w:p w14:paraId="1E56830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7ED5BB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67E5445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17B9FF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110 (85)</w:t>
            </w:r>
          </w:p>
        </w:tc>
        <w:tc>
          <w:tcPr>
            <w:tcW w:w="0" w:type="auto"/>
            <w:vMerge w:val="restart"/>
            <w:tcMar>
              <w:top w:w="57" w:type="dxa"/>
              <w:left w:w="57" w:type="dxa"/>
              <w:bottom w:w="57" w:type="dxa"/>
              <w:right w:w="57" w:type="dxa"/>
            </w:tcMar>
            <w:vAlign w:val="center"/>
            <w:hideMark/>
          </w:tcPr>
          <w:p w14:paraId="5EB5735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216C6E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57 (43)</w:t>
            </w:r>
          </w:p>
        </w:tc>
        <w:tc>
          <w:tcPr>
            <w:tcW w:w="0" w:type="auto"/>
            <w:tcMar>
              <w:top w:w="57" w:type="dxa"/>
              <w:left w:w="57" w:type="dxa"/>
              <w:bottom w:w="57" w:type="dxa"/>
              <w:right w:w="57" w:type="dxa"/>
            </w:tcMar>
            <w:vAlign w:val="center"/>
            <w:hideMark/>
          </w:tcPr>
          <w:p w14:paraId="6ED9F7F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53 (42)</w:t>
            </w:r>
          </w:p>
        </w:tc>
      </w:tr>
      <w:tr w:rsidR="0037271B" w:rsidRPr="000C7117" w14:paraId="1A378643" w14:textId="77777777" w:rsidTr="006C21CF">
        <w:trPr>
          <w:cantSplit/>
        </w:trPr>
        <w:tc>
          <w:tcPr>
            <w:tcW w:w="0" w:type="auto"/>
            <w:vMerge/>
            <w:vAlign w:val="center"/>
            <w:hideMark/>
          </w:tcPr>
          <w:p w14:paraId="7F0A6CB1"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DF8B7A3"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59A9D37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32146C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-2.4 (107.5)</w:t>
            </w:r>
            <w:r w:rsidRPr="000C7117">
              <w:rPr>
                <w:rFonts w:asciiTheme="majorBidi" w:eastAsia="Times New Roman" w:hAnsiTheme="majorBidi" w:cstheme="majorBidi"/>
                <w:sz w:val="20"/>
                <w:szCs w:val="20"/>
              </w:rPr>
              <w:br/>
              <w:t>-6.0 (-78.0, 73.5)</w:t>
            </w:r>
            <w:r w:rsidRPr="000C7117">
              <w:rPr>
                <w:rFonts w:asciiTheme="majorBidi" w:eastAsia="Times New Roman" w:hAnsiTheme="majorBidi" w:cstheme="majorBidi"/>
                <w:sz w:val="20"/>
                <w:szCs w:val="20"/>
              </w:rPr>
              <w:br/>
              <w:t>[-201.0, 306.0]</w:t>
            </w:r>
          </w:p>
        </w:tc>
        <w:tc>
          <w:tcPr>
            <w:tcW w:w="0" w:type="auto"/>
            <w:vMerge/>
            <w:vAlign w:val="center"/>
            <w:hideMark/>
          </w:tcPr>
          <w:p w14:paraId="0EA43681"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CCBA4E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10.1 (109.6)</w:t>
            </w:r>
            <w:r w:rsidRPr="000C7117">
              <w:rPr>
                <w:rFonts w:asciiTheme="majorBidi" w:eastAsia="Times New Roman" w:hAnsiTheme="majorBidi" w:cstheme="majorBidi"/>
                <w:sz w:val="20"/>
                <w:szCs w:val="20"/>
              </w:rPr>
              <w:br/>
              <w:t>-3.0 (-49.0, 76.0)</w:t>
            </w:r>
            <w:r w:rsidRPr="000C7117">
              <w:rPr>
                <w:rFonts w:asciiTheme="majorBidi" w:eastAsia="Times New Roman" w:hAnsiTheme="majorBidi" w:cstheme="majorBidi"/>
                <w:sz w:val="20"/>
                <w:szCs w:val="20"/>
              </w:rPr>
              <w:br/>
              <w:t>[-201.0, 306.0]</w:t>
            </w:r>
          </w:p>
        </w:tc>
        <w:tc>
          <w:tcPr>
            <w:tcW w:w="0" w:type="auto"/>
            <w:tcMar>
              <w:top w:w="57" w:type="dxa"/>
              <w:left w:w="57" w:type="dxa"/>
              <w:bottom w:w="57" w:type="dxa"/>
              <w:right w:w="57" w:type="dxa"/>
            </w:tcMar>
            <w:vAlign w:val="center"/>
            <w:hideMark/>
          </w:tcPr>
          <w:p w14:paraId="3B828BB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-16.0 (104.6)</w:t>
            </w:r>
            <w:r w:rsidRPr="000C7117">
              <w:rPr>
                <w:rFonts w:asciiTheme="majorBidi" w:eastAsia="Times New Roman" w:hAnsiTheme="majorBidi" w:cstheme="majorBidi"/>
                <w:sz w:val="20"/>
                <w:szCs w:val="20"/>
              </w:rPr>
              <w:br/>
              <w:t>-12.0 (-91.0, 59.0)</w:t>
            </w:r>
            <w:r w:rsidRPr="000C7117">
              <w:rPr>
                <w:rFonts w:asciiTheme="majorBidi" w:eastAsia="Times New Roman" w:hAnsiTheme="majorBidi" w:cstheme="majorBidi"/>
                <w:sz w:val="20"/>
                <w:szCs w:val="20"/>
              </w:rPr>
              <w:br/>
              <w:t>[-194.0, 187.0]</w:t>
            </w:r>
          </w:p>
        </w:tc>
      </w:tr>
      <w:tr w:rsidR="0037271B" w:rsidRPr="000C7117" w14:paraId="62F420B6" w14:textId="77777777" w:rsidTr="006C21CF">
        <w:trPr>
          <w:cantSplit/>
        </w:trPr>
        <w:tc>
          <w:tcPr>
            <w:tcW w:w="0" w:type="auto"/>
            <w:gridSpan w:val="7"/>
            <w:tcMar>
              <w:top w:w="57" w:type="dxa"/>
              <w:left w:w="57" w:type="dxa"/>
              <w:bottom w:w="57" w:type="dxa"/>
              <w:right w:w="57" w:type="dxa"/>
            </w:tcMar>
            <w:vAlign w:val="center"/>
            <w:hideMark/>
          </w:tcPr>
          <w:p w14:paraId="5F267F7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Sleep Efficiency (%)</w:t>
            </w:r>
          </w:p>
        </w:tc>
      </w:tr>
      <w:tr w:rsidR="0037271B" w:rsidRPr="000C7117" w14:paraId="2E935649" w14:textId="77777777" w:rsidTr="006C21CF">
        <w:trPr>
          <w:cantSplit/>
        </w:trPr>
        <w:tc>
          <w:tcPr>
            <w:tcW w:w="0" w:type="auto"/>
            <w:vMerge w:val="restart"/>
            <w:tcMar>
              <w:top w:w="57" w:type="dxa"/>
              <w:left w:w="57" w:type="dxa"/>
              <w:bottom w:w="57" w:type="dxa"/>
              <w:right w:w="57" w:type="dxa"/>
            </w:tcMar>
            <w:vAlign w:val="center"/>
            <w:hideMark/>
          </w:tcPr>
          <w:p w14:paraId="4A97E05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F85B3CF"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074FD602"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CD1BAF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110 (85)</w:t>
            </w:r>
          </w:p>
        </w:tc>
        <w:tc>
          <w:tcPr>
            <w:tcW w:w="0" w:type="auto"/>
            <w:vMerge w:val="restart"/>
            <w:tcMar>
              <w:top w:w="57" w:type="dxa"/>
              <w:left w:w="57" w:type="dxa"/>
              <w:bottom w:w="57" w:type="dxa"/>
              <w:right w:w="57" w:type="dxa"/>
            </w:tcMar>
            <w:vAlign w:val="center"/>
            <w:hideMark/>
          </w:tcPr>
          <w:p w14:paraId="34FF082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6E77E6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57 (43)</w:t>
            </w:r>
          </w:p>
        </w:tc>
        <w:tc>
          <w:tcPr>
            <w:tcW w:w="0" w:type="auto"/>
            <w:tcMar>
              <w:top w:w="57" w:type="dxa"/>
              <w:left w:w="57" w:type="dxa"/>
              <w:bottom w:w="57" w:type="dxa"/>
              <w:right w:w="57" w:type="dxa"/>
            </w:tcMar>
            <w:vAlign w:val="center"/>
            <w:hideMark/>
          </w:tcPr>
          <w:p w14:paraId="69E919E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53 (42)</w:t>
            </w:r>
          </w:p>
        </w:tc>
      </w:tr>
      <w:tr w:rsidR="0037271B" w:rsidRPr="000C7117" w14:paraId="7BDC3AC7" w14:textId="77777777" w:rsidTr="006C21CF">
        <w:trPr>
          <w:cantSplit/>
        </w:trPr>
        <w:tc>
          <w:tcPr>
            <w:tcW w:w="0" w:type="auto"/>
            <w:vMerge/>
            <w:vAlign w:val="center"/>
            <w:hideMark/>
          </w:tcPr>
          <w:p w14:paraId="6561FE2B"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B6094A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4334C7FA"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AE8A9E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-0.9 (7.2)</w:t>
            </w:r>
            <w:r w:rsidRPr="000C7117">
              <w:rPr>
                <w:rFonts w:asciiTheme="majorBidi" w:eastAsia="Times New Roman" w:hAnsiTheme="majorBidi" w:cstheme="majorBidi"/>
                <w:sz w:val="20"/>
                <w:szCs w:val="20"/>
              </w:rPr>
              <w:br/>
              <w:t>-0.7 (-4.7, 3.3)</w:t>
            </w:r>
            <w:r w:rsidRPr="000C7117">
              <w:rPr>
                <w:rFonts w:asciiTheme="majorBidi" w:eastAsia="Times New Roman" w:hAnsiTheme="majorBidi" w:cstheme="majorBidi"/>
                <w:sz w:val="20"/>
                <w:szCs w:val="20"/>
              </w:rPr>
              <w:br/>
              <w:t>[-22.3, 18.7]</w:t>
            </w:r>
          </w:p>
        </w:tc>
        <w:tc>
          <w:tcPr>
            <w:tcW w:w="0" w:type="auto"/>
            <w:vMerge/>
            <w:vAlign w:val="center"/>
            <w:hideMark/>
          </w:tcPr>
          <w:p w14:paraId="2ACA9B7F"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9BC20C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0.3 (7.2)</w:t>
            </w:r>
            <w:r w:rsidRPr="000C7117">
              <w:rPr>
                <w:rFonts w:asciiTheme="majorBidi" w:eastAsia="Times New Roman" w:hAnsiTheme="majorBidi" w:cstheme="majorBidi"/>
                <w:sz w:val="20"/>
                <w:szCs w:val="20"/>
              </w:rPr>
              <w:br/>
              <w:t>0.4 (-4.7, 3.8)</w:t>
            </w:r>
            <w:r w:rsidRPr="000C7117">
              <w:rPr>
                <w:rFonts w:asciiTheme="majorBidi" w:eastAsia="Times New Roman" w:hAnsiTheme="majorBidi" w:cstheme="majorBidi"/>
                <w:sz w:val="20"/>
                <w:szCs w:val="20"/>
              </w:rPr>
              <w:br/>
              <w:t>[-20.8, 18.7]</w:t>
            </w:r>
          </w:p>
        </w:tc>
        <w:tc>
          <w:tcPr>
            <w:tcW w:w="0" w:type="auto"/>
            <w:tcMar>
              <w:top w:w="57" w:type="dxa"/>
              <w:left w:w="57" w:type="dxa"/>
              <w:bottom w:w="57" w:type="dxa"/>
              <w:right w:w="57" w:type="dxa"/>
            </w:tcMar>
            <w:vAlign w:val="center"/>
            <w:hideMark/>
          </w:tcPr>
          <w:p w14:paraId="0142D46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-2.1 (7.0)</w:t>
            </w:r>
            <w:r w:rsidRPr="000C7117">
              <w:rPr>
                <w:rFonts w:asciiTheme="majorBidi" w:eastAsia="Times New Roman" w:hAnsiTheme="majorBidi" w:cstheme="majorBidi"/>
                <w:sz w:val="20"/>
                <w:szCs w:val="20"/>
              </w:rPr>
              <w:br/>
              <w:t>-1.4 (-4.3, 2.7)</w:t>
            </w:r>
            <w:r w:rsidRPr="000C7117">
              <w:rPr>
                <w:rFonts w:asciiTheme="majorBidi" w:eastAsia="Times New Roman" w:hAnsiTheme="majorBidi" w:cstheme="majorBidi"/>
                <w:sz w:val="20"/>
                <w:szCs w:val="20"/>
              </w:rPr>
              <w:br/>
              <w:t>[-22.3, 9.8]</w:t>
            </w:r>
          </w:p>
        </w:tc>
      </w:tr>
      <w:tr w:rsidR="0037271B" w:rsidRPr="000C7117" w14:paraId="6F3734A2" w14:textId="77777777" w:rsidTr="006C21CF">
        <w:trPr>
          <w:cantSplit/>
        </w:trPr>
        <w:tc>
          <w:tcPr>
            <w:tcW w:w="0" w:type="auto"/>
            <w:gridSpan w:val="7"/>
            <w:tcMar>
              <w:top w:w="57" w:type="dxa"/>
              <w:left w:w="57" w:type="dxa"/>
              <w:bottom w:w="57" w:type="dxa"/>
              <w:right w:w="57" w:type="dxa"/>
            </w:tcMar>
            <w:vAlign w:val="center"/>
            <w:hideMark/>
          </w:tcPr>
          <w:p w14:paraId="4AC7D4B0"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Inactive Time (min/day)</w:t>
            </w:r>
          </w:p>
        </w:tc>
      </w:tr>
      <w:tr w:rsidR="0037271B" w:rsidRPr="000C7117" w14:paraId="72D20363" w14:textId="77777777" w:rsidTr="006C21CF">
        <w:trPr>
          <w:cantSplit/>
        </w:trPr>
        <w:tc>
          <w:tcPr>
            <w:tcW w:w="0" w:type="auto"/>
            <w:vMerge w:val="restart"/>
            <w:tcMar>
              <w:top w:w="57" w:type="dxa"/>
              <w:left w:w="57" w:type="dxa"/>
              <w:bottom w:w="57" w:type="dxa"/>
              <w:right w:w="57" w:type="dxa"/>
            </w:tcMar>
            <w:vAlign w:val="center"/>
            <w:hideMark/>
          </w:tcPr>
          <w:p w14:paraId="33EB1CB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DBA827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572BAFC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2022C2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110 (85)</w:t>
            </w:r>
          </w:p>
        </w:tc>
        <w:tc>
          <w:tcPr>
            <w:tcW w:w="0" w:type="auto"/>
            <w:vMerge w:val="restart"/>
            <w:tcMar>
              <w:top w:w="57" w:type="dxa"/>
              <w:left w:w="57" w:type="dxa"/>
              <w:bottom w:w="57" w:type="dxa"/>
              <w:right w:w="57" w:type="dxa"/>
            </w:tcMar>
            <w:vAlign w:val="center"/>
            <w:hideMark/>
          </w:tcPr>
          <w:p w14:paraId="686467A6"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EE92DD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57 (43)</w:t>
            </w:r>
          </w:p>
        </w:tc>
        <w:tc>
          <w:tcPr>
            <w:tcW w:w="0" w:type="auto"/>
            <w:tcMar>
              <w:top w:w="57" w:type="dxa"/>
              <w:left w:w="57" w:type="dxa"/>
              <w:bottom w:w="57" w:type="dxa"/>
              <w:right w:w="57" w:type="dxa"/>
            </w:tcMar>
            <w:vAlign w:val="center"/>
            <w:hideMark/>
          </w:tcPr>
          <w:p w14:paraId="02903F1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53 (42)</w:t>
            </w:r>
          </w:p>
        </w:tc>
      </w:tr>
      <w:tr w:rsidR="0037271B" w:rsidRPr="000C7117" w14:paraId="7AD938CC" w14:textId="77777777" w:rsidTr="006C21CF">
        <w:trPr>
          <w:cantSplit/>
        </w:trPr>
        <w:tc>
          <w:tcPr>
            <w:tcW w:w="0" w:type="auto"/>
            <w:vMerge/>
            <w:vAlign w:val="center"/>
            <w:hideMark/>
          </w:tcPr>
          <w:p w14:paraId="7DD8F495"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72C069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3F04CE0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661BFB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-10.7 (100.2)</w:t>
            </w:r>
            <w:r w:rsidRPr="000C7117">
              <w:rPr>
                <w:rFonts w:asciiTheme="majorBidi" w:eastAsia="Times New Roman" w:hAnsiTheme="majorBidi" w:cstheme="majorBidi"/>
                <w:sz w:val="20"/>
                <w:szCs w:val="20"/>
              </w:rPr>
              <w:br/>
              <w:t>-10.0 (-60.8, 35.5)</w:t>
            </w:r>
            <w:r w:rsidRPr="000C7117">
              <w:rPr>
                <w:rFonts w:asciiTheme="majorBidi" w:eastAsia="Times New Roman" w:hAnsiTheme="majorBidi" w:cstheme="majorBidi"/>
                <w:sz w:val="20"/>
                <w:szCs w:val="20"/>
              </w:rPr>
              <w:br/>
              <w:t>[-268.0, 321.0]</w:t>
            </w:r>
          </w:p>
        </w:tc>
        <w:tc>
          <w:tcPr>
            <w:tcW w:w="0" w:type="auto"/>
            <w:vMerge/>
            <w:vAlign w:val="center"/>
            <w:hideMark/>
          </w:tcPr>
          <w:p w14:paraId="5F046DAD"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7F0676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-16.0 (100.8)</w:t>
            </w:r>
            <w:r w:rsidRPr="000C7117">
              <w:rPr>
                <w:rFonts w:asciiTheme="majorBidi" w:eastAsia="Times New Roman" w:hAnsiTheme="majorBidi" w:cstheme="majorBidi"/>
                <w:sz w:val="20"/>
                <w:szCs w:val="20"/>
              </w:rPr>
              <w:br/>
              <w:t>-22.0 (-72.0, 36.0)</w:t>
            </w:r>
            <w:r w:rsidRPr="000C7117">
              <w:rPr>
                <w:rFonts w:asciiTheme="majorBidi" w:eastAsia="Times New Roman" w:hAnsiTheme="majorBidi" w:cstheme="majorBidi"/>
                <w:sz w:val="20"/>
                <w:szCs w:val="20"/>
              </w:rPr>
              <w:br/>
              <w:t>[-238.0, 321.0]</w:t>
            </w:r>
          </w:p>
        </w:tc>
        <w:tc>
          <w:tcPr>
            <w:tcW w:w="0" w:type="auto"/>
            <w:tcMar>
              <w:top w:w="57" w:type="dxa"/>
              <w:left w:w="57" w:type="dxa"/>
              <w:bottom w:w="57" w:type="dxa"/>
              <w:right w:w="57" w:type="dxa"/>
            </w:tcMar>
            <w:vAlign w:val="center"/>
            <w:hideMark/>
          </w:tcPr>
          <w:p w14:paraId="6CBBC74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-4.9 (100.3)</w:t>
            </w:r>
            <w:r w:rsidRPr="000C7117">
              <w:rPr>
                <w:rFonts w:asciiTheme="majorBidi" w:eastAsia="Times New Roman" w:hAnsiTheme="majorBidi" w:cstheme="majorBidi"/>
                <w:sz w:val="20"/>
                <w:szCs w:val="20"/>
              </w:rPr>
              <w:br/>
              <w:t>-5.0 (-58.0, 34.0)</w:t>
            </w:r>
            <w:r w:rsidRPr="000C7117">
              <w:rPr>
                <w:rFonts w:asciiTheme="majorBidi" w:eastAsia="Times New Roman" w:hAnsiTheme="majorBidi" w:cstheme="majorBidi"/>
                <w:sz w:val="20"/>
                <w:szCs w:val="20"/>
              </w:rPr>
              <w:br/>
              <w:t>[-268.0, 227.0]</w:t>
            </w:r>
          </w:p>
        </w:tc>
      </w:tr>
      <w:tr w:rsidR="0037271B" w:rsidRPr="000C7117" w14:paraId="0AC8E478" w14:textId="77777777" w:rsidTr="006C21CF">
        <w:trPr>
          <w:cantSplit/>
        </w:trPr>
        <w:tc>
          <w:tcPr>
            <w:tcW w:w="0" w:type="auto"/>
            <w:gridSpan w:val="7"/>
            <w:tcMar>
              <w:top w:w="57" w:type="dxa"/>
              <w:left w:w="57" w:type="dxa"/>
              <w:bottom w:w="57" w:type="dxa"/>
              <w:right w:w="57" w:type="dxa"/>
            </w:tcMar>
            <w:vAlign w:val="center"/>
            <w:hideMark/>
          </w:tcPr>
          <w:p w14:paraId="7A64DEE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Light Activity Time (min/day)</w:t>
            </w:r>
          </w:p>
        </w:tc>
      </w:tr>
      <w:tr w:rsidR="0037271B" w:rsidRPr="000C7117" w14:paraId="12DF6833" w14:textId="77777777" w:rsidTr="006C21CF">
        <w:trPr>
          <w:cantSplit/>
        </w:trPr>
        <w:tc>
          <w:tcPr>
            <w:tcW w:w="0" w:type="auto"/>
            <w:vMerge w:val="restart"/>
            <w:tcMar>
              <w:top w:w="57" w:type="dxa"/>
              <w:left w:w="57" w:type="dxa"/>
              <w:bottom w:w="57" w:type="dxa"/>
              <w:right w:w="57" w:type="dxa"/>
            </w:tcMar>
            <w:vAlign w:val="center"/>
            <w:hideMark/>
          </w:tcPr>
          <w:p w14:paraId="57F1964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A1DFA1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1B10A405"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8710ED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110 (85)</w:t>
            </w:r>
          </w:p>
        </w:tc>
        <w:tc>
          <w:tcPr>
            <w:tcW w:w="0" w:type="auto"/>
            <w:vMerge w:val="restart"/>
            <w:tcMar>
              <w:top w:w="57" w:type="dxa"/>
              <w:left w:w="57" w:type="dxa"/>
              <w:bottom w:w="57" w:type="dxa"/>
              <w:right w:w="57" w:type="dxa"/>
            </w:tcMar>
            <w:vAlign w:val="center"/>
            <w:hideMark/>
          </w:tcPr>
          <w:p w14:paraId="5453ECDB"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2B26CB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57 (43)</w:t>
            </w:r>
          </w:p>
        </w:tc>
        <w:tc>
          <w:tcPr>
            <w:tcW w:w="0" w:type="auto"/>
            <w:tcMar>
              <w:top w:w="57" w:type="dxa"/>
              <w:left w:w="57" w:type="dxa"/>
              <w:bottom w:w="57" w:type="dxa"/>
              <w:right w:w="57" w:type="dxa"/>
            </w:tcMar>
            <w:vAlign w:val="center"/>
            <w:hideMark/>
          </w:tcPr>
          <w:p w14:paraId="02019C8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53 (42)</w:t>
            </w:r>
          </w:p>
        </w:tc>
      </w:tr>
      <w:tr w:rsidR="0037271B" w:rsidRPr="000C7117" w14:paraId="2432784F" w14:textId="77777777" w:rsidTr="006C21CF">
        <w:trPr>
          <w:cantSplit/>
        </w:trPr>
        <w:tc>
          <w:tcPr>
            <w:tcW w:w="0" w:type="auto"/>
            <w:vMerge/>
            <w:vAlign w:val="center"/>
            <w:hideMark/>
          </w:tcPr>
          <w:p w14:paraId="1FAD2EF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1F0952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15979D17"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472489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3.4 (44.6)</w:t>
            </w:r>
            <w:r w:rsidRPr="000C7117">
              <w:rPr>
                <w:rFonts w:asciiTheme="majorBidi" w:eastAsia="Times New Roman" w:hAnsiTheme="majorBidi" w:cstheme="majorBidi"/>
                <w:sz w:val="20"/>
                <w:szCs w:val="20"/>
              </w:rPr>
              <w:br/>
              <w:t>-2.0 (-22.8, 22.2)</w:t>
            </w:r>
            <w:r w:rsidRPr="000C7117">
              <w:rPr>
                <w:rFonts w:asciiTheme="majorBidi" w:eastAsia="Times New Roman" w:hAnsiTheme="majorBidi" w:cstheme="majorBidi"/>
                <w:sz w:val="20"/>
                <w:szCs w:val="20"/>
              </w:rPr>
              <w:br/>
              <w:t>[-94.0, 194.0]</w:t>
            </w:r>
          </w:p>
        </w:tc>
        <w:tc>
          <w:tcPr>
            <w:tcW w:w="0" w:type="auto"/>
            <w:vMerge/>
            <w:vAlign w:val="center"/>
            <w:hideMark/>
          </w:tcPr>
          <w:p w14:paraId="5F58469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897DDA6"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4.5 (50.5)</w:t>
            </w:r>
            <w:r w:rsidRPr="000C7117">
              <w:rPr>
                <w:rFonts w:asciiTheme="majorBidi" w:eastAsia="Times New Roman" w:hAnsiTheme="majorBidi" w:cstheme="majorBidi"/>
                <w:sz w:val="20"/>
                <w:szCs w:val="20"/>
              </w:rPr>
              <w:br/>
              <w:t>-1.0 (-26.0, 20.0)</w:t>
            </w:r>
            <w:r w:rsidRPr="000C7117">
              <w:rPr>
                <w:rFonts w:asciiTheme="majorBidi" w:eastAsia="Times New Roman" w:hAnsiTheme="majorBidi" w:cstheme="majorBidi"/>
                <w:sz w:val="20"/>
                <w:szCs w:val="20"/>
              </w:rPr>
              <w:br/>
              <w:t>[-94.0, 194.0]</w:t>
            </w:r>
          </w:p>
        </w:tc>
        <w:tc>
          <w:tcPr>
            <w:tcW w:w="0" w:type="auto"/>
            <w:tcMar>
              <w:top w:w="57" w:type="dxa"/>
              <w:left w:w="57" w:type="dxa"/>
              <w:bottom w:w="57" w:type="dxa"/>
              <w:right w:w="57" w:type="dxa"/>
            </w:tcMar>
            <w:vAlign w:val="center"/>
            <w:hideMark/>
          </w:tcPr>
          <w:p w14:paraId="551F1341"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2.3 (37.8)</w:t>
            </w:r>
            <w:r w:rsidRPr="000C7117">
              <w:rPr>
                <w:rFonts w:asciiTheme="majorBidi" w:eastAsia="Times New Roman" w:hAnsiTheme="majorBidi" w:cstheme="majorBidi"/>
                <w:sz w:val="20"/>
                <w:szCs w:val="20"/>
              </w:rPr>
              <w:br/>
              <w:t>-2.0 (-14.0, 23.0)</w:t>
            </w:r>
            <w:r w:rsidRPr="000C7117">
              <w:rPr>
                <w:rFonts w:asciiTheme="majorBidi" w:eastAsia="Times New Roman" w:hAnsiTheme="majorBidi" w:cstheme="majorBidi"/>
                <w:sz w:val="20"/>
                <w:szCs w:val="20"/>
              </w:rPr>
              <w:br/>
              <w:t>[-63.0, 123.0]</w:t>
            </w:r>
          </w:p>
        </w:tc>
      </w:tr>
      <w:tr w:rsidR="0037271B" w:rsidRPr="000C7117" w14:paraId="52D38EEB" w14:textId="77777777" w:rsidTr="006C21CF">
        <w:trPr>
          <w:cantSplit/>
        </w:trPr>
        <w:tc>
          <w:tcPr>
            <w:tcW w:w="0" w:type="auto"/>
            <w:gridSpan w:val="7"/>
            <w:tcMar>
              <w:top w:w="57" w:type="dxa"/>
              <w:left w:w="57" w:type="dxa"/>
              <w:bottom w:w="57" w:type="dxa"/>
              <w:right w:w="57" w:type="dxa"/>
            </w:tcMar>
            <w:vAlign w:val="center"/>
            <w:hideMark/>
          </w:tcPr>
          <w:p w14:paraId="3F3E446B"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Moderate Activity Time (min/day)</w:t>
            </w:r>
          </w:p>
        </w:tc>
      </w:tr>
      <w:tr w:rsidR="0037271B" w:rsidRPr="000C7117" w14:paraId="725B95B1" w14:textId="77777777" w:rsidTr="006C21CF">
        <w:trPr>
          <w:cantSplit/>
        </w:trPr>
        <w:tc>
          <w:tcPr>
            <w:tcW w:w="0" w:type="auto"/>
            <w:vMerge w:val="restart"/>
            <w:tcMar>
              <w:top w:w="57" w:type="dxa"/>
              <w:left w:w="57" w:type="dxa"/>
              <w:bottom w:w="57" w:type="dxa"/>
              <w:right w:w="57" w:type="dxa"/>
            </w:tcMar>
            <w:vAlign w:val="center"/>
            <w:hideMark/>
          </w:tcPr>
          <w:p w14:paraId="191EA33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7693B25"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2B0EC812"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11E14E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110 (85)</w:t>
            </w:r>
          </w:p>
        </w:tc>
        <w:tc>
          <w:tcPr>
            <w:tcW w:w="0" w:type="auto"/>
            <w:vMerge w:val="restart"/>
            <w:tcMar>
              <w:top w:w="57" w:type="dxa"/>
              <w:left w:w="57" w:type="dxa"/>
              <w:bottom w:w="57" w:type="dxa"/>
              <w:right w:w="57" w:type="dxa"/>
            </w:tcMar>
            <w:vAlign w:val="center"/>
            <w:hideMark/>
          </w:tcPr>
          <w:p w14:paraId="2A14F53B"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110901C"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57 (43)</w:t>
            </w:r>
          </w:p>
        </w:tc>
        <w:tc>
          <w:tcPr>
            <w:tcW w:w="0" w:type="auto"/>
            <w:tcMar>
              <w:top w:w="57" w:type="dxa"/>
              <w:left w:w="57" w:type="dxa"/>
              <w:bottom w:w="57" w:type="dxa"/>
              <w:right w:w="57" w:type="dxa"/>
            </w:tcMar>
            <w:vAlign w:val="center"/>
            <w:hideMark/>
          </w:tcPr>
          <w:p w14:paraId="7375341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53 (42)</w:t>
            </w:r>
          </w:p>
        </w:tc>
      </w:tr>
      <w:tr w:rsidR="0037271B" w:rsidRPr="000C7117" w14:paraId="2360C3FC" w14:textId="77777777" w:rsidTr="006C21CF">
        <w:trPr>
          <w:cantSplit/>
        </w:trPr>
        <w:tc>
          <w:tcPr>
            <w:tcW w:w="0" w:type="auto"/>
            <w:vMerge/>
            <w:vAlign w:val="center"/>
            <w:hideMark/>
          </w:tcPr>
          <w:p w14:paraId="3E8A961F"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5ADEF9D"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5CCE3765"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E3003F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-0.5 (26.0)</w:t>
            </w:r>
            <w:r w:rsidRPr="000C7117">
              <w:rPr>
                <w:rFonts w:asciiTheme="majorBidi" w:eastAsia="Times New Roman" w:hAnsiTheme="majorBidi" w:cstheme="majorBidi"/>
                <w:sz w:val="20"/>
                <w:szCs w:val="20"/>
              </w:rPr>
              <w:br/>
              <w:t>0.0 (-16.8, 14.8)</w:t>
            </w:r>
            <w:r w:rsidRPr="000C7117">
              <w:rPr>
                <w:rFonts w:asciiTheme="majorBidi" w:eastAsia="Times New Roman" w:hAnsiTheme="majorBidi" w:cstheme="majorBidi"/>
                <w:sz w:val="20"/>
                <w:szCs w:val="20"/>
              </w:rPr>
              <w:br/>
              <w:t>[-97.0, 73.0]</w:t>
            </w:r>
          </w:p>
        </w:tc>
        <w:tc>
          <w:tcPr>
            <w:tcW w:w="0" w:type="auto"/>
            <w:vMerge/>
            <w:vAlign w:val="center"/>
            <w:hideMark/>
          </w:tcPr>
          <w:p w14:paraId="4315189C"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B5DF88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-2.4 (22.2)</w:t>
            </w:r>
            <w:r w:rsidRPr="000C7117">
              <w:rPr>
                <w:rFonts w:asciiTheme="majorBidi" w:eastAsia="Times New Roman" w:hAnsiTheme="majorBidi" w:cstheme="majorBidi"/>
                <w:sz w:val="20"/>
                <w:szCs w:val="20"/>
              </w:rPr>
              <w:br/>
              <w:t>0.0 (-18.0, 15.0)</w:t>
            </w:r>
            <w:r w:rsidRPr="000C7117">
              <w:rPr>
                <w:rFonts w:asciiTheme="majorBidi" w:eastAsia="Times New Roman" w:hAnsiTheme="majorBidi" w:cstheme="majorBidi"/>
                <w:sz w:val="20"/>
                <w:szCs w:val="20"/>
              </w:rPr>
              <w:br/>
              <w:t>[-61.0, 38.0]</w:t>
            </w:r>
          </w:p>
        </w:tc>
        <w:tc>
          <w:tcPr>
            <w:tcW w:w="0" w:type="auto"/>
            <w:tcMar>
              <w:top w:w="57" w:type="dxa"/>
              <w:left w:w="57" w:type="dxa"/>
              <w:bottom w:w="57" w:type="dxa"/>
              <w:right w:w="57" w:type="dxa"/>
            </w:tcMar>
            <w:vAlign w:val="center"/>
            <w:hideMark/>
          </w:tcPr>
          <w:p w14:paraId="7F1352E9"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1.5 (29.7)</w:t>
            </w:r>
            <w:r w:rsidRPr="000C7117">
              <w:rPr>
                <w:rFonts w:asciiTheme="majorBidi" w:eastAsia="Times New Roman" w:hAnsiTheme="majorBidi" w:cstheme="majorBidi"/>
                <w:sz w:val="20"/>
                <w:szCs w:val="20"/>
              </w:rPr>
              <w:br/>
              <w:t>1.0 (-12.0, 14.0)</w:t>
            </w:r>
            <w:r w:rsidRPr="000C7117">
              <w:rPr>
                <w:rFonts w:asciiTheme="majorBidi" w:eastAsia="Times New Roman" w:hAnsiTheme="majorBidi" w:cstheme="majorBidi"/>
                <w:sz w:val="20"/>
                <w:szCs w:val="20"/>
              </w:rPr>
              <w:br/>
              <w:t>[-97.0, 73.0]</w:t>
            </w:r>
          </w:p>
        </w:tc>
      </w:tr>
      <w:tr w:rsidR="0037271B" w:rsidRPr="000C7117" w14:paraId="30C02E0A" w14:textId="77777777" w:rsidTr="006C21CF">
        <w:trPr>
          <w:cantSplit/>
        </w:trPr>
        <w:tc>
          <w:tcPr>
            <w:tcW w:w="0" w:type="auto"/>
            <w:gridSpan w:val="7"/>
            <w:tcMar>
              <w:top w:w="57" w:type="dxa"/>
              <w:left w:w="57" w:type="dxa"/>
              <w:bottom w:w="57" w:type="dxa"/>
              <w:right w:w="57" w:type="dxa"/>
            </w:tcMar>
            <w:vAlign w:val="center"/>
            <w:hideMark/>
          </w:tcPr>
          <w:p w14:paraId="524B6074"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Vigorous Activity Time (min/day)</w:t>
            </w:r>
          </w:p>
        </w:tc>
      </w:tr>
      <w:tr w:rsidR="0037271B" w:rsidRPr="000C7117" w14:paraId="2B78C465" w14:textId="77777777" w:rsidTr="006C21CF">
        <w:trPr>
          <w:cantSplit/>
        </w:trPr>
        <w:tc>
          <w:tcPr>
            <w:tcW w:w="0" w:type="auto"/>
            <w:vMerge w:val="restart"/>
            <w:tcMar>
              <w:top w:w="57" w:type="dxa"/>
              <w:left w:w="57" w:type="dxa"/>
              <w:bottom w:w="57" w:type="dxa"/>
              <w:right w:w="57" w:type="dxa"/>
            </w:tcMar>
            <w:vAlign w:val="center"/>
            <w:hideMark/>
          </w:tcPr>
          <w:p w14:paraId="57B2FEB0"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8E1839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4E82605E"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AB7E38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110 (85)</w:t>
            </w:r>
          </w:p>
        </w:tc>
        <w:tc>
          <w:tcPr>
            <w:tcW w:w="0" w:type="auto"/>
            <w:vMerge w:val="restart"/>
            <w:tcMar>
              <w:top w:w="57" w:type="dxa"/>
              <w:left w:w="57" w:type="dxa"/>
              <w:bottom w:w="57" w:type="dxa"/>
              <w:right w:w="57" w:type="dxa"/>
            </w:tcMar>
            <w:vAlign w:val="center"/>
            <w:hideMark/>
          </w:tcPr>
          <w:p w14:paraId="7BA12CD3" w14:textId="77777777" w:rsidR="0037271B" w:rsidRPr="000C7117" w:rsidRDefault="0037271B"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141990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57 (43)</w:t>
            </w:r>
          </w:p>
        </w:tc>
        <w:tc>
          <w:tcPr>
            <w:tcW w:w="0" w:type="auto"/>
            <w:tcMar>
              <w:top w:w="57" w:type="dxa"/>
              <w:left w:w="57" w:type="dxa"/>
              <w:bottom w:w="57" w:type="dxa"/>
              <w:right w:w="57" w:type="dxa"/>
            </w:tcMar>
            <w:vAlign w:val="center"/>
            <w:hideMark/>
          </w:tcPr>
          <w:p w14:paraId="7C999868"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53 (42)</w:t>
            </w:r>
          </w:p>
        </w:tc>
      </w:tr>
      <w:tr w:rsidR="0037271B" w:rsidRPr="000C7117" w14:paraId="7009B6B5" w14:textId="77777777" w:rsidTr="006C21CF">
        <w:trPr>
          <w:cantSplit/>
        </w:trPr>
        <w:tc>
          <w:tcPr>
            <w:tcW w:w="0" w:type="auto"/>
            <w:vMerge/>
            <w:tcBorders>
              <w:bottom w:val="single" w:sz="4" w:space="0" w:color="auto"/>
            </w:tcBorders>
            <w:vAlign w:val="center"/>
            <w:hideMark/>
          </w:tcPr>
          <w:p w14:paraId="53131ED9"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1F93419A"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bottom w:val="single" w:sz="4" w:space="0" w:color="auto"/>
            </w:tcBorders>
            <w:tcMar>
              <w:top w:w="57" w:type="dxa"/>
              <w:left w:w="57" w:type="dxa"/>
              <w:bottom w:w="57" w:type="dxa"/>
              <w:right w:w="57" w:type="dxa"/>
            </w:tcMar>
            <w:vAlign w:val="center"/>
            <w:hideMark/>
          </w:tcPr>
          <w:p w14:paraId="6F487175"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49357E67"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-0.1 (2.9)</w:t>
            </w:r>
            <w:r w:rsidRPr="000C7117">
              <w:rPr>
                <w:rFonts w:asciiTheme="majorBidi" w:eastAsia="Times New Roman" w:hAnsiTheme="majorBidi" w:cstheme="majorBidi"/>
                <w:sz w:val="20"/>
                <w:szCs w:val="20"/>
              </w:rPr>
              <w:br/>
              <w:t>0.0 (-1.0, 1.0)</w:t>
            </w:r>
            <w:r w:rsidRPr="000C7117">
              <w:rPr>
                <w:rFonts w:asciiTheme="majorBidi" w:eastAsia="Times New Roman" w:hAnsiTheme="majorBidi" w:cstheme="majorBidi"/>
                <w:sz w:val="20"/>
                <w:szCs w:val="20"/>
              </w:rPr>
              <w:br/>
              <w:t>[-10.0, 15.0]</w:t>
            </w:r>
          </w:p>
        </w:tc>
        <w:tc>
          <w:tcPr>
            <w:tcW w:w="0" w:type="auto"/>
            <w:vMerge/>
            <w:tcBorders>
              <w:bottom w:val="single" w:sz="4" w:space="0" w:color="auto"/>
            </w:tcBorders>
            <w:vAlign w:val="center"/>
            <w:hideMark/>
          </w:tcPr>
          <w:p w14:paraId="243F1AA6" w14:textId="77777777" w:rsidR="0037271B" w:rsidRPr="000C7117" w:rsidRDefault="0037271B" w:rsidP="00782890">
            <w:pPr>
              <w:rPr>
                <w:rFonts w:asciiTheme="majorBidi" w:eastAsia="Times New Roman" w:hAnsiTheme="majorBidi" w:cstheme="majorBidi"/>
                <w:sz w:val="20"/>
                <w:szCs w:val="20"/>
              </w:rPr>
            </w:pPr>
          </w:p>
        </w:tc>
        <w:tc>
          <w:tcPr>
            <w:tcW w:w="0" w:type="auto"/>
            <w:tcBorders>
              <w:bottom w:val="single" w:sz="4" w:space="0" w:color="auto"/>
            </w:tcBorders>
            <w:tcMar>
              <w:top w:w="57" w:type="dxa"/>
              <w:left w:w="57" w:type="dxa"/>
              <w:bottom w:w="57" w:type="dxa"/>
              <w:right w:w="57" w:type="dxa"/>
            </w:tcMar>
            <w:vAlign w:val="center"/>
            <w:hideMark/>
          </w:tcPr>
          <w:p w14:paraId="23EE14FE"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-0.1 (2.0)</w:t>
            </w:r>
            <w:r w:rsidRPr="000C7117">
              <w:rPr>
                <w:rFonts w:asciiTheme="majorBidi" w:eastAsia="Times New Roman" w:hAnsiTheme="majorBidi" w:cstheme="majorBidi"/>
                <w:sz w:val="20"/>
                <w:szCs w:val="20"/>
              </w:rPr>
              <w:br/>
              <w:t>0.0 (-1.0, 1.0)</w:t>
            </w:r>
            <w:r w:rsidRPr="000C7117">
              <w:rPr>
                <w:rFonts w:asciiTheme="majorBidi" w:eastAsia="Times New Roman" w:hAnsiTheme="majorBidi" w:cstheme="majorBidi"/>
                <w:sz w:val="20"/>
                <w:szCs w:val="20"/>
              </w:rPr>
              <w:br/>
              <w:t>[-9.0, 5.0]</w:t>
            </w:r>
          </w:p>
        </w:tc>
        <w:tc>
          <w:tcPr>
            <w:tcW w:w="0" w:type="auto"/>
            <w:tcBorders>
              <w:bottom w:val="single" w:sz="4" w:space="0" w:color="auto"/>
            </w:tcBorders>
            <w:tcMar>
              <w:top w:w="57" w:type="dxa"/>
              <w:left w:w="57" w:type="dxa"/>
              <w:bottom w:w="57" w:type="dxa"/>
              <w:right w:w="57" w:type="dxa"/>
            </w:tcMar>
            <w:vAlign w:val="center"/>
            <w:hideMark/>
          </w:tcPr>
          <w:p w14:paraId="7FA82112" w14:textId="77777777" w:rsidR="0037271B" w:rsidRPr="000C7117" w:rsidRDefault="0037271B"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-0.1 (3.6)</w:t>
            </w:r>
            <w:r w:rsidRPr="000C7117">
              <w:rPr>
                <w:rFonts w:asciiTheme="majorBidi" w:eastAsia="Times New Roman" w:hAnsiTheme="majorBidi" w:cstheme="majorBidi"/>
                <w:sz w:val="20"/>
                <w:szCs w:val="20"/>
              </w:rPr>
              <w:br/>
              <w:t>0.0 (-1.0, 1.0)</w:t>
            </w:r>
            <w:r w:rsidRPr="000C7117">
              <w:rPr>
                <w:rFonts w:asciiTheme="majorBidi" w:eastAsia="Times New Roman" w:hAnsiTheme="majorBidi" w:cstheme="majorBidi"/>
                <w:sz w:val="20"/>
                <w:szCs w:val="20"/>
              </w:rPr>
              <w:br/>
              <w:t>[-10.0, 15.0]</w:t>
            </w:r>
          </w:p>
        </w:tc>
      </w:tr>
    </w:tbl>
    <w:p w14:paraId="58434CBE" w14:textId="77777777" w:rsidR="00B72561" w:rsidRPr="000C7117" w:rsidRDefault="00B72561" w:rsidP="00782890">
      <w:pPr>
        <w:spacing w:before="0" w:after="0"/>
        <w:rPr>
          <w:rFonts w:asciiTheme="majorBidi" w:hAnsiTheme="majorBidi" w:cstheme="majorBidi"/>
        </w:rPr>
      </w:pPr>
      <w:r w:rsidRPr="000C7117">
        <w:rPr>
          <w:rFonts w:asciiTheme="majorBidi" w:hAnsiTheme="majorBidi" w:cstheme="majorBidi"/>
        </w:rPr>
        <w:br w:type="page"/>
      </w:r>
    </w:p>
    <w:p w14:paraId="6EFAB5E0" w14:textId="74FCA1A8" w:rsidR="009C136F" w:rsidRPr="000C7117" w:rsidRDefault="007961AB" w:rsidP="007961AB">
      <w:pPr>
        <w:pStyle w:val="Heading2"/>
      </w:pPr>
      <w:bookmarkStart w:id="82" w:name="_Toc193347972"/>
      <w:r w:rsidRPr="000C7117">
        <w:lastRenderedPageBreak/>
        <w:t>Table S2</w:t>
      </w:r>
      <w:r w:rsidR="00A9079D">
        <w:t>8</w:t>
      </w:r>
      <w:r w:rsidRPr="000C7117">
        <w:t xml:space="preserve">: Secondary outcome analysis: </w:t>
      </w:r>
      <w:r w:rsidR="00FF2230" w:rsidRPr="000C7117">
        <w:t>hospitalization</w:t>
      </w:r>
      <w:r w:rsidRPr="000C7117">
        <w:t xml:space="preserve"> for any reason (as recorded in SAEs). N (%) show people with at least one event of each type.</w:t>
      </w:r>
      <w:bookmarkEnd w:id="82"/>
    </w:p>
    <w:tbl>
      <w:tblPr>
        <w:tblW w:w="5000" w:type="pct"/>
        <w:tblBorders>
          <w:top w:val="single" w:sz="4" w:space="0" w:color="auto"/>
        </w:tblBorders>
        <w:tblCellMar>
          <w:top w:w="15" w:type="dxa"/>
          <w:left w:w="15" w:type="dxa"/>
          <w:bottom w:w="15" w:type="dxa"/>
          <w:right w:w="15" w:type="dxa"/>
        </w:tblCellMar>
        <w:tblLook w:val="04A0" w:firstRow="1" w:lastRow="0" w:firstColumn="1" w:lastColumn="0" w:noHBand="0" w:noVBand="1"/>
      </w:tblPr>
      <w:tblGrid>
        <w:gridCol w:w="136"/>
        <w:gridCol w:w="4327"/>
        <w:gridCol w:w="194"/>
        <w:gridCol w:w="1869"/>
        <w:gridCol w:w="134"/>
        <w:gridCol w:w="1409"/>
        <w:gridCol w:w="1291"/>
      </w:tblGrid>
      <w:tr w:rsidR="004E06C8" w:rsidRPr="000C7117" w14:paraId="7D327F23" w14:textId="77777777" w:rsidTr="007961AB">
        <w:trPr>
          <w:cantSplit/>
          <w:tblHeader/>
        </w:trPr>
        <w:tc>
          <w:tcPr>
            <w:tcW w:w="0" w:type="auto"/>
            <w:tcBorders>
              <w:top w:val="single" w:sz="4" w:space="0" w:color="auto"/>
              <w:bottom w:val="single" w:sz="4" w:space="0" w:color="auto"/>
            </w:tcBorders>
            <w:tcMar>
              <w:top w:w="57" w:type="dxa"/>
              <w:left w:w="57" w:type="dxa"/>
              <w:bottom w:w="57" w:type="dxa"/>
              <w:right w:w="57" w:type="dxa"/>
            </w:tcMar>
            <w:vAlign w:val="center"/>
            <w:hideMark/>
          </w:tcPr>
          <w:p w14:paraId="31D0AF00"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DD6602D"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14347BA3"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3C77D529"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All</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5C396188"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205F7DD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Standard Care</w:t>
            </w:r>
          </w:p>
        </w:tc>
        <w:tc>
          <w:tcPr>
            <w:tcW w:w="0" w:type="auto"/>
            <w:tcBorders>
              <w:top w:val="single" w:sz="4" w:space="0" w:color="auto"/>
              <w:bottom w:val="single" w:sz="4" w:space="0" w:color="auto"/>
            </w:tcBorders>
            <w:tcMar>
              <w:top w:w="57" w:type="dxa"/>
              <w:left w:w="57" w:type="dxa"/>
              <w:bottom w:w="57" w:type="dxa"/>
              <w:right w:w="57" w:type="dxa"/>
            </w:tcMar>
            <w:vAlign w:val="center"/>
            <w:hideMark/>
          </w:tcPr>
          <w:p w14:paraId="0A6C70DD"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Intervention</w:t>
            </w:r>
          </w:p>
        </w:tc>
      </w:tr>
      <w:tr w:rsidR="004E06C8" w:rsidRPr="000C7117" w14:paraId="7825EBE1" w14:textId="77777777" w:rsidTr="007961AB">
        <w:trPr>
          <w:cantSplit/>
        </w:trPr>
        <w:tc>
          <w:tcPr>
            <w:tcW w:w="0" w:type="auto"/>
            <w:gridSpan w:val="7"/>
            <w:tcBorders>
              <w:top w:val="single" w:sz="4" w:space="0" w:color="auto"/>
            </w:tcBorders>
            <w:tcMar>
              <w:top w:w="57" w:type="dxa"/>
              <w:left w:w="57" w:type="dxa"/>
              <w:bottom w:w="57" w:type="dxa"/>
              <w:right w:w="57" w:type="dxa"/>
            </w:tcMar>
            <w:vAlign w:val="center"/>
            <w:hideMark/>
          </w:tcPr>
          <w:p w14:paraId="15444C0B" w14:textId="117B67E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Number of patients with any SAE requiring </w:t>
            </w:r>
            <w:r w:rsidR="00FF2230" w:rsidRPr="000C7117">
              <w:rPr>
                <w:rFonts w:asciiTheme="majorBidi" w:eastAsia="Times New Roman" w:hAnsiTheme="majorBidi" w:cstheme="majorBidi"/>
                <w:sz w:val="20"/>
                <w:szCs w:val="20"/>
              </w:rPr>
              <w:t>hospitalization</w:t>
            </w:r>
            <w:r w:rsidRPr="000C7117">
              <w:rPr>
                <w:rFonts w:asciiTheme="majorBidi" w:eastAsia="Times New Roman" w:hAnsiTheme="majorBidi" w:cstheme="majorBidi"/>
                <w:sz w:val="20"/>
                <w:szCs w:val="20"/>
              </w:rPr>
              <w:t xml:space="preserve"> (of those randomised)</w:t>
            </w:r>
          </w:p>
        </w:tc>
      </w:tr>
      <w:tr w:rsidR="004E06C8" w:rsidRPr="000C7117" w14:paraId="4ACFD7B5" w14:textId="77777777" w:rsidTr="007961AB">
        <w:trPr>
          <w:cantSplit/>
        </w:trPr>
        <w:tc>
          <w:tcPr>
            <w:tcW w:w="0" w:type="auto"/>
            <w:tcMar>
              <w:top w:w="57" w:type="dxa"/>
              <w:left w:w="57" w:type="dxa"/>
              <w:bottom w:w="57" w:type="dxa"/>
              <w:right w:w="57" w:type="dxa"/>
            </w:tcMar>
            <w:vAlign w:val="center"/>
            <w:hideMark/>
          </w:tcPr>
          <w:p w14:paraId="61D7052E"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0EEAC0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Mar>
              <w:top w:w="57" w:type="dxa"/>
              <w:left w:w="57" w:type="dxa"/>
              <w:bottom w:w="57" w:type="dxa"/>
              <w:right w:w="57" w:type="dxa"/>
            </w:tcMar>
            <w:vAlign w:val="center"/>
            <w:hideMark/>
          </w:tcPr>
          <w:p w14:paraId="2F4A34C1"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CD68A08"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6</w:t>
            </w:r>
          </w:p>
        </w:tc>
        <w:tc>
          <w:tcPr>
            <w:tcW w:w="0" w:type="auto"/>
            <w:tcMar>
              <w:top w:w="57" w:type="dxa"/>
              <w:left w:w="57" w:type="dxa"/>
              <w:bottom w:w="57" w:type="dxa"/>
              <w:right w:w="57" w:type="dxa"/>
            </w:tcMar>
            <w:vAlign w:val="center"/>
            <w:hideMark/>
          </w:tcPr>
          <w:p w14:paraId="5D7A3E67"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5B8EC08"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w:t>
            </w:r>
          </w:p>
        </w:tc>
        <w:tc>
          <w:tcPr>
            <w:tcW w:w="0" w:type="auto"/>
            <w:tcMar>
              <w:top w:w="57" w:type="dxa"/>
              <w:left w:w="57" w:type="dxa"/>
              <w:bottom w:w="57" w:type="dxa"/>
              <w:right w:w="57" w:type="dxa"/>
            </w:tcMar>
            <w:vAlign w:val="center"/>
            <w:hideMark/>
          </w:tcPr>
          <w:p w14:paraId="1243B6F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w:t>
            </w:r>
          </w:p>
        </w:tc>
      </w:tr>
      <w:tr w:rsidR="004E06C8" w:rsidRPr="000C7117" w14:paraId="021C1F47" w14:textId="77777777" w:rsidTr="007961AB">
        <w:trPr>
          <w:cantSplit/>
        </w:trPr>
        <w:tc>
          <w:tcPr>
            <w:tcW w:w="0" w:type="auto"/>
            <w:gridSpan w:val="7"/>
            <w:tcMar>
              <w:top w:w="57" w:type="dxa"/>
              <w:left w:w="57" w:type="dxa"/>
              <w:bottom w:w="57" w:type="dxa"/>
              <w:right w:w="57" w:type="dxa"/>
            </w:tcMar>
            <w:vAlign w:val="center"/>
            <w:hideMark/>
          </w:tcPr>
          <w:p w14:paraId="229325C1" w14:textId="5BDAC5B4"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Number of SAEs requiring </w:t>
            </w:r>
            <w:r w:rsidR="00FF2230" w:rsidRPr="000C7117">
              <w:rPr>
                <w:rFonts w:asciiTheme="majorBidi" w:eastAsia="Times New Roman" w:hAnsiTheme="majorBidi" w:cstheme="majorBidi"/>
                <w:sz w:val="20"/>
                <w:szCs w:val="20"/>
              </w:rPr>
              <w:t>hospitalization</w:t>
            </w:r>
          </w:p>
        </w:tc>
      </w:tr>
      <w:tr w:rsidR="004E06C8" w:rsidRPr="000C7117" w14:paraId="32098649" w14:textId="77777777" w:rsidTr="007961AB">
        <w:trPr>
          <w:cantSplit/>
        </w:trPr>
        <w:tc>
          <w:tcPr>
            <w:tcW w:w="0" w:type="auto"/>
            <w:tcMar>
              <w:top w:w="57" w:type="dxa"/>
              <w:left w:w="57" w:type="dxa"/>
              <w:bottom w:w="57" w:type="dxa"/>
              <w:right w:w="57" w:type="dxa"/>
            </w:tcMar>
            <w:vAlign w:val="center"/>
            <w:hideMark/>
          </w:tcPr>
          <w:p w14:paraId="0BE8A92F"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7AF2100"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w:t>
            </w:r>
          </w:p>
        </w:tc>
        <w:tc>
          <w:tcPr>
            <w:tcW w:w="0" w:type="auto"/>
            <w:tcMar>
              <w:top w:w="57" w:type="dxa"/>
              <w:left w:w="57" w:type="dxa"/>
              <w:bottom w:w="57" w:type="dxa"/>
              <w:right w:w="57" w:type="dxa"/>
            </w:tcMar>
            <w:vAlign w:val="center"/>
            <w:hideMark/>
          </w:tcPr>
          <w:p w14:paraId="1492054A"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0E19BA9"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w:t>
            </w:r>
          </w:p>
        </w:tc>
        <w:tc>
          <w:tcPr>
            <w:tcW w:w="0" w:type="auto"/>
            <w:tcMar>
              <w:top w:w="57" w:type="dxa"/>
              <w:left w:w="57" w:type="dxa"/>
              <w:bottom w:w="57" w:type="dxa"/>
              <w:right w:w="57" w:type="dxa"/>
            </w:tcMar>
            <w:vAlign w:val="center"/>
            <w:hideMark/>
          </w:tcPr>
          <w:p w14:paraId="2A1D6994"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5681BAC"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w:t>
            </w:r>
          </w:p>
        </w:tc>
        <w:tc>
          <w:tcPr>
            <w:tcW w:w="0" w:type="auto"/>
            <w:tcMar>
              <w:top w:w="57" w:type="dxa"/>
              <w:left w:w="57" w:type="dxa"/>
              <w:bottom w:w="57" w:type="dxa"/>
              <w:right w:w="57" w:type="dxa"/>
            </w:tcMar>
            <w:vAlign w:val="center"/>
            <w:hideMark/>
          </w:tcPr>
          <w:p w14:paraId="45FA6535"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w:t>
            </w:r>
          </w:p>
        </w:tc>
      </w:tr>
      <w:tr w:rsidR="004E06C8" w:rsidRPr="000C7117" w14:paraId="4334F4D9" w14:textId="77777777" w:rsidTr="007961AB">
        <w:trPr>
          <w:cantSplit/>
        </w:trPr>
        <w:tc>
          <w:tcPr>
            <w:tcW w:w="0" w:type="auto"/>
            <w:gridSpan w:val="7"/>
            <w:tcMar>
              <w:top w:w="57" w:type="dxa"/>
              <w:left w:w="57" w:type="dxa"/>
              <w:bottom w:w="57" w:type="dxa"/>
              <w:right w:w="57" w:type="dxa"/>
            </w:tcMar>
            <w:vAlign w:val="center"/>
            <w:hideMark/>
          </w:tcPr>
          <w:p w14:paraId="327164C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Seriousness Criterion: Death</w:t>
            </w:r>
          </w:p>
        </w:tc>
      </w:tr>
      <w:tr w:rsidR="004E06C8" w:rsidRPr="000C7117" w14:paraId="0CD94185" w14:textId="77777777" w:rsidTr="007961AB">
        <w:trPr>
          <w:cantSplit/>
        </w:trPr>
        <w:tc>
          <w:tcPr>
            <w:tcW w:w="0" w:type="auto"/>
            <w:tcMar>
              <w:top w:w="57" w:type="dxa"/>
              <w:left w:w="57" w:type="dxa"/>
              <w:bottom w:w="57" w:type="dxa"/>
              <w:right w:w="57" w:type="dxa"/>
            </w:tcMar>
            <w:vAlign w:val="center"/>
            <w:hideMark/>
          </w:tcPr>
          <w:p w14:paraId="61A203A5"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F72B07A"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0DE90281"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F11BB99"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2656A0EB"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4682405"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0A3ACD0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r>
      <w:tr w:rsidR="004E06C8" w:rsidRPr="000C7117" w14:paraId="485D24D7" w14:textId="77777777" w:rsidTr="007961AB">
        <w:trPr>
          <w:cantSplit/>
        </w:trPr>
        <w:tc>
          <w:tcPr>
            <w:tcW w:w="0" w:type="auto"/>
            <w:gridSpan w:val="7"/>
            <w:tcMar>
              <w:top w:w="57" w:type="dxa"/>
              <w:left w:w="57" w:type="dxa"/>
              <w:bottom w:w="57" w:type="dxa"/>
              <w:right w:w="57" w:type="dxa"/>
            </w:tcMar>
            <w:vAlign w:val="center"/>
            <w:hideMark/>
          </w:tcPr>
          <w:p w14:paraId="05B33DF9"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Seriousness Criterion: Life threatening</w:t>
            </w:r>
          </w:p>
        </w:tc>
      </w:tr>
      <w:tr w:rsidR="004E06C8" w:rsidRPr="000C7117" w14:paraId="57769C70" w14:textId="77777777" w:rsidTr="007961AB">
        <w:trPr>
          <w:cantSplit/>
        </w:trPr>
        <w:tc>
          <w:tcPr>
            <w:tcW w:w="0" w:type="auto"/>
            <w:tcMar>
              <w:top w:w="57" w:type="dxa"/>
              <w:left w:w="57" w:type="dxa"/>
              <w:bottom w:w="57" w:type="dxa"/>
              <w:right w:w="57" w:type="dxa"/>
            </w:tcMar>
            <w:vAlign w:val="center"/>
            <w:hideMark/>
          </w:tcPr>
          <w:p w14:paraId="385B2C77"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CC59B56"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63E4FE5E"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2FF4AF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76EBD85E"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0D88AE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1E55AA65"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r>
      <w:tr w:rsidR="004E06C8" w:rsidRPr="000C7117" w14:paraId="7D0C5966" w14:textId="77777777" w:rsidTr="007961AB">
        <w:trPr>
          <w:cantSplit/>
        </w:trPr>
        <w:tc>
          <w:tcPr>
            <w:tcW w:w="0" w:type="auto"/>
            <w:gridSpan w:val="7"/>
            <w:tcMar>
              <w:top w:w="57" w:type="dxa"/>
              <w:left w:w="57" w:type="dxa"/>
              <w:bottom w:w="57" w:type="dxa"/>
              <w:right w:w="57" w:type="dxa"/>
            </w:tcMar>
            <w:vAlign w:val="center"/>
            <w:hideMark/>
          </w:tcPr>
          <w:p w14:paraId="7C5C53EB"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Seriousness Criterion: Disability</w:t>
            </w:r>
          </w:p>
        </w:tc>
      </w:tr>
      <w:tr w:rsidR="004E06C8" w:rsidRPr="000C7117" w14:paraId="30E370D3" w14:textId="77777777" w:rsidTr="007961AB">
        <w:trPr>
          <w:cantSplit/>
        </w:trPr>
        <w:tc>
          <w:tcPr>
            <w:tcW w:w="0" w:type="auto"/>
            <w:tcMar>
              <w:top w:w="57" w:type="dxa"/>
              <w:left w:w="57" w:type="dxa"/>
              <w:bottom w:w="57" w:type="dxa"/>
              <w:right w:w="57" w:type="dxa"/>
            </w:tcMar>
            <w:vAlign w:val="center"/>
            <w:hideMark/>
          </w:tcPr>
          <w:p w14:paraId="5DCEA825"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C158AA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41750222"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0DFA78C"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5F2B6D7D"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0144721"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44F973FC"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r>
      <w:tr w:rsidR="004E06C8" w:rsidRPr="000C7117" w14:paraId="70011F74" w14:textId="77777777" w:rsidTr="007961AB">
        <w:trPr>
          <w:cantSplit/>
        </w:trPr>
        <w:tc>
          <w:tcPr>
            <w:tcW w:w="0" w:type="auto"/>
            <w:gridSpan w:val="7"/>
            <w:tcMar>
              <w:top w:w="57" w:type="dxa"/>
              <w:left w:w="57" w:type="dxa"/>
              <w:bottom w:w="57" w:type="dxa"/>
              <w:right w:w="57" w:type="dxa"/>
            </w:tcMar>
            <w:vAlign w:val="center"/>
            <w:hideMark/>
          </w:tcPr>
          <w:p w14:paraId="206C262C"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Seriousness Criterion: Congenital abnormality</w:t>
            </w:r>
          </w:p>
        </w:tc>
      </w:tr>
      <w:tr w:rsidR="004E06C8" w:rsidRPr="000C7117" w14:paraId="40B3F4F9" w14:textId="77777777" w:rsidTr="007961AB">
        <w:trPr>
          <w:cantSplit/>
        </w:trPr>
        <w:tc>
          <w:tcPr>
            <w:tcW w:w="0" w:type="auto"/>
            <w:tcMar>
              <w:top w:w="57" w:type="dxa"/>
              <w:left w:w="57" w:type="dxa"/>
              <w:bottom w:w="57" w:type="dxa"/>
              <w:right w:w="57" w:type="dxa"/>
            </w:tcMar>
            <w:vAlign w:val="center"/>
            <w:hideMark/>
          </w:tcPr>
          <w:p w14:paraId="76208B31"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988BFED"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6E37BAF1"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B0B9334"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361B2236"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9FC2FE2"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6AC5C8C4"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r>
      <w:tr w:rsidR="004E06C8" w:rsidRPr="000C7117" w14:paraId="2397444D" w14:textId="77777777" w:rsidTr="007961AB">
        <w:trPr>
          <w:cantSplit/>
        </w:trPr>
        <w:tc>
          <w:tcPr>
            <w:tcW w:w="0" w:type="auto"/>
            <w:gridSpan w:val="7"/>
            <w:tcMar>
              <w:top w:w="57" w:type="dxa"/>
              <w:left w:w="57" w:type="dxa"/>
              <w:bottom w:w="57" w:type="dxa"/>
              <w:right w:w="57" w:type="dxa"/>
            </w:tcMar>
            <w:vAlign w:val="center"/>
            <w:hideMark/>
          </w:tcPr>
          <w:p w14:paraId="52C9D25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Seriousness Criterion: Other important medical event</w:t>
            </w:r>
          </w:p>
        </w:tc>
      </w:tr>
      <w:tr w:rsidR="004E06C8" w:rsidRPr="000C7117" w14:paraId="7ED94128" w14:textId="77777777" w:rsidTr="007961AB">
        <w:trPr>
          <w:cantSplit/>
        </w:trPr>
        <w:tc>
          <w:tcPr>
            <w:tcW w:w="0" w:type="auto"/>
            <w:tcMar>
              <w:top w:w="57" w:type="dxa"/>
              <w:left w:w="57" w:type="dxa"/>
              <w:bottom w:w="57" w:type="dxa"/>
              <w:right w:w="57" w:type="dxa"/>
            </w:tcMar>
            <w:vAlign w:val="center"/>
            <w:hideMark/>
          </w:tcPr>
          <w:p w14:paraId="7D23F8A3"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8068E08"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p>
        </w:tc>
        <w:tc>
          <w:tcPr>
            <w:tcW w:w="0" w:type="auto"/>
            <w:tcMar>
              <w:top w:w="57" w:type="dxa"/>
              <w:left w:w="57" w:type="dxa"/>
              <w:bottom w:w="57" w:type="dxa"/>
              <w:right w:w="57" w:type="dxa"/>
            </w:tcMar>
            <w:vAlign w:val="center"/>
            <w:hideMark/>
          </w:tcPr>
          <w:p w14:paraId="5E83BCD2"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EEF9E0D"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498F49CA"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90EA7F9"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c>
          <w:tcPr>
            <w:tcW w:w="0" w:type="auto"/>
            <w:tcMar>
              <w:top w:w="57" w:type="dxa"/>
              <w:left w:w="57" w:type="dxa"/>
              <w:bottom w:w="57" w:type="dxa"/>
              <w:right w:w="57" w:type="dxa"/>
            </w:tcMar>
            <w:vAlign w:val="center"/>
            <w:hideMark/>
          </w:tcPr>
          <w:p w14:paraId="624EA9E9"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p>
        </w:tc>
      </w:tr>
      <w:tr w:rsidR="004E06C8" w:rsidRPr="000C7117" w14:paraId="406560D5" w14:textId="77777777" w:rsidTr="007961AB">
        <w:trPr>
          <w:cantSplit/>
        </w:trPr>
        <w:tc>
          <w:tcPr>
            <w:tcW w:w="0" w:type="auto"/>
            <w:gridSpan w:val="7"/>
            <w:tcMar>
              <w:top w:w="57" w:type="dxa"/>
              <w:left w:w="57" w:type="dxa"/>
              <w:bottom w:w="57" w:type="dxa"/>
              <w:right w:w="57" w:type="dxa"/>
            </w:tcMar>
            <w:vAlign w:val="center"/>
            <w:hideMark/>
          </w:tcPr>
          <w:p w14:paraId="6FA5A2D9" w14:textId="2C2B27E2"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 xml:space="preserve">Duration of </w:t>
            </w:r>
            <w:r w:rsidR="00FF2230" w:rsidRPr="000C7117">
              <w:rPr>
                <w:rFonts w:asciiTheme="majorBidi" w:eastAsia="Times New Roman" w:hAnsiTheme="majorBidi" w:cstheme="majorBidi"/>
                <w:sz w:val="20"/>
                <w:szCs w:val="20"/>
              </w:rPr>
              <w:t>hospitalization</w:t>
            </w:r>
            <w:r w:rsidRPr="000C7117">
              <w:rPr>
                <w:rFonts w:asciiTheme="majorBidi" w:eastAsia="Times New Roman" w:hAnsiTheme="majorBidi" w:cstheme="majorBidi"/>
                <w:sz w:val="20"/>
                <w:szCs w:val="20"/>
              </w:rPr>
              <w:t xml:space="preserve"> (days)</w:t>
            </w:r>
          </w:p>
        </w:tc>
      </w:tr>
      <w:tr w:rsidR="004E06C8" w:rsidRPr="000C7117" w14:paraId="2AE15928" w14:textId="77777777" w:rsidTr="007961AB">
        <w:trPr>
          <w:cantSplit/>
        </w:trPr>
        <w:tc>
          <w:tcPr>
            <w:tcW w:w="0" w:type="auto"/>
            <w:vMerge w:val="restart"/>
            <w:tcMar>
              <w:top w:w="57" w:type="dxa"/>
              <w:left w:w="57" w:type="dxa"/>
              <w:bottom w:w="57" w:type="dxa"/>
              <w:right w:w="57" w:type="dxa"/>
            </w:tcMar>
            <w:vAlign w:val="center"/>
            <w:hideMark/>
          </w:tcPr>
          <w:p w14:paraId="0C40AAEA"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7E99D30"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48400D88"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C54051A"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 (0)</w:t>
            </w:r>
          </w:p>
        </w:tc>
        <w:tc>
          <w:tcPr>
            <w:tcW w:w="0" w:type="auto"/>
            <w:vMerge w:val="restart"/>
            <w:tcMar>
              <w:top w:w="57" w:type="dxa"/>
              <w:left w:w="57" w:type="dxa"/>
              <w:bottom w:w="57" w:type="dxa"/>
              <w:right w:w="57" w:type="dxa"/>
            </w:tcMar>
            <w:vAlign w:val="center"/>
            <w:hideMark/>
          </w:tcPr>
          <w:p w14:paraId="1E54A976"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0F5E6BD"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 (0)</w:t>
            </w:r>
          </w:p>
        </w:tc>
        <w:tc>
          <w:tcPr>
            <w:tcW w:w="0" w:type="auto"/>
            <w:tcMar>
              <w:top w:w="57" w:type="dxa"/>
              <w:left w:w="57" w:type="dxa"/>
              <w:bottom w:w="57" w:type="dxa"/>
              <w:right w:w="57" w:type="dxa"/>
            </w:tcMar>
            <w:vAlign w:val="center"/>
            <w:hideMark/>
          </w:tcPr>
          <w:p w14:paraId="64A1B673"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(0)</w:t>
            </w:r>
          </w:p>
        </w:tc>
      </w:tr>
      <w:tr w:rsidR="004E06C8" w:rsidRPr="000C7117" w14:paraId="2AF54395" w14:textId="77777777" w:rsidTr="007961AB">
        <w:trPr>
          <w:cantSplit/>
        </w:trPr>
        <w:tc>
          <w:tcPr>
            <w:tcW w:w="0" w:type="auto"/>
            <w:vMerge/>
            <w:vAlign w:val="center"/>
            <w:hideMark/>
          </w:tcPr>
          <w:p w14:paraId="22262548"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C70F52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Mar>
              <w:top w:w="57" w:type="dxa"/>
              <w:left w:w="57" w:type="dxa"/>
              <w:bottom w:w="57" w:type="dxa"/>
              <w:right w:w="57" w:type="dxa"/>
            </w:tcMar>
            <w:vAlign w:val="center"/>
            <w:hideMark/>
          </w:tcPr>
          <w:p w14:paraId="0479A347"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979808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4.0 (1.8)</w:t>
            </w:r>
            <w:r w:rsidRPr="000C7117">
              <w:rPr>
                <w:rFonts w:asciiTheme="majorBidi" w:eastAsia="Times New Roman" w:hAnsiTheme="majorBidi" w:cstheme="majorBidi"/>
                <w:sz w:val="20"/>
                <w:szCs w:val="20"/>
              </w:rPr>
              <w:br/>
              <w:t>4.0 (2.2, 5.0)</w:t>
            </w:r>
            <w:r w:rsidRPr="000C7117">
              <w:rPr>
                <w:rFonts w:asciiTheme="majorBidi" w:eastAsia="Times New Roman" w:hAnsiTheme="majorBidi" w:cstheme="majorBidi"/>
                <w:sz w:val="20"/>
                <w:szCs w:val="20"/>
              </w:rPr>
              <w:br/>
              <w:t>[2.0, 7.0]</w:t>
            </w:r>
          </w:p>
        </w:tc>
        <w:tc>
          <w:tcPr>
            <w:tcW w:w="0" w:type="auto"/>
            <w:vMerge/>
            <w:vAlign w:val="center"/>
            <w:hideMark/>
          </w:tcPr>
          <w:p w14:paraId="5545B667"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E73800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3.9 (1.8)</w:t>
            </w:r>
            <w:r w:rsidRPr="000C7117">
              <w:rPr>
                <w:rFonts w:asciiTheme="majorBidi" w:eastAsia="Times New Roman" w:hAnsiTheme="majorBidi" w:cstheme="majorBidi"/>
                <w:sz w:val="20"/>
                <w:szCs w:val="20"/>
              </w:rPr>
              <w:br/>
              <w:t>4.0 (2.0, 5.0)</w:t>
            </w:r>
            <w:r w:rsidRPr="000C7117">
              <w:rPr>
                <w:rFonts w:asciiTheme="majorBidi" w:eastAsia="Times New Roman" w:hAnsiTheme="majorBidi" w:cstheme="majorBidi"/>
                <w:sz w:val="20"/>
                <w:szCs w:val="20"/>
              </w:rPr>
              <w:br/>
              <w:t>[2.0, 7.0]</w:t>
            </w:r>
          </w:p>
        </w:tc>
        <w:tc>
          <w:tcPr>
            <w:tcW w:w="0" w:type="auto"/>
            <w:tcMar>
              <w:top w:w="57" w:type="dxa"/>
              <w:left w:w="57" w:type="dxa"/>
              <w:bottom w:w="57" w:type="dxa"/>
              <w:right w:w="57" w:type="dxa"/>
            </w:tcMar>
            <w:vAlign w:val="center"/>
            <w:hideMark/>
          </w:tcPr>
          <w:p w14:paraId="600495D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5.0 (-)</w:t>
            </w:r>
            <w:r w:rsidRPr="000C7117">
              <w:rPr>
                <w:rFonts w:asciiTheme="majorBidi" w:eastAsia="Times New Roman" w:hAnsiTheme="majorBidi" w:cstheme="majorBidi"/>
                <w:sz w:val="20"/>
                <w:szCs w:val="20"/>
              </w:rPr>
              <w:br/>
              <w:t>5.0 (5.0, 5.0)</w:t>
            </w:r>
            <w:r w:rsidRPr="000C7117">
              <w:rPr>
                <w:rFonts w:asciiTheme="majorBidi" w:eastAsia="Times New Roman" w:hAnsiTheme="majorBidi" w:cstheme="majorBidi"/>
                <w:sz w:val="20"/>
                <w:szCs w:val="20"/>
              </w:rPr>
              <w:br/>
              <w:t>[5.0, 5.0]</w:t>
            </w:r>
          </w:p>
        </w:tc>
      </w:tr>
      <w:tr w:rsidR="004E06C8" w:rsidRPr="000C7117" w14:paraId="74940A9B" w14:textId="77777777" w:rsidTr="007961AB">
        <w:trPr>
          <w:cantSplit/>
        </w:trPr>
        <w:tc>
          <w:tcPr>
            <w:tcW w:w="0" w:type="auto"/>
            <w:gridSpan w:val="7"/>
            <w:tcMar>
              <w:top w:w="57" w:type="dxa"/>
              <w:left w:w="57" w:type="dxa"/>
              <w:bottom w:w="57" w:type="dxa"/>
              <w:right w:w="57" w:type="dxa"/>
            </w:tcMar>
            <w:vAlign w:val="center"/>
            <w:hideMark/>
          </w:tcPr>
          <w:p w14:paraId="1E2E62E1"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Severity</w:t>
            </w:r>
          </w:p>
        </w:tc>
      </w:tr>
      <w:tr w:rsidR="004E06C8" w:rsidRPr="000C7117" w14:paraId="239E4291" w14:textId="77777777" w:rsidTr="007961AB">
        <w:trPr>
          <w:cantSplit/>
        </w:trPr>
        <w:tc>
          <w:tcPr>
            <w:tcW w:w="0" w:type="auto"/>
            <w:vMerge w:val="restart"/>
            <w:tcMar>
              <w:top w:w="57" w:type="dxa"/>
              <w:left w:w="57" w:type="dxa"/>
              <w:bottom w:w="57" w:type="dxa"/>
              <w:right w:w="57" w:type="dxa"/>
            </w:tcMar>
            <w:vAlign w:val="center"/>
            <w:hideMark/>
          </w:tcPr>
          <w:p w14:paraId="6E67D757"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0BD0856"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0EF59C18"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F71F7D1"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 (0)</w:t>
            </w:r>
          </w:p>
        </w:tc>
        <w:tc>
          <w:tcPr>
            <w:tcW w:w="0" w:type="auto"/>
            <w:tcMar>
              <w:top w:w="57" w:type="dxa"/>
              <w:left w:w="57" w:type="dxa"/>
              <w:bottom w:w="57" w:type="dxa"/>
              <w:right w:w="57" w:type="dxa"/>
            </w:tcMar>
            <w:vAlign w:val="center"/>
            <w:hideMark/>
          </w:tcPr>
          <w:p w14:paraId="523D087B"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A7B44C2"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 (0)</w:t>
            </w:r>
          </w:p>
        </w:tc>
        <w:tc>
          <w:tcPr>
            <w:tcW w:w="0" w:type="auto"/>
            <w:tcMar>
              <w:top w:w="57" w:type="dxa"/>
              <w:left w:w="57" w:type="dxa"/>
              <w:bottom w:w="57" w:type="dxa"/>
              <w:right w:w="57" w:type="dxa"/>
            </w:tcMar>
            <w:vAlign w:val="center"/>
            <w:hideMark/>
          </w:tcPr>
          <w:p w14:paraId="3609736F"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(0)</w:t>
            </w:r>
          </w:p>
        </w:tc>
      </w:tr>
      <w:tr w:rsidR="004E06C8" w:rsidRPr="000C7117" w14:paraId="09F14376" w14:textId="77777777" w:rsidTr="007961AB">
        <w:trPr>
          <w:cantSplit/>
        </w:trPr>
        <w:tc>
          <w:tcPr>
            <w:tcW w:w="0" w:type="auto"/>
            <w:vMerge/>
            <w:vAlign w:val="center"/>
            <w:hideMark/>
          </w:tcPr>
          <w:p w14:paraId="096C74F8"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20CFFBBA" w14:textId="77777777" w:rsidR="004E06C8" w:rsidRPr="000C7117" w:rsidRDefault="004E06C8" w:rsidP="00782890">
            <w:pPr>
              <w:rPr>
                <w:rFonts w:asciiTheme="majorBidi" w:eastAsia="Times New Roman" w:hAnsiTheme="majorBidi" w:cstheme="majorBidi"/>
                <w:sz w:val="20"/>
                <w:szCs w:val="20"/>
                <w:lang w:val="pt-BR"/>
              </w:rPr>
            </w:pPr>
            <w:r w:rsidRPr="000C7117">
              <w:rPr>
                <w:rFonts w:asciiTheme="majorBidi" w:eastAsia="Times New Roman" w:hAnsiTheme="majorBidi" w:cstheme="majorBidi"/>
                <w:sz w:val="20"/>
                <w:szCs w:val="20"/>
                <w:lang w:val="pt-BR"/>
              </w:rPr>
              <w:t>N (%) Mild</w:t>
            </w:r>
            <w:r w:rsidRPr="000C7117">
              <w:rPr>
                <w:rFonts w:asciiTheme="majorBidi" w:eastAsia="Times New Roman" w:hAnsiTheme="majorBidi" w:cstheme="majorBidi"/>
                <w:sz w:val="20"/>
                <w:szCs w:val="20"/>
                <w:lang w:val="pt-BR"/>
              </w:rPr>
              <w:br/>
              <w:t>N (%) Moderate</w:t>
            </w:r>
            <w:r w:rsidRPr="000C7117">
              <w:rPr>
                <w:rFonts w:asciiTheme="majorBidi" w:eastAsia="Times New Roman" w:hAnsiTheme="majorBidi" w:cstheme="majorBidi"/>
                <w:sz w:val="20"/>
                <w:szCs w:val="20"/>
                <w:lang w:val="pt-BR"/>
              </w:rPr>
              <w:br/>
              <w:t>N (%) Severe</w:t>
            </w:r>
          </w:p>
        </w:tc>
        <w:tc>
          <w:tcPr>
            <w:tcW w:w="0" w:type="auto"/>
            <w:tcMar>
              <w:top w:w="57" w:type="dxa"/>
              <w:left w:w="57" w:type="dxa"/>
              <w:bottom w:w="57" w:type="dxa"/>
              <w:right w:w="57" w:type="dxa"/>
            </w:tcMar>
            <w:vAlign w:val="center"/>
            <w:hideMark/>
          </w:tcPr>
          <w:p w14:paraId="65F8D9CC" w14:textId="77777777" w:rsidR="004E06C8" w:rsidRPr="000C7117" w:rsidRDefault="004E06C8" w:rsidP="00782890">
            <w:pPr>
              <w:rPr>
                <w:rFonts w:asciiTheme="majorBidi" w:eastAsia="Times New Roman" w:hAnsiTheme="majorBidi" w:cstheme="majorBidi"/>
                <w:sz w:val="20"/>
                <w:szCs w:val="20"/>
                <w:lang w:val="pt-BR"/>
              </w:rPr>
            </w:pPr>
          </w:p>
        </w:tc>
        <w:tc>
          <w:tcPr>
            <w:tcW w:w="0" w:type="auto"/>
            <w:tcMar>
              <w:top w:w="57" w:type="dxa"/>
              <w:left w:w="57" w:type="dxa"/>
              <w:bottom w:w="57" w:type="dxa"/>
              <w:right w:w="57" w:type="dxa"/>
            </w:tcMar>
            <w:vAlign w:val="center"/>
            <w:hideMark/>
          </w:tcPr>
          <w:p w14:paraId="16C84F0A"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 (20.0%)</w:t>
            </w:r>
            <w:r w:rsidRPr="000C7117">
              <w:rPr>
                <w:rFonts w:asciiTheme="majorBidi" w:eastAsia="Times New Roman" w:hAnsiTheme="majorBidi" w:cstheme="majorBidi"/>
                <w:sz w:val="20"/>
                <w:szCs w:val="20"/>
              </w:rPr>
              <w:br/>
              <w:t>7 (70.0%)</w:t>
            </w:r>
            <w:r w:rsidRPr="000C7117">
              <w:rPr>
                <w:rFonts w:asciiTheme="majorBidi" w:eastAsia="Times New Roman" w:hAnsiTheme="majorBidi" w:cstheme="majorBidi"/>
                <w:sz w:val="20"/>
                <w:szCs w:val="20"/>
              </w:rPr>
              <w:br/>
              <w:t>1 (10.0%)</w:t>
            </w:r>
          </w:p>
        </w:tc>
        <w:tc>
          <w:tcPr>
            <w:tcW w:w="0" w:type="auto"/>
            <w:tcMar>
              <w:top w:w="57" w:type="dxa"/>
              <w:left w:w="57" w:type="dxa"/>
              <w:bottom w:w="57" w:type="dxa"/>
              <w:right w:w="57" w:type="dxa"/>
            </w:tcMar>
            <w:vAlign w:val="center"/>
            <w:hideMark/>
          </w:tcPr>
          <w:p w14:paraId="1D8CE3A3"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105B61D"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2 (22.2%)</w:t>
            </w:r>
            <w:r w:rsidRPr="000C7117">
              <w:rPr>
                <w:rFonts w:asciiTheme="majorBidi" w:eastAsia="Times New Roman" w:hAnsiTheme="majorBidi" w:cstheme="majorBidi"/>
                <w:sz w:val="20"/>
                <w:szCs w:val="20"/>
              </w:rPr>
              <w:br/>
              <w:t>7 (77.8%)</w:t>
            </w:r>
            <w:r w:rsidRPr="000C7117">
              <w:rPr>
                <w:rFonts w:asciiTheme="majorBidi" w:eastAsia="Times New Roman" w:hAnsiTheme="majorBidi" w:cstheme="majorBidi"/>
                <w:sz w:val="20"/>
                <w:szCs w:val="20"/>
              </w:rPr>
              <w:br/>
              <w:t>0 (0.0%)</w:t>
            </w:r>
          </w:p>
        </w:tc>
        <w:tc>
          <w:tcPr>
            <w:tcW w:w="0" w:type="auto"/>
            <w:tcMar>
              <w:top w:w="57" w:type="dxa"/>
              <w:left w:w="57" w:type="dxa"/>
              <w:bottom w:w="57" w:type="dxa"/>
              <w:right w:w="57" w:type="dxa"/>
            </w:tcMar>
            <w:vAlign w:val="center"/>
            <w:hideMark/>
          </w:tcPr>
          <w:p w14:paraId="13283E78"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r w:rsidRPr="000C7117">
              <w:rPr>
                <w:rFonts w:asciiTheme="majorBidi" w:eastAsia="Times New Roman" w:hAnsiTheme="majorBidi" w:cstheme="majorBidi"/>
                <w:sz w:val="20"/>
                <w:szCs w:val="20"/>
              </w:rPr>
              <w:br/>
              <w:t>0 (0.0%)</w:t>
            </w:r>
            <w:r w:rsidRPr="000C7117">
              <w:rPr>
                <w:rFonts w:asciiTheme="majorBidi" w:eastAsia="Times New Roman" w:hAnsiTheme="majorBidi" w:cstheme="majorBidi"/>
                <w:sz w:val="20"/>
                <w:szCs w:val="20"/>
              </w:rPr>
              <w:br/>
              <w:t>1 (100.0%)</w:t>
            </w:r>
          </w:p>
        </w:tc>
      </w:tr>
      <w:tr w:rsidR="004E06C8" w:rsidRPr="000C7117" w14:paraId="5FA2ED03" w14:textId="77777777" w:rsidTr="007961AB">
        <w:trPr>
          <w:cantSplit/>
        </w:trPr>
        <w:tc>
          <w:tcPr>
            <w:tcW w:w="0" w:type="auto"/>
            <w:gridSpan w:val="7"/>
            <w:tcMar>
              <w:top w:w="57" w:type="dxa"/>
              <w:left w:w="57" w:type="dxa"/>
              <w:bottom w:w="57" w:type="dxa"/>
              <w:right w:w="57" w:type="dxa"/>
            </w:tcMar>
            <w:vAlign w:val="center"/>
            <w:hideMark/>
          </w:tcPr>
          <w:p w14:paraId="07B5AC62"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Causality</w:t>
            </w:r>
          </w:p>
        </w:tc>
      </w:tr>
      <w:tr w:rsidR="004E06C8" w:rsidRPr="000C7117" w14:paraId="2D24E666" w14:textId="77777777" w:rsidTr="007961AB">
        <w:trPr>
          <w:cantSplit/>
        </w:trPr>
        <w:tc>
          <w:tcPr>
            <w:tcW w:w="0" w:type="auto"/>
            <w:vMerge w:val="restart"/>
            <w:tcMar>
              <w:top w:w="57" w:type="dxa"/>
              <w:left w:w="57" w:type="dxa"/>
              <w:bottom w:w="57" w:type="dxa"/>
              <w:right w:w="57" w:type="dxa"/>
            </w:tcMar>
            <w:vAlign w:val="center"/>
            <w:hideMark/>
          </w:tcPr>
          <w:p w14:paraId="086B7BE3"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E7C673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25917CB5"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5969F4A8"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 (0)</w:t>
            </w:r>
          </w:p>
        </w:tc>
        <w:tc>
          <w:tcPr>
            <w:tcW w:w="0" w:type="auto"/>
            <w:tcMar>
              <w:top w:w="57" w:type="dxa"/>
              <w:left w:w="57" w:type="dxa"/>
              <w:bottom w:w="57" w:type="dxa"/>
              <w:right w:w="57" w:type="dxa"/>
            </w:tcMar>
            <w:vAlign w:val="center"/>
            <w:hideMark/>
          </w:tcPr>
          <w:p w14:paraId="50DBC71E"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A72ADE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 (0)</w:t>
            </w:r>
          </w:p>
        </w:tc>
        <w:tc>
          <w:tcPr>
            <w:tcW w:w="0" w:type="auto"/>
            <w:tcMar>
              <w:top w:w="57" w:type="dxa"/>
              <w:left w:w="57" w:type="dxa"/>
              <w:bottom w:w="57" w:type="dxa"/>
              <w:right w:w="57" w:type="dxa"/>
            </w:tcMar>
            <w:vAlign w:val="center"/>
            <w:hideMark/>
          </w:tcPr>
          <w:p w14:paraId="3C8749BF"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(0)</w:t>
            </w:r>
          </w:p>
        </w:tc>
      </w:tr>
      <w:tr w:rsidR="004E06C8" w:rsidRPr="000C7117" w14:paraId="59281166" w14:textId="77777777" w:rsidTr="007961AB">
        <w:trPr>
          <w:cantSplit/>
        </w:trPr>
        <w:tc>
          <w:tcPr>
            <w:tcW w:w="0" w:type="auto"/>
            <w:vMerge/>
            <w:vAlign w:val="center"/>
            <w:hideMark/>
          </w:tcPr>
          <w:p w14:paraId="7BA7B1DD"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B5F712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Yes</w:t>
            </w:r>
            <w:r w:rsidRPr="000C7117">
              <w:rPr>
                <w:rFonts w:asciiTheme="majorBidi" w:eastAsia="Times New Roman" w:hAnsiTheme="majorBidi" w:cstheme="majorBidi"/>
                <w:sz w:val="20"/>
                <w:szCs w:val="20"/>
              </w:rPr>
              <w:br/>
              <w:t>N (%) No</w:t>
            </w:r>
          </w:p>
        </w:tc>
        <w:tc>
          <w:tcPr>
            <w:tcW w:w="0" w:type="auto"/>
            <w:tcMar>
              <w:top w:w="57" w:type="dxa"/>
              <w:left w:w="57" w:type="dxa"/>
              <w:bottom w:w="57" w:type="dxa"/>
              <w:right w:w="57" w:type="dxa"/>
            </w:tcMar>
            <w:vAlign w:val="center"/>
            <w:hideMark/>
          </w:tcPr>
          <w:p w14:paraId="4785E254"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6488AA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r w:rsidRPr="000C7117">
              <w:rPr>
                <w:rFonts w:asciiTheme="majorBidi" w:eastAsia="Times New Roman" w:hAnsiTheme="majorBidi" w:cstheme="majorBidi"/>
                <w:sz w:val="20"/>
                <w:szCs w:val="20"/>
              </w:rPr>
              <w:br/>
              <w:t>10 (100.0%)</w:t>
            </w:r>
          </w:p>
        </w:tc>
        <w:tc>
          <w:tcPr>
            <w:tcW w:w="0" w:type="auto"/>
            <w:tcMar>
              <w:top w:w="57" w:type="dxa"/>
              <w:left w:w="57" w:type="dxa"/>
              <w:bottom w:w="57" w:type="dxa"/>
              <w:right w:w="57" w:type="dxa"/>
            </w:tcMar>
            <w:vAlign w:val="center"/>
            <w:hideMark/>
          </w:tcPr>
          <w:p w14:paraId="57FC1636"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7CED0508"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r w:rsidRPr="000C7117">
              <w:rPr>
                <w:rFonts w:asciiTheme="majorBidi" w:eastAsia="Times New Roman" w:hAnsiTheme="majorBidi" w:cstheme="majorBidi"/>
                <w:sz w:val="20"/>
                <w:szCs w:val="20"/>
              </w:rPr>
              <w:br/>
              <w:t>9 (100.0%)</w:t>
            </w:r>
          </w:p>
        </w:tc>
        <w:tc>
          <w:tcPr>
            <w:tcW w:w="0" w:type="auto"/>
            <w:tcMar>
              <w:top w:w="57" w:type="dxa"/>
              <w:left w:w="57" w:type="dxa"/>
              <w:bottom w:w="57" w:type="dxa"/>
              <w:right w:w="57" w:type="dxa"/>
            </w:tcMar>
            <w:vAlign w:val="center"/>
            <w:hideMark/>
          </w:tcPr>
          <w:p w14:paraId="2BE707E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r w:rsidRPr="000C7117">
              <w:rPr>
                <w:rFonts w:asciiTheme="majorBidi" w:eastAsia="Times New Roman" w:hAnsiTheme="majorBidi" w:cstheme="majorBidi"/>
                <w:sz w:val="20"/>
                <w:szCs w:val="20"/>
              </w:rPr>
              <w:br/>
              <w:t>1 (100.0%)</w:t>
            </w:r>
          </w:p>
        </w:tc>
      </w:tr>
      <w:tr w:rsidR="004E06C8" w:rsidRPr="000C7117" w14:paraId="64BAFE44" w14:textId="77777777" w:rsidTr="007961AB">
        <w:trPr>
          <w:cantSplit/>
        </w:trPr>
        <w:tc>
          <w:tcPr>
            <w:tcW w:w="0" w:type="auto"/>
            <w:gridSpan w:val="7"/>
            <w:tcMar>
              <w:top w:w="57" w:type="dxa"/>
              <w:left w:w="57" w:type="dxa"/>
              <w:bottom w:w="57" w:type="dxa"/>
              <w:right w:w="57" w:type="dxa"/>
            </w:tcMar>
            <w:vAlign w:val="center"/>
            <w:hideMark/>
          </w:tcPr>
          <w:p w14:paraId="71304B05"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Outcome</w:t>
            </w:r>
          </w:p>
        </w:tc>
      </w:tr>
      <w:tr w:rsidR="004E06C8" w:rsidRPr="000C7117" w14:paraId="29FD1184" w14:textId="77777777" w:rsidTr="007961AB">
        <w:trPr>
          <w:cantSplit/>
        </w:trPr>
        <w:tc>
          <w:tcPr>
            <w:tcW w:w="0" w:type="auto"/>
            <w:vMerge w:val="restart"/>
            <w:tcMar>
              <w:top w:w="57" w:type="dxa"/>
              <w:left w:w="57" w:type="dxa"/>
              <w:bottom w:w="57" w:type="dxa"/>
              <w:right w:w="57" w:type="dxa"/>
            </w:tcMar>
            <w:vAlign w:val="center"/>
            <w:hideMark/>
          </w:tcPr>
          <w:p w14:paraId="74B975DB"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09EB35C4"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Mar>
              <w:top w:w="57" w:type="dxa"/>
              <w:left w:w="57" w:type="dxa"/>
              <w:bottom w:w="57" w:type="dxa"/>
              <w:right w:w="57" w:type="dxa"/>
            </w:tcMar>
            <w:vAlign w:val="center"/>
            <w:hideMark/>
          </w:tcPr>
          <w:p w14:paraId="1F7A6690"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35BD6B4B"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10 (0)</w:t>
            </w:r>
          </w:p>
        </w:tc>
        <w:tc>
          <w:tcPr>
            <w:tcW w:w="0" w:type="auto"/>
            <w:tcMar>
              <w:top w:w="57" w:type="dxa"/>
              <w:left w:w="57" w:type="dxa"/>
              <w:bottom w:w="57" w:type="dxa"/>
              <w:right w:w="57" w:type="dxa"/>
            </w:tcMar>
            <w:vAlign w:val="center"/>
            <w:hideMark/>
          </w:tcPr>
          <w:p w14:paraId="3EC9F2F0"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479C118"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 (0)</w:t>
            </w:r>
          </w:p>
        </w:tc>
        <w:tc>
          <w:tcPr>
            <w:tcW w:w="0" w:type="auto"/>
            <w:tcMar>
              <w:top w:w="57" w:type="dxa"/>
              <w:left w:w="57" w:type="dxa"/>
              <w:bottom w:w="57" w:type="dxa"/>
              <w:right w:w="57" w:type="dxa"/>
            </w:tcMar>
            <w:vAlign w:val="center"/>
            <w:hideMark/>
          </w:tcPr>
          <w:p w14:paraId="2DF1A2B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(0)</w:t>
            </w:r>
          </w:p>
        </w:tc>
      </w:tr>
      <w:tr w:rsidR="004E06C8" w:rsidRPr="000C7117" w14:paraId="137FCF35" w14:textId="77777777" w:rsidTr="007961AB">
        <w:trPr>
          <w:cantSplit/>
        </w:trPr>
        <w:tc>
          <w:tcPr>
            <w:tcW w:w="0" w:type="auto"/>
            <w:vMerge/>
            <w:vAlign w:val="center"/>
            <w:hideMark/>
          </w:tcPr>
          <w:p w14:paraId="6C95BB29"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4739F54D"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 Recovered</w:t>
            </w:r>
            <w:r w:rsidRPr="000C7117">
              <w:rPr>
                <w:rFonts w:asciiTheme="majorBidi" w:eastAsia="Times New Roman" w:hAnsiTheme="majorBidi" w:cstheme="majorBidi"/>
                <w:sz w:val="20"/>
                <w:szCs w:val="20"/>
              </w:rPr>
              <w:br/>
              <w:t>N (%) Recovered with sequelae</w:t>
            </w:r>
            <w:r w:rsidRPr="000C7117">
              <w:rPr>
                <w:rFonts w:asciiTheme="majorBidi" w:eastAsia="Times New Roman" w:hAnsiTheme="majorBidi" w:cstheme="majorBidi"/>
                <w:sz w:val="20"/>
                <w:szCs w:val="20"/>
              </w:rPr>
              <w:br/>
              <w:t>N (%) Recovering</w:t>
            </w:r>
            <w:r w:rsidRPr="000C7117">
              <w:rPr>
                <w:rFonts w:asciiTheme="majorBidi" w:eastAsia="Times New Roman" w:hAnsiTheme="majorBidi" w:cstheme="majorBidi"/>
                <w:sz w:val="20"/>
                <w:szCs w:val="20"/>
              </w:rPr>
              <w:br/>
              <w:t>N (%) Not recovered</w:t>
            </w:r>
            <w:r w:rsidRPr="000C7117">
              <w:rPr>
                <w:rFonts w:asciiTheme="majorBidi" w:eastAsia="Times New Roman" w:hAnsiTheme="majorBidi" w:cstheme="majorBidi"/>
                <w:sz w:val="20"/>
                <w:szCs w:val="20"/>
              </w:rPr>
              <w:br/>
              <w:t>N (%) Unknown</w:t>
            </w:r>
            <w:r w:rsidRPr="000C7117">
              <w:rPr>
                <w:rFonts w:asciiTheme="majorBidi" w:eastAsia="Times New Roman" w:hAnsiTheme="majorBidi" w:cstheme="majorBidi"/>
                <w:sz w:val="20"/>
                <w:szCs w:val="20"/>
              </w:rPr>
              <w:br/>
              <w:t>N (%) Fatal</w:t>
            </w:r>
          </w:p>
        </w:tc>
        <w:tc>
          <w:tcPr>
            <w:tcW w:w="0" w:type="auto"/>
            <w:tcMar>
              <w:top w:w="57" w:type="dxa"/>
              <w:left w:w="57" w:type="dxa"/>
              <w:bottom w:w="57" w:type="dxa"/>
              <w:right w:w="57" w:type="dxa"/>
            </w:tcMar>
            <w:vAlign w:val="center"/>
            <w:hideMark/>
          </w:tcPr>
          <w:p w14:paraId="158469E9"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13DFC871"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7 (70.0%)</w:t>
            </w:r>
            <w:r w:rsidRPr="000C7117">
              <w:rPr>
                <w:rFonts w:asciiTheme="majorBidi" w:eastAsia="Times New Roman" w:hAnsiTheme="majorBidi" w:cstheme="majorBidi"/>
                <w:sz w:val="20"/>
                <w:szCs w:val="20"/>
              </w:rPr>
              <w:br/>
              <w:t>2 (20.0%)</w:t>
            </w:r>
            <w:r w:rsidRPr="000C7117">
              <w:rPr>
                <w:rFonts w:asciiTheme="majorBidi" w:eastAsia="Times New Roman" w:hAnsiTheme="majorBidi" w:cstheme="majorBidi"/>
                <w:sz w:val="20"/>
                <w:szCs w:val="20"/>
              </w:rPr>
              <w:br/>
              <w:t>0 (0.0%)</w:t>
            </w:r>
            <w:r w:rsidRPr="000C7117">
              <w:rPr>
                <w:rFonts w:asciiTheme="majorBidi" w:eastAsia="Times New Roman" w:hAnsiTheme="majorBidi" w:cstheme="majorBidi"/>
                <w:sz w:val="20"/>
                <w:szCs w:val="20"/>
              </w:rPr>
              <w:br/>
              <w:t>0 (0.0%)</w:t>
            </w:r>
            <w:r w:rsidRPr="000C7117">
              <w:rPr>
                <w:rFonts w:asciiTheme="majorBidi" w:eastAsia="Times New Roman" w:hAnsiTheme="majorBidi" w:cstheme="majorBidi"/>
                <w:sz w:val="20"/>
                <w:szCs w:val="20"/>
              </w:rPr>
              <w:br/>
              <w:t>1 (10.0%)</w:t>
            </w:r>
            <w:r w:rsidRPr="000C7117">
              <w:rPr>
                <w:rFonts w:asciiTheme="majorBidi" w:eastAsia="Times New Roman" w:hAnsiTheme="majorBidi" w:cstheme="majorBidi"/>
                <w:sz w:val="20"/>
                <w:szCs w:val="20"/>
              </w:rPr>
              <w:br/>
              <w:t>0 (0.0%)</w:t>
            </w:r>
          </w:p>
        </w:tc>
        <w:tc>
          <w:tcPr>
            <w:tcW w:w="0" w:type="auto"/>
            <w:tcMar>
              <w:top w:w="57" w:type="dxa"/>
              <w:left w:w="57" w:type="dxa"/>
              <w:bottom w:w="57" w:type="dxa"/>
              <w:right w:w="57" w:type="dxa"/>
            </w:tcMar>
            <w:vAlign w:val="center"/>
            <w:hideMark/>
          </w:tcPr>
          <w:p w14:paraId="0B1964C1" w14:textId="77777777" w:rsidR="004E06C8" w:rsidRPr="000C7117" w:rsidRDefault="004E06C8" w:rsidP="00782890">
            <w:pPr>
              <w:rPr>
                <w:rFonts w:asciiTheme="majorBidi" w:eastAsia="Times New Roman" w:hAnsiTheme="majorBidi" w:cstheme="majorBidi"/>
                <w:sz w:val="20"/>
                <w:szCs w:val="20"/>
              </w:rPr>
            </w:pPr>
          </w:p>
        </w:tc>
        <w:tc>
          <w:tcPr>
            <w:tcW w:w="0" w:type="auto"/>
            <w:tcMar>
              <w:top w:w="57" w:type="dxa"/>
              <w:left w:w="57" w:type="dxa"/>
              <w:bottom w:w="57" w:type="dxa"/>
              <w:right w:w="57" w:type="dxa"/>
            </w:tcMar>
            <w:vAlign w:val="center"/>
            <w:hideMark/>
          </w:tcPr>
          <w:p w14:paraId="683B0173"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7 (77.8%)</w:t>
            </w:r>
            <w:r w:rsidRPr="000C7117">
              <w:rPr>
                <w:rFonts w:asciiTheme="majorBidi" w:eastAsia="Times New Roman" w:hAnsiTheme="majorBidi" w:cstheme="majorBidi"/>
                <w:sz w:val="20"/>
                <w:szCs w:val="20"/>
              </w:rPr>
              <w:br/>
              <w:t>1 (11.1%)</w:t>
            </w:r>
            <w:r w:rsidRPr="000C7117">
              <w:rPr>
                <w:rFonts w:asciiTheme="majorBidi" w:eastAsia="Times New Roman" w:hAnsiTheme="majorBidi" w:cstheme="majorBidi"/>
                <w:sz w:val="20"/>
                <w:szCs w:val="20"/>
              </w:rPr>
              <w:br/>
              <w:t>0 (0.0%)</w:t>
            </w:r>
            <w:r w:rsidRPr="000C7117">
              <w:rPr>
                <w:rFonts w:asciiTheme="majorBidi" w:eastAsia="Times New Roman" w:hAnsiTheme="majorBidi" w:cstheme="majorBidi"/>
                <w:sz w:val="20"/>
                <w:szCs w:val="20"/>
              </w:rPr>
              <w:br/>
              <w:t>0 (0.0%)</w:t>
            </w:r>
            <w:r w:rsidRPr="000C7117">
              <w:rPr>
                <w:rFonts w:asciiTheme="majorBidi" w:eastAsia="Times New Roman" w:hAnsiTheme="majorBidi" w:cstheme="majorBidi"/>
                <w:sz w:val="20"/>
                <w:szCs w:val="20"/>
              </w:rPr>
              <w:br/>
              <w:t>1 (11.1%)</w:t>
            </w:r>
            <w:r w:rsidRPr="000C7117">
              <w:rPr>
                <w:rFonts w:asciiTheme="majorBidi" w:eastAsia="Times New Roman" w:hAnsiTheme="majorBidi" w:cstheme="majorBidi"/>
                <w:sz w:val="20"/>
                <w:szCs w:val="20"/>
              </w:rPr>
              <w:br/>
              <w:t>0 (0.0%)</w:t>
            </w:r>
          </w:p>
        </w:tc>
        <w:tc>
          <w:tcPr>
            <w:tcW w:w="0" w:type="auto"/>
            <w:tcMar>
              <w:top w:w="57" w:type="dxa"/>
              <w:left w:w="57" w:type="dxa"/>
              <w:bottom w:w="57" w:type="dxa"/>
              <w:right w:w="57" w:type="dxa"/>
            </w:tcMar>
            <w:vAlign w:val="center"/>
            <w:hideMark/>
          </w:tcPr>
          <w:p w14:paraId="3AB3819A"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0 (0.0%)</w:t>
            </w:r>
            <w:r w:rsidRPr="000C7117">
              <w:rPr>
                <w:rFonts w:asciiTheme="majorBidi" w:eastAsia="Times New Roman" w:hAnsiTheme="majorBidi" w:cstheme="majorBidi"/>
                <w:sz w:val="20"/>
                <w:szCs w:val="20"/>
              </w:rPr>
              <w:br/>
              <w:t>1 (100.0%)</w:t>
            </w:r>
            <w:r w:rsidRPr="000C7117">
              <w:rPr>
                <w:rFonts w:asciiTheme="majorBidi" w:eastAsia="Times New Roman" w:hAnsiTheme="majorBidi" w:cstheme="majorBidi"/>
                <w:sz w:val="20"/>
                <w:szCs w:val="20"/>
              </w:rPr>
              <w:br/>
              <w:t>0 (0.0%)</w:t>
            </w:r>
            <w:r w:rsidRPr="000C7117">
              <w:rPr>
                <w:rFonts w:asciiTheme="majorBidi" w:eastAsia="Times New Roman" w:hAnsiTheme="majorBidi" w:cstheme="majorBidi"/>
                <w:sz w:val="20"/>
                <w:szCs w:val="20"/>
              </w:rPr>
              <w:br/>
              <w:t>0 (0.0%)</w:t>
            </w:r>
            <w:r w:rsidRPr="000C7117">
              <w:rPr>
                <w:rFonts w:asciiTheme="majorBidi" w:eastAsia="Times New Roman" w:hAnsiTheme="majorBidi" w:cstheme="majorBidi"/>
                <w:sz w:val="20"/>
                <w:szCs w:val="20"/>
              </w:rPr>
              <w:br/>
              <w:t>0 (0.0%)</w:t>
            </w:r>
            <w:r w:rsidRPr="000C7117">
              <w:rPr>
                <w:rFonts w:asciiTheme="majorBidi" w:eastAsia="Times New Roman" w:hAnsiTheme="majorBidi" w:cstheme="majorBidi"/>
                <w:sz w:val="20"/>
                <w:szCs w:val="20"/>
              </w:rPr>
              <w:br/>
              <w:t>0 (0.0%)</w:t>
            </w:r>
          </w:p>
        </w:tc>
      </w:tr>
      <w:tr w:rsidR="004E06C8" w:rsidRPr="000C7117" w14:paraId="2112913E" w14:textId="77777777" w:rsidTr="007961AB">
        <w:trPr>
          <w:cantSplit/>
        </w:trPr>
        <w:tc>
          <w:tcPr>
            <w:tcW w:w="0" w:type="auto"/>
            <w:gridSpan w:val="7"/>
            <w:tcBorders>
              <w:bottom w:val="nil"/>
            </w:tcBorders>
            <w:tcMar>
              <w:top w:w="57" w:type="dxa"/>
              <w:left w:w="57" w:type="dxa"/>
              <w:bottom w:w="57" w:type="dxa"/>
              <w:right w:w="57" w:type="dxa"/>
            </w:tcMar>
            <w:vAlign w:val="center"/>
            <w:hideMark/>
          </w:tcPr>
          <w:p w14:paraId="293CEB10"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Duration (days)</w:t>
            </w:r>
          </w:p>
        </w:tc>
      </w:tr>
      <w:tr w:rsidR="004E06C8" w:rsidRPr="000C7117" w14:paraId="48B7C5B7" w14:textId="77777777" w:rsidTr="007961AB">
        <w:trPr>
          <w:cantSplit/>
        </w:trPr>
        <w:tc>
          <w:tcPr>
            <w:tcW w:w="0" w:type="auto"/>
            <w:vMerge w:val="restart"/>
            <w:tcBorders>
              <w:top w:val="nil"/>
            </w:tcBorders>
            <w:tcMar>
              <w:top w:w="57" w:type="dxa"/>
              <w:left w:w="57" w:type="dxa"/>
              <w:bottom w:w="57" w:type="dxa"/>
              <w:right w:w="57" w:type="dxa"/>
            </w:tcMar>
            <w:vAlign w:val="center"/>
            <w:hideMark/>
          </w:tcPr>
          <w:p w14:paraId="605AB57D"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nil"/>
            </w:tcBorders>
            <w:tcMar>
              <w:top w:w="57" w:type="dxa"/>
              <w:left w:w="57" w:type="dxa"/>
              <w:bottom w:w="57" w:type="dxa"/>
              <w:right w:w="57" w:type="dxa"/>
            </w:tcMar>
            <w:vAlign w:val="center"/>
            <w:hideMark/>
          </w:tcPr>
          <w:p w14:paraId="12F15E92"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N (N</w:t>
            </w:r>
            <w:r w:rsidRPr="000C7117">
              <w:rPr>
                <w:rFonts w:asciiTheme="majorBidi" w:eastAsia="Times New Roman" w:hAnsiTheme="majorBidi" w:cstheme="majorBidi"/>
                <w:sz w:val="20"/>
                <w:szCs w:val="20"/>
                <w:vertAlign w:val="subscript"/>
              </w:rPr>
              <w:t>MISSING</w:t>
            </w:r>
            <w:r w:rsidRPr="000C7117">
              <w:rPr>
                <w:rFonts w:asciiTheme="majorBidi" w:eastAsia="Times New Roman" w:hAnsiTheme="majorBidi" w:cstheme="majorBidi"/>
                <w:sz w:val="20"/>
                <w:szCs w:val="20"/>
              </w:rPr>
              <w:t>)</w:t>
            </w:r>
          </w:p>
        </w:tc>
        <w:tc>
          <w:tcPr>
            <w:tcW w:w="0" w:type="auto"/>
            <w:tcBorders>
              <w:top w:val="nil"/>
            </w:tcBorders>
            <w:tcMar>
              <w:top w:w="57" w:type="dxa"/>
              <w:left w:w="57" w:type="dxa"/>
              <w:bottom w:w="57" w:type="dxa"/>
              <w:right w:w="57" w:type="dxa"/>
            </w:tcMar>
            <w:vAlign w:val="center"/>
            <w:hideMark/>
          </w:tcPr>
          <w:p w14:paraId="50C5B891"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nil"/>
            </w:tcBorders>
            <w:tcMar>
              <w:top w:w="57" w:type="dxa"/>
              <w:left w:w="57" w:type="dxa"/>
              <w:bottom w:w="57" w:type="dxa"/>
              <w:right w:w="57" w:type="dxa"/>
            </w:tcMar>
            <w:vAlign w:val="center"/>
            <w:hideMark/>
          </w:tcPr>
          <w:p w14:paraId="4C466EFD"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9 (0)</w:t>
            </w:r>
          </w:p>
        </w:tc>
        <w:tc>
          <w:tcPr>
            <w:tcW w:w="0" w:type="auto"/>
            <w:vMerge w:val="restart"/>
            <w:tcBorders>
              <w:top w:val="nil"/>
            </w:tcBorders>
            <w:tcMar>
              <w:top w:w="57" w:type="dxa"/>
              <w:left w:w="57" w:type="dxa"/>
              <w:bottom w:w="57" w:type="dxa"/>
              <w:right w:w="57" w:type="dxa"/>
            </w:tcMar>
            <w:vAlign w:val="center"/>
            <w:hideMark/>
          </w:tcPr>
          <w:p w14:paraId="451CB15B"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nil"/>
            </w:tcBorders>
            <w:tcMar>
              <w:top w:w="57" w:type="dxa"/>
              <w:left w:w="57" w:type="dxa"/>
              <w:bottom w:w="57" w:type="dxa"/>
              <w:right w:w="57" w:type="dxa"/>
            </w:tcMar>
            <w:vAlign w:val="center"/>
            <w:hideMark/>
          </w:tcPr>
          <w:p w14:paraId="78CCDAE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8 (0)</w:t>
            </w:r>
          </w:p>
        </w:tc>
        <w:tc>
          <w:tcPr>
            <w:tcW w:w="0" w:type="auto"/>
            <w:tcBorders>
              <w:top w:val="nil"/>
            </w:tcBorders>
            <w:tcMar>
              <w:top w:w="57" w:type="dxa"/>
              <w:left w:w="57" w:type="dxa"/>
              <w:bottom w:w="57" w:type="dxa"/>
              <w:right w:w="57" w:type="dxa"/>
            </w:tcMar>
            <w:vAlign w:val="center"/>
            <w:hideMark/>
          </w:tcPr>
          <w:p w14:paraId="65F6D0DE"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1 (0)</w:t>
            </w:r>
          </w:p>
        </w:tc>
      </w:tr>
      <w:tr w:rsidR="004E06C8" w:rsidRPr="000C7117" w14:paraId="75088E90" w14:textId="77777777" w:rsidTr="007961AB">
        <w:trPr>
          <w:cantSplit/>
        </w:trPr>
        <w:tc>
          <w:tcPr>
            <w:tcW w:w="0" w:type="auto"/>
            <w:vMerge/>
            <w:tcBorders>
              <w:top w:val="nil"/>
            </w:tcBorders>
            <w:vAlign w:val="center"/>
            <w:hideMark/>
          </w:tcPr>
          <w:p w14:paraId="4D28DAFE"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nil"/>
            </w:tcBorders>
            <w:tcMar>
              <w:top w:w="57" w:type="dxa"/>
              <w:left w:w="57" w:type="dxa"/>
              <w:bottom w:w="57" w:type="dxa"/>
              <w:right w:w="57" w:type="dxa"/>
            </w:tcMar>
            <w:vAlign w:val="center"/>
            <w:hideMark/>
          </w:tcPr>
          <w:p w14:paraId="33661020"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Mean (SD)</w:t>
            </w:r>
            <w:r w:rsidRPr="000C7117">
              <w:rPr>
                <w:rFonts w:asciiTheme="majorBidi" w:eastAsia="Times New Roman" w:hAnsiTheme="majorBidi" w:cstheme="majorBidi"/>
                <w:sz w:val="20"/>
                <w:szCs w:val="20"/>
              </w:rPr>
              <w:br/>
              <w:t>Median (IQR)</w:t>
            </w:r>
            <w:r w:rsidRPr="000C7117">
              <w:rPr>
                <w:rFonts w:asciiTheme="majorBidi" w:eastAsia="Times New Roman" w:hAnsiTheme="majorBidi" w:cstheme="majorBidi"/>
                <w:sz w:val="20"/>
                <w:szCs w:val="20"/>
              </w:rPr>
              <w:br/>
              <w:t>[Min, Max]</w:t>
            </w:r>
          </w:p>
        </w:tc>
        <w:tc>
          <w:tcPr>
            <w:tcW w:w="0" w:type="auto"/>
            <w:tcBorders>
              <w:top w:val="nil"/>
            </w:tcBorders>
            <w:tcMar>
              <w:top w:w="57" w:type="dxa"/>
              <w:left w:w="57" w:type="dxa"/>
              <w:bottom w:w="57" w:type="dxa"/>
              <w:right w:w="57" w:type="dxa"/>
            </w:tcMar>
            <w:vAlign w:val="center"/>
            <w:hideMark/>
          </w:tcPr>
          <w:p w14:paraId="6D856AE6"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nil"/>
            </w:tcBorders>
            <w:tcMar>
              <w:top w:w="57" w:type="dxa"/>
              <w:left w:w="57" w:type="dxa"/>
              <w:bottom w:w="57" w:type="dxa"/>
              <w:right w:w="57" w:type="dxa"/>
            </w:tcMar>
            <w:vAlign w:val="center"/>
            <w:hideMark/>
          </w:tcPr>
          <w:p w14:paraId="3262DA23"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3.8 (1.7)</w:t>
            </w:r>
            <w:r w:rsidRPr="000C7117">
              <w:rPr>
                <w:rFonts w:asciiTheme="majorBidi" w:eastAsia="Times New Roman" w:hAnsiTheme="majorBidi" w:cstheme="majorBidi"/>
                <w:sz w:val="20"/>
                <w:szCs w:val="20"/>
              </w:rPr>
              <w:br/>
              <w:t>4.0 (2.0, 5.0)</w:t>
            </w:r>
            <w:r w:rsidRPr="000C7117">
              <w:rPr>
                <w:rFonts w:asciiTheme="majorBidi" w:eastAsia="Times New Roman" w:hAnsiTheme="majorBidi" w:cstheme="majorBidi"/>
                <w:sz w:val="20"/>
                <w:szCs w:val="20"/>
              </w:rPr>
              <w:br/>
              <w:t>[2.0, 7.0]</w:t>
            </w:r>
          </w:p>
        </w:tc>
        <w:tc>
          <w:tcPr>
            <w:tcW w:w="0" w:type="auto"/>
            <w:vMerge/>
            <w:tcBorders>
              <w:top w:val="nil"/>
            </w:tcBorders>
            <w:vAlign w:val="center"/>
            <w:hideMark/>
          </w:tcPr>
          <w:p w14:paraId="15574FCD" w14:textId="77777777" w:rsidR="004E06C8" w:rsidRPr="000C7117" w:rsidRDefault="004E06C8" w:rsidP="00782890">
            <w:pPr>
              <w:rPr>
                <w:rFonts w:asciiTheme="majorBidi" w:eastAsia="Times New Roman" w:hAnsiTheme="majorBidi" w:cstheme="majorBidi"/>
                <w:sz w:val="20"/>
                <w:szCs w:val="20"/>
              </w:rPr>
            </w:pPr>
          </w:p>
        </w:tc>
        <w:tc>
          <w:tcPr>
            <w:tcW w:w="0" w:type="auto"/>
            <w:tcBorders>
              <w:top w:val="nil"/>
            </w:tcBorders>
            <w:tcMar>
              <w:top w:w="57" w:type="dxa"/>
              <w:left w:w="57" w:type="dxa"/>
              <w:bottom w:w="57" w:type="dxa"/>
              <w:right w:w="57" w:type="dxa"/>
            </w:tcMar>
            <w:vAlign w:val="center"/>
            <w:hideMark/>
          </w:tcPr>
          <w:p w14:paraId="519D3234"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3.6 (1.8)</w:t>
            </w:r>
            <w:r w:rsidRPr="000C7117">
              <w:rPr>
                <w:rFonts w:asciiTheme="majorBidi" w:eastAsia="Times New Roman" w:hAnsiTheme="majorBidi" w:cstheme="majorBidi"/>
                <w:sz w:val="20"/>
                <w:szCs w:val="20"/>
              </w:rPr>
              <w:br/>
              <w:t>3.5 (2.0, 4.2)</w:t>
            </w:r>
            <w:r w:rsidRPr="000C7117">
              <w:rPr>
                <w:rFonts w:asciiTheme="majorBidi" w:eastAsia="Times New Roman" w:hAnsiTheme="majorBidi" w:cstheme="majorBidi"/>
                <w:sz w:val="20"/>
                <w:szCs w:val="20"/>
              </w:rPr>
              <w:br/>
              <w:t>[2.0, 7.0]</w:t>
            </w:r>
          </w:p>
        </w:tc>
        <w:tc>
          <w:tcPr>
            <w:tcW w:w="0" w:type="auto"/>
            <w:tcBorders>
              <w:top w:val="nil"/>
            </w:tcBorders>
            <w:tcMar>
              <w:top w:w="57" w:type="dxa"/>
              <w:left w:w="57" w:type="dxa"/>
              <w:bottom w:w="57" w:type="dxa"/>
              <w:right w:w="57" w:type="dxa"/>
            </w:tcMar>
            <w:vAlign w:val="center"/>
            <w:hideMark/>
          </w:tcPr>
          <w:p w14:paraId="169BE0B7"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5.0 (-)</w:t>
            </w:r>
            <w:r w:rsidRPr="000C7117">
              <w:rPr>
                <w:rFonts w:asciiTheme="majorBidi" w:eastAsia="Times New Roman" w:hAnsiTheme="majorBidi" w:cstheme="majorBidi"/>
                <w:sz w:val="20"/>
                <w:szCs w:val="20"/>
              </w:rPr>
              <w:br/>
              <w:t>5.0 (5.0, 5.0)</w:t>
            </w:r>
            <w:r w:rsidRPr="000C7117">
              <w:rPr>
                <w:rFonts w:asciiTheme="majorBidi" w:eastAsia="Times New Roman" w:hAnsiTheme="majorBidi" w:cstheme="majorBidi"/>
                <w:sz w:val="20"/>
                <w:szCs w:val="20"/>
              </w:rPr>
              <w:br/>
              <w:t>[5.0, 5.0]</w:t>
            </w:r>
          </w:p>
        </w:tc>
      </w:tr>
      <w:tr w:rsidR="004E06C8" w:rsidRPr="000C7117" w14:paraId="4AE99DC8" w14:textId="77777777" w:rsidTr="007961AB">
        <w:trPr>
          <w:cantSplit/>
        </w:trPr>
        <w:tc>
          <w:tcPr>
            <w:tcW w:w="0" w:type="auto"/>
            <w:tcBorders>
              <w:top w:val="nil"/>
              <w:bottom w:val="single" w:sz="4" w:space="0" w:color="auto"/>
            </w:tcBorders>
            <w:tcMar>
              <w:top w:w="57" w:type="dxa"/>
              <w:left w:w="57" w:type="dxa"/>
              <w:bottom w:w="57" w:type="dxa"/>
              <w:right w:w="57" w:type="dxa"/>
            </w:tcMar>
            <w:vAlign w:val="center"/>
            <w:hideMark/>
          </w:tcPr>
          <w:p w14:paraId="64523275" w14:textId="77777777" w:rsidR="004E06C8" w:rsidRPr="000C7117" w:rsidRDefault="004E06C8" w:rsidP="00782890">
            <w:pPr>
              <w:rPr>
                <w:rFonts w:asciiTheme="majorBidi" w:eastAsia="Times New Roman" w:hAnsiTheme="majorBidi" w:cstheme="majorBidi"/>
                <w:sz w:val="20"/>
                <w:szCs w:val="20"/>
              </w:rPr>
            </w:pPr>
          </w:p>
        </w:tc>
        <w:tc>
          <w:tcPr>
            <w:tcW w:w="0" w:type="auto"/>
            <w:gridSpan w:val="3"/>
            <w:tcBorders>
              <w:top w:val="nil"/>
              <w:bottom w:val="single" w:sz="4" w:space="0" w:color="auto"/>
            </w:tcBorders>
            <w:tcMar>
              <w:top w:w="57" w:type="dxa"/>
              <w:left w:w="57" w:type="dxa"/>
              <w:bottom w:w="57" w:type="dxa"/>
              <w:right w:w="57" w:type="dxa"/>
            </w:tcMar>
            <w:vAlign w:val="center"/>
            <w:hideMark/>
          </w:tcPr>
          <w:p w14:paraId="40668DFE" w14:textId="561F5C72"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Fisher test for any SAE requiring hospitali</w:t>
            </w:r>
            <w:r w:rsidR="007961AB" w:rsidRPr="000C7117">
              <w:rPr>
                <w:rFonts w:asciiTheme="majorBidi" w:eastAsia="Times New Roman" w:hAnsiTheme="majorBidi" w:cstheme="majorBidi"/>
                <w:sz w:val="20"/>
                <w:szCs w:val="20"/>
              </w:rPr>
              <w:t>z</w:t>
            </w:r>
            <w:r w:rsidRPr="000C7117">
              <w:rPr>
                <w:rFonts w:asciiTheme="majorBidi" w:eastAsia="Times New Roman" w:hAnsiTheme="majorBidi" w:cstheme="majorBidi"/>
                <w:sz w:val="20"/>
                <w:szCs w:val="20"/>
              </w:rPr>
              <w:t>ation by randomised group</w:t>
            </w:r>
          </w:p>
        </w:tc>
        <w:tc>
          <w:tcPr>
            <w:tcW w:w="0" w:type="auto"/>
            <w:tcBorders>
              <w:top w:val="nil"/>
              <w:bottom w:val="single" w:sz="4" w:space="0" w:color="auto"/>
            </w:tcBorders>
            <w:tcMar>
              <w:top w:w="57" w:type="dxa"/>
              <w:left w:w="57" w:type="dxa"/>
              <w:bottom w:w="57" w:type="dxa"/>
              <w:right w:w="57" w:type="dxa"/>
            </w:tcMar>
            <w:vAlign w:val="center"/>
            <w:hideMark/>
          </w:tcPr>
          <w:p w14:paraId="39621ACC" w14:textId="77777777" w:rsidR="004E06C8" w:rsidRPr="000C7117" w:rsidRDefault="004E06C8" w:rsidP="00782890">
            <w:pPr>
              <w:rPr>
                <w:rFonts w:asciiTheme="majorBidi" w:eastAsia="Times New Roman" w:hAnsiTheme="majorBidi" w:cstheme="majorBidi"/>
                <w:sz w:val="20"/>
                <w:szCs w:val="20"/>
              </w:rPr>
            </w:pPr>
          </w:p>
        </w:tc>
        <w:tc>
          <w:tcPr>
            <w:tcW w:w="0" w:type="auto"/>
            <w:gridSpan w:val="2"/>
            <w:tcBorders>
              <w:top w:val="nil"/>
              <w:bottom w:val="single" w:sz="4" w:space="0" w:color="auto"/>
            </w:tcBorders>
            <w:tcMar>
              <w:top w:w="57" w:type="dxa"/>
              <w:left w:w="57" w:type="dxa"/>
              <w:bottom w:w="57" w:type="dxa"/>
              <w:right w:w="57" w:type="dxa"/>
            </w:tcMar>
            <w:vAlign w:val="center"/>
            <w:hideMark/>
          </w:tcPr>
          <w:p w14:paraId="03AACF91" w14:textId="77777777" w:rsidR="004E06C8" w:rsidRPr="000C7117" w:rsidRDefault="004E06C8" w:rsidP="00782890">
            <w:pPr>
              <w:rPr>
                <w:rFonts w:asciiTheme="majorBidi" w:eastAsia="Times New Roman" w:hAnsiTheme="majorBidi" w:cstheme="majorBidi"/>
                <w:sz w:val="20"/>
                <w:szCs w:val="20"/>
              </w:rPr>
            </w:pPr>
            <w:r w:rsidRPr="000C7117">
              <w:rPr>
                <w:rFonts w:asciiTheme="majorBidi" w:eastAsia="Times New Roman" w:hAnsiTheme="majorBidi" w:cstheme="majorBidi"/>
                <w:sz w:val="20"/>
                <w:szCs w:val="20"/>
              </w:rPr>
              <w:t>p=0.119</w:t>
            </w:r>
          </w:p>
        </w:tc>
      </w:tr>
    </w:tbl>
    <w:p w14:paraId="14A208FE" w14:textId="77777777" w:rsidR="001A43BE" w:rsidRPr="000C7117" w:rsidRDefault="001A43BE" w:rsidP="00782890">
      <w:pPr>
        <w:spacing w:before="0" w:after="0"/>
        <w:rPr>
          <w:rFonts w:asciiTheme="majorBidi" w:hAnsiTheme="majorBidi" w:cstheme="majorBidi"/>
        </w:rPr>
      </w:pPr>
      <w:r w:rsidRPr="000C7117">
        <w:rPr>
          <w:rFonts w:asciiTheme="majorBidi" w:hAnsiTheme="majorBidi" w:cstheme="majorBidi"/>
        </w:rPr>
        <w:br w:type="page"/>
      </w:r>
    </w:p>
    <w:p w14:paraId="68D3A8D5" w14:textId="5146BB76" w:rsidR="00E917C4" w:rsidRPr="000C7117" w:rsidRDefault="001A43BE" w:rsidP="000E317A">
      <w:pPr>
        <w:pStyle w:val="Heading2"/>
      </w:pPr>
      <w:bookmarkStart w:id="83" w:name="_Toc193347973"/>
      <w:r w:rsidRPr="000C7117">
        <w:lastRenderedPageBreak/>
        <w:t xml:space="preserve">Table </w:t>
      </w:r>
      <w:r w:rsidR="001D01EF" w:rsidRPr="000C7117">
        <w:t>S</w:t>
      </w:r>
      <w:r w:rsidR="00A76464">
        <w:t>29</w:t>
      </w:r>
      <w:r w:rsidRPr="000C7117">
        <w:t>. Cost estimates of the intervention.</w:t>
      </w:r>
      <w:bookmarkEnd w:id="83"/>
    </w:p>
    <w:tbl>
      <w:tblPr>
        <w:tblStyle w:val="TableGrid"/>
        <w:tblW w:w="10069" w:type="dxa"/>
        <w:tblInd w:w="-572"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1984"/>
        <w:gridCol w:w="1990"/>
        <w:gridCol w:w="1417"/>
        <w:gridCol w:w="1417"/>
      </w:tblGrid>
      <w:tr w:rsidR="00E917C4" w:rsidRPr="000C7117" w14:paraId="4BC11D18" w14:textId="77777777" w:rsidTr="004D4544">
        <w:tc>
          <w:tcPr>
            <w:tcW w:w="3261" w:type="dxa"/>
            <w:tcBorders>
              <w:top w:val="single" w:sz="4" w:space="0" w:color="auto"/>
            </w:tcBorders>
          </w:tcPr>
          <w:p w14:paraId="1B00D337" w14:textId="77777777" w:rsidR="00E917C4" w:rsidRPr="000C7117" w:rsidRDefault="00E917C4" w:rsidP="00782890">
            <w:pPr>
              <w:rPr>
                <w:rFonts w:asciiTheme="majorBidi" w:hAnsiTheme="majorBidi" w:cstheme="majorBidi"/>
                <w:b/>
                <w:bCs/>
                <w:sz w:val="20"/>
                <w:szCs w:val="20"/>
              </w:rPr>
            </w:pPr>
          </w:p>
        </w:tc>
        <w:tc>
          <w:tcPr>
            <w:tcW w:w="6804" w:type="dxa"/>
            <w:gridSpan w:val="4"/>
            <w:tcBorders>
              <w:top w:val="single" w:sz="4" w:space="0" w:color="auto"/>
            </w:tcBorders>
          </w:tcPr>
          <w:p w14:paraId="09B3A4AC"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Resistance Exercise Intervention (n=117)</w:t>
            </w:r>
          </w:p>
        </w:tc>
      </w:tr>
      <w:tr w:rsidR="00E917C4" w:rsidRPr="000C7117" w14:paraId="5432E478" w14:textId="77777777" w:rsidTr="004D4544">
        <w:tc>
          <w:tcPr>
            <w:tcW w:w="3261" w:type="dxa"/>
            <w:tcBorders>
              <w:top w:val="nil"/>
              <w:bottom w:val="single" w:sz="4" w:space="0" w:color="auto"/>
            </w:tcBorders>
          </w:tcPr>
          <w:p w14:paraId="4A860DEA" w14:textId="77777777" w:rsidR="00E917C4" w:rsidRPr="000C7117" w:rsidRDefault="00E917C4" w:rsidP="00782890">
            <w:pPr>
              <w:rPr>
                <w:rFonts w:asciiTheme="majorBidi" w:hAnsiTheme="majorBidi" w:cstheme="majorBidi"/>
                <w:b/>
                <w:bCs/>
                <w:sz w:val="20"/>
                <w:szCs w:val="20"/>
              </w:rPr>
            </w:pPr>
            <w:r w:rsidRPr="000C7117">
              <w:rPr>
                <w:rFonts w:asciiTheme="majorBidi" w:hAnsiTheme="majorBidi" w:cstheme="majorBidi"/>
                <w:b/>
                <w:bCs/>
                <w:sz w:val="20"/>
                <w:szCs w:val="20"/>
              </w:rPr>
              <w:t>Resource Use Item</w:t>
            </w:r>
          </w:p>
        </w:tc>
        <w:tc>
          <w:tcPr>
            <w:tcW w:w="1984" w:type="dxa"/>
            <w:tcBorders>
              <w:top w:val="nil"/>
              <w:bottom w:val="single" w:sz="4" w:space="0" w:color="auto"/>
            </w:tcBorders>
          </w:tcPr>
          <w:p w14:paraId="13D0AEF0"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Total Resource Use</w:t>
            </w:r>
          </w:p>
        </w:tc>
        <w:tc>
          <w:tcPr>
            <w:tcW w:w="1990" w:type="dxa"/>
            <w:tcBorders>
              <w:top w:val="nil"/>
              <w:bottom w:val="single" w:sz="4" w:space="0" w:color="auto"/>
            </w:tcBorders>
          </w:tcPr>
          <w:p w14:paraId="47D3FA5D"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Mean Resource Use</w:t>
            </w:r>
          </w:p>
        </w:tc>
        <w:tc>
          <w:tcPr>
            <w:tcW w:w="1417" w:type="dxa"/>
            <w:tcBorders>
              <w:top w:val="nil"/>
              <w:bottom w:val="single" w:sz="4" w:space="0" w:color="auto"/>
            </w:tcBorders>
          </w:tcPr>
          <w:p w14:paraId="2A389F13"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Total Cost £</w:t>
            </w:r>
          </w:p>
        </w:tc>
        <w:tc>
          <w:tcPr>
            <w:tcW w:w="1417" w:type="dxa"/>
            <w:tcBorders>
              <w:top w:val="nil"/>
              <w:bottom w:val="single" w:sz="4" w:space="0" w:color="auto"/>
            </w:tcBorders>
          </w:tcPr>
          <w:p w14:paraId="593B54D9"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Mean Cost £</w:t>
            </w:r>
          </w:p>
        </w:tc>
      </w:tr>
      <w:tr w:rsidR="00E917C4" w:rsidRPr="000C7117" w14:paraId="1A47CE9F" w14:textId="77777777" w:rsidTr="004D4544">
        <w:tc>
          <w:tcPr>
            <w:tcW w:w="3261" w:type="dxa"/>
            <w:tcBorders>
              <w:top w:val="single" w:sz="4" w:space="0" w:color="auto"/>
            </w:tcBorders>
          </w:tcPr>
          <w:p w14:paraId="3F73AF0E" w14:textId="77777777" w:rsidR="00E917C4" w:rsidRPr="000C7117" w:rsidRDefault="00E917C4" w:rsidP="00782890">
            <w:pPr>
              <w:rPr>
                <w:rFonts w:asciiTheme="majorBidi" w:hAnsiTheme="majorBidi" w:cstheme="majorBidi"/>
                <w:b/>
                <w:bCs/>
                <w:sz w:val="20"/>
                <w:szCs w:val="20"/>
              </w:rPr>
            </w:pPr>
            <w:r w:rsidRPr="000C7117">
              <w:rPr>
                <w:rFonts w:asciiTheme="majorBidi" w:hAnsiTheme="majorBidi" w:cstheme="majorBidi"/>
                <w:b/>
                <w:bCs/>
                <w:sz w:val="20"/>
                <w:szCs w:val="20"/>
              </w:rPr>
              <w:t>Manual preparation</w:t>
            </w:r>
          </w:p>
        </w:tc>
        <w:tc>
          <w:tcPr>
            <w:tcW w:w="1984" w:type="dxa"/>
            <w:tcBorders>
              <w:top w:val="single" w:sz="4" w:space="0" w:color="auto"/>
            </w:tcBorders>
          </w:tcPr>
          <w:p w14:paraId="540F6F4C" w14:textId="77777777" w:rsidR="00E917C4" w:rsidRPr="000C7117" w:rsidRDefault="00E917C4" w:rsidP="000E317A">
            <w:pPr>
              <w:jc w:val="center"/>
              <w:rPr>
                <w:rFonts w:asciiTheme="majorBidi" w:hAnsiTheme="majorBidi" w:cstheme="majorBidi"/>
                <w:sz w:val="20"/>
                <w:szCs w:val="20"/>
              </w:rPr>
            </w:pPr>
          </w:p>
        </w:tc>
        <w:tc>
          <w:tcPr>
            <w:tcW w:w="1990" w:type="dxa"/>
            <w:tcBorders>
              <w:top w:val="single" w:sz="4" w:space="0" w:color="auto"/>
            </w:tcBorders>
          </w:tcPr>
          <w:p w14:paraId="6F2D8DD3" w14:textId="77777777" w:rsidR="00E917C4" w:rsidRPr="000C7117" w:rsidRDefault="00E917C4" w:rsidP="000E317A">
            <w:pPr>
              <w:jc w:val="center"/>
              <w:rPr>
                <w:rFonts w:asciiTheme="majorBidi" w:hAnsiTheme="majorBidi" w:cstheme="majorBidi"/>
                <w:sz w:val="20"/>
                <w:szCs w:val="20"/>
              </w:rPr>
            </w:pPr>
          </w:p>
        </w:tc>
        <w:tc>
          <w:tcPr>
            <w:tcW w:w="1417" w:type="dxa"/>
            <w:tcBorders>
              <w:top w:val="single" w:sz="4" w:space="0" w:color="auto"/>
            </w:tcBorders>
          </w:tcPr>
          <w:p w14:paraId="41A6C1FA" w14:textId="77777777" w:rsidR="00E917C4" w:rsidRPr="000C7117" w:rsidRDefault="00E917C4" w:rsidP="000E317A">
            <w:pPr>
              <w:jc w:val="center"/>
              <w:rPr>
                <w:rFonts w:asciiTheme="majorBidi" w:hAnsiTheme="majorBidi" w:cstheme="majorBidi"/>
                <w:sz w:val="20"/>
                <w:szCs w:val="20"/>
              </w:rPr>
            </w:pPr>
          </w:p>
        </w:tc>
        <w:tc>
          <w:tcPr>
            <w:tcW w:w="1417" w:type="dxa"/>
            <w:tcBorders>
              <w:top w:val="single" w:sz="4" w:space="0" w:color="auto"/>
            </w:tcBorders>
          </w:tcPr>
          <w:p w14:paraId="356C6412" w14:textId="77777777" w:rsidR="00E917C4" w:rsidRPr="000C7117" w:rsidRDefault="00E917C4" w:rsidP="000E317A">
            <w:pPr>
              <w:jc w:val="center"/>
              <w:rPr>
                <w:rFonts w:asciiTheme="majorBidi" w:hAnsiTheme="majorBidi" w:cstheme="majorBidi"/>
                <w:sz w:val="20"/>
                <w:szCs w:val="20"/>
              </w:rPr>
            </w:pPr>
          </w:p>
        </w:tc>
      </w:tr>
      <w:tr w:rsidR="00E917C4" w:rsidRPr="000C7117" w14:paraId="0F5B9CDB" w14:textId="77777777" w:rsidTr="004D4544">
        <w:tc>
          <w:tcPr>
            <w:tcW w:w="3261" w:type="dxa"/>
          </w:tcPr>
          <w:p w14:paraId="4FCE798F" w14:textId="36050F9B"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Time spent (h</w:t>
            </w:r>
            <w:r w:rsidR="00FF2230" w:rsidRPr="000C7117">
              <w:rPr>
                <w:rFonts w:asciiTheme="majorBidi" w:hAnsiTheme="majorBidi" w:cstheme="majorBidi"/>
                <w:sz w:val="20"/>
                <w:szCs w:val="20"/>
              </w:rPr>
              <w:t>ours</w:t>
            </w:r>
            <w:r w:rsidRPr="000C7117">
              <w:rPr>
                <w:rFonts w:asciiTheme="majorBidi" w:hAnsiTheme="majorBidi" w:cstheme="majorBidi"/>
                <w:sz w:val="20"/>
                <w:szCs w:val="20"/>
              </w:rPr>
              <w:t>)</w:t>
            </w:r>
          </w:p>
        </w:tc>
        <w:tc>
          <w:tcPr>
            <w:tcW w:w="1984" w:type="dxa"/>
          </w:tcPr>
          <w:p w14:paraId="3F1A4DF2"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9</w:t>
            </w:r>
          </w:p>
        </w:tc>
        <w:tc>
          <w:tcPr>
            <w:tcW w:w="1990" w:type="dxa"/>
          </w:tcPr>
          <w:p w14:paraId="6F2D2570"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0.08</w:t>
            </w:r>
          </w:p>
        </w:tc>
        <w:tc>
          <w:tcPr>
            <w:tcW w:w="1417" w:type="dxa"/>
          </w:tcPr>
          <w:p w14:paraId="32022270"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565.20</w:t>
            </w:r>
          </w:p>
        </w:tc>
        <w:tc>
          <w:tcPr>
            <w:tcW w:w="1417" w:type="dxa"/>
          </w:tcPr>
          <w:p w14:paraId="16EFFA22"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4.83</w:t>
            </w:r>
          </w:p>
        </w:tc>
      </w:tr>
      <w:tr w:rsidR="00E917C4" w:rsidRPr="000C7117" w14:paraId="4B17EFF1" w14:textId="77777777" w:rsidTr="004D4544">
        <w:tc>
          <w:tcPr>
            <w:tcW w:w="3261" w:type="dxa"/>
          </w:tcPr>
          <w:p w14:paraId="489D415E"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Printing</w:t>
            </w:r>
          </w:p>
        </w:tc>
        <w:tc>
          <w:tcPr>
            <w:tcW w:w="1984" w:type="dxa"/>
          </w:tcPr>
          <w:p w14:paraId="53E19BBF"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117</w:t>
            </w:r>
          </w:p>
        </w:tc>
        <w:tc>
          <w:tcPr>
            <w:tcW w:w="1990" w:type="dxa"/>
          </w:tcPr>
          <w:p w14:paraId="1120DE1C"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w:t>
            </w:r>
          </w:p>
        </w:tc>
        <w:tc>
          <w:tcPr>
            <w:tcW w:w="1417" w:type="dxa"/>
          </w:tcPr>
          <w:p w14:paraId="34F584FB"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234</w:t>
            </w:r>
          </w:p>
        </w:tc>
        <w:tc>
          <w:tcPr>
            <w:tcW w:w="1417" w:type="dxa"/>
          </w:tcPr>
          <w:p w14:paraId="49FB5C7C"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2</w:t>
            </w:r>
          </w:p>
        </w:tc>
      </w:tr>
      <w:tr w:rsidR="00E917C4" w:rsidRPr="000C7117" w14:paraId="1F4E6439" w14:textId="77777777" w:rsidTr="004D4544">
        <w:tc>
          <w:tcPr>
            <w:tcW w:w="3261" w:type="dxa"/>
          </w:tcPr>
          <w:p w14:paraId="705CC3CB"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Total preparation costs</w:t>
            </w:r>
          </w:p>
        </w:tc>
        <w:tc>
          <w:tcPr>
            <w:tcW w:w="1984" w:type="dxa"/>
          </w:tcPr>
          <w:p w14:paraId="31D03B62"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990" w:type="dxa"/>
          </w:tcPr>
          <w:p w14:paraId="1C82E32A"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Pr>
          <w:p w14:paraId="64517D73"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Pr>
          <w:p w14:paraId="254691A6"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6.83</w:t>
            </w:r>
          </w:p>
        </w:tc>
      </w:tr>
      <w:tr w:rsidR="00E917C4" w:rsidRPr="000C7117" w14:paraId="4058E4D6" w14:textId="77777777" w:rsidTr="004D4544">
        <w:tc>
          <w:tcPr>
            <w:tcW w:w="3261" w:type="dxa"/>
          </w:tcPr>
          <w:p w14:paraId="1D67AD29" w14:textId="77777777" w:rsidR="00E917C4" w:rsidRPr="000C7117" w:rsidRDefault="00E917C4" w:rsidP="00782890">
            <w:pPr>
              <w:rPr>
                <w:rFonts w:asciiTheme="majorBidi" w:hAnsiTheme="majorBidi" w:cstheme="majorBidi"/>
                <w:b/>
                <w:bCs/>
                <w:sz w:val="20"/>
                <w:szCs w:val="20"/>
              </w:rPr>
            </w:pPr>
            <w:r w:rsidRPr="000C7117">
              <w:rPr>
                <w:rFonts w:asciiTheme="majorBidi" w:hAnsiTheme="majorBidi" w:cstheme="majorBidi"/>
                <w:b/>
                <w:bCs/>
                <w:sz w:val="20"/>
                <w:szCs w:val="20"/>
              </w:rPr>
              <w:t>Intervention consumables</w:t>
            </w:r>
          </w:p>
        </w:tc>
        <w:tc>
          <w:tcPr>
            <w:tcW w:w="1984" w:type="dxa"/>
          </w:tcPr>
          <w:p w14:paraId="2D6AB831" w14:textId="77777777" w:rsidR="00E917C4" w:rsidRPr="000C7117" w:rsidRDefault="00E917C4" w:rsidP="000E317A">
            <w:pPr>
              <w:jc w:val="center"/>
              <w:rPr>
                <w:rFonts w:asciiTheme="majorBidi" w:hAnsiTheme="majorBidi" w:cstheme="majorBidi"/>
                <w:sz w:val="20"/>
                <w:szCs w:val="20"/>
              </w:rPr>
            </w:pPr>
          </w:p>
        </w:tc>
        <w:tc>
          <w:tcPr>
            <w:tcW w:w="1990" w:type="dxa"/>
          </w:tcPr>
          <w:p w14:paraId="7228EF6A" w14:textId="77777777" w:rsidR="00E917C4" w:rsidRPr="000C7117" w:rsidRDefault="00E917C4" w:rsidP="000E317A">
            <w:pPr>
              <w:jc w:val="center"/>
              <w:rPr>
                <w:rFonts w:asciiTheme="majorBidi" w:hAnsiTheme="majorBidi" w:cstheme="majorBidi"/>
                <w:sz w:val="20"/>
                <w:szCs w:val="20"/>
              </w:rPr>
            </w:pPr>
          </w:p>
        </w:tc>
        <w:tc>
          <w:tcPr>
            <w:tcW w:w="1417" w:type="dxa"/>
          </w:tcPr>
          <w:p w14:paraId="27759784" w14:textId="77777777" w:rsidR="00E917C4" w:rsidRPr="000C7117" w:rsidRDefault="00E917C4" w:rsidP="000E317A">
            <w:pPr>
              <w:jc w:val="center"/>
              <w:rPr>
                <w:rFonts w:asciiTheme="majorBidi" w:hAnsiTheme="majorBidi" w:cstheme="majorBidi"/>
                <w:sz w:val="20"/>
                <w:szCs w:val="20"/>
              </w:rPr>
            </w:pPr>
          </w:p>
        </w:tc>
        <w:tc>
          <w:tcPr>
            <w:tcW w:w="1417" w:type="dxa"/>
          </w:tcPr>
          <w:p w14:paraId="65426CE8" w14:textId="77777777" w:rsidR="00E917C4" w:rsidRPr="000C7117" w:rsidRDefault="00E917C4" w:rsidP="000E317A">
            <w:pPr>
              <w:jc w:val="center"/>
              <w:rPr>
                <w:rFonts w:asciiTheme="majorBidi" w:hAnsiTheme="majorBidi" w:cstheme="majorBidi"/>
                <w:sz w:val="20"/>
                <w:szCs w:val="20"/>
              </w:rPr>
            </w:pPr>
          </w:p>
        </w:tc>
      </w:tr>
      <w:tr w:rsidR="00E917C4" w:rsidRPr="000C7117" w14:paraId="6C6BDB5C" w14:textId="77777777" w:rsidTr="004D4544">
        <w:tc>
          <w:tcPr>
            <w:tcW w:w="3261" w:type="dxa"/>
          </w:tcPr>
          <w:p w14:paraId="2D4FB671"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Resistance bands</w:t>
            </w:r>
          </w:p>
        </w:tc>
        <w:tc>
          <w:tcPr>
            <w:tcW w:w="1984" w:type="dxa"/>
          </w:tcPr>
          <w:p w14:paraId="6616D894"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117</w:t>
            </w:r>
          </w:p>
        </w:tc>
        <w:tc>
          <w:tcPr>
            <w:tcW w:w="1990" w:type="dxa"/>
          </w:tcPr>
          <w:p w14:paraId="157F8334"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w:t>
            </w:r>
          </w:p>
        </w:tc>
        <w:tc>
          <w:tcPr>
            <w:tcW w:w="1417" w:type="dxa"/>
          </w:tcPr>
          <w:p w14:paraId="57D928C6"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3,188.25</w:t>
            </w:r>
          </w:p>
        </w:tc>
        <w:tc>
          <w:tcPr>
            <w:tcW w:w="1417" w:type="dxa"/>
          </w:tcPr>
          <w:p w14:paraId="40FE0753"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27.25</w:t>
            </w:r>
          </w:p>
        </w:tc>
      </w:tr>
      <w:tr w:rsidR="00E917C4" w:rsidRPr="000C7117" w14:paraId="731DC7B3" w14:textId="77777777" w:rsidTr="004D4544">
        <w:tc>
          <w:tcPr>
            <w:tcW w:w="3261" w:type="dxa"/>
          </w:tcPr>
          <w:p w14:paraId="00CB3AF5"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Participant transport</w:t>
            </w:r>
          </w:p>
        </w:tc>
        <w:tc>
          <w:tcPr>
            <w:tcW w:w="1984" w:type="dxa"/>
          </w:tcPr>
          <w:p w14:paraId="0FA17717"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117</w:t>
            </w:r>
          </w:p>
        </w:tc>
        <w:tc>
          <w:tcPr>
            <w:tcW w:w="1990" w:type="dxa"/>
          </w:tcPr>
          <w:p w14:paraId="406255AB"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w:t>
            </w:r>
          </w:p>
        </w:tc>
        <w:tc>
          <w:tcPr>
            <w:tcW w:w="1417" w:type="dxa"/>
          </w:tcPr>
          <w:p w14:paraId="177D5BD3"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4,680</w:t>
            </w:r>
          </w:p>
        </w:tc>
        <w:tc>
          <w:tcPr>
            <w:tcW w:w="1417" w:type="dxa"/>
          </w:tcPr>
          <w:p w14:paraId="3F386F97"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40</w:t>
            </w:r>
          </w:p>
        </w:tc>
      </w:tr>
      <w:tr w:rsidR="00E917C4" w:rsidRPr="000C7117" w14:paraId="6D1C6102" w14:textId="77777777" w:rsidTr="004D4544">
        <w:tc>
          <w:tcPr>
            <w:tcW w:w="3261" w:type="dxa"/>
          </w:tcPr>
          <w:p w14:paraId="588301AE"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Total intervention consumables costs</w:t>
            </w:r>
          </w:p>
        </w:tc>
        <w:tc>
          <w:tcPr>
            <w:tcW w:w="1984" w:type="dxa"/>
          </w:tcPr>
          <w:p w14:paraId="34E46088"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990" w:type="dxa"/>
          </w:tcPr>
          <w:p w14:paraId="3857FF99"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Pr>
          <w:p w14:paraId="22F56148"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Pr>
          <w:p w14:paraId="3AA1D2AF"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67.25</w:t>
            </w:r>
          </w:p>
        </w:tc>
      </w:tr>
      <w:tr w:rsidR="00E917C4" w:rsidRPr="000C7117" w14:paraId="04024DF5" w14:textId="77777777" w:rsidTr="004D4544">
        <w:tc>
          <w:tcPr>
            <w:tcW w:w="3261" w:type="dxa"/>
          </w:tcPr>
          <w:p w14:paraId="74C276F8" w14:textId="77777777" w:rsidR="00E917C4" w:rsidRPr="000C7117" w:rsidRDefault="00E917C4" w:rsidP="00782890">
            <w:pPr>
              <w:rPr>
                <w:rFonts w:asciiTheme="majorBidi" w:hAnsiTheme="majorBidi" w:cstheme="majorBidi"/>
                <w:b/>
                <w:bCs/>
                <w:sz w:val="20"/>
                <w:szCs w:val="20"/>
              </w:rPr>
            </w:pPr>
            <w:r w:rsidRPr="000C7117">
              <w:rPr>
                <w:rFonts w:asciiTheme="majorBidi" w:hAnsiTheme="majorBidi" w:cstheme="majorBidi"/>
                <w:b/>
                <w:bCs/>
                <w:sz w:val="20"/>
                <w:szCs w:val="20"/>
              </w:rPr>
              <w:t>Intervention delivery</w:t>
            </w:r>
          </w:p>
        </w:tc>
        <w:tc>
          <w:tcPr>
            <w:tcW w:w="1984" w:type="dxa"/>
          </w:tcPr>
          <w:p w14:paraId="635B0200" w14:textId="77777777" w:rsidR="00E917C4" w:rsidRPr="000C7117" w:rsidRDefault="00E917C4" w:rsidP="000E317A">
            <w:pPr>
              <w:jc w:val="center"/>
              <w:rPr>
                <w:rFonts w:asciiTheme="majorBidi" w:hAnsiTheme="majorBidi" w:cstheme="majorBidi"/>
                <w:sz w:val="20"/>
                <w:szCs w:val="20"/>
              </w:rPr>
            </w:pPr>
          </w:p>
        </w:tc>
        <w:tc>
          <w:tcPr>
            <w:tcW w:w="1990" w:type="dxa"/>
          </w:tcPr>
          <w:p w14:paraId="3568A838" w14:textId="77777777" w:rsidR="00E917C4" w:rsidRPr="000C7117" w:rsidRDefault="00E917C4" w:rsidP="000E317A">
            <w:pPr>
              <w:jc w:val="center"/>
              <w:rPr>
                <w:rFonts w:asciiTheme="majorBidi" w:hAnsiTheme="majorBidi" w:cstheme="majorBidi"/>
                <w:sz w:val="20"/>
                <w:szCs w:val="20"/>
              </w:rPr>
            </w:pPr>
          </w:p>
        </w:tc>
        <w:tc>
          <w:tcPr>
            <w:tcW w:w="1417" w:type="dxa"/>
          </w:tcPr>
          <w:p w14:paraId="0B0A4D9B" w14:textId="77777777" w:rsidR="00E917C4" w:rsidRPr="000C7117" w:rsidRDefault="00E917C4" w:rsidP="000E317A">
            <w:pPr>
              <w:jc w:val="center"/>
              <w:rPr>
                <w:rFonts w:asciiTheme="majorBidi" w:hAnsiTheme="majorBidi" w:cstheme="majorBidi"/>
                <w:sz w:val="20"/>
                <w:szCs w:val="20"/>
              </w:rPr>
            </w:pPr>
          </w:p>
        </w:tc>
        <w:tc>
          <w:tcPr>
            <w:tcW w:w="1417" w:type="dxa"/>
          </w:tcPr>
          <w:p w14:paraId="254FDDF2" w14:textId="77777777" w:rsidR="00E917C4" w:rsidRPr="000C7117" w:rsidRDefault="00E917C4" w:rsidP="000E317A">
            <w:pPr>
              <w:jc w:val="center"/>
              <w:rPr>
                <w:rFonts w:asciiTheme="majorBidi" w:hAnsiTheme="majorBidi" w:cstheme="majorBidi"/>
                <w:sz w:val="20"/>
                <w:szCs w:val="20"/>
              </w:rPr>
            </w:pPr>
          </w:p>
        </w:tc>
      </w:tr>
      <w:tr w:rsidR="00E917C4" w:rsidRPr="000C7117" w14:paraId="0DFC6DF9" w14:textId="77777777" w:rsidTr="004D4544">
        <w:tc>
          <w:tcPr>
            <w:tcW w:w="3261" w:type="dxa"/>
          </w:tcPr>
          <w:p w14:paraId="67755697" w14:textId="357DDD24"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Nurse time (h</w:t>
            </w:r>
            <w:r w:rsidR="00FF2230" w:rsidRPr="000C7117">
              <w:rPr>
                <w:rFonts w:asciiTheme="majorBidi" w:hAnsiTheme="majorBidi" w:cstheme="majorBidi"/>
                <w:sz w:val="20"/>
                <w:szCs w:val="20"/>
              </w:rPr>
              <w:t>ours</w:t>
            </w:r>
            <w:r w:rsidRPr="000C7117">
              <w:rPr>
                <w:rFonts w:asciiTheme="majorBidi" w:hAnsiTheme="majorBidi" w:cstheme="majorBidi"/>
                <w:sz w:val="20"/>
                <w:szCs w:val="20"/>
              </w:rPr>
              <w:t>)</w:t>
            </w:r>
          </w:p>
        </w:tc>
        <w:tc>
          <w:tcPr>
            <w:tcW w:w="1984" w:type="dxa"/>
          </w:tcPr>
          <w:p w14:paraId="1B87CD9A" w14:textId="5E658E82" w:rsidR="00E917C4" w:rsidRPr="000C7117" w:rsidRDefault="00E917C4" w:rsidP="000E317A">
            <w:pPr>
              <w:tabs>
                <w:tab w:val="center" w:pos="923"/>
              </w:tabs>
              <w:jc w:val="center"/>
              <w:rPr>
                <w:rFonts w:asciiTheme="majorBidi" w:hAnsiTheme="majorBidi" w:cstheme="majorBidi"/>
                <w:sz w:val="20"/>
                <w:szCs w:val="20"/>
              </w:rPr>
            </w:pPr>
            <w:r w:rsidRPr="000C7117">
              <w:rPr>
                <w:rFonts w:asciiTheme="majorBidi" w:hAnsiTheme="majorBidi" w:cstheme="majorBidi"/>
                <w:sz w:val="20"/>
                <w:szCs w:val="20"/>
              </w:rPr>
              <w:t>156</w:t>
            </w:r>
          </w:p>
        </w:tc>
        <w:tc>
          <w:tcPr>
            <w:tcW w:w="1990" w:type="dxa"/>
          </w:tcPr>
          <w:p w14:paraId="43E75241"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1.33</w:t>
            </w:r>
          </w:p>
        </w:tc>
        <w:tc>
          <w:tcPr>
            <w:tcW w:w="1417" w:type="dxa"/>
          </w:tcPr>
          <w:p w14:paraId="1C4B6221"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8,892</w:t>
            </w:r>
          </w:p>
        </w:tc>
        <w:tc>
          <w:tcPr>
            <w:tcW w:w="1417" w:type="dxa"/>
          </w:tcPr>
          <w:p w14:paraId="13004FA7"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76</w:t>
            </w:r>
          </w:p>
        </w:tc>
      </w:tr>
      <w:tr w:rsidR="00E917C4" w:rsidRPr="000C7117" w14:paraId="1C45028F" w14:textId="77777777" w:rsidTr="004D4544">
        <w:tc>
          <w:tcPr>
            <w:tcW w:w="3261" w:type="dxa"/>
          </w:tcPr>
          <w:p w14:paraId="281394B1" w14:textId="2FF9764F"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Exercise physiologist time (h</w:t>
            </w:r>
            <w:r w:rsidR="00FF2230" w:rsidRPr="000C7117">
              <w:rPr>
                <w:rFonts w:asciiTheme="majorBidi" w:hAnsiTheme="majorBidi" w:cstheme="majorBidi"/>
                <w:sz w:val="20"/>
                <w:szCs w:val="20"/>
              </w:rPr>
              <w:t>ours</w:t>
            </w:r>
            <w:r w:rsidRPr="000C7117">
              <w:rPr>
                <w:rFonts w:asciiTheme="majorBidi" w:hAnsiTheme="majorBidi" w:cstheme="majorBidi"/>
                <w:sz w:val="20"/>
                <w:szCs w:val="20"/>
              </w:rPr>
              <w:t>)</w:t>
            </w:r>
          </w:p>
        </w:tc>
        <w:tc>
          <w:tcPr>
            <w:tcW w:w="1984" w:type="dxa"/>
          </w:tcPr>
          <w:p w14:paraId="123C1CBA" w14:textId="77777777" w:rsidR="00E917C4" w:rsidRPr="000C7117" w:rsidRDefault="00E917C4" w:rsidP="000E317A">
            <w:pPr>
              <w:tabs>
                <w:tab w:val="center" w:pos="923"/>
              </w:tabs>
              <w:jc w:val="center"/>
              <w:rPr>
                <w:rFonts w:asciiTheme="majorBidi" w:hAnsiTheme="majorBidi" w:cstheme="majorBidi"/>
                <w:sz w:val="20"/>
                <w:szCs w:val="20"/>
              </w:rPr>
            </w:pPr>
            <w:r w:rsidRPr="000C7117">
              <w:rPr>
                <w:rFonts w:asciiTheme="majorBidi" w:hAnsiTheme="majorBidi" w:cstheme="majorBidi"/>
                <w:sz w:val="20"/>
                <w:szCs w:val="20"/>
              </w:rPr>
              <w:t>58.5</w:t>
            </w:r>
          </w:p>
        </w:tc>
        <w:tc>
          <w:tcPr>
            <w:tcW w:w="1990" w:type="dxa"/>
          </w:tcPr>
          <w:p w14:paraId="2726B78E"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0.5</w:t>
            </w:r>
          </w:p>
        </w:tc>
        <w:tc>
          <w:tcPr>
            <w:tcW w:w="1417" w:type="dxa"/>
          </w:tcPr>
          <w:p w14:paraId="135C8DF8"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3,673.8</w:t>
            </w:r>
          </w:p>
        </w:tc>
        <w:tc>
          <w:tcPr>
            <w:tcW w:w="1417" w:type="dxa"/>
          </w:tcPr>
          <w:p w14:paraId="60BF0C3A"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31.4</w:t>
            </w:r>
          </w:p>
        </w:tc>
      </w:tr>
      <w:tr w:rsidR="00E917C4" w:rsidRPr="000C7117" w14:paraId="7620DDFE" w14:textId="77777777" w:rsidTr="004D4544">
        <w:tc>
          <w:tcPr>
            <w:tcW w:w="3261" w:type="dxa"/>
          </w:tcPr>
          <w:p w14:paraId="1E7FFA99"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Total intervention delivery costs</w:t>
            </w:r>
          </w:p>
        </w:tc>
        <w:tc>
          <w:tcPr>
            <w:tcW w:w="1984" w:type="dxa"/>
          </w:tcPr>
          <w:p w14:paraId="2EBD8079"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990" w:type="dxa"/>
          </w:tcPr>
          <w:p w14:paraId="36F660F9"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Pr>
          <w:p w14:paraId="24F30115"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Pr>
          <w:p w14:paraId="197D4731"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107.4</w:t>
            </w:r>
          </w:p>
        </w:tc>
      </w:tr>
      <w:tr w:rsidR="00E917C4" w:rsidRPr="000C7117" w14:paraId="55FECC9B" w14:textId="77777777" w:rsidTr="004D4544">
        <w:tc>
          <w:tcPr>
            <w:tcW w:w="3261" w:type="dxa"/>
          </w:tcPr>
          <w:p w14:paraId="65F14624" w14:textId="77777777" w:rsidR="00E917C4" w:rsidRPr="000C7117" w:rsidRDefault="00E917C4" w:rsidP="00782890">
            <w:pPr>
              <w:rPr>
                <w:rFonts w:asciiTheme="majorBidi" w:hAnsiTheme="majorBidi" w:cstheme="majorBidi"/>
                <w:b/>
                <w:bCs/>
                <w:sz w:val="20"/>
                <w:szCs w:val="20"/>
              </w:rPr>
            </w:pPr>
            <w:r w:rsidRPr="000C7117">
              <w:rPr>
                <w:rFonts w:asciiTheme="majorBidi" w:hAnsiTheme="majorBidi" w:cstheme="majorBidi"/>
                <w:b/>
                <w:bCs/>
                <w:sz w:val="20"/>
                <w:szCs w:val="20"/>
              </w:rPr>
              <w:t xml:space="preserve">Healthcare staff training </w:t>
            </w:r>
          </w:p>
        </w:tc>
        <w:tc>
          <w:tcPr>
            <w:tcW w:w="1984" w:type="dxa"/>
          </w:tcPr>
          <w:p w14:paraId="741CD06E" w14:textId="77777777" w:rsidR="00E917C4" w:rsidRPr="000C7117" w:rsidRDefault="00E917C4" w:rsidP="000E317A">
            <w:pPr>
              <w:jc w:val="center"/>
              <w:rPr>
                <w:rFonts w:asciiTheme="majorBidi" w:hAnsiTheme="majorBidi" w:cstheme="majorBidi"/>
                <w:sz w:val="20"/>
                <w:szCs w:val="20"/>
              </w:rPr>
            </w:pPr>
          </w:p>
        </w:tc>
        <w:tc>
          <w:tcPr>
            <w:tcW w:w="1990" w:type="dxa"/>
          </w:tcPr>
          <w:p w14:paraId="107507BF" w14:textId="77777777" w:rsidR="00E917C4" w:rsidRPr="000C7117" w:rsidRDefault="00E917C4" w:rsidP="000E317A">
            <w:pPr>
              <w:jc w:val="center"/>
              <w:rPr>
                <w:rFonts w:asciiTheme="majorBidi" w:hAnsiTheme="majorBidi" w:cstheme="majorBidi"/>
                <w:sz w:val="20"/>
                <w:szCs w:val="20"/>
              </w:rPr>
            </w:pPr>
          </w:p>
        </w:tc>
        <w:tc>
          <w:tcPr>
            <w:tcW w:w="1417" w:type="dxa"/>
          </w:tcPr>
          <w:p w14:paraId="74B6E08F" w14:textId="77777777" w:rsidR="00E917C4" w:rsidRPr="000C7117" w:rsidRDefault="00E917C4" w:rsidP="000E317A">
            <w:pPr>
              <w:jc w:val="center"/>
              <w:rPr>
                <w:rFonts w:asciiTheme="majorBidi" w:hAnsiTheme="majorBidi" w:cstheme="majorBidi"/>
                <w:sz w:val="20"/>
                <w:szCs w:val="20"/>
              </w:rPr>
            </w:pPr>
          </w:p>
        </w:tc>
        <w:tc>
          <w:tcPr>
            <w:tcW w:w="1417" w:type="dxa"/>
          </w:tcPr>
          <w:p w14:paraId="26D1B44E" w14:textId="77777777" w:rsidR="00E917C4" w:rsidRPr="000C7117" w:rsidRDefault="00E917C4" w:rsidP="000E317A">
            <w:pPr>
              <w:jc w:val="center"/>
              <w:rPr>
                <w:rFonts w:asciiTheme="majorBidi" w:hAnsiTheme="majorBidi" w:cstheme="majorBidi"/>
                <w:sz w:val="20"/>
                <w:szCs w:val="20"/>
              </w:rPr>
            </w:pPr>
          </w:p>
        </w:tc>
      </w:tr>
      <w:tr w:rsidR="00E917C4" w:rsidRPr="000C7117" w14:paraId="684D9571" w14:textId="77777777" w:rsidTr="004D4544">
        <w:tc>
          <w:tcPr>
            <w:tcW w:w="3261" w:type="dxa"/>
          </w:tcPr>
          <w:p w14:paraId="2AFC3FF6"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Healthcare staff time (hrs)</w:t>
            </w:r>
          </w:p>
        </w:tc>
        <w:tc>
          <w:tcPr>
            <w:tcW w:w="1984" w:type="dxa"/>
          </w:tcPr>
          <w:p w14:paraId="2A2E7831"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4.5</w:t>
            </w:r>
          </w:p>
        </w:tc>
        <w:tc>
          <w:tcPr>
            <w:tcW w:w="1990" w:type="dxa"/>
          </w:tcPr>
          <w:p w14:paraId="53C5AFA4"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0.04</w:t>
            </w:r>
          </w:p>
        </w:tc>
        <w:tc>
          <w:tcPr>
            <w:tcW w:w="1417" w:type="dxa"/>
          </w:tcPr>
          <w:p w14:paraId="61EFF720"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256.5</w:t>
            </w:r>
          </w:p>
        </w:tc>
        <w:tc>
          <w:tcPr>
            <w:tcW w:w="1417" w:type="dxa"/>
          </w:tcPr>
          <w:p w14:paraId="4DE86A94"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2.19</w:t>
            </w:r>
          </w:p>
        </w:tc>
      </w:tr>
      <w:tr w:rsidR="00E917C4" w:rsidRPr="000C7117" w14:paraId="538900C9" w14:textId="77777777" w:rsidTr="004D4544">
        <w:tc>
          <w:tcPr>
            <w:tcW w:w="3261" w:type="dxa"/>
          </w:tcPr>
          <w:p w14:paraId="036AFC8D" w14:textId="21A04650"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Exercise physiologist time (</w:t>
            </w:r>
            <w:r w:rsidR="00FF2230" w:rsidRPr="000C7117">
              <w:rPr>
                <w:rFonts w:asciiTheme="majorBidi" w:hAnsiTheme="majorBidi" w:cstheme="majorBidi"/>
                <w:sz w:val="20"/>
                <w:szCs w:val="20"/>
              </w:rPr>
              <w:t>hours</w:t>
            </w:r>
            <w:r w:rsidRPr="000C7117">
              <w:rPr>
                <w:rFonts w:asciiTheme="majorBidi" w:hAnsiTheme="majorBidi" w:cstheme="majorBidi"/>
                <w:sz w:val="20"/>
                <w:szCs w:val="20"/>
              </w:rPr>
              <w:t>)</w:t>
            </w:r>
          </w:p>
        </w:tc>
        <w:tc>
          <w:tcPr>
            <w:tcW w:w="1984" w:type="dxa"/>
          </w:tcPr>
          <w:p w14:paraId="3A67614C"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4.5</w:t>
            </w:r>
          </w:p>
        </w:tc>
        <w:tc>
          <w:tcPr>
            <w:tcW w:w="1990" w:type="dxa"/>
          </w:tcPr>
          <w:p w14:paraId="2B0C83AB"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0.04</w:t>
            </w:r>
          </w:p>
        </w:tc>
        <w:tc>
          <w:tcPr>
            <w:tcW w:w="1417" w:type="dxa"/>
          </w:tcPr>
          <w:p w14:paraId="1A23EF8B"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282.6</w:t>
            </w:r>
          </w:p>
        </w:tc>
        <w:tc>
          <w:tcPr>
            <w:tcW w:w="1417" w:type="dxa"/>
          </w:tcPr>
          <w:p w14:paraId="6FA978B7"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2.42</w:t>
            </w:r>
          </w:p>
        </w:tc>
      </w:tr>
      <w:tr w:rsidR="00E917C4" w:rsidRPr="000C7117" w14:paraId="531CE849" w14:textId="77777777" w:rsidTr="004D4544">
        <w:tc>
          <w:tcPr>
            <w:tcW w:w="3261" w:type="dxa"/>
          </w:tcPr>
          <w:p w14:paraId="49F0060C"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Total training costs</w:t>
            </w:r>
          </w:p>
        </w:tc>
        <w:tc>
          <w:tcPr>
            <w:tcW w:w="1984" w:type="dxa"/>
          </w:tcPr>
          <w:p w14:paraId="1824CAD6"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990" w:type="dxa"/>
          </w:tcPr>
          <w:p w14:paraId="56862A5D"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Pr>
          <w:p w14:paraId="74141B95"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Pr>
          <w:p w14:paraId="42730F40"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4.61</w:t>
            </w:r>
          </w:p>
        </w:tc>
      </w:tr>
      <w:tr w:rsidR="00E917C4" w:rsidRPr="000C7117" w14:paraId="03750725" w14:textId="77777777" w:rsidTr="004D4544">
        <w:tc>
          <w:tcPr>
            <w:tcW w:w="3261" w:type="dxa"/>
          </w:tcPr>
          <w:p w14:paraId="170810CA"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b/>
                <w:bCs/>
                <w:sz w:val="20"/>
                <w:szCs w:val="20"/>
              </w:rPr>
              <w:t xml:space="preserve">Healthcare staff supervision </w:t>
            </w:r>
          </w:p>
        </w:tc>
        <w:tc>
          <w:tcPr>
            <w:tcW w:w="1984" w:type="dxa"/>
          </w:tcPr>
          <w:p w14:paraId="2B78C7D0" w14:textId="77777777" w:rsidR="00E917C4" w:rsidRPr="000C7117" w:rsidRDefault="00E917C4" w:rsidP="000E317A">
            <w:pPr>
              <w:jc w:val="center"/>
              <w:rPr>
                <w:rFonts w:asciiTheme="majorBidi" w:hAnsiTheme="majorBidi" w:cstheme="majorBidi"/>
                <w:sz w:val="20"/>
                <w:szCs w:val="20"/>
              </w:rPr>
            </w:pPr>
          </w:p>
        </w:tc>
        <w:tc>
          <w:tcPr>
            <w:tcW w:w="1990" w:type="dxa"/>
          </w:tcPr>
          <w:p w14:paraId="53963367" w14:textId="77777777" w:rsidR="00E917C4" w:rsidRPr="000C7117" w:rsidRDefault="00E917C4" w:rsidP="000E317A">
            <w:pPr>
              <w:jc w:val="center"/>
              <w:rPr>
                <w:rFonts w:asciiTheme="majorBidi" w:hAnsiTheme="majorBidi" w:cstheme="majorBidi"/>
                <w:sz w:val="20"/>
                <w:szCs w:val="20"/>
              </w:rPr>
            </w:pPr>
          </w:p>
        </w:tc>
        <w:tc>
          <w:tcPr>
            <w:tcW w:w="1417" w:type="dxa"/>
          </w:tcPr>
          <w:p w14:paraId="443EE324" w14:textId="77777777" w:rsidR="00E917C4" w:rsidRPr="000C7117" w:rsidRDefault="00E917C4" w:rsidP="000E317A">
            <w:pPr>
              <w:jc w:val="center"/>
              <w:rPr>
                <w:rFonts w:asciiTheme="majorBidi" w:hAnsiTheme="majorBidi" w:cstheme="majorBidi"/>
                <w:sz w:val="20"/>
                <w:szCs w:val="20"/>
              </w:rPr>
            </w:pPr>
          </w:p>
        </w:tc>
        <w:tc>
          <w:tcPr>
            <w:tcW w:w="1417" w:type="dxa"/>
          </w:tcPr>
          <w:p w14:paraId="3B9CA50F" w14:textId="77777777" w:rsidR="00E917C4" w:rsidRPr="000C7117" w:rsidRDefault="00E917C4" w:rsidP="000E317A">
            <w:pPr>
              <w:jc w:val="center"/>
              <w:rPr>
                <w:rFonts w:asciiTheme="majorBidi" w:hAnsiTheme="majorBidi" w:cstheme="majorBidi"/>
                <w:sz w:val="20"/>
                <w:szCs w:val="20"/>
              </w:rPr>
            </w:pPr>
          </w:p>
        </w:tc>
      </w:tr>
      <w:tr w:rsidR="00E917C4" w:rsidRPr="000C7117" w14:paraId="163476C5" w14:textId="77777777" w:rsidTr="004D4544">
        <w:tc>
          <w:tcPr>
            <w:tcW w:w="3261" w:type="dxa"/>
          </w:tcPr>
          <w:p w14:paraId="3B9FCFFD" w14:textId="1422AA43"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Healthcare staff time (</w:t>
            </w:r>
            <w:r w:rsidR="00FF2230" w:rsidRPr="000C7117">
              <w:rPr>
                <w:rFonts w:asciiTheme="majorBidi" w:hAnsiTheme="majorBidi" w:cstheme="majorBidi"/>
                <w:sz w:val="20"/>
                <w:szCs w:val="20"/>
              </w:rPr>
              <w:t>hours</w:t>
            </w:r>
            <w:r w:rsidRPr="000C7117">
              <w:rPr>
                <w:rFonts w:asciiTheme="majorBidi" w:hAnsiTheme="majorBidi" w:cstheme="majorBidi"/>
                <w:sz w:val="20"/>
                <w:szCs w:val="20"/>
              </w:rPr>
              <w:t>)</w:t>
            </w:r>
          </w:p>
        </w:tc>
        <w:tc>
          <w:tcPr>
            <w:tcW w:w="1984" w:type="dxa"/>
          </w:tcPr>
          <w:p w14:paraId="7CFAE390"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3</w:t>
            </w:r>
          </w:p>
        </w:tc>
        <w:tc>
          <w:tcPr>
            <w:tcW w:w="1990" w:type="dxa"/>
          </w:tcPr>
          <w:p w14:paraId="3FF91688"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0.03</w:t>
            </w:r>
          </w:p>
        </w:tc>
        <w:tc>
          <w:tcPr>
            <w:tcW w:w="1417" w:type="dxa"/>
          </w:tcPr>
          <w:p w14:paraId="51E225C3"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172</w:t>
            </w:r>
          </w:p>
        </w:tc>
        <w:tc>
          <w:tcPr>
            <w:tcW w:w="1417" w:type="dxa"/>
          </w:tcPr>
          <w:p w14:paraId="6BCF992E"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1.46</w:t>
            </w:r>
          </w:p>
        </w:tc>
      </w:tr>
      <w:tr w:rsidR="00E917C4" w:rsidRPr="000C7117" w14:paraId="4DD8368E" w14:textId="77777777" w:rsidTr="004D4544">
        <w:tc>
          <w:tcPr>
            <w:tcW w:w="3261" w:type="dxa"/>
          </w:tcPr>
          <w:p w14:paraId="75BD1D2F" w14:textId="0FD45F7D"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Exercise physiologist time (</w:t>
            </w:r>
            <w:r w:rsidR="00FF2230" w:rsidRPr="000C7117">
              <w:rPr>
                <w:rFonts w:asciiTheme="majorBidi" w:hAnsiTheme="majorBidi" w:cstheme="majorBidi"/>
                <w:sz w:val="20"/>
                <w:szCs w:val="20"/>
              </w:rPr>
              <w:t>hours</w:t>
            </w:r>
            <w:r w:rsidRPr="000C7117">
              <w:rPr>
                <w:rFonts w:asciiTheme="majorBidi" w:hAnsiTheme="majorBidi" w:cstheme="majorBidi"/>
                <w:sz w:val="20"/>
                <w:szCs w:val="20"/>
              </w:rPr>
              <w:t>)</w:t>
            </w:r>
          </w:p>
        </w:tc>
        <w:tc>
          <w:tcPr>
            <w:tcW w:w="1984" w:type="dxa"/>
          </w:tcPr>
          <w:p w14:paraId="7315880F"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3</w:t>
            </w:r>
          </w:p>
        </w:tc>
        <w:tc>
          <w:tcPr>
            <w:tcW w:w="1990" w:type="dxa"/>
          </w:tcPr>
          <w:p w14:paraId="1C11AE8C"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0.03</w:t>
            </w:r>
          </w:p>
        </w:tc>
        <w:tc>
          <w:tcPr>
            <w:tcW w:w="1417" w:type="dxa"/>
          </w:tcPr>
          <w:p w14:paraId="6D61F784"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188.4</w:t>
            </w:r>
          </w:p>
        </w:tc>
        <w:tc>
          <w:tcPr>
            <w:tcW w:w="1417" w:type="dxa"/>
          </w:tcPr>
          <w:p w14:paraId="626167CE"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1.61</w:t>
            </w:r>
          </w:p>
        </w:tc>
      </w:tr>
      <w:tr w:rsidR="00E917C4" w:rsidRPr="000C7117" w14:paraId="73858B43" w14:textId="77777777" w:rsidTr="004D4544">
        <w:tc>
          <w:tcPr>
            <w:tcW w:w="3261" w:type="dxa"/>
            <w:tcBorders>
              <w:bottom w:val="single" w:sz="4" w:space="0" w:color="auto"/>
            </w:tcBorders>
          </w:tcPr>
          <w:p w14:paraId="7AB1D4ED" w14:textId="77777777" w:rsidR="00E917C4" w:rsidRPr="000C7117" w:rsidRDefault="00E917C4" w:rsidP="00782890">
            <w:pPr>
              <w:rPr>
                <w:rFonts w:asciiTheme="majorBidi" w:hAnsiTheme="majorBidi" w:cstheme="majorBidi"/>
                <w:sz w:val="20"/>
                <w:szCs w:val="20"/>
              </w:rPr>
            </w:pPr>
            <w:r w:rsidRPr="000C7117">
              <w:rPr>
                <w:rFonts w:asciiTheme="majorBidi" w:hAnsiTheme="majorBidi" w:cstheme="majorBidi"/>
                <w:sz w:val="20"/>
                <w:szCs w:val="20"/>
              </w:rPr>
              <w:t>Total training costs</w:t>
            </w:r>
          </w:p>
        </w:tc>
        <w:tc>
          <w:tcPr>
            <w:tcW w:w="1984" w:type="dxa"/>
            <w:tcBorders>
              <w:bottom w:val="single" w:sz="4" w:space="0" w:color="auto"/>
            </w:tcBorders>
          </w:tcPr>
          <w:p w14:paraId="13428528"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990" w:type="dxa"/>
            <w:tcBorders>
              <w:bottom w:val="single" w:sz="4" w:space="0" w:color="auto"/>
            </w:tcBorders>
          </w:tcPr>
          <w:p w14:paraId="79FB0926"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Borders>
              <w:bottom w:val="single" w:sz="4" w:space="0" w:color="auto"/>
            </w:tcBorders>
          </w:tcPr>
          <w:p w14:paraId="2E9AEACC"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w:t>
            </w:r>
          </w:p>
        </w:tc>
        <w:tc>
          <w:tcPr>
            <w:tcW w:w="1417" w:type="dxa"/>
            <w:tcBorders>
              <w:bottom w:val="single" w:sz="4" w:space="0" w:color="auto"/>
            </w:tcBorders>
          </w:tcPr>
          <w:p w14:paraId="082E4E7B"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3.07</w:t>
            </w:r>
          </w:p>
        </w:tc>
      </w:tr>
      <w:tr w:rsidR="00E917C4" w:rsidRPr="000C7117" w14:paraId="1F165302" w14:textId="77777777" w:rsidTr="004D4544">
        <w:tc>
          <w:tcPr>
            <w:tcW w:w="3261" w:type="dxa"/>
            <w:tcBorders>
              <w:top w:val="single" w:sz="4" w:space="0" w:color="auto"/>
              <w:bottom w:val="single" w:sz="4" w:space="0" w:color="auto"/>
            </w:tcBorders>
          </w:tcPr>
          <w:p w14:paraId="653C8D96" w14:textId="252F7783" w:rsidR="00E917C4" w:rsidRPr="000C7117" w:rsidRDefault="00E917C4" w:rsidP="00782890">
            <w:pPr>
              <w:rPr>
                <w:rFonts w:asciiTheme="majorBidi" w:hAnsiTheme="majorBidi" w:cstheme="majorBidi"/>
                <w:b/>
                <w:bCs/>
                <w:sz w:val="20"/>
                <w:szCs w:val="20"/>
              </w:rPr>
            </w:pPr>
            <w:r w:rsidRPr="000C7117">
              <w:rPr>
                <w:rFonts w:asciiTheme="majorBidi" w:hAnsiTheme="majorBidi" w:cstheme="majorBidi"/>
                <w:b/>
                <w:bCs/>
                <w:sz w:val="20"/>
                <w:szCs w:val="20"/>
              </w:rPr>
              <w:t>Total intervention costs</w:t>
            </w:r>
            <w:r w:rsidR="007E5CA6" w:rsidRPr="000C7117">
              <w:rPr>
                <w:rFonts w:asciiTheme="majorBidi" w:hAnsiTheme="majorBidi" w:cstheme="majorBidi"/>
                <w:b/>
                <w:bCs/>
                <w:sz w:val="20"/>
                <w:szCs w:val="20"/>
              </w:rPr>
              <w:t>, £</w:t>
            </w:r>
          </w:p>
        </w:tc>
        <w:tc>
          <w:tcPr>
            <w:tcW w:w="1984" w:type="dxa"/>
            <w:tcBorders>
              <w:top w:val="single" w:sz="4" w:space="0" w:color="auto"/>
              <w:bottom w:val="single" w:sz="4" w:space="0" w:color="auto"/>
            </w:tcBorders>
          </w:tcPr>
          <w:p w14:paraId="5F10A442" w14:textId="77777777" w:rsidR="00E917C4" w:rsidRPr="000C7117" w:rsidRDefault="00E917C4" w:rsidP="000E317A">
            <w:pPr>
              <w:jc w:val="center"/>
              <w:rPr>
                <w:rFonts w:asciiTheme="majorBidi" w:hAnsiTheme="majorBidi" w:cstheme="majorBidi"/>
                <w:sz w:val="20"/>
                <w:szCs w:val="20"/>
              </w:rPr>
            </w:pPr>
          </w:p>
        </w:tc>
        <w:tc>
          <w:tcPr>
            <w:tcW w:w="1990" w:type="dxa"/>
            <w:tcBorders>
              <w:top w:val="single" w:sz="4" w:space="0" w:color="auto"/>
              <w:bottom w:val="single" w:sz="4" w:space="0" w:color="auto"/>
            </w:tcBorders>
          </w:tcPr>
          <w:p w14:paraId="1C7A5FFB" w14:textId="77777777" w:rsidR="00E917C4" w:rsidRPr="000C7117" w:rsidRDefault="00E917C4" w:rsidP="000E317A">
            <w:pPr>
              <w:jc w:val="center"/>
              <w:rPr>
                <w:rFonts w:asciiTheme="majorBidi" w:hAnsiTheme="majorBidi" w:cstheme="majorBidi"/>
                <w:sz w:val="20"/>
                <w:szCs w:val="20"/>
              </w:rPr>
            </w:pPr>
          </w:p>
        </w:tc>
        <w:tc>
          <w:tcPr>
            <w:tcW w:w="1417" w:type="dxa"/>
            <w:tcBorders>
              <w:top w:val="single" w:sz="4" w:space="0" w:color="auto"/>
              <w:bottom w:val="single" w:sz="4" w:space="0" w:color="auto"/>
            </w:tcBorders>
          </w:tcPr>
          <w:p w14:paraId="1DC0D828" w14:textId="77777777" w:rsidR="00E917C4" w:rsidRPr="000C7117" w:rsidRDefault="00E917C4" w:rsidP="000E317A">
            <w:pPr>
              <w:jc w:val="center"/>
              <w:rPr>
                <w:rFonts w:asciiTheme="majorBidi" w:hAnsiTheme="majorBidi" w:cstheme="majorBidi"/>
                <w:sz w:val="20"/>
                <w:szCs w:val="20"/>
              </w:rPr>
            </w:pPr>
          </w:p>
        </w:tc>
        <w:tc>
          <w:tcPr>
            <w:tcW w:w="1417" w:type="dxa"/>
            <w:tcBorders>
              <w:top w:val="single" w:sz="4" w:space="0" w:color="auto"/>
              <w:bottom w:val="single" w:sz="4" w:space="0" w:color="auto"/>
            </w:tcBorders>
          </w:tcPr>
          <w:p w14:paraId="0A31444F" w14:textId="77777777" w:rsidR="00E917C4" w:rsidRPr="000C7117" w:rsidRDefault="00E917C4" w:rsidP="000E317A">
            <w:pPr>
              <w:jc w:val="center"/>
              <w:rPr>
                <w:rFonts w:asciiTheme="majorBidi" w:hAnsiTheme="majorBidi" w:cstheme="majorBidi"/>
                <w:sz w:val="20"/>
                <w:szCs w:val="20"/>
              </w:rPr>
            </w:pPr>
            <w:r w:rsidRPr="000C7117">
              <w:rPr>
                <w:rFonts w:asciiTheme="majorBidi" w:hAnsiTheme="majorBidi" w:cstheme="majorBidi"/>
                <w:sz w:val="20"/>
                <w:szCs w:val="20"/>
              </w:rPr>
              <w:t>189.16</w:t>
            </w:r>
          </w:p>
        </w:tc>
      </w:tr>
      <w:tr w:rsidR="007E5CA6" w:rsidRPr="000C7117" w14:paraId="2922ED8E" w14:textId="77777777" w:rsidTr="004D4544">
        <w:tc>
          <w:tcPr>
            <w:tcW w:w="3261" w:type="dxa"/>
            <w:tcBorders>
              <w:top w:val="single" w:sz="4" w:space="0" w:color="auto"/>
              <w:bottom w:val="single" w:sz="4" w:space="0" w:color="auto"/>
            </w:tcBorders>
          </w:tcPr>
          <w:p w14:paraId="644EB9F9" w14:textId="42ACF978" w:rsidR="007E5CA6" w:rsidRPr="000C7117" w:rsidRDefault="007E5CA6" w:rsidP="00782890">
            <w:pPr>
              <w:rPr>
                <w:rFonts w:asciiTheme="majorBidi" w:hAnsiTheme="majorBidi" w:cstheme="majorBidi"/>
                <w:b/>
                <w:bCs/>
                <w:sz w:val="20"/>
                <w:szCs w:val="20"/>
              </w:rPr>
            </w:pPr>
            <w:r w:rsidRPr="000C7117">
              <w:rPr>
                <w:rFonts w:asciiTheme="majorBidi" w:hAnsiTheme="majorBidi" w:cstheme="majorBidi"/>
                <w:b/>
                <w:bCs/>
                <w:sz w:val="20"/>
                <w:szCs w:val="20"/>
              </w:rPr>
              <w:t>Total intervention costs, USD</w:t>
            </w:r>
          </w:p>
        </w:tc>
        <w:tc>
          <w:tcPr>
            <w:tcW w:w="1984" w:type="dxa"/>
            <w:tcBorders>
              <w:top w:val="single" w:sz="4" w:space="0" w:color="auto"/>
              <w:bottom w:val="single" w:sz="4" w:space="0" w:color="auto"/>
            </w:tcBorders>
          </w:tcPr>
          <w:p w14:paraId="3B416FB5" w14:textId="77777777" w:rsidR="007E5CA6" w:rsidRPr="000C7117" w:rsidRDefault="007E5CA6" w:rsidP="000E317A">
            <w:pPr>
              <w:jc w:val="center"/>
              <w:rPr>
                <w:rFonts w:asciiTheme="majorBidi" w:hAnsiTheme="majorBidi" w:cstheme="majorBidi"/>
                <w:sz w:val="20"/>
                <w:szCs w:val="20"/>
              </w:rPr>
            </w:pPr>
          </w:p>
        </w:tc>
        <w:tc>
          <w:tcPr>
            <w:tcW w:w="1990" w:type="dxa"/>
            <w:tcBorders>
              <w:top w:val="single" w:sz="4" w:space="0" w:color="auto"/>
              <w:bottom w:val="single" w:sz="4" w:space="0" w:color="auto"/>
            </w:tcBorders>
          </w:tcPr>
          <w:p w14:paraId="58673BF5" w14:textId="77777777" w:rsidR="007E5CA6" w:rsidRPr="000C7117" w:rsidRDefault="007E5CA6" w:rsidP="000E317A">
            <w:pPr>
              <w:jc w:val="center"/>
              <w:rPr>
                <w:rFonts w:asciiTheme="majorBidi" w:hAnsiTheme="majorBidi" w:cstheme="majorBidi"/>
                <w:sz w:val="20"/>
                <w:szCs w:val="20"/>
              </w:rPr>
            </w:pPr>
          </w:p>
        </w:tc>
        <w:tc>
          <w:tcPr>
            <w:tcW w:w="1417" w:type="dxa"/>
            <w:tcBorders>
              <w:top w:val="single" w:sz="4" w:space="0" w:color="auto"/>
              <w:bottom w:val="single" w:sz="4" w:space="0" w:color="auto"/>
            </w:tcBorders>
          </w:tcPr>
          <w:p w14:paraId="0B74119B" w14:textId="77777777" w:rsidR="007E5CA6" w:rsidRPr="000C7117" w:rsidRDefault="007E5CA6" w:rsidP="000E317A">
            <w:pPr>
              <w:jc w:val="center"/>
              <w:rPr>
                <w:rFonts w:asciiTheme="majorBidi" w:hAnsiTheme="majorBidi" w:cstheme="majorBidi"/>
                <w:sz w:val="20"/>
                <w:szCs w:val="20"/>
              </w:rPr>
            </w:pPr>
          </w:p>
        </w:tc>
        <w:tc>
          <w:tcPr>
            <w:tcW w:w="1417" w:type="dxa"/>
            <w:tcBorders>
              <w:top w:val="single" w:sz="4" w:space="0" w:color="auto"/>
              <w:bottom w:val="single" w:sz="4" w:space="0" w:color="auto"/>
            </w:tcBorders>
          </w:tcPr>
          <w:p w14:paraId="7ED4147D" w14:textId="518D799D" w:rsidR="007E5CA6" w:rsidRPr="000C7117" w:rsidRDefault="007E5CA6" w:rsidP="000E317A">
            <w:pPr>
              <w:jc w:val="center"/>
              <w:rPr>
                <w:rFonts w:asciiTheme="majorBidi" w:hAnsiTheme="majorBidi" w:cstheme="majorBidi"/>
                <w:sz w:val="20"/>
                <w:szCs w:val="20"/>
              </w:rPr>
            </w:pPr>
            <w:r w:rsidRPr="000C7117">
              <w:rPr>
                <w:rFonts w:asciiTheme="majorBidi" w:hAnsiTheme="majorBidi" w:cstheme="majorBidi"/>
                <w:sz w:val="20"/>
                <w:szCs w:val="20"/>
              </w:rPr>
              <w:t>244.87</w:t>
            </w:r>
          </w:p>
        </w:tc>
      </w:tr>
    </w:tbl>
    <w:p w14:paraId="77876760" w14:textId="77777777" w:rsidR="00007012" w:rsidRDefault="00E917C4" w:rsidP="00007012">
      <w:pPr>
        <w:pStyle w:val="BodyText"/>
        <w:rPr>
          <w:rFonts w:asciiTheme="majorBidi" w:hAnsiTheme="majorBidi" w:cstheme="majorBidi"/>
        </w:rPr>
        <w:sectPr w:rsidR="00007012" w:rsidSect="00CB377B">
          <w:pgSz w:w="12240" w:h="15840"/>
          <w:pgMar w:top="1440" w:right="1440" w:bottom="1440" w:left="1440" w:header="708" w:footer="708" w:gutter="0"/>
          <w:lnNumType w:countBy="1" w:restart="continuous"/>
          <w:cols w:space="708"/>
          <w:docGrid w:linePitch="360"/>
        </w:sectPr>
      </w:pPr>
      <w:r w:rsidRPr="000C7117">
        <w:rPr>
          <w:rFonts w:asciiTheme="majorBidi" w:hAnsiTheme="majorBidi" w:cstheme="majorBidi"/>
        </w:rPr>
        <w:t>Yahoo Finance, 12 March 2025</w:t>
      </w:r>
      <w:r w:rsidR="001B03F5" w:rsidRPr="000C7117">
        <w:rPr>
          <w:rFonts w:asciiTheme="majorBidi" w:hAnsiTheme="majorBidi" w:cstheme="majorBidi"/>
        </w:rPr>
        <w:t>; 1 Pound Sterling = 1.2945 US Dollars</w:t>
      </w:r>
      <w:r w:rsidR="0058065B" w:rsidRPr="000C7117">
        <w:rPr>
          <w:rFonts w:asciiTheme="majorBidi" w:hAnsiTheme="majorBidi" w:cstheme="majorBidi"/>
        </w:rPr>
        <w:t>.</w:t>
      </w:r>
    </w:p>
    <w:p w14:paraId="6BE856A5" w14:textId="77777777" w:rsidR="00192847" w:rsidRDefault="00AC5BED" w:rsidP="00007012">
      <w:pPr>
        <w:pStyle w:val="Heading1"/>
      </w:pPr>
      <w:bookmarkStart w:id="84" w:name="_Toc193347974"/>
      <w:r>
        <w:lastRenderedPageBreak/>
        <w:t>Figures</w:t>
      </w:r>
      <w:bookmarkEnd w:id="84"/>
    </w:p>
    <w:p w14:paraId="739E93AB" w14:textId="77777777" w:rsidR="00192847" w:rsidRDefault="00192847" w:rsidP="00192847">
      <w:pPr>
        <w:pStyle w:val="Heading2"/>
      </w:pPr>
      <w:bookmarkStart w:id="85" w:name="_Toc193347975"/>
      <w:r>
        <w:t>Figure legends</w:t>
      </w:r>
      <w:bookmarkEnd w:id="85"/>
    </w:p>
    <w:p w14:paraId="15FA7B05" w14:textId="54E78D81" w:rsidR="00FE6251" w:rsidRDefault="00FE6251" w:rsidP="000E7C84">
      <w:pPr>
        <w:pStyle w:val="BodyText"/>
        <w:ind w:left="1440" w:hanging="1440"/>
      </w:pPr>
      <w:r>
        <w:t>Figure 1</w:t>
      </w:r>
      <w:r w:rsidR="000E7C84">
        <w:t>.</w:t>
      </w:r>
      <w:r w:rsidR="000E7C84">
        <w:tab/>
        <w:t xml:space="preserve">Change </w:t>
      </w:r>
      <w:r w:rsidR="0034626E">
        <w:t xml:space="preserve">from baseline </w:t>
      </w:r>
      <w:r w:rsidR="000E7C84">
        <w:t xml:space="preserve">in health-related quality of life </w:t>
      </w:r>
      <w:r w:rsidR="0034626E">
        <w:t xml:space="preserve">at 3-months </w:t>
      </w:r>
      <w:r w:rsidR="000E7C84">
        <w:t xml:space="preserve">reflected by the patient-reported </w:t>
      </w:r>
      <w:r w:rsidR="000E7C84" w:rsidRPr="000E7C84">
        <w:t>E</w:t>
      </w:r>
      <w:r w:rsidR="000E7C84">
        <w:t>uroQuol</w:t>
      </w:r>
      <w:r w:rsidR="000E7C84" w:rsidRPr="000E7C84">
        <w:t>-5D-5L life utility score (EQ-5D-5L)</w:t>
      </w:r>
      <w:r w:rsidR="00A24FC1">
        <w:t xml:space="preserve"> (</w:t>
      </w:r>
      <w:r w:rsidR="00A24FC1" w:rsidRPr="00E16A54">
        <w:t>0.06 (0.01, 0.11); p=0.020)</w:t>
      </w:r>
      <w:r w:rsidR="000E7C84">
        <w:t>.</w:t>
      </w:r>
      <w:r w:rsidR="00A24FC1">
        <w:t xml:space="preserve"> </w:t>
      </w:r>
      <w:r w:rsidR="00A24FC1" w:rsidRPr="00A24FC1">
        <w:t>Linear regression intervention effect estimate</w:t>
      </w:r>
      <w:r w:rsidR="00E32D2B">
        <w:t xml:space="preserve"> (95% confidence intervals)</w:t>
      </w:r>
      <w:r w:rsidR="00A24FC1" w:rsidRPr="00A24FC1">
        <w:t>, adjusted for baseline EQ-5D-5L utility score, clinical presentation, history of COVID-19 pneumonia, age, and sex.</w:t>
      </w:r>
      <w:r w:rsidR="0034626E">
        <w:t xml:space="preserve"> Intervention group = resistance exercise and standard care; Standard care group =  no resistance exercise.</w:t>
      </w:r>
    </w:p>
    <w:p w14:paraId="50CB8940" w14:textId="30A70401" w:rsidR="00FE6251" w:rsidRDefault="00FE6251" w:rsidP="008250F2">
      <w:pPr>
        <w:pStyle w:val="BodyText"/>
        <w:ind w:left="1440" w:hanging="1440"/>
      </w:pPr>
      <w:r>
        <w:t>Figure 2</w:t>
      </w:r>
      <w:r w:rsidR="000E7C84">
        <w:tab/>
        <w:t>Change</w:t>
      </w:r>
      <w:r w:rsidR="0034626E">
        <w:t xml:space="preserve"> from baseline</w:t>
      </w:r>
      <w:r w:rsidR="000E7C84">
        <w:t xml:space="preserve"> in </w:t>
      </w:r>
      <w:r w:rsidR="0034626E" w:rsidRPr="0034626E">
        <w:t xml:space="preserve">Patient Health Questionnaire-4 (PHQ-4) category </w:t>
      </w:r>
      <w:r w:rsidR="0034626E">
        <w:t xml:space="preserve">at 3-months </w:t>
      </w:r>
      <w:r w:rsidR="000E7C84" w:rsidRPr="00FE6251">
        <w:t>by randomised group</w:t>
      </w:r>
      <w:r w:rsidR="0034626E">
        <w:t xml:space="preserve"> (</w:t>
      </w:r>
      <w:r w:rsidR="0034626E" w:rsidRPr="0034626E">
        <w:t>(0.5 (0.2, 0.8); p=0.013)</w:t>
      </w:r>
      <w:r w:rsidR="000E7C84" w:rsidRPr="00FE6251">
        <w:t>.</w:t>
      </w:r>
      <w:r w:rsidR="008250F2">
        <w:t xml:space="preserve"> </w:t>
      </w:r>
      <w:r w:rsidR="008250F2" w:rsidRPr="008250F2">
        <w:t>Linear regression intervention effect estimate</w:t>
      </w:r>
      <w:r w:rsidR="008250F2">
        <w:t xml:space="preserve"> (95% confidence intervals)</w:t>
      </w:r>
      <w:r w:rsidR="008250F2" w:rsidRPr="008250F2">
        <w:t>, adjusted for baseline handgrip strength, clinical presentation, history of COVID-19 pneumonia, age, and sex.</w:t>
      </w:r>
      <w:r w:rsidR="0034626E">
        <w:t xml:space="preserve"> Intervention group = resistance exercise and standard care; Standard care group =  no resistance exercise.</w:t>
      </w:r>
    </w:p>
    <w:p w14:paraId="62BA77F4" w14:textId="4BE764F6" w:rsidR="00007012" w:rsidRDefault="00FE6251" w:rsidP="0034626E">
      <w:pPr>
        <w:pStyle w:val="BodyText"/>
        <w:ind w:left="1440" w:hanging="1440"/>
      </w:pPr>
      <w:r>
        <w:t>Figure 3.</w:t>
      </w:r>
      <w:r>
        <w:tab/>
      </w:r>
      <w:r w:rsidR="0034626E">
        <w:t xml:space="preserve">Change from baseline in handgrip strength (kg) at 3-months </w:t>
      </w:r>
      <w:r w:rsidR="0034626E" w:rsidRPr="00FE6251">
        <w:t>by randomised group</w:t>
      </w:r>
      <w:r w:rsidR="0034626E">
        <w:t xml:space="preserve"> (</w:t>
      </w:r>
      <w:r w:rsidR="0034626E" w:rsidRPr="00E16A54">
        <w:t>handgrip strength (2.54 (0.89, 4.19) kg; p=0.003)</w:t>
      </w:r>
      <w:r w:rsidR="0034626E" w:rsidRPr="00FE6251">
        <w:t>.</w:t>
      </w:r>
      <w:r w:rsidR="0034626E">
        <w:t xml:space="preserve"> </w:t>
      </w:r>
      <w:r w:rsidR="0034626E" w:rsidRPr="008250F2">
        <w:t>Linear regression intervention effect estimate</w:t>
      </w:r>
      <w:r w:rsidR="0034626E">
        <w:t xml:space="preserve"> (95% confidence intervals)</w:t>
      </w:r>
      <w:r w:rsidR="0034626E" w:rsidRPr="008250F2">
        <w:t>, adjusted for baseline handgrip strength, clinical presentation, history of COVID-19 pneumonia, age, and sex.</w:t>
      </w:r>
      <w:r w:rsidR="0034626E">
        <w:t xml:space="preserve"> Intervention group = resistance exercise and standard care; Standard care group =  no resistance exercise.</w:t>
      </w:r>
      <w:r w:rsidR="00007012">
        <w:br w:type="page"/>
      </w:r>
    </w:p>
    <w:p w14:paraId="02032848" w14:textId="1D3EC475" w:rsidR="00AC5BED" w:rsidRDefault="00007012" w:rsidP="005734D5">
      <w:pPr>
        <w:pStyle w:val="Heading2"/>
      </w:pPr>
      <w:bookmarkStart w:id="86" w:name="_Toc193347976"/>
      <w:r>
        <w:lastRenderedPageBreak/>
        <w:t xml:space="preserve">Figure S1. </w:t>
      </w:r>
      <w:r w:rsidRPr="00AC5BED">
        <w:t>E</w:t>
      </w:r>
      <w:r w:rsidR="00F46425">
        <w:t>uroQol</w:t>
      </w:r>
      <w:r w:rsidRPr="00AC5BED">
        <w:t xml:space="preserve">-5D-5L </w:t>
      </w:r>
      <w:r w:rsidR="00AC5BED" w:rsidRPr="00AC5BED">
        <w:t>life utility score (EQ-5D-5L)</w:t>
      </w:r>
      <w:r w:rsidR="003246A8">
        <w:t>.</w:t>
      </w:r>
      <w:bookmarkEnd w:id="86"/>
    </w:p>
    <w:p w14:paraId="73300460" w14:textId="47687B04" w:rsidR="00AC5BED" w:rsidRDefault="00AC5BED" w:rsidP="005734D5">
      <w:pPr>
        <w:pStyle w:val="BodyText"/>
      </w:pPr>
      <w:r>
        <w:rPr>
          <w:rFonts w:ascii="Arial" w:eastAsia="Times New Roman" w:hAnsi="Arial" w:cs="Arial"/>
          <w:noProof/>
          <w:sz w:val="20"/>
          <w:szCs w:val="20"/>
        </w:rPr>
        <w:drawing>
          <wp:inline distT="0" distB="0" distL="0" distR="0" wp14:anchorId="3D8169EE" wp14:editId="7F34431F">
            <wp:extent cx="5991225" cy="5991225"/>
            <wp:effectExtent l="0" t="0" r="9525" b="9525"/>
            <wp:docPr id="27" name="Picture 27" descr="A graph of a graph with red and blue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graph of a graph with red and blue lin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91225" cy="5991225"/>
                    </a:xfrm>
                    <a:prstGeom prst="rect">
                      <a:avLst/>
                    </a:prstGeom>
                    <a:noFill/>
                    <a:ln>
                      <a:noFill/>
                    </a:ln>
                  </pic:spPr>
                </pic:pic>
              </a:graphicData>
            </a:graphic>
          </wp:inline>
        </w:drawing>
      </w:r>
      <w:r>
        <w:br w:type="page"/>
      </w:r>
    </w:p>
    <w:p w14:paraId="7F7CF771" w14:textId="77777777" w:rsidR="00007012" w:rsidRDefault="00007012" w:rsidP="00602AF1">
      <w:pPr>
        <w:pStyle w:val="BodyText"/>
        <w:sectPr w:rsidR="00007012" w:rsidSect="00CB377B">
          <w:pgSz w:w="12240" w:h="15840"/>
          <w:pgMar w:top="1440" w:right="1440" w:bottom="1440" w:left="1440" w:header="708" w:footer="708" w:gutter="0"/>
          <w:lnNumType w:countBy="1" w:restart="continuous"/>
          <w:cols w:space="708"/>
          <w:docGrid w:linePitch="360"/>
        </w:sectPr>
      </w:pPr>
    </w:p>
    <w:p w14:paraId="008F0533" w14:textId="640284E7" w:rsidR="00AC5BED" w:rsidRDefault="00007012" w:rsidP="00A408C6">
      <w:pPr>
        <w:pStyle w:val="Heading2"/>
      </w:pPr>
      <w:bookmarkStart w:id="87" w:name="_Toc193347977"/>
      <w:r>
        <w:lastRenderedPageBreak/>
        <w:t xml:space="preserve">Figure S3. </w:t>
      </w:r>
      <w:r w:rsidR="00AC5BED" w:rsidRPr="00AC5BED">
        <w:t>Patient Health Questionnaire</w:t>
      </w:r>
      <w:r w:rsidR="00A408C6">
        <w:t xml:space="preserve">-4 (PHQ-4) </w:t>
      </w:r>
      <w:r w:rsidR="00AC5BED" w:rsidRPr="00AC5BED">
        <w:t>category</w:t>
      </w:r>
      <w:r w:rsidR="003246A8">
        <w:t>.</w:t>
      </w:r>
      <w:bookmarkEnd w:id="87"/>
      <w:r w:rsidR="00AC5BED" w:rsidRPr="00AC5BED">
        <w:t xml:space="preserve"> </w:t>
      </w:r>
    </w:p>
    <w:p w14:paraId="3030AF0E" w14:textId="77777777" w:rsidR="005734D5" w:rsidRDefault="00007012" w:rsidP="005734D5">
      <w:pPr>
        <w:pStyle w:val="BodyText"/>
        <w:jc w:val="center"/>
        <w:sectPr w:rsidR="005734D5" w:rsidSect="00007012">
          <w:pgSz w:w="15840" w:h="12240" w:orient="landscape"/>
          <w:pgMar w:top="1440" w:right="1440" w:bottom="1440" w:left="1440" w:header="708" w:footer="708" w:gutter="0"/>
          <w:lnNumType w:countBy="1" w:restart="continuous"/>
          <w:cols w:space="708"/>
          <w:docGrid w:linePitch="360"/>
        </w:sectPr>
      </w:pPr>
      <w:r>
        <w:rPr>
          <w:rFonts w:ascii="Arial" w:eastAsia="Times New Roman" w:hAnsi="Arial" w:cs="Arial"/>
          <w:noProof/>
          <w:sz w:val="20"/>
          <w:szCs w:val="20"/>
        </w:rPr>
        <w:drawing>
          <wp:inline distT="0" distB="0" distL="0" distR="0" wp14:anchorId="5B617D0F" wp14:editId="5DC13727">
            <wp:extent cx="7019349" cy="5162550"/>
            <wp:effectExtent l="0" t="0" r="0" b="0"/>
            <wp:docPr id="29" name="Picture 29" descr="Figure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igure 9.3.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2895" cy="5179868"/>
                    </a:xfrm>
                    <a:prstGeom prst="rect">
                      <a:avLst/>
                    </a:prstGeom>
                    <a:noFill/>
                    <a:ln>
                      <a:noFill/>
                    </a:ln>
                  </pic:spPr>
                </pic:pic>
              </a:graphicData>
            </a:graphic>
          </wp:inline>
        </w:drawing>
      </w:r>
    </w:p>
    <w:p w14:paraId="2F3389A1" w14:textId="37FCF1D4" w:rsidR="00AC5BED" w:rsidRDefault="005734D5" w:rsidP="003246A8">
      <w:pPr>
        <w:pStyle w:val="Heading2"/>
      </w:pPr>
      <w:bookmarkStart w:id="88" w:name="_Toc193347978"/>
      <w:r>
        <w:lastRenderedPageBreak/>
        <w:t>Figure S3. Handgrip strength.</w:t>
      </w:r>
      <w:bookmarkEnd w:id="88"/>
    </w:p>
    <w:p w14:paraId="58CFCB5A" w14:textId="514520D3" w:rsidR="00AC5BED" w:rsidRDefault="00AC5BED" w:rsidP="005734D5">
      <w:pPr>
        <w:pStyle w:val="BodyText"/>
        <w:jc w:val="center"/>
      </w:pPr>
      <w:r>
        <w:rPr>
          <w:rFonts w:ascii="Arial" w:eastAsia="Times New Roman" w:hAnsi="Arial" w:cs="Arial"/>
          <w:noProof/>
          <w:sz w:val="20"/>
          <w:szCs w:val="20"/>
        </w:rPr>
        <w:drawing>
          <wp:inline distT="0" distB="0" distL="0" distR="0" wp14:anchorId="64092873" wp14:editId="1C5C3B24">
            <wp:extent cx="5943600" cy="5943600"/>
            <wp:effectExtent l="0" t="0" r="0" b="0"/>
            <wp:docPr id="22" name="Picture 22" descr="A graph of a graph with red and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graph of a graph with red and blue lines&#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sectPr w:rsidR="00AC5BED" w:rsidSect="005734D5">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0D578D" w14:textId="77777777" w:rsidR="0002776B" w:rsidRPr="001704FA" w:rsidRDefault="0002776B">
      <w:pPr>
        <w:spacing w:before="0" w:after="0"/>
      </w:pPr>
      <w:r w:rsidRPr="001704FA">
        <w:separator/>
      </w:r>
    </w:p>
  </w:endnote>
  <w:endnote w:type="continuationSeparator" w:id="0">
    <w:p w14:paraId="206934F8" w14:textId="77777777" w:rsidR="0002776B" w:rsidRPr="001704FA" w:rsidRDefault="0002776B">
      <w:pPr>
        <w:spacing w:before="0" w:after="0"/>
      </w:pPr>
      <w:r w:rsidRPr="001704F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5360897"/>
      <w:docPartObj>
        <w:docPartGallery w:val="Page Numbers (Bottom of Page)"/>
        <w:docPartUnique/>
      </w:docPartObj>
    </w:sdtPr>
    <w:sdtContent>
      <w:p w14:paraId="462AA7F1" w14:textId="06B01CCE" w:rsidR="00CB377B" w:rsidRPr="001704FA" w:rsidRDefault="00CB377B">
        <w:pPr>
          <w:pStyle w:val="Footer"/>
          <w:jc w:val="right"/>
        </w:pPr>
        <w:r w:rsidRPr="001704FA">
          <w:fldChar w:fldCharType="begin"/>
        </w:r>
        <w:r w:rsidRPr="001704FA">
          <w:instrText xml:space="preserve"> PAGE   \* MERGEFORMAT </w:instrText>
        </w:r>
        <w:r w:rsidRPr="001704FA">
          <w:fldChar w:fldCharType="separate"/>
        </w:r>
        <w:r w:rsidRPr="001704FA">
          <w:t>2</w:t>
        </w:r>
        <w:r w:rsidRPr="001704FA">
          <w:fldChar w:fldCharType="end"/>
        </w:r>
      </w:p>
    </w:sdtContent>
  </w:sdt>
  <w:p w14:paraId="52D86C36" w14:textId="77777777" w:rsidR="00CB377B" w:rsidRPr="001704FA" w:rsidRDefault="00CB37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56533" w14:textId="77777777" w:rsidR="0002776B" w:rsidRPr="001704FA" w:rsidRDefault="0002776B">
      <w:pPr>
        <w:spacing w:before="0" w:after="0"/>
      </w:pPr>
      <w:r w:rsidRPr="001704FA">
        <w:separator/>
      </w:r>
    </w:p>
  </w:footnote>
  <w:footnote w:type="continuationSeparator" w:id="0">
    <w:p w14:paraId="38162435" w14:textId="77777777" w:rsidR="0002776B" w:rsidRPr="001704FA" w:rsidRDefault="0002776B">
      <w:pPr>
        <w:spacing w:before="0" w:after="0"/>
      </w:pPr>
      <w:r w:rsidRPr="001704FA">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740B0"/>
    <w:multiLevelType w:val="hybridMultilevel"/>
    <w:tmpl w:val="B17EC5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346D6C"/>
    <w:multiLevelType w:val="hybridMultilevel"/>
    <w:tmpl w:val="43D24D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A165843"/>
    <w:multiLevelType w:val="hybridMultilevel"/>
    <w:tmpl w:val="A074F1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A423E81"/>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BA84D22"/>
    <w:multiLevelType w:val="hybridMultilevel"/>
    <w:tmpl w:val="B47A6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8F6821"/>
    <w:multiLevelType w:val="hybridMultilevel"/>
    <w:tmpl w:val="CC5A2086"/>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9ED3BAB"/>
    <w:multiLevelType w:val="hybridMultilevel"/>
    <w:tmpl w:val="9D5E8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0370FE3"/>
    <w:multiLevelType w:val="hybridMultilevel"/>
    <w:tmpl w:val="85D25EB4"/>
    <w:lvl w:ilvl="0" w:tplc="4BCA043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BF20A7F"/>
    <w:multiLevelType w:val="hybridMultilevel"/>
    <w:tmpl w:val="B010FC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F225C14"/>
    <w:multiLevelType w:val="hybridMultilevel"/>
    <w:tmpl w:val="0E565D36"/>
    <w:lvl w:ilvl="0" w:tplc="C64E42DA">
      <w:start w:val="1"/>
      <w:numFmt w:val="decimal"/>
      <w:lvlText w:val="%1)"/>
      <w:lvlJc w:val="left"/>
      <w:pPr>
        <w:ind w:left="720" w:hanging="6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0" w15:restartNumberingAfterBreak="0">
    <w:nsid w:val="63CE0F24"/>
    <w:multiLevelType w:val="hybridMultilevel"/>
    <w:tmpl w:val="3FC60EA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0CD41EA"/>
    <w:multiLevelType w:val="hybridMultilevel"/>
    <w:tmpl w:val="1EFE6A0E"/>
    <w:lvl w:ilvl="0" w:tplc="C422039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47909E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245334729">
    <w:abstractNumId w:val="8"/>
  </w:num>
  <w:num w:numId="2" w16cid:durableId="1526363499">
    <w:abstractNumId w:val="0"/>
  </w:num>
  <w:num w:numId="3" w16cid:durableId="352419648">
    <w:abstractNumId w:val="10"/>
  </w:num>
  <w:num w:numId="4" w16cid:durableId="1499685218">
    <w:abstractNumId w:val="4"/>
  </w:num>
  <w:num w:numId="5" w16cid:durableId="1489902394">
    <w:abstractNumId w:val="2"/>
  </w:num>
  <w:num w:numId="6" w16cid:durableId="1834447279">
    <w:abstractNumId w:val="1"/>
  </w:num>
  <w:num w:numId="7" w16cid:durableId="668018684">
    <w:abstractNumId w:val="7"/>
  </w:num>
  <w:num w:numId="8" w16cid:durableId="1796367599">
    <w:abstractNumId w:val="9"/>
  </w:num>
  <w:num w:numId="9" w16cid:durableId="686833029">
    <w:abstractNumId w:val="6"/>
  </w:num>
  <w:num w:numId="10" w16cid:durableId="349332171">
    <w:abstractNumId w:val="11"/>
  </w:num>
  <w:num w:numId="11" w16cid:durableId="1523471824">
    <w:abstractNumId w:val="5"/>
  </w:num>
  <w:num w:numId="12" w16cid:durableId="1510489497">
    <w:abstractNumId w:val="12"/>
  </w:num>
  <w:num w:numId="13" w16cid:durableId="11075785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0F9"/>
    <w:rsid w:val="00000527"/>
    <w:rsid w:val="0000073D"/>
    <w:rsid w:val="00001BF3"/>
    <w:rsid w:val="000022EB"/>
    <w:rsid w:val="00007012"/>
    <w:rsid w:val="0000775A"/>
    <w:rsid w:val="00012F86"/>
    <w:rsid w:val="00017C20"/>
    <w:rsid w:val="00020AA0"/>
    <w:rsid w:val="00022811"/>
    <w:rsid w:val="000238EC"/>
    <w:rsid w:val="0002776B"/>
    <w:rsid w:val="00032560"/>
    <w:rsid w:val="00032C5A"/>
    <w:rsid w:val="00032DA5"/>
    <w:rsid w:val="000363F8"/>
    <w:rsid w:val="00037333"/>
    <w:rsid w:val="00042200"/>
    <w:rsid w:val="00043162"/>
    <w:rsid w:val="0004559E"/>
    <w:rsid w:val="00052DE0"/>
    <w:rsid w:val="00053A7C"/>
    <w:rsid w:val="00056A5A"/>
    <w:rsid w:val="000616A5"/>
    <w:rsid w:val="00063877"/>
    <w:rsid w:val="00067704"/>
    <w:rsid w:val="00067804"/>
    <w:rsid w:val="000719B3"/>
    <w:rsid w:val="00072088"/>
    <w:rsid w:val="00074B25"/>
    <w:rsid w:val="00075775"/>
    <w:rsid w:val="00084B68"/>
    <w:rsid w:val="0008622C"/>
    <w:rsid w:val="00092E96"/>
    <w:rsid w:val="000945A9"/>
    <w:rsid w:val="000A0080"/>
    <w:rsid w:val="000A31C7"/>
    <w:rsid w:val="000B53FF"/>
    <w:rsid w:val="000B68C4"/>
    <w:rsid w:val="000C03B4"/>
    <w:rsid w:val="000C1BD7"/>
    <w:rsid w:val="000C2772"/>
    <w:rsid w:val="000C498F"/>
    <w:rsid w:val="000C5180"/>
    <w:rsid w:val="000C7117"/>
    <w:rsid w:val="000D1456"/>
    <w:rsid w:val="000D1F7E"/>
    <w:rsid w:val="000D553F"/>
    <w:rsid w:val="000D5B99"/>
    <w:rsid w:val="000D63E5"/>
    <w:rsid w:val="000D69F2"/>
    <w:rsid w:val="000D741A"/>
    <w:rsid w:val="000E1F6B"/>
    <w:rsid w:val="000E317A"/>
    <w:rsid w:val="000E34FF"/>
    <w:rsid w:val="000E6477"/>
    <w:rsid w:val="000E6CBD"/>
    <w:rsid w:val="000E7075"/>
    <w:rsid w:val="000E7C84"/>
    <w:rsid w:val="000F0B01"/>
    <w:rsid w:val="000F2C6C"/>
    <w:rsid w:val="00100A6B"/>
    <w:rsid w:val="00104172"/>
    <w:rsid w:val="00114363"/>
    <w:rsid w:val="00114773"/>
    <w:rsid w:val="001223FF"/>
    <w:rsid w:val="001241E5"/>
    <w:rsid w:val="00132B64"/>
    <w:rsid w:val="00133332"/>
    <w:rsid w:val="00133337"/>
    <w:rsid w:val="00134DEA"/>
    <w:rsid w:val="00137558"/>
    <w:rsid w:val="00143FFE"/>
    <w:rsid w:val="00147BC7"/>
    <w:rsid w:val="00151FF5"/>
    <w:rsid w:val="001549E7"/>
    <w:rsid w:val="001559C9"/>
    <w:rsid w:val="00155E03"/>
    <w:rsid w:val="00157F44"/>
    <w:rsid w:val="00162F61"/>
    <w:rsid w:val="0016353F"/>
    <w:rsid w:val="001704FA"/>
    <w:rsid w:val="00171FDF"/>
    <w:rsid w:val="0017397E"/>
    <w:rsid w:val="00175B8E"/>
    <w:rsid w:val="001760F9"/>
    <w:rsid w:val="00176173"/>
    <w:rsid w:val="001815A4"/>
    <w:rsid w:val="001821EC"/>
    <w:rsid w:val="00183ED5"/>
    <w:rsid w:val="0018626B"/>
    <w:rsid w:val="001865C3"/>
    <w:rsid w:val="00191579"/>
    <w:rsid w:val="001919F7"/>
    <w:rsid w:val="00192847"/>
    <w:rsid w:val="00192B8B"/>
    <w:rsid w:val="00193BB8"/>
    <w:rsid w:val="001A01AC"/>
    <w:rsid w:val="001A2D61"/>
    <w:rsid w:val="001A3E12"/>
    <w:rsid w:val="001A43BE"/>
    <w:rsid w:val="001A5E5E"/>
    <w:rsid w:val="001A682A"/>
    <w:rsid w:val="001A7676"/>
    <w:rsid w:val="001B03F5"/>
    <w:rsid w:val="001B08C1"/>
    <w:rsid w:val="001B31CD"/>
    <w:rsid w:val="001B5F7B"/>
    <w:rsid w:val="001B67C2"/>
    <w:rsid w:val="001B7AF2"/>
    <w:rsid w:val="001C41B7"/>
    <w:rsid w:val="001C690F"/>
    <w:rsid w:val="001C727D"/>
    <w:rsid w:val="001D01EF"/>
    <w:rsid w:val="001F0C87"/>
    <w:rsid w:val="001F3EAA"/>
    <w:rsid w:val="00203E0B"/>
    <w:rsid w:val="00206881"/>
    <w:rsid w:val="00211E74"/>
    <w:rsid w:val="00213DB4"/>
    <w:rsid w:val="0021448B"/>
    <w:rsid w:val="0022123D"/>
    <w:rsid w:val="00221DF5"/>
    <w:rsid w:val="00234FC7"/>
    <w:rsid w:val="00246269"/>
    <w:rsid w:val="00246315"/>
    <w:rsid w:val="00250CD1"/>
    <w:rsid w:val="0025237D"/>
    <w:rsid w:val="00254B0D"/>
    <w:rsid w:val="00255269"/>
    <w:rsid w:val="00262C13"/>
    <w:rsid w:val="00264B6B"/>
    <w:rsid w:val="00270FE5"/>
    <w:rsid w:val="0027575D"/>
    <w:rsid w:val="002767A2"/>
    <w:rsid w:val="00281434"/>
    <w:rsid w:val="00281E07"/>
    <w:rsid w:val="00285644"/>
    <w:rsid w:val="00287407"/>
    <w:rsid w:val="0029539B"/>
    <w:rsid w:val="002A02D6"/>
    <w:rsid w:val="002B1E4C"/>
    <w:rsid w:val="002B45E6"/>
    <w:rsid w:val="002B6AD5"/>
    <w:rsid w:val="002C11CB"/>
    <w:rsid w:val="002D150D"/>
    <w:rsid w:val="002D3569"/>
    <w:rsid w:val="002D3623"/>
    <w:rsid w:val="002D3B7E"/>
    <w:rsid w:val="002D57E9"/>
    <w:rsid w:val="002D5D4D"/>
    <w:rsid w:val="002D7118"/>
    <w:rsid w:val="002D797F"/>
    <w:rsid w:val="002F0BD0"/>
    <w:rsid w:val="002F30D3"/>
    <w:rsid w:val="00301891"/>
    <w:rsid w:val="00301951"/>
    <w:rsid w:val="0030203B"/>
    <w:rsid w:val="00302693"/>
    <w:rsid w:val="0030482F"/>
    <w:rsid w:val="003246A8"/>
    <w:rsid w:val="00324C09"/>
    <w:rsid w:val="00327CD4"/>
    <w:rsid w:val="00331402"/>
    <w:rsid w:val="0033599F"/>
    <w:rsid w:val="00336D99"/>
    <w:rsid w:val="00337479"/>
    <w:rsid w:val="0034626E"/>
    <w:rsid w:val="003511D0"/>
    <w:rsid w:val="00357FAA"/>
    <w:rsid w:val="00363995"/>
    <w:rsid w:val="00363D9A"/>
    <w:rsid w:val="0036490B"/>
    <w:rsid w:val="00364DE7"/>
    <w:rsid w:val="00366C96"/>
    <w:rsid w:val="00370B39"/>
    <w:rsid w:val="00370E0B"/>
    <w:rsid w:val="003717D8"/>
    <w:rsid w:val="0037271B"/>
    <w:rsid w:val="00373DFA"/>
    <w:rsid w:val="00374B47"/>
    <w:rsid w:val="003803CF"/>
    <w:rsid w:val="0038227E"/>
    <w:rsid w:val="003852AD"/>
    <w:rsid w:val="00385388"/>
    <w:rsid w:val="0038605D"/>
    <w:rsid w:val="00386478"/>
    <w:rsid w:val="00392962"/>
    <w:rsid w:val="00397660"/>
    <w:rsid w:val="003A3ED1"/>
    <w:rsid w:val="003A6E63"/>
    <w:rsid w:val="003B0275"/>
    <w:rsid w:val="003B1235"/>
    <w:rsid w:val="003C1625"/>
    <w:rsid w:val="003C61DA"/>
    <w:rsid w:val="003D11E4"/>
    <w:rsid w:val="003D4646"/>
    <w:rsid w:val="003D4764"/>
    <w:rsid w:val="003D5D1D"/>
    <w:rsid w:val="003E020B"/>
    <w:rsid w:val="003E122A"/>
    <w:rsid w:val="003E21CF"/>
    <w:rsid w:val="003E5C6B"/>
    <w:rsid w:val="003F4C66"/>
    <w:rsid w:val="003F4F25"/>
    <w:rsid w:val="003F60BF"/>
    <w:rsid w:val="003F76C4"/>
    <w:rsid w:val="004023C7"/>
    <w:rsid w:val="004029F7"/>
    <w:rsid w:val="004131B0"/>
    <w:rsid w:val="00413E68"/>
    <w:rsid w:val="00415766"/>
    <w:rsid w:val="0042177C"/>
    <w:rsid w:val="00422499"/>
    <w:rsid w:val="00425A9D"/>
    <w:rsid w:val="00432A05"/>
    <w:rsid w:val="00436595"/>
    <w:rsid w:val="00440747"/>
    <w:rsid w:val="004448D7"/>
    <w:rsid w:val="0044636A"/>
    <w:rsid w:val="0045203E"/>
    <w:rsid w:val="00453650"/>
    <w:rsid w:val="0045653A"/>
    <w:rsid w:val="00461CDC"/>
    <w:rsid w:val="00466B20"/>
    <w:rsid w:val="004675B3"/>
    <w:rsid w:val="00473EDD"/>
    <w:rsid w:val="004746B4"/>
    <w:rsid w:val="004757A6"/>
    <w:rsid w:val="0048677F"/>
    <w:rsid w:val="00487C70"/>
    <w:rsid w:val="00487E38"/>
    <w:rsid w:val="00491EE7"/>
    <w:rsid w:val="00493785"/>
    <w:rsid w:val="004958E5"/>
    <w:rsid w:val="004A0742"/>
    <w:rsid w:val="004A1138"/>
    <w:rsid w:val="004A7109"/>
    <w:rsid w:val="004A7EE0"/>
    <w:rsid w:val="004B000E"/>
    <w:rsid w:val="004B1EC9"/>
    <w:rsid w:val="004B37D4"/>
    <w:rsid w:val="004B58A1"/>
    <w:rsid w:val="004B5C4C"/>
    <w:rsid w:val="004B6E63"/>
    <w:rsid w:val="004B726D"/>
    <w:rsid w:val="004B7621"/>
    <w:rsid w:val="004B7A35"/>
    <w:rsid w:val="004C07A8"/>
    <w:rsid w:val="004C08CF"/>
    <w:rsid w:val="004C14BA"/>
    <w:rsid w:val="004C27A0"/>
    <w:rsid w:val="004C43A1"/>
    <w:rsid w:val="004C58E7"/>
    <w:rsid w:val="004D3B98"/>
    <w:rsid w:val="004D3E46"/>
    <w:rsid w:val="004D4544"/>
    <w:rsid w:val="004D66D7"/>
    <w:rsid w:val="004D6F29"/>
    <w:rsid w:val="004E06C8"/>
    <w:rsid w:val="004E2C1C"/>
    <w:rsid w:val="004E7A2D"/>
    <w:rsid w:val="004F0F66"/>
    <w:rsid w:val="004F1CE6"/>
    <w:rsid w:val="004F20D8"/>
    <w:rsid w:val="004F2425"/>
    <w:rsid w:val="004F53AF"/>
    <w:rsid w:val="004F6CD5"/>
    <w:rsid w:val="00501BED"/>
    <w:rsid w:val="005051D8"/>
    <w:rsid w:val="00506516"/>
    <w:rsid w:val="005071BE"/>
    <w:rsid w:val="0050738F"/>
    <w:rsid w:val="00511D99"/>
    <w:rsid w:val="00516320"/>
    <w:rsid w:val="005163CE"/>
    <w:rsid w:val="00520A99"/>
    <w:rsid w:val="00520C0D"/>
    <w:rsid w:val="00521270"/>
    <w:rsid w:val="005227BD"/>
    <w:rsid w:val="00523BE0"/>
    <w:rsid w:val="005316EA"/>
    <w:rsid w:val="00533E99"/>
    <w:rsid w:val="00537C7E"/>
    <w:rsid w:val="005411EC"/>
    <w:rsid w:val="0054193D"/>
    <w:rsid w:val="0054289E"/>
    <w:rsid w:val="00544669"/>
    <w:rsid w:val="00544A8A"/>
    <w:rsid w:val="00546882"/>
    <w:rsid w:val="00555470"/>
    <w:rsid w:val="0055714C"/>
    <w:rsid w:val="00560E2E"/>
    <w:rsid w:val="00562EA6"/>
    <w:rsid w:val="00570B26"/>
    <w:rsid w:val="005734D5"/>
    <w:rsid w:val="0058065B"/>
    <w:rsid w:val="005870BE"/>
    <w:rsid w:val="005871A1"/>
    <w:rsid w:val="0059176F"/>
    <w:rsid w:val="00593018"/>
    <w:rsid w:val="005A00DE"/>
    <w:rsid w:val="005A78DE"/>
    <w:rsid w:val="005B1D82"/>
    <w:rsid w:val="005B2050"/>
    <w:rsid w:val="005B3DF2"/>
    <w:rsid w:val="005C6426"/>
    <w:rsid w:val="005D1247"/>
    <w:rsid w:val="005D1BFB"/>
    <w:rsid w:val="005D6D62"/>
    <w:rsid w:val="005E06DA"/>
    <w:rsid w:val="005E233D"/>
    <w:rsid w:val="005E5F64"/>
    <w:rsid w:val="005F1F50"/>
    <w:rsid w:val="005F3182"/>
    <w:rsid w:val="005F388F"/>
    <w:rsid w:val="005F4F5D"/>
    <w:rsid w:val="00600079"/>
    <w:rsid w:val="00602601"/>
    <w:rsid w:val="00602AF1"/>
    <w:rsid w:val="0060362F"/>
    <w:rsid w:val="00603D94"/>
    <w:rsid w:val="00606BC3"/>
    <w:rsid w:val="00613339"/>
    <w:rsid w:val="00613386"/>
    <w:rsid w:val="00614739"/>
    <w:rsid w:val="00614E87"/>
    <w:rsid w:val="006202DA"/>
    <w:rsid w:val="00620537"/>
    <w:rsid w:val="00621BAF"/>
    <w:rsid w:val="00624275"/>
    <w:rsid w:val="00627A55"/>
    <w:rsid w:val="00637465"/>
    <w:rsid w:val="0064308F"/>
    <w:rsid w:val="00643EB6"/>
    <w:rsid w:val="006468FA"/>
    <w:rsid w:val="0065074D"/>
    <w:rsid w:val="00652279"/>
    <w:rsid w:val="006660A9"/>
    <w:rsid w:val="00667F9A"/>
    <w:rsid w:val="00680DCA"/>
    <w:rsid w:val="00683802"/>
    <w:rsid w:val="00686C81"/>
    <w:rsid w:val="00691CD1"/>
    <w:rsid w:val="00692B58"/>
    <w:rsid w:val="006954D7"/>
    <w:rsid w:val="006A042E"/>
    <w:rsid w:val="006A48AD"/>
    <w:rsid w:val="006A7B15"/>
    <w:rsid w:val="006B1246"/>
    <w:rsid w:val="006B16B3"/>
    <w:rsid w:val="006B4C8B"/>
    <w:rsid w:val="006B5125"/>
    <w:rsid w:val="006C1DCA"/>
    <w:rsid w:val="006C21CF"/>
    <w:rsid w:val="006C72F0"/>
    <w:rsid w:val="006D4299"/>
    <w:rsid w:val="006D4CD3"/>
    <w:rsid w:val="006D5E0C"/>
    <w:rsid w:val="006D6531"/>
    <w:rsid w:val="006E11A9"/>
    <w:rsid w:val="006E2265"/>
    <w:rsid w:val="006E258E"/>
    <w:rsid w:val="006E27F3"/>
    <w:rsid w:val="006E3E7E"/>
    <w:rsid w:val="006E7FAB"/>
    <w:rsid w:val="006F154D"/>
    <w:rsid w:val="006F2153"/>
    <w:rsid w:val="006F47E5"/>
    <w:rsid w:val="006F68CD"/>
    <w:rsid w:val="006F7EA4"/>
    <w:rsid w:val="007013F2"/>
    <w:rsid w:val="00707410"/>
    <w:rsid w:val="00712D42"/>
    <w:rsid w:val="00714123"/>
    <w:rsid w:val="007165A1"/>
    <w:rsid w:val="00722EAF"/>
    <w:rsid w:val="00724969"/>
    <w:rsid w:val="00724BD4"/>
    <w:rsid w:val="00730BEC"/>
    <w:rsid w:val="007312B7"/>
    <w:rsid w:val="00732142"/>
    <w:rsid w:val="007351DB"/>
    <w:rsid w:val="00735E24"/>
    <w:rsid w:val="0073732D"/>
    <w:rsid w:val="007448B4"/>
    <w:rsid w:val="007464BD"/>
    <w:rsid w:val="00747D49"/>
    <w:rsid w:val="00754BFD"/>
    <w:rsid w:val="00755E20"/>
    <w:rsid w:val="0075777E"/>
    <w:rsid w:val="007615AC"/>
    <w:rsid w:val="007725FD"/>
    <w:rsid w:val="00773C64"/>
    <w:rsid w:val="00776E0A"/>
    <w:rsid w:val="00780457"/>
    <w:rsid w:val="00782890"/>
    <w:rsid w:val="00784110"/>
    <w:rsid w:val="00786F8F"/>
    <w:rsid w:val="00787C3C"/>
    <w:rsid w:val="00790B84"/>
    <w:rsid w:val="007961AB"/>
    <w:rsid w:val="0079665C"/>
    <w:rsid w:val="00797A02"/>
    <w:rsid w:val="007A1993"/>
    <w:rsid w:val="007A1A81"/>
    <w:rsid w:val="007A2318"/>
    <w:rsid w:val="007A2772"/>
    <w:rsid w:val="007A4420"/>
    <w:rsid w:val="007A4AE9"/>
    <w:rsid w:val="007A6FAA"/>
    <w:rsid w:val="007C19DB"/>
    <w:rsid w:val="007C2A4D"/>
    <w:rsid w:val="007C2FE3"/>
    <w:rsid w:val="007D3E03"/>
    <w:rsid w:val="007D7C26"/>
    <w:rsid w:val="007E0647"/>
    <w:rsid w:val="007E082E"/>
    <w:rsid w:val="007E2C03"/>
    <w:rsid w:val="007E30BA"/>
    <w:rsid w:val="007E569B"/>
    <w:rsid w:val="007E5CA6"/>
    <w:rsid w:val="007E6571"/>
    <w:rsid w:val="007E7F45"/>
    <w:rsid w:val="007F00CF"/>
    <w:rsid w:val="007F0639"/>
    <w:rsid w:val="007F7600"/>
    <w:rsid w:val="007F7889"/>
    <w:rsid w:val="00804F51"/>
    <w:rsid w:val="00805CB5"/>
    <w:rsid w:val="00811266"/>
    <w:rsid w:val="0081167F"/>
    <w:rsid w:val="0081173B"/>
    <w:rsid w:val="00811DC2"/>
    <w:rsid w:val="0081392D"/>
    <w:rsid w:val="008162BE"/>
    <w:rsid w:val="0081691F"/>
    <w:rsid w:val="00824B02"/>
    <w:rsid w:val="008250F2"/>
    <w:rsid w:val="008252C0"/>
    <w:rsid w:val="00825534"/>
    <w:rsid w:val="00830196"/>
    <w:rsid w:val="0083091F"/>
    <w:rsid w:val="0083155B"/>
    <w:rsid w:val="00833124"/>
    <w:rsid w:val="008332A5"/>
    <w:rsid w:val="0083648D"/>
    <w:rsid w:val="00837A0E"/>
    <w:rsid w:val="00840565"/>
    <w:rsid w:val="008426B3"/>
    <w:rsid w:val="00844D28"/>
    <w:rsid w:val="0084561F"/>
    <w:rsid w:val="00847564"/>
    <w:rsid w:val="00854260"/>
    <w:rsid w:val="00857A44"/>
    <w:rsid w:val="00865638"/>
    <w:rsid w:val="00865A2E"/>
    <w:rsid w:val="008663CA"/>
    <w:rsid w:val="008746DF"/>
    <w:rsid w:val="00874D76"/>
    <w:rsid w:val="00875926"/>
    <w:rsid w:val="00880494"/>
    <w:rsid w:val="00880E2C"/>
    <w:rsid w:val="00883863"/>
    <w:rsid w:val="0088494F"/>
    <w:rsid w:val="00884BCB"/>
    <w:rsid w:val="00886A52"/>
    <w:rsid w:val="0088798F"/>
    <w:rsid w:val="00893251"/>
    <w:rsid w:val="00893939"/>
    <w:rsid w:val="008A3355"/>
    <w:rsid w:val="008A45C6"/>
    <w:rsid w:val="008B312D"/>
    <w:rsid w:val="008B6293"/>
    <w:rsid w:val="008B7BDE"/>
    <w:rsid w:val="008C0E16"/>
    <w:rsid w:val="008C1D16"/>
    <w:rsid w:val="008C47D3"/>
    <w:rsid w:val="008C4C50"/>
    <w:rsid w:val="008C6DFB"/>
    <w:rsid w:val="008D0D42"/>
    <w:rsid w:val="008D17EA"/>
    <w:rsid w:val="008D1828"/>
    <w:rsid w:val="008D2FE8"/>
    <w:rsid w:val="008D330E"/>
    <w:rsid w:val="008D42FC"/>
    <w:rsid w:val="008D514E"/>
    <w:rsid w:val="008D5921"/>
    <w:rsid w:val="008E6B51"/>
    <w:rsid w:val="008E79C4"/>
    <w:rsid w:val="008F239B"/>
    <w:rsid w:val="008F3DA5"/>
    <w:rsid w:val="008F74F3"/>
    <w:rsid w:val="0090316E"/>
    <w:rsid w:val="00903AEC"/>
    <w:rsid w:val="009162DB"/>
    <w:rsid w:val="00916573"/>
    <w:rsid w:val="00927378"/>
    <w:rsid w:val="00927C77"/>
    <w:rsid w:val="00931A13"/>
    <w:rsid w:val="009336A0"/>
    <w:rsid w:val="00934B0D"/>
    <w:rsid w:val="009479D4"/>
    <w:rsid w:val="00952485"/>
    <w:rsid w:val="00954AF3"/>
    <w:rsid w:val="00962BA0"/>
    <w:rsid w:val="00962DDA"/>
    <w:rsid w:val="00964FBD"/>
    <w:rsid w:val="00966A52"/>
    <w:rsid w:val="009700EC"/>
    <w:rsid w:val="00970264"/>
    <w:rsid w:val="0097768D"/>
    <w:rsid w:val="0098199B"/>
    <w:rsid w:val="00986E07"/>
    <w:rsid w:val="00991862"/>
    <w:rsid w:val="00992040"/>
    <w:rsid w:val="00994BA2"/>
    <w:rsid w:val="009975B8"/>
    <w:rsid w:val="009A2F5A"/>
    <w:rsid w:val="009A3127"/>
    <w:rsid w:val="009A5B7E"/>
    <w:rsid w:val="009B2A7F"/>
    <w:rsid w:val="009B36AA"/>
    <w:rsid w:val="009B4A8D"/>
    <w:rsid w:val="009B5345"/>
    <w:rsid w:val="009C048E"/>
    <w:rsid w:val="009C0AFA"/>
    <w:rsid w:val="009C136F"/>
    <w:rsid w:val="009C144A"/>
    <w:rsid w:val="009C155F"/>
    <w:rsid w:val="009D05EE"/>
    <w:rsid w:val="009D1C7C"/>
    <w:rsid w:val="009D63A6"/>
    <w:rsid w:val="009E46FB"/>
    <w:rsid w:val="009E49E5"/>
    <w:rsid w:val="009E6C2C"/>
    <w:rsid w:val="009F2982"/>
    <w:rsid w:val="00A00A21"/>
    <w:rsid w:val="00A00BA4"/>
    <w:rsid w:val="00A02A9F"/>
    <w:rsid w:val="00A07695"/>
    <w:rsid w:val="00A11BF4"/>
    <w:rsid w:val="00A1571F"/>
    <w:rsid w:val="00A157C7"/>
    <w:rsid w:val="00A20241"/>
    <w:rsid w:val="00A207DE"/>
    <w:rsid w:val="00A216F3"/>
    <w:rsid w:val="00A24FC1"/>
    <w:rsid w:val="00A2721A"/>
    <w:rsid w:val="00A27A18"/>
    <w:rsid w:val="00A33030"/>
    <w:rsid w:val="00A37E6A"/>
    <w:rsid w:val="00A408C6"/>
    <w:rsid w:val="00A40C5E"/>
    <w:rsid w:val="00A40D49"/>
    <w:rsid w:val="00A41811"/>
    <w:rsid w:val="00A41AC5"/>
    <w:rsid w:val="00A430FF"/>
    <w:rsid w:val="00A46C5D"/>
    <w:rsid w:val="00A50777"/>
    <w:rsid w:val="00A55010"/>
    <w:rsid w:val="00A5694A"/>
    <w:rsid w:val="00A61366"/>
    <w:rsid w:val="00A61BC4"/>
    <w:rsid w:val="00A62830"/>
    <w:rsid w:val="00A64050"/>
    <w:rsid w:val="00A66061"/>
    <w:rsid w:val="00A70790"/>
    <w:rsid w:val="00A70D5F"/>
    <w:rsid w:val="00A7220D"/>
    <w:rsid w:val="00A755F7"/>
    <w:rsid w:val="00A756F9"/>
    <w:rsid w:val="00A76464"/>
    <w:rsid w:val="00A775B3"/>
    <w:rsid w:val="00A850BC"/>
    <w:rsid w:val="00A85902"/>
    <w:rsid w:val="00A85A87"/>
    <w:rsid w:val="00A874EA"/>
    <w:rsid w:val="00A9079D"/>
    <w:rsid w:val="00A910CB"/>
    <w:rsid w:val="00A93A86"/>
    <w:rsid w:val="00A94106"/>
    <w:rsid w:val="00A9438D"/>
    <w:rsid w:val="00A9448F"/>
    <w:rsid w:val="00A96D5D"/>
    <w:rsid w:val="00A96F32"/>
    <w:rsid w:val="00AA0740"/>
    <w:rsid w:val="00AA08DE"/>
    <w:rsid w:val="00AA5629"/>
    <w:rsid w:val="00AA6F8C"/>
    <w:rsid w:val="00AB17FC"/>
    <w:rsid w:val="00AB1E44"/>
    <w:rsid w:val="00AB6852"/>
    <w:rsid w:val="00AC1D93"/>
    <w:rsid w:val="00AC2833"/>
    <w:rsid w:val="00AC5417"/>
    <w:rsid w:val="00AC5BED"/>
    <w:rsid w:val="00AD7B9D"/>
    <w:rsid w:val="00AE093E"/>
    <w:rsid w:val="00AE1D8C"/>
    <w:rsid w:val="00AE1FBD"/>
    <w:rsid w:val="00AE58CC"/>
    <w:rsid w:val="00AF649D"/>
    <w:rsid w:val="00AF69AC"/>
    <w:rsid w:val="00AF7A96"/>
    <w:rsid w:val="00AF7B3F"/>
    <w:rsid w:val="00B038FB"/>
    <w:rsid w:val="00B05716"/>
    <w:rsid w:val="00B064EA"/>
    <w:rsid w:val="00B06D74"/>
    <w:rsid w:val="00B11701"/>
    <w:rsid w:val="00B13776"/>
    <w:rsid w:val="00B13C23"/>
    <w:rsid w:val="00B14675"/>
    <w:rsid w:val="00B2053A"/>
    <w:rsid w:val="00B20C7B"/>
    <w:rsid w:val="00B218A7"/>
    <w:rsid w:val="00B227EE"/>
    <w:rsid w:val="00B23835"/>
    <w:rsid w:val="00B262F4"/>
    <w:rsid w:val="00B2685C"/>
    <w:rsid w:val="00B304A7"/>
    <w:rsid w:val="00B30B7F"/>
    <w:rsid w:val="00B32C1F"/>
    <w:rsid w:val="00B33434"/>
    <w:rsid w:val="00B33B99"/>
    <w:rsid w:val="00B33F9E"/>
    <w:rsid w:val="00B34FFD"/>
    <w:rsid w:val="00B35602"/>
    <w:rsid w:val="00B359CB"/>
    <w:rsid w:val="00B37965"/>
    <w:rsid w:val="00B37D92"/>
    <w:rsid w:val="00B43217"/>
    <w:rsid w:val="00B440BD"/>
    <w:rsid w:val="00B44BEF"/>
    <w:rsid w:val="00B511B2"/>
    <w:rsid w:val="00B64585"/>
    <w:rsid w:val="00B647AA"/>
    <w:rsid w:val="00B652B4"/>
    <w:rsid w:val="00B6590A"/>
    <w:rsid w:val="00B71EA7"/>
    <w:rsid w:val="00B72561"/>
    <w:rsid w:val="00B74500"/>
    <w:rsid w:val="00B75BFD"/>
    <w:rsid w:val="00B81AAA"/>
    <w:rsid w:val="00B82636"/>
    <w:rsid w:val="00B93177"/>
    <w:rsid w:val="00B94995"/>
    <w:rsid w:val="00B965CA"/>
    <w:rsid w:val="00B9672C"/>
    <w:rsid w:val="00BA0CC1"/>
    <w:rsid w:val="00BA377B"/>
    <w:rsid w:val="00BA3946"/>
    <w:rsid w:val="00BA4502"/>
    <w:rsid w:val="00BA4C13"/>
    <w:rsid w:val="00BA5251"/>
    <w:rsid w:val="00BA5253"/>
    <w:rsid w:val="00BA6994"/>
    <w:rsid w:val="00BA6FB5"/>
    <w:rsid w:val="00BB008C"/>
    <w:rsid w:val="00BB26F9"/>
    <w:rsid w:val="00BB4C11"/>
    <w:rsid w:val="00BB540A"/>
    <w:rsid w:val="00BC3245"/>
    <w:rsid w:val="00BC3277"/>
    <w:rsid w:val="00BC3D0D"/>
    <w:rsid w:val="00BC54F2"/>
    <w:rsid w:val="00BC57BF"/>
    <w:rsid w:val="00BD0D29"/>
    <w:rsid w:val="00BD386D"/>
    <w:rsid w:val="00BD3CD3"/>
    <w:rsid w:val="00BD5A83"/>
    <w:rsid w:val="00BD6C40"/>
    <w:rsid w:val="00BE12C7"/>
    <w:rsid w:val="00BE14D3"/>
    <w:rsid w:val="00BE19EB"/>
    <w:rsid w:val="00BE1BEC"/>
    <w:rsid w:val="00BF00D7"/>
    <w:rsid w:val="00BF038E"/>
    <w:rsid w:val="00BF3900"/>
    <w:rsid w:val="00C039CA"/>
    <w:rsid w:val="00C0480F"/>
    <w:rsid w:val="00C051FD"/>
    <w:rsid w:val="00C05343"/>
    <w:rsid w:val="00C10467"/>
    <w:rsid w:val="00C10799"/>
    <w:rsid w:val="00C11C7F"/>
    <w:rsid w:val="00C12A2F"/>
    <w:rsid w:val="00C14405"/>
    <w:rsid w:val="00C14429"/>
    <w:rsid w:val="00C1686D"/>
    <w:rsid w:val="00C2063E"/>
    <w:rsid w:val="00C22395"/>
    <w:rsid w:val="00C22912"/>
    <w:rsid w:val="00C276E7"/>
    <w:rsid w:val="00C27D07"/>
    <w:rsid w:val="00C31187"/>
    <w:rsid w:val="00C328E8"/>
    <w:rsid w:val="00C402BB"/>
    <w:rsid w:val="00C40CC9"/>
    <w:rsid w:val="00C419B1"/>
    <w:rsid w:val="00C4319F"/>
    <w:rsid w:val="00C43256"/>
    <w:rsid w:val="00C435BD"/>
    <w:rsid w:val="00C435F9"/>
    <w:rsid w:val="00C43918"/>
    <w:rsid w:val="00C50A2C"/>
    <w:rsid w:val="00C616D1"/>
    <w:rsid w:val="00C7094C"/>
    <w:rsid w:val="00C7321D"/>
    <w:rsid w:val="00C736F7"/>
    <w:rsid w:val="00C749F8"/>
    <w:rsid w:val="00C75EB5"/>
    <w:rsid w:val="00C83535"/>
    <w:rsid w:val="00C87D40"/>
    <w:rsid w:val="00C9006B"/>
    <w:rsid w:val="00CA084D"/>
    <w:rsid w:val="00CA41F1"/>
    <w:rsid w:val="00CA482F"/>
    <w:rsid w:val="00CA7BDB"/>
    <w:rsid w:val="00CA7F0B"/>
    <w:rsid w:val="00CB0B9A"/>
    <w:rsid w:val="00CB1BBA"/>
    <w:rsid w:val="00CB377B"/>
    <w:rsid w:val="00CB3D30"/>
    <w:rsid w:val="00CB5ED1"/>
    <w:rsid w:val="00CB65BF"/>
    <w:rsid w:val="00CB6843"/>
    <w:rsid w:val="00CC513E"/>
    <w:rsid w:val="00CC70B4"/>
    <w:rsid w:val="00CC714E"/>
    <w:rsid w:val="00CD024E"/>
    <w:rsid w:val="00CD06EA"/>
    <w:rsid w:val="00CD2EA1"/>
    <w:rsid w:val="00CD4F2B"/>
    <w:rsid w:val="00CE59B4"/>
    <w:rsid w:val="00CE7ED4"/>
    <w:rsid w:val="00CF23B1"/>
    <w:rsid w:val="00CF4002"/>
    <w:rsid w:val="00CF4A1C"/>
    <w:rsid w:val="00D01E7D"/>
    <w:rsid w:val="00D01ED3"/>
    <w:rsid w:val="00D05436"/>
    <w:rsid w:val="00D0688E"/>
    <w:rsid w:val="00D07544"/>
    <w:rsid w:val="00D17602"/>
    <w:rsid w:val="00D2111B"/>
    <w:rsid w:val="00D26D11"/>
    <w:rsid w:val="00D274A0"/>
    <w:rsid w:val="00D30F79"/>
    <w:rsid w:val="00D40C12"/>
    <w:rsid w:val="00D40DFC"/>
    <w:rsid w:val="00D41922"/>
    <w:rsid w:val="00D60B07"/>
    <w:rsid w:val="00D66243"/>
    <w:rsid w:val="00D66C36"/>
    <w:rsid w:val="00D70876"/>
    <w:rsid w:val="00D745E9"/>
    <w:rsid w:val="00D76378"/>
    <w:rsid w:val="00D76E01"/>
    <w:rsid w:val="00D77DBC"/>
    <w:rsid w:val="00D801E2"/>
    <w:rsid w:val="00D80843"/>
    <w:rsid w:val="00D8385D"/>
    <w:rsid w:val="00D853B0"/>
    <w:rsid w:val="00D9195E"/>
    <w:rsid w:val="00D91C68"/>
    <w:rsid w:val="00D934F4"/>
    <w:rsid w:val="00D95744"/>
    <w:rsid w:val="00D95E92"/>
    <w:rsid w:val="00D97030"/>
    <w:rsid w:val="00DA34FC"/>
    <w:rsid w:val="00DA662C"/>
    <w:rsid w:val="00DA6B43"/>
    <w:rsid w:val="00DA795C"/>
    <w:rsid w:val="00DA7C81"/>
    <w:rsid w:val="00DB2F4C"/>
    <w:rsid w:val="00DB68E6"/>
    <w:rsid w:val="00DC29B9"/>
    <w:rsid w:val="00DC3816"/>
    <w:rsid w:val="00DC46D1"/>
    <w:rsid w:val="00DC5745"/>
    <w:rsid w:val="00DD1475"/>
    <w:rsid w:val="00DD4E26"/>
    <w:rsid w:val="00DE0FE5"/>
    <w:rsid w:val="00DF097B"/>
    <w:rsid w:val="00DF2608"/>
    <w:rsid w:val="00E01ADD"/>
    <w:rsid w:val="00E037E5"/>
    <w:rsid w:val="00E04723"/>
    <w:rsid w:val="00E129BF"/>
    <w:rsid w:val="00E1319F"/>
    <w:rsid w:val="00E139C5"/>
    <w:rsid w:val="00E164A3"/>
    <w:rsid w:val="00E169DB"/>
    <w:rsid w:val="00E20572"/>
    <w:rsid w:val="00E207BB"/>
    <w:rsid w:val="00E21D01"/>
    <w:rsid w:val="00E2278B"/>
    <w:rsid w:val="00E22D88"/>
    <w:rsid w:val="00E270D8"/>
    <w:rsid w:val="00E278C2"/>
    <w:rsid w:val="00E32D2B"/>
    <w:rsid w:val="00E367B6"/>
    <w:rsid w:val="00E4189B"/>
    <w:rsid w:val="00E41E3F"/>
    <w:rsid w:val="00E43201"/>
    <w:rsid w:val="00E450A5"/>
    <w:rsid w:val="00E46B34"/>
    <w:rsid w:val="00E53D51"/>
    <w:rsid w:val="00E541C9"/>
    <w:rsid w:val="00E55729"/>
    <w:rsid w:val="00E56821"/>
    <w:rsid w:val="00E578AC"/>
    <w:rsid w:val="00E579AE"/>
    <w:rsid w:val="00E61C0F"/>
    <w:rsid w:val="00E62C79"/>
    <w:rsid w:val="00E62E4D"/>
    <w:rsid w:val="00E646B0"/>
    <w:rsid w:val="00E651A2"/>
    <w:rsid w:val="00E6533D"/>
    <w:rsid w:val="00E653D0"/>
    <w:rsid w:val="00E71EDA"/>
    <w:rsid w:val="00E72CE7"/>
    <w:rsid w:val="00E75EC8"/>
    <w:rsid w:val="00E76A33"/>
    <w:rsid w:val="00E8086B"/>
    <w:rsid w:val="00E81986"/>
    <w:rsid w:val="00E81995"/>
    <w:rsid w:val="00E83AAF"/>
    <w:rsid w:val="00E917C4"/>
    <w:rsid w:val="00E94EE6"/>
    <w:rsid w:val="00EA123A"/>
    <w:rsid w:val="00EA394F"/>
    <w:rsid w:val="00EA3B8A"/>
    <w:rsid w:val="00EB14E3"/>
    <w:rsid w:val="00EB1D3D"/>
    <w:rsid w:val="00EB55D6"/>
    <w:rsid w:val="00EC0195"/>
    <w:rsid w:val="00EC32F9"/>
    <w:rsid w:val="00EC5A48"/>
    <w:rsid w:val="00ED0C45"/>
    <w:rsid w:val="00EE011E"/>
    <w:rsid w:val="00EE3E4A"/>
    <w:rsid w:val="00EF0B7A"/>
    <w:rsid w:val="00EF2C59"/>
    <w:rsid w:val="00EF4C94"/>
    <w:rsid w:val="00EF550C"/>
    <w:rsid w:val="00F0236E"/>
    <w:rsid w:val="00F11C64"/>
    <w:rsid w:val="00F13843"/>
    <w:rsid w:val="00F211AA"/>
    <w:rsid w:val="00F23641"/>
    <w:rsid w:val="00F273AF"/>
    <w:rsid w:val="00F311B9"/>
    <w:rsid w:val="00F41048"/>
    <w:rsid w:val="00F43335"/>
    <w:rsid w:val="00F433F6"/>
    <w:rsid w:val="00F4390F"/>
    <w:rsid w:val="00F45331"/>
    <w:rsid w:val="00F46425"/>
    <w:rsid w:val="00F5019F"/>
    <w:rsid w:val="00F51F35"/>
    <w:rsid w:val="00F54EFD"/>
    <w:rsid w:val="00F567AD"/>
    <w:rsid w:val="00F56EEA"/>
    <w:rsid w:val="00F605CB"/>
    <w:rsid w:val="00F60D5E"/>
    <w:rsid w:val="00F61016"/>
    <w:rsid w:val="00F6103E"/>
    <w:rsid w:val="00F617A2"/>
    <w:rsid w:val="00F63070"/>
    <w:rsid w:val="00F64D4B"/>
    <w:rsid w:val="00F65293"/>
    <w:rsid w:val="00F65F85"/>
    <w:rsid w:val="00F66556"/>
    <w:rsid w:val="00F66863"/>
    <w:rsid w:val="00F73F0F"/>
    <w:rsid w:val="00F82CF5"/>
    <w:rsid w:val="00F83F9D"/>
    <w:rsid w:val="00F879EF"/>
    <w:rsid w:val="00F92437"/>
    <w:rsid w:val="00F93826"/>
    <w:rsid w:val="00FA14C3"/>
    <w:rsid w:val="00FA6A54"/>
    <w:rsid w:val="00FB0282"/>
    <w:rsid w:val="00FB102B"/>
    <w:rsid w:val="00FB247E"/>
    <w:rsid w:val="00FB32EB"/>
    <w:rsid w:val="00FB6C87"/>
    <w:rsid w:val="00FC1012"/>
    <w:rsid w:val="00FC25E0"/>
    <w:rsid w:val="00FC52DB"/>
    <w:rsid w:val="00FD2CCA"/>
    <w:rsid w:val="00FD52E7"/>
    <w:rsid w:val="00FE1DB0"/>
    <w:rsid w:val="00FE461E"/>
    <w:rsid w:val="00FE6251"/>
    <w:rsid w:val="00FE793F"/>
    <w:rsid w:val="00FF223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61152"/>
  <w15:chartTrackingRefBased/>
  <w15:docId w15:val="{9AD21E9F-91F8-1E4F-AEE4-79A4799C5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0F9"/>
    <w:pPr>
      <w:spacing w:before="120" w:after="120"/>
    </w:pPr>
    <w:rPr>
      <w:rFonts w:ascii="Times New Roman" w:eastAsiaTheme="minorEastAsia" w:hAnsi="Times New Roman"/>
      <w:lang w:val="en-US" w:eastAsia="zh-CN"/>
    </w:rPr>
  </w:style>
  <w:style w:type="paragraph" w:styleId="Heading1">
    <w:name w:val="heading 1"/>
    <w:basedOn w:val="Normal"/>
    <w:next w:val="Normal"/>
    <w:link w:val="Heading1Char"/>
    <w:autoRedefine/>
    <w:uiPriority w:val="9"/>
    <w:qFormat/>
    <w:rsid w:val="00A61366"/>
    <w:pPr>
      <w:keepNext/>
      <w:keepLines/>
      <w:spacing w:before="360" w:line="480" w:lineRule="auto"/>
      <w:jc w:val="center"/>
      <w:outlineLvl w:val="0"/>
    </w:pPr>
    <w:rPr>
      <w:rFonts w:eastAsiaTheme="majorEastAsia" w:cstheme="majorBidi"/>
      <w:b/>
      <w:szCs w:val="32"/>
      <w:lang w:eastAsia="en-GB"/>
    </w:rPr>
  </w:style>
  <w:style w:type="paragraph" w:styleId="Heading2">
    <w:name w:val="heading 2"/>
    <w:basedOn w:val="Normal"/>
    <w:next w:val="Normal"/>
    <w:link w:val="Heading2Char"/>
    <w:autoRedefine/>
    <w:uiPriority w:val="9"/>
    <w:unhideWhenUsed/>
    <w:qFormat/>
    <w:rsid w:val="00B30B7F"/>
    <w:pPr>
      <w:keepNext/>
      <w:keepLines/>
      <w:spacing w:before="480" w:line="480" w:lineRule="auto"/>
      <w:outlineLvl w:val="1"/>
    </w:pPr>
    <w:rPr>
      <w:rFonts w:eastAsiaTheme="majorEastAsia" w:cstheme="majorBidi"/>
      <w:b/>
      <w:color w:val="000000" w:themeColor="text1"/>
    </w:rPr>
  </w:style>
  <w:style w:type="paragraph" w:styleId="Heading3">
    <w:name w:val="heading 3"/>
    <w:basedOn w:val="Normal"/>
    <w:next w:val="Normal"/>
    <w:link w:val="Heading3Char"/>
    <w:autoRedefine/>
    <w:uiPriority w:val="9"/>
    <w:unhideWhenUsed/>
    <w:qFormat/>
    <w:rsid w:val="001760F9"/>
    <w:pPr>
      <w:keepNext/>
      <w:keepLines/>
      <w:spacing w:before="240" w:line="480" w:lineRule="auto"/>
      <w:outlineLvl w:val="2"/>
    </w:pPr>
    <w:rPr>
      <w:rFonts w:eastAsiaTheme="majorEastAsia" w:cstheme="majorBidi"/>
      <w:b/>
      <w:i/>
    </w:rPr>
  </w:style>
  <w:style w:type="paragraph" w:styleId="Heading4">
    <w:name w:val="heading 4"/>
    <w:basedOn w:val="Normal"/>
    <w:next w:val="Normal"/>
    <w:link w:val="Heading4Char"/>
    <w:autoRedefine/>
    <w:uiPriority w:val="9"/>
    <w:unhideWhenUsed/>
    <w:qFormat/>
    <w:rsid w:val="00931A13"/>
    <w:pPr>
      <w:keepNext/>
      <w:keepLines/>
      <w:spacing w:before="240" w:line="480" w:lineRule="auto"/>
      <w:outlineLvl w:val="3"/>
    </w:pPr>
    <w:rPr>
      <w:rFonts w:asciiTheme="majorBidi" w:eastAsiaTheme="majorEastAsia" w:hAnsiTheme="majorBidi" w:cstheme="majorBidi"/>
      <w:i/>
      <w:iCs/>
    </w:rPr>
  </w:style>
  <w:style w:type="paragraph" w:styleId="Heading5">
    <w:name w:val="heading 5"/>
    <w:basedOn w:val="Normal"/>
    <w:next w:val="Normal"/>
    <w:link w:val="Heading5Char"/>
    <w:autoRedefine/>
    <w:uiPriority w:val="9"/>
    <w:unhideWhenUsed/>
    <w:qFormat/>
    <w:rsid w:val="006D4299"/>
    <w:pPr>
      <w:keepNext/>
      <w:keepLines/>
      <w:outlineLvl w:val="4"/>
    </w:pPr>
    <w:rPr>
      <w:rFonts w:eastAsiaTheme="majorEastAsia"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1366"/>
    <w:rPr>
      <w:rFonts w:ascii="Times New Roman" w:eastAsiaTheme="majorEastAsia" w:hAnsi="Times New Roman" w:cstheme="majorBidi"/>
      <w:b/>
      <w:szCs w:val="32"/>
      <w:lang w:val="en-US" w:eastAsia="en-GB"/>
    </w:rPr>
  </w:style>
  <w:style w:type="character" w:customStyle="1" w:styleId="Heading2Char">
    <w:name w:val="Heading 2 Char"/>
    <w:basedOn w:val="DefaultParagraphFont"/>
    <w:link w:val="Heading2"/>
    <w:uiPriority w:val="9"/>
    <w:rsid w:val="00B30B7F"/>
    <w:rPr>
      <w:rFonts w:ascii="Times New Roman" w:eastAsiaTheme="majorEastAsia" w:hAnsi="Times New Roman" w:cstheme="majorBidi"/>
      <w:b/>
      <w:color w:val="000000" w:themeColor="text1"/>
      <w:lang w:val="en-US" w:eastAsia="zh-CN"/>
    </w:rPr>
  </w:style>
  <w:style w:type="character" w:customStyle="1" w:styleId="Heading3Char">
    <w:name w:val="Heading 3 Char"/>
    <w:basedOn w:val="DefaultParagraphFont"/>
    <w:link w:val="Heading3"/>
    <w:uiPriority w:val="9"/>
    <w:rsid w:val="001760F9"/>
    <w:rPr>
      <w:rFonts w:ascii="Times New Roman" w:eastAsiaTheme="majorEastAsia" w:hAnsi="Times New Roman" w:cstheme="majorBidi"/>
      <w:b/>
      <w:i/>
      <w:lang w:eastAsia="zh-CN"/>
    </w:rPr>
  </w:style>
  <w:style w:type="paragraph" w:styleId="BodyText">
    <w:name w:val="Body Text"/>
    <w:basedOn w:val="Normal"/>
    <w:link w:val="BodyTextChar"/>
    <w:autoRedefine/>
    <w:uiPriority w:val="99"/>
    <w:unhideWhenUsed/>
    <w:rsid w:val="00880494"/>
    <w:pPr>
      <w:spacing w:line="480" w:lineRule="auto"/>
      <w:jc w:val="both"/>
    </w:pPr>
  </w:style>
  <w:style w:type="character" w:customStyle="1" w:styleId="BodyTextChar">
    <w:name w:val="Body Text Char"/>
    <w:basedOn w:val="DefaultParagraphFont"/>
    <w:link w:val="BodyText"/>
    <w:uiPriority w:val="99"/>
    <w:rsid w:val="00880494"/>
    <w:rPr>
      <w:rFonts w:ascii="Times New Roman" w:eastAsiaTheme="minorEastAsia" w:hAnsi="Times New Roman"/>
      <w:lang w:val="en-US" w:eastAsia="zh-CN"/>
    </w:rPr>
  </w:style>
  <w:style w:type="paragraph" w:styleId="ListParagraph">
    <w:name w:val="List Paragraph"/>
    <w:basedOn w:val="Normal"/>
    <w:uiPriority w:val="34"/>
    <w:qFormat/>
    <w:rsid w:val="001760F9"/>
    <w:pPr>
      <w:ind w:left="720"/>
      <w:contextualSpacing/>
    </w:pPr>
  </w:style>
  <w:style w:type="paragraph" w:styleId="Footer">
    <w:name w:val="footer"/>
    <w:basedOn w:val="Normal"/>
    <w:link w:val="FooterChar"/>
    <w:uiPriority w:val="99"/>
    <w:unhideWhenUsed/>
    <w:rsid w:val="001760F9"/>
    <w:pPr>
      <w:tabs>
        <w:tab w:val="center" w:pos="4513"/>
        <w:tab w:val="right" w:pos="9026"/>
      </w:tabs>
      <w:spacing w:before="0" w:after="0"/>
    </w:pPr>
  </w:style>
  <w:style w:type="character" w:customStyle="1" w:styleId="FooterChar">
    <w:name w:val="Footer Char"/>
    <w:basedOn w:val="DefaultParagraphFont"/>
    <w:link w:val="Footer"/>
    <w:uiPriority w:val="99"/>
    <w:rsid w:val="001760F9"/>
    <w:rPr>
      <w:rFonts w:ascii="Times New Roman" w:eastAsiaTheme="minorEastAsia" w:hAnsi="Times New Roman"/>
      <w:lang w:eastAsia="zh-CN"/>
    </w:rPr>
  </w:style>
  <w:style w:type="paragraph" w:styleId="Title">
    <w:name w:val="Title"/>
    <w:basedOn w:val="Normal"/>
    <w:next w:val="Normal"/>
    <w:link w:val="TitleChar"/>
    <w:autoRedefine/>
    <w:uiPriority w:val="10"/>
    <w:qFormat/>
    <w:rsid w:val="003A3ED1"/>
    <w:pPr>
      <w:spacing w:before="480" w:after="240" w:line="480" w:lineRule="auto"/>
      <w:contextualSpacing/>
      <w:jc w:val="center"/>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3A3ED1"/>
    <w:rPr>
      <w:rFonts w:ascii="Times New Roman" w:eastAsiaTheme="majorEastAsia" w:hAnsi="Times New Roman" w:cstheme="majorBidi"/>
      <w:b/>
      <w:spacing w:val="-10"/>
      <w:kern w:val="28"/>
      <w:sz w:val="28"/>
      <w:szCs w:val="56"/>
      <w:lang w:eastAsia="zh-CN"/>
    </w:rPr>
  </w:style>
  <w:style w:type="character" w:styleId="Hyperlink">
    <w:name w:val="Hyperlink"/>
    <w:basedOn w:val="DefaultParagraphFont"/>
    <w:uiPriority w:val="99"/>
    <w:unhideWhenUsed/>
    <w:rsid w:val="001760F9"/>
    <w:rPr>
      <w:color w:val="0563C1" w:themeColor="hyperlink"/>
      <w:u w:val="single"/>
    </w:rPr>
  </w:style>
  <w:style w:type="table" w:styleId="TableGrid">
    <w:name w:val="Table Grid"/>
    <w:basedOn w:val="TableNormal"/>
    <w:uiPriority w:val="39"/>
    <w:rsid w:val="001760F9"/>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760F9"/>
    <w:rPr>
      <w:sz w:val="16"/>
      <w:szCs w:val="16"/>
    </w:rPr>
  </w:style>
  <w:style w:type="paragraph" w:styleId="NormalWeb">
    <w:name w:val="Normal (Web)"/>
    <w:basedOn w:val="Normal"/>
    <w:uiPriority w:val="99"/>
    <w:unhideWhenUsed/>
    <w:rsid w:val="001760F9"/>
    <w:pPr>
      <w:spacing w:before="100" w:beforeAutospacing="1" w:after="100" w:afterAutospacing="1"/>
    </w:pPr>
    <w:rPr>
      <w:rFonts w:eastAsia="Times New Roman" w:cs="Times New Roman"/>
      <w:lang w:eastAsia="en-GB"/>
    </w:rPr>
  </w:style>
  <w:style w:type="character" w:styleId="LineNumber">
    <w:name w:val="line number"/>
    <w:basedOn w:val="DefaultParagraphFont"/>
    <w:uiPriority w:val="99"/>
    <w:semiHidden/>
    <w:unhideWhenUsed/>
    <w:rsid w:val="001760F9"/>
  </w:style>
  <w:style w:type="paragraph" w:styleId="CommentText">
    <w:name w:val="annotation text"/>
    <w:basedOn w:val="Normal"/>
    <w:link w:val="CommentTextChar"/>
    <w:uiPriority w:val="99"/>
    <w:unhideWhenUsed/>
    <w:rsid w:val="00453650"/>
    <w:rPr>
      <w:sz w:val="20"/>
      <w:szCs w:val="20"/>
    </w:rPr>
  </w:style>
  <w:style w:type="character" w:customStyle="1" w:styleId="CommentTextChar">
    <w:name w:val="Comment Text Char"/>
    <w:basedOn w:val="DefaultParagraphFont"/>
    <w:link w:val="CommentText"/>
    <w:uiPriority w:val="99"/>
    <w:rsid w:val="00453650"/>
    <w:rPr>
      <w:rFonts w:ascii="Times New Roman" w:eastAsiaTheme="minorEastAsia" w:hAnsi="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453650"/>
    <w:rPr>
      <w:b/>
      <w:bCs/>
    </w:rPr>
  </w:style>
  <w:style w:type="character" w:customStyle="1" w:styleId="CommentSubjectChar">
    <w:name w:val="Comment Subject Char"/>
    <w:basedOn w:val="CommentTextChar"/>
    <w:link w:val="CommentSubject"/>
    <w:uiPriority w:val="99"/>
    <w:semiHidden/>
    <w:rsid w:val="00453650"/>
    <w:rPr>
      <w:rFonts w:ascii="Times New Roman" w:eastAsiaTheme="minorEastAsia" w:hAnsi="Times New Roman"/>
      <w:b/>
      <w:bCs/>
      <w:sz w:val="20"/>
      <w:szCs w:val="20"/>
      <w:lang w:eastAsia="zh-CN"/>
    </w:rPr>
  </w:style>
  <w:style w:type="character" w:styleId="UnresolvedMention">
    <w:name w:val="Unresolved Mention"/>
    <w:basedOn w:val="DefaultParagraphFont"/>
    <w:uiPriority w:val="99"/>
    <w:semiHidden/>
    <w:unhideWhenUsed/>
    <w:rsid w:val="00254B0D"/>
    <w:rPr>
      <w:color w:val="605E5C"/>
      <w:shd w:val="clear" w:color="auto" w:fill="E1DFDD"/>
    </w:rPr>
  </w:style>
  <w:style w:type="character" w:customStyle="1" w:styleId="Heading4Char">
    <w:name w:val="Heading 4 Char"/>
    <w:basedOn w:val="DefaultParagraphFont"/>
    <w:link w:val="Heading4"/>
    <w:uiPriority w:val="9"/>
    <w:rsid w:val="00931A13"/>
    <w:rPr>
      <w:rFonts w:asciiTheme="majorBidi" w:eastAsiaTheme="majorEastAsia" w:hAnsiTheme="majorBidi" w:cstheme="majorBidi"/>
      <w:i/>
      <w:iCs/>
      <w:lang w:val="en-US" w:eastAsia="zh-CN"/>
    </w:rPr>
  </w:style>
  <w:style w:type="paragraph" w:styleId="Revision">
    <w:name w:val="Revision"/>
    <w:hidden/>
    <w:uiPriority w:val="99"/>
    <w:semiHidden/>
    <w:rsid w:val="00C616D1"/>
    <w:rPr>
      <w:rFonts w:ascii="Times New Roman" w:eastAsiaTheme="minorEastAsia" w:hAnsi="Times New Roman"/>
      <w:lang w:val="en-US" w:eastAsia="zh-CN"/>
    </w:rPr>
  </w:style>
  <w:style w:type="character" w:customStyle="1" w:styleId="docsum-pmid">
    <w:name w:val="docsum-pmid"/>
    <w:basedOn w:val="DefaultParagraphFont"/>
    <w:rsid w:val="005D1247"/>
  </w:style>
  <w:style w:type="character" w:customStyle="1" w:styleId="cf01">
    <w:name w:val="cf01"/>
    <w:basedOn w:val="DefaultParagraphFont"/>
    <w:rsid w:val="00EC0195"/>
    <w:rPr>
      <w:rFonts w:ascii="Segoe UI" w:hAnsi="Segoe UI" w:cs="Segoe UI" w:hint="default"/>
      <w:sz w:val="18"/>
      <w:szCs w:val="18"/>
    </w:rPr>
  </w:style>
  <w:style w:type="paragraph" w:styleId="Header">
    <w:name w:val="header"/>
    <w:basedOn w:val="Normal"/>
    <w:link w:val="HeaderChar"/>
    <w:uiPriority w:val="99"/>
    <w:unhideWhenUsed/>
    <w:rsid w:val="00BB4C11"/>
    <w:pPr>
      <w:tabs>
        <w:tab w:val="center" w:pos="4513"/>
        <w:tab w:val="right" w:pos="9026"/>
      </w:tabs>
      <w:spacing w:before="0" w:after="0"/>
    </w:pPr>
  </w:style>
  <w:style w:type="character" w:customStyle="1" w:styleId="HeaderChar">
    <w:name w:val="Header Char"/>
    <w:basedOn w:val="DefaultParagraphFont"/>
    <w:link w:val="Header"/>
    <w:uiPriority w:val="99"/>
    <w:rsid w:val="00BB4C11"/>
    <w:rPr>
      <w:rFonts w:ascii="Times New Roman" w:eastAsiaTheme="minorEastAsia" w:hAnsi="Times New Roman"/>
      <w:lang w:val="en-US" w:eastAsia="zh-CN"/>
    </w:rPr>
  </w:style>
  <w:style w:type="character" w:customStyle="1" w:styleId="Heading5Char">
    <w:name w:val="Heading 5 Char"/>
    <w:basedOn w:val="DefaultParagraphFont"/>
    <w:link w:val="Heading5"/>
    <w:uiPriority w:val="9"/>
    <w:rsid w:val="006D4299"/>
    <w:rPr>
      <w:rFonts w:ascii="Times New Roman" w:eastAsiaTheme="majorEastAsia" w:hAnsi="Times New Roman" w:cstheme="majorBidi"/>
      <w:b/>
      <w:color w:val="000000" w:themeColor="text1"/>
      <w:lang w:eastAsia="zh-CN"/>
    </w:rPr>
  </w:style>
  <w:style w:type="table" w:customStyle="1" w:styleId="TableGrid0">
    <w:name w:val="TableGrid"/>
    <w:rsid w:val="00DD4E26"/>
    <w:rPr>
      <w:rFonts w:eastAsiaTheme="minorEastAsia"/>
      <w:sz w:val="22"/>
      <w:szCs w:val="22"/>
      <w:lang w:eastAsia="zh-CN"/>
    </w:rPr>
    <w:tblPr>
      <w:tblCellMar>
        <w:top w:w="0" w:type="dxa"/>
        <w:left w:w="0" w:type="dxa"/>
        <w:bottom w:w="0" w:type="dxa"/>
        <w:right w:w="0" w:type="dxa"/>
      </w:tblCellMar>
    </w:tblPr>
  </w:style>
  <w:style w:type="paragraph" w:styleId="TOC1">
    <w:name w:val="toc 1"/>
    <w:basedOn w:val="Normal"/>
    <w:next w:val="Normal"/>
    <w:autoRedefine/>
    <w:uiPriority w:val="39"/>
    <w:unhideWhenUsed/>
    <w:rsid w:val="006954D7"/>
    <w:pPr>
      <w:spacing w:after="100"/>
    </w:pPr>
  </w:style>
  <w:style w:type="paragraph" w:styleId="TOC2">
    <w:name w:val="toc 2"/>
    <w:basedOn w:val="Normal"/>
    <w:next w:val="Normal"/>
    <w:autoRedefine/>
    <w:uiPriority w:val="39"/>
    <w:unhideWhenUsed/>
    <w:rsid w:val="00072088"/>
    <w:pPr>
      <w:spacing w:after="100"/>
      <w:ind w:left="240"/>
    </w:pPr>
  </w:style>
  <w:style w:type="paragraph" w:customStyle="1" w:styleId="BodyTet">
    <w:name w:val="Body Tet"/>
    <w:basedOn w:val="Normal"/>
    <w:qFormat/>
    <w:rsid w:val="00F5019F"/>
    <w:rPr>
      <w:lang w:val="en-GB"/>
    </w:rPr>
  </w:style>
  <w:style w:type="paragraph" w:customStyle="1" w:styleId="mccon">
    <w:name w:val="mccon"/>
    <w:basedOn w:val="BodyText"/>
    <w:qFormat/>
    <w:rsid w:val="008D592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635578">
      <w:bodyDiv w:val="1"/>
      <w:marLeft w:val="0"/>
      <w:marRight w:val="0"/>
      <w:marTop w:val="0"/>
      <w:marBottom w:val="0"/>
      <w:divBdr>
        <w:top w:val="none" w:sz="0" w:space="0" w:color="auto"/>
        <w:left w:val="none" w:sz="0" w:space="0" w:color="auto"/>
        <w:bottom w:val="none" w:sz="0" w:space="0" w:color="auto"/>
        <w:right w:val="none" w:sz="0" w:space="0" w:color="auto"/>
      </w:divBdr>
    </w:div>
    <w:div w:id="760876254">
      <w:bodyDiv w:val="1"/>
      <w:marLeft w:val="0"/>
      <w:marRight w:val="0"/>
      <w:marTop w:val="0"/>
      <w:marBottom w:val="0"/>
      <w:divBdr>
        <w:top w:val="none" w:sz="0" w:space="0" w:color="auto"/>
        <w:left w:val="none" w:sz="0" w:space="0" w:color="auto"/>
        <w:bottom w:val="none" w:sz="0" w:space="0" w:color="auto"/>
        <w:right w:val="none" w:sz="0" w:space="0" w:color="auto"/>
      </w:divBdr>
    </w:div>
    <w:div w:id="909770964">
      <w:bodyDiv w:val="1"/>
      <w:marLeft w:val="0"/>
      <w:marRight w:val="0"/>
      <w:marTop w:val="0"/>
      <w:marBottom w:val="0"/>
      <w:divBdr>
        <w:top w:val="none" w:sz="0" w:space="0" w:color="auto"/>
        <w:left w:val="none" w:sz="0" w:space="0" w:color="auto"/>
        <w:bottom w:val="none" w:sz="0" w:space="0" w:color="auto"/>
        <w:right w:val="none" w:sz="0" w:space="0" w:color="auto"/>
      </w:divBdr>
    </w:div>
    <w:div w:id="1118719049">
      <w:bodyDiv w:val="1"/>
      <w:marLeft w:val="0"/>
      <w:marRight w:val="0"/>
      <w:marTop w:val="0"/>
      <w:marBottom w:val="0"/>
      <w:divBdr>
        <w:top w:val="none" w:sz="0" w:space="0" w:color="auto"/>
        <w:left w:val="none" w:sz="0" w:space="0" w:color="auto"/>
        <w:bottom w:val="none" w:sz="0" w:space="0" w:color="auto"/>
        <w:right w:val="none" w:sz="0" w:space="0" w:color="auto"/>
      </w:divBdr>
    </w:div>
    <w:div w:id="1621301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hyperlink" Target="http://glasgowclinicaltrials.org/sop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416CDD-BD87-4417-8229-9E7F1A308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83</Pages>
  <Words>12609</Words>
  <Characters>71876</Characters>
  <Application>Microsoft Office Word</Application>
  <DocSecurity>0</DocSecurity>
  <Lines>598</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Berry</dc:creator>
  <cp:keywords/>
  <dc:description/>
  <cp:lastModifiedBy>Trupti Sudge</cp:lastModifiedBy>
  <cp:revision>22</cp:revision>
  <dcterms:created xsi:type="dcterms:W3CDTF">2025-03-20T06:47:00Z</dcterms:created>
  <dcterms:modified xsi:type="dcterms:W3CDTF">2025-03-31T11:23:00Z</dcterms:modified>
</cp:coreProperties>
</file>