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F84" w:rsidRPr="00F415BA" w:rsidRDefault="00C13F84" w:rsidP="00C13F84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</w:t>
      </w:r>
      <w:r>
        <w:rPr>
          <w:rFonts w:ascii="Times New Roman" w:hAnsi="Times New Roman" w:cs="Times New Roman" w:hint="eastAsia"/>
          <w:b/>
        </w:rPr>
        <w:t xml:space="preserve"> t</w:t>
      </w:r>
      <w:r>
        <w:rPr>
          <w:rFonts w:ascii="Times New Roman" w:hAnsi="Times New Roman" w:cs="Times New Roman"/>
          <w:b/>
        </w:rPr>
        <w:t>able</w:t>
      </w:r>
      <w:r>
        <w:rPr>
          <w:rFonts w:ascii="Times New Roman" w:hAnsi="Times New Roman" w:cs="Times New Roman" w:hint="eastAsia"/>
          <w:b/>
        </w:rPr>
        <w:t xml:space="preserve"> 2</w:t>
      </w:r>
      <w:bookmarkStart w:id="0" w:name="_GoBack"/>
      <w:bookmarkEnd w:id="0"/>
      <w:r w:rsidRPr="00F415BA">
        <w:rPr>
          <w:rFonts w:ascii="Times New Roman" w:hAnsi="Times New Roman" w:cs="Times New Roman"/>
        </w:rPr>
        <w:t xml:space="preserve"> The methylation change of 14 hub genes</w:t>
      </w:r>
    </w:p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778"/>
        <w:gridCol w:w="850"/>
        <w:gridCol w:w="851"/>
        <w:gridCol w:w="1206"/>
        <w:gridCol w:w="1234"/>
        <w:gridCol w:w="1134"/>
        <w:gridCol w:w="1276"/>
      </w:tblGrid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Probes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gene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feature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Cgi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logFC</w:t>
            </w:r>
            <w:proofErr w:type="spellEnd"/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deltaBeta</w:t>
            </w:r>
            <w:proofErr w:type="spellEnd"/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P.Value</w:t>
            </w:r>
            <w:proofErr w:type="spellEnd"/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b/>
                <w:color w:val="000000"/>
                <w:sz w:val="16"/>
              </w:rPr>
              <w:t>adj.P.Val</w:t>
            </w:r>
            <w:proofErr w:type="spellEnd"/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cg25668626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OAS1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-0.160369618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0.160369618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1.49E-11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3.90E-10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cg12560128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OAS2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0.135783026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-0.135783026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1.53E-08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1.73E-07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cg20870559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OAS2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1stExon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0.156241227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-0.156241227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1.53E-09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2.24E-08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cg19371652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OAS2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0.186480264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-0.186480264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1.90E-12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6.72E-11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cg16399664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OAS2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Body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0.198174949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-0.198174949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4.67E-11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1.05E-09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cg21549285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MX1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Shore</w:t>
            </w:r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0.16124875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-0.16124875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3.32E-08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3.45E-07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cg20062691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ISG15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Body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Island</w:t>
            </w:r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0.125813028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-0.125813028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2.57E-07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2.16E-06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cg05552874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IFIT1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Body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-0.160167804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0.160167804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9.00E-08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8.42E-07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cg12461141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TRIM22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0.123041898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-0.123041898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4.66E-11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1.05E-09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cg21130374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MX2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0.120012031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-0.120012031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1.46E-05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8.18E-05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cg02949186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MX2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0.171046559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-0.171046559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7.14E-11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1.52E-09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cg21390801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MX2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0.195817866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-0.195817866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5.64E-12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1.70E-10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cg06752054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MX2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0.255448166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-0.255448166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2.22E-15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2.62E-13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cg15281283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MX2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0.293298612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-0.293298612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3.25E-19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3.08E-16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cg05656374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MX2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0.296830711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-0.296830711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3.14E-20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6.30E-17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cg08946713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STAT1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Body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0.102967692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-0.102967692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8.52E-08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8.03E-07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cg00676801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STAT1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Shore</w:t>
            </w:r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0.268093292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-0.268093292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1.33E-19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1.64E-16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cg14951497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STAT1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Shelf</w:t>
            </w:r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0.287402102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-0.287402102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1.19E-22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1.89E-18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cg03607951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IFI44L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-0.106849734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0.106849734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2.34E-05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0.000125323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cg27315157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IFI44L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0.295281613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-0.295281613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1.68E-14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1.34E-12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cg16363586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BST2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1stExon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0.101263738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-0.101263738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0.003049877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0.009904627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cg12090003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BST2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1stExon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0.107850742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-0.107850742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0.000453111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0.001803931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cg01254505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BST2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0.126963093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-0.126963093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3.18E-06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2.08E-05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cg11558551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BST2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0.151838017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-0.151838017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1.33E-05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7.53E-05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cg23893332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IFI27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-0.17120072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0.17120072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4.52E-10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7.64E-09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cg20161089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IFI27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0.103597454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-0.103597454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7.74E-05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0.000368672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cg03447547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IFI27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0.121613379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-0.121613379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2.01E-10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3.76E-09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cg16341979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IFI27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0.135386427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-0.135386427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1.43E-07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1.28E-06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cg10778971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IFI27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0.139585906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-0.139585906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3.18E-11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7.51E-10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cg05883128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DDX60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Shore</w:t>
            </w:r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0.124618433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-0.124618433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1.99E-10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3.73E-09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cg17459635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ISG20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-0.10488761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0.10488761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1.19E-11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3.22E-10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lastRenderedPageBreak/>
              <w:t>cg19009305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ISG20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TSS1500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0.118433487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-0.118433487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3.45E-13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1.60E-11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cg07069934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ISG20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Body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0.190426253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-0.190426253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2.21E-11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5.49E-10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cg07463059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IFI16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0.103802479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-0.103802479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1.14E-09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1.73E-08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cg01342196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IFI16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TSS200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0.267801323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-0.267801323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3.93E-15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4.15E-13</w:t>
            </w:r>
          </w:p>
        </w:tc>
      </w:tr>
      <w:tr w:rsidR="00C13F84" w:rsidRPr="004B09DE" w:rsidTr="00C61630">
        <w:trPr>
          <w:jc w:val="center"/>
        </w:trPr>
        <w:tc>
          <w:tcPr>
            <w:tcW w:w="1103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cg20597486</w:t>
            </w:r>
          </w:p>
        </w:tc>
        <w:tc>
          <w:tcPr>
            <w:tcW w:w="778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IFI16</w:t>
            </w:r>
          </w:p>
        </w:tc>
        <w:tc>
          <w:tcPr>
            <w:tcW w:w="850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5'UTR</w:t>
            </w:r>
          </w:p>
        </w:tc>
        <w:tc>
          <w:tcPr>
            <w:tcW w:w="851" w:type="dxa"/>
            <w:vAlign w:val="bottom"/>
          </w:tcPr>
          <w:p w:rsidR="00C13F84" w:rsidRPr="004B09DE" w:rsidRDefault="00C13F84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  <w:sz w:val="16"/>
              </w:rPr>
            </w:pPr>
            <w:proofErr w:type="spellStart"/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Opensea</w:t>
            </w:r>
            <w:proofErr w:type="spellEnd"/>
          </w:p>
        </w:tc>
        <w:tc>
          <w:tcPr>
            <w:tcW w:w="120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0.288062995</w:t>
            </w:r>
          </w:p>
        </w:tc>
        <w:tc>
          <w:tcPr>
            <w:tcW w:w="12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-0.288062995</w:t>
            </w:r>
          </w:p>
        </w:tc>
        <w:tc>
          <w:tcPr>
            <w:tcW w:w="1134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1.98E-17</w:t>
            </w:r>
          </w:p>
        </w:tc>
        <w:tc>
          <w:tcPr>
            <w:tcW w:w="1276" w:type="dxa"/>
            <w:vAlign w:val="bottom"/>
          </w:tcPr>
          <w:p w:rsidR="00C13F84" w:rsidRPr="004B09DE" w:rsidRDefault="00C13F84" w:rsidP="00C61630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4B09DE">
              <w:rPr>
                <w:rFonts w:ascii="Times New Roman" w:hAnsi="Times New Roman" w:cs="Times New Roman"/>
                <w:color w:val="000000"/>
                <w:sz w:val="16"/>
              </w:rPr>
              <w:t>6.69E-15</w:t>
            </w:r>
          </w:p>
        </w:tc>
      </w:tr>
    </w:tbl>
    <w:p w:rsidR="00C13F84" w:rsidRDefault="00C13F84" w:rsidP="00C13F84"/>
    <w:p w:rsidR="00857065" w:rsidRDefault="00CC1092"/>
    <w:sectPr w:rsidR="0085706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092" w:rsidRDefault="00CC1092" w:rsidP="00C13F84">
      <w:pPr>
        <w:spacing w:after="0" w:line="240" w:lineRule="auto"/>
      </w:pPr>
      <w:r>
        <w:separator/>
      </w:r>
    </w:p>
  </w:endnote>
  <w:endnote w:type="continuationSeparator" w:id="0">
    <w:p w:rsidR="00CC1092" w:rsidRDefault="00CC1092" w:rsidP="00C13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092" w:rsidRDefault="00CC1092" w:rsidP="00C13F84">
      <w:pPr>
        <w:spacing w:after="0" w:line="240" w:lineRule="auto"/>
      </w:pPr>
      <w:r>
        <w:separator/>
      </w:r>
    </w:p>
  </w:footnote>
  <w:footnote w:type="continuationSeparator" w:id="0">
    <w:p w:rsidR="00CC1092" w:rsidRDefault="00CC1092" w:rsidP="00C13F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D3"/>
    <w:rsid w:val="00A318D3"/>
    <w:rsid w:val="00B45107"/>
    <w:rsid w:val="00C13F84"/>
    <w:rsid w:val="00CC1092"/>
    <w:rsid w:val="00D1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3F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C13F84"/>
  </w:style>
  <w:style w:type="paragraph" w:styleId="a4">
    <w:name w:val="footer"/>
    <w:basedOn w:val="a"/>
    <w:link w:val="Char0"/>
    <w:uiPriority w:val="99"/>
    <w:unhideWhenUsed/>
    <w:rsid w:val="00C13F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C13F84"/>
  </w:style>
  <w:style w:type="table" w:styleId="a5">
    <w:name w:val="Table Grid"/>
    <w:basedOn w:val="a1"/>
    <w:uiPriority w:val="59"/>
    <w:rsid w:val="00C13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3F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C13F84"/>
  </w:style>
  <w:style w:type="paragraph" w:styleId="a4">
    <w:name w:val="footer"/>
    <w:basedOn w:val="a"/>
    <w:link w:val="Char0"/>
    <w:uiPriority w:val="99"/>
    <w:unhideWhenUsed/>
    <w:rsid w:val="00C13F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C13F84"/>
  </w:style>
  <w:style w:type="table" w:styleId="a5">
    <w:name w:val="Table Grid"/>
    <w:basedOn w:val="a1"/>
    <w:uiPriority w:val="59"/>
    <w:rsid w:val="00C13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</dc:creator>
  <cp:keywords/>
  <dc:description/>
  <cp:lastModifiedBy>jackson</cp:lastModifiedBy>
  <cp:revision>2</cp:revision>
  <dcterms:created xsi:type="dcterms:W3CDTF">2021-06-15T04:30:00Z</dcterms:created>
  <dcterms:modified xsi:type="dcterms:W3CDTF">2021-06-15T04:30:00Z</dcterms:modified>
</cp:coreProperties>
</file>