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C764C" w14:textId="77777777" w:rsidR="0081789B" w:rsidRDefault="00DD72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2</w:t>
      </w:r>
      <w:r w:rsidR="00824B25">
        <w:rPr>
          <w:rFonts w:ascii="Times New Roman" w:hAnsi="Times New Roman" w:cs="Times New Roman" w:hint="eastAsia"/>
          <w:sz w:val="24"/>
          <w:szCs w:val="24"/>
        </w:rPr>
        <w:t xml:space="preserve">.  Partially methylated </w:t>
      </w:r>
      <w:proofErr w:type="spellStart"/>
      <w:r w:rsidR="00824B25">
        <w:rPr>
          <w:rFonts w:ascii="Times New Roman" w:hAnsi="Times New Roman" w:cs="Times New Roman" w:hint="eastAsia"/>
          <w:sz w:val="24"/>
          <w:szCs w:val="24"/>
        </w:rPr>
        <w:t>aldohexitol</w:t>
      </w:r>
      <w:proofErr w:type="spellEnd"/>
      <w:r w:rsidR="00824B25">
        <w:rPr>
          <w:rFonts w:ascii="Times New Roman" w:hAnsi="Times New Roman" w:cs="Times New Roman" w:hint="eastAsia"/>
          <w:sz w:val="24"/>
          <w:szCs w:val="24"/>
        </w:rPr>
        <w:t xml:space="preserve"> acetates prepared from glycolipids of PP and TH</w:t>
      </w:r>
    </w:p>
    <w:p w14:paraId="2FAC764D" w14:textId="24E6A3C8" w:rsidR="00824B25" w:rsidRPr="00EF4717" w:rsidRDefault="00690F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606DD5" wp14:editId="7B7D7B78">
                <wp:simplePos x="0" y="0"/>
                <wp:positionH relativeFrom="column">
                  <wp:posOffset>32385</wp:posOffset>
                </wp:positionH>
                <wp:positionV relativeFrom="paragraph">
                  <wp:posOffset>187325</wp:posOffset>
                </wp:positionV>
                <wp:extent cx="5128260" cy="30480"/>
                <wp:effectExtent l="0" t="0" r="34290" b="26670"/>
                <wp:wrapNone/>
                <wp:docPr id="127930880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8EC96F" id="直線コネクタ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5pt,14.75pt" to="406.3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" strokecolor="#4579b8 [3044]"/>
            </w:pict>
          </mc:Fallback>
        </mc:AlternateContent>
      </w:r>
    </w:p>
    <w:p w14:paraId="2FAC764E" w14:textId="66697FEF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         1,5-di-O-acetyl     1,2,5-tri-O-acetyl     1,5,6-tri-O-acetyl</w:t>
      </w:r>
    </w:p>
    <w:p w14:paraId="2FAC764F" w14:textId="5E2CBF03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         2,3,4,6-tetra-O      3,4,6-tri-O-methyl    2,3,4-tri-O-methyl</w:t>
      </w:r>
    </w:p>
    <w:p w14:paraId="2FAC7650" w14:textId="02EE1B1E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         methyl glucitol    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glucitol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glucitol</w:t>
      </w:r>
      <w:proofErr w:type="spellEnd"/>
    </w:p>
    <w:p w14:paraId="2FAC7651" w14:textId="698E45DB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         (terminal </w:t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t>Glc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)   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  (2-linked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Glc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)        (6-linked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Glc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</w:p>
    <w:p w14:paraId="5FEC8026" w14:textId="02792B88" w:rsidR="004456B0" w:rsidRDefault="004456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03548E" wp14:editId="47930EE3">
                <wp:simplePos x="0" y="0"/>
                <wp:positionH relativeFrom="column">
                  <wp:posOffset>-43815</wp:posOffset>
                </wp:positionH>
                <wp:positionV relativeFrom="paragraph">
                  <wp:posOffset>172085</wp:posOffset>
                </wp:positionV>
                <wp:extent cx="5128260" cy="30480"/>
                <wp:effectExtent l="0" t="0" r="34290" b="26670"/>
                <wp:wrapNone/>
                <wp:docPr id="101325201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892275" id="直線コネクタ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5pt,13.55pt" to="400.3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" strokecolor="#4579b8 [3044]"/>
            </w:pict>
          </mc:Fallback>
        </mc:AlternateContent>
      </w:r>
    </w:p>
    <w:p w14:paraId="2FAC7652" w14:textId="2754FCF6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PP</w:t>
      </w:r>
    </w:p>
    <w:p w14:paraId="2FAC7653" w14:textId="32067D2C" w:rsidR="00824B25" w:rsidRDefault="00824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MH-DG</w:t>
      </w:r>
      <w:r w:rsidR="00533435">
        <w:rPr>
          <w:rFonts w:ascii="Times New Roman" w:hAnsi="Times New Roman" w:cs="Times New Roman" w:hint="eastAsia"/>
          <w:sz w:val="24"/>
          <w:szCs w:val="24"/>
        </w:rPr>
        <w:t xml:space="preserve">      100%             -                   -</w:t>
      </w:r>
    </w:p>
    <w:p w14:paraId="2FAC7654" w14:textId="7E72C93C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DH-DG      1.0               1.0                  -</w:t>
      </w:r>
    </w:p>
    <w:p w14:paraId="2FAC7655" w14:textId="1A224ABF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PO</w:t>
      </w:r>
      <w:r w:rsidRPr="00533435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-DH-DG   -                1.0                 0.9</w:t>
      </w:r>
    </w:p>
    <w:p w14:paraId="2FAC7656" w14:textId="61CEF8A9" w:rsidR="00533435" w:rsidRDefault="004456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6A8DCF" wp14:editId="18F59CBF">
                <wp:simplePos x="0" y="0"/>
                <wp:positionH relativeFrom="column">
                  <wp:posOffset>-5715</wp:posOffset>
                </wp:positionH>
                <wp:positionV relativeFrom="paragraph">
                  <wp:posOffset>103505</wp:posOffset>
                </wp:positionV>
                <wp:extent cx="5128260" cy="30480"/>
                <wp:effectExtent l="0" t="0" r="34290" b="26670"/>
                <wp:wrapNone/>
                <wp:docPr id="110287394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3468F5" id="直線コネクタ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45pt,8.15pt" to="403.3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" strokecolor="#4579b8 [3044]"/>
            </w:pict>
          </mc:Fallback>
        </mc:AlternateContent>
      </w:r>
    </w:p>
    <w:p w14:paraId="2FAC7657" w14:textId="68CB0C37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</w:t>
      </w:r>
    </w:p>
    <w:p w14:paraId="2FAC7658" w14:textId="659FF6F2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MH-DG      100%             -                   -</w:t>
      </w:r>
    </w:p>
    <w:p w14:paraId="2FAC7659" w14:textId="189AE58D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DH-DG       1.0              1.0                  -</w:t>
      </w:r>
    </w:p>
    <w:p w14:paraId="2FAC765A" w14:textId="7C80C938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PO</w:t>
      </w:r>
      <w:r w:rsidRPr="00533435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-DH-DG    -               1.0                 1.0 </w:t>
      </w:r>
    </w:p>
    <w:p w14:paraId="2FAC765B" w14:textId="5C264E00" w:rsidR="00533435" w:rsidRDefault="00E256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AC317E" wp14:editId="79B802EC">
                <wp:simplePos x="0" y="0"/>
                <wp:positionH relativeFrom="column">
                  <wp:posOffset>1905</wp:posOffset>
                </wp:positionH>
                <wp:positionV relativeFrom="paragraph">
                  <wp:posOffset>172085</wp:posOffset>
                </wp:positionV>
                <wp:extent cx="5128260" cy="30480"/>
                <wp:effectExtent l="0" t="0" r="34290" b="26670"/>
                <wp:wrapNone/>
                <wp:docPr id="78831346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826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445958" id="直線コネクタ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13.55pt" to="403.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" strokecolor="#4579b8 [3044]"/>
            </w:pict>
          </mc:Fallback>
        </mc:AlternateContent>
      </w:r>
    </w:p>
    <w:p w14:paraId="2FAC765C" w14:textId="46B99AA4" w:rsidR="00533435" w:rsidRDefault="00533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peak ratios compared to that of 2-linked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Glc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were represented for those of DH-DG and PO</w:t>
      </w:r>
      <w:r w:rsidRPr="00533435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-DH-DG.</w:t>
      </w:r>
    </w:p>
    <w:p w14:paraId="2FAC765D" w14:textId="77777777" w:rsidR="00533435" w:rsidRPr="00824B25" w:rsidRDefault="00533435">
      <w:pPr>
        <w:rPr>
          <w:rFonts w:ascii="Times New Roman" w:hAnsi="Times New Roman" w:cs="Times New Roman"/>
          <w:sz w:val="24"/>
          <w:szCs w:val="24"/>
        </w:rPr>
      </w:pPr>
    </w:p>
    <w:sectPr w:rsidR="00533435" w:rsidRPr="00824B2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4B25"/>
    <w:rsid w:val="002608D6"/>
    <w:rsid w:val="004456B0"/>
    <w:rsid w:val="00533435"/>
    <w:rsid w:val="00690FF2"/>
    <w:rsid w:val="007234EB"/>
    <w:rsid w:val="0081789B"/>
    <w:rsid w:val="00824B25"/>
    <w:rsid w:val="00B02873"/>
    <w:rsid w:val="00B1783E"/>
    <w:rsid w:val="00DD7201"/>
    <w:rsid w:val="00E25654"/>
    <w:rsid w:val="00EF4717"/>
    <w:rsid w:val="00F4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AC764C"/>
  <w15:docId w15:val="{1D357ABB-54C8-4465-9547-E872AC79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iwamori</dc:creator>
  <cp:lastModifiedBy>由里子 岩森</cp:lastModifiedBy>
  <cp:revision>9</cp:revision>
  <cp:lastPrinted>2024-11-03T21:42:00Z</cp:lastPrinted>
  <dcterms:created xsi:type="dcterms:W3CDTF">2024-11-03T12:13:00Z</dcterms:created>
  <dcterms:modified xsi:type="dcterms:W3CDTF">2025-02-12T12:25:00Z</dcterms:modified>
</cp:coreProperties>
</file>