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AC94" w14:textId="49CFC670" w:rsidR="001A7017" w:rsidRPr="005713C2" w:rsidRDefault="00D015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3C2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76909FF6" w14:textId="77777777" w:rsidR="005713C2" w:rsidRPr="005713C2" w:rsidRDefault="005713C2" w:rsidP="00D0151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3C2">
        <w:rPr>
          <w:rFonts w:ascii="Times New Roman" w:hAnsi="Times New Roman" w:cs="Times New Roman"/>
          <w:b/>
          <w:bCs/>
          <w:sz w:val="24"/>
          <w:szCs w:val="24"/>
        </w:rPr>
        <w:t xml:space="preserve">Distribution of samples by wound stage, patient age, gender, and location on the body </w:t>
      </w:r>
    </w:p>
    <w:p w14:paraId="7616AEF5" w14:textId="0E321729" w:rsidR="005713C2" w:rsidRPr="005713C2" w:rsidRDefault="005713C2" w:rsidP="005713C2">
      <w:pPr>
        <w:rPr>
          <w:rFonts w:ascii="Times New Roman" w:hAnsi="Times New Roman" w:cs="Times New Roman"/>
          <w:sz w:val="24"/>
          <w:szCs w:val="24"/>
        </w:rPr>
      </w:pPr>
      <w:r w:rsidRPr="005713C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1591EFE" wp14:editId="48417A73">
            <wp:simplePos x="0" y="0"/>
            <wp:positionH relativeFrom="margin">
              <wp:posOffset>102870</wp:posOffset>
            </wp:positionH>
            <wp:positionV relativeFrom="paragraph">
              <wp:posOffset>259080</wp:posOffset>
            </wp:positionV>
            <wp:extent cx="3295650" cy="2343150"/>
            <wp:effectExtent l="0" t="0" r="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3C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BF6CCC" wp14:editId="14552E86">
            <wp:simplePos x="0" y="0"/>
            <wp:positionH relativeFrom="margin">
              <wp:posOffset>3474085</wp:posOffset>
            </wp:positionH>
            <wp:positionV relativeFrom="paragraph">
              <wp:posOffset>268605</wp:posOffset>
            </wp:positionV>
            <wp:extent cx="3289935" cy="2343150"/>
            <wp:effectExtent l="0" t="0" r="5715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3C2">
        <w:rPr>
          <w:rFonts w:ascii="Times New Roman" w:hAnsi="Times New Roman" w:cs="Times New Roman"/>
          <w:b/>
          <w:bCs/>
          <w:sz w:val="24"/>
          <w:szCs w:val="24"/>
        </w:rPr>
        <w:t xml:space="preserve">Distribution of </w:t>
      </w:r>
      <w:r w:rsidRPr="005713C2">
        <w:rPr>
          <w:rFonts w:ascii="Times New Roman" w:hAnsi="Times New Roman" w:cs="Times New Roman"/>
          <w:b/>
          <w:bCs/>
          <w:sz w:val="24"/>
          <w:szCs w:val="24"/>
        </w:rPr>
        <w:t xml:space="preserve">wounds </w:t>
      </w:r>
      <w:r>
        <w:rPr>
          <w:rFonts w:ascii="Times New Roman" w:hAnsi="Times New Roman" w:cs="Times New Roman"/>
          <w:b/>
          <w:bCs/>
          <w:sz w:val="24"/>
          <w:szCs w:val="24"/>
        </w:rPr>
        <w:t>by location</w:t>
      </w:r>
      <w:r w:rsidRPr="005713C2">
        <w:rPr>
          <w:rFonts w:ascii="Times New Roman" w:hAnsi="Times New Roman" w:cs="Times New Roman"/>
          <w:b/>
          <w:bCs/>
          <w:sz w:val="24"/>
          <w:szCs w:val="24"/>
        </w:rPr>
        <w:t xml:space="preserve"> and wound stage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993B51" w14:textId="2D857914" w:rsidR="008E7A4C" w:rsidRPr="005713C2" w:rsidRDefault="008E7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(location not listed for 1 sample)</w:t>
      </w:r>
    </w:p>
    <w:p w14:paraId="3FA79D29" w14:textId="47BF5E4F" w:rsidR="00C222E3" w:rsidRPr="005713C2" w:rsidRDefault="008E7A4C" w:rsidP="009C58B0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07D2A00" wp14:editId="0A5F1121">
            <wp:simplePos x="0" y="0"/>
            <wp:positionH relativeFrom="margin">
              <wp:posOffset>1637665</wp:posOffset>
            </wp:positionH>
            <wp:positionV relativeFrom="paragraph">
              <wp:posOffset>273050</wp:posOffset>
            </wp:positionV>
            <wp:extent cx="2562225" cy="2133600"/>
            <wp:effectExtent l="0" t="0" r="9525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DC18A74" wp14:editId="7DED81DB">
            <wp:simplePos x="0" y="0"/>
            <wp:positionH relativeFrom="margin">
              <wp:posOffset>4257675</wp:posOffset>
            </wp:positionH>
            <wp:positionV relativeFrom="paragraph">
              <wp:posOffset>273050</wp:posOffset>
            </wp:positionV>
            <wp:extent cx="2508885" cy="2133600"/>
            <wp:effectExtent l="0" t="0" r="5715" b="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3C2" w:rsidRPr="005713C2">
        <w:rPr>
          <w:rFonts w:ascii="Times New Roman" w:hAnsi="Times New Roman" w:cs="Times New Roman"/>
          <w:b/>
          <w:bCs/>
          <w:sz w:val="24"/>
          <w:szCs w:val="24"/>
        </w:rPr>
        <w:t>Distribution of wounds by gender:</w:t>
      </w:r>
    </w:p>
    <w:p w14:paraId="1C44F6CD" w14:textId="1391EAC6" w:rsidR="00C222E3" w:rsidRDefault="008E7A4C" w:rsidP="009C58B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8DFA70F" wp14:editId="237B8925">
            <wp:simplePos x="0" y="0"/>
            <wp:positionH relativeFrom="margin">
              <wp:posOffset>0</wp:posOffset>
            </wp:positionH>
            <wp:positionV relativeFrom="paragraph">
              <wp:posOffset>345440</wp:posOffset>
            </wp:positionV>
            <wp:extent cx="1581150" cy="1676400"/>
            <wp:effectExtent l="0" t="0" r="0" b="0"/>
            <wp:wrapSquare wrapText="bothSides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E633" w14:textId="0EB49A52" w:rsidR="00C222E3" w:rsidRDefault="00C222E3" w:rsidP="009C58B0">
      <w:pPr>
        <w:spacing w:after="0" w:line="240" w:lineRule="auto"/>
      </w:pPr>
    </w:p>
    <w:p w14:paraId="15D7F032" w14:textId="25379DDC" w:rsidR="00C222E3" w:rsidRDefault="00C222E3" w:rsidP="009C58B0">
      <w:pPr>
        <w:spacing w:after="0" w:line="240" w:lineRule="auto"/>
      </w:pPr>
    </w:p>
    <w:p w14:paraId="18267473" w14:textId="141B7BB4" w:rsidR="004C2ABA" w:rsidRDefault="004C2ABA" w:rsidP="009C58B0">
      <w:pPr>
        <w:spacing w:after="0" w:line="240" w:lineRule="auto"/>
      </w:pPr>
    </w:p>
    <w:p w14:paraId="397156B0" w14:textId="586641C9" w:rsidR="004C2ABA" w:rsidRDefault="008E7A4C" w:rsidP="009C58B0">
      <w:pPr>
        <w:spacing w:after="0" w:line="240" w:lineRule="auto"/>
      </w:pPr>
      <w:r>
        <w:t>(gender not listed for 2 samples</w:t>
      </w:r>
      <w:r w:rsidR="00EC68BD">
        <w:t>, wound stage not listed for 1 sample</w:t>
      </w:r>
      <w:r>
        <w:t>)</w:t>
      </w:r>
    </w:p>
    <w:p w14:paraId="3C183780" w14:textId="32127BFA" w:rsidR="004C2ABA" w:rsidRDefault="004C2ABA" w:rsidP="009C58B0">
      <w:pPr>
        <w:spacing w:after="0" w:line="240" w:lineRule="auto"/>
      </w:pPr>
    </w:p>
    <w:p w14:paraId="53A4A09F" w14:textId="6C90D92D" w:rsidR="004C2ABA" w:rsidRDefault="008E7A4C" w:rsidP="009C58B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5967774" wp14:editId="087DA208">
            <wp:simplePos x="0" y="0"/>
            <wp:positionH relativeFrom="margin">
              <wp:posOffset>0</wp:posOffset>
            </wp:positionH>
            <wp:positionV relativeFrom="paragraph">
              <wp:posOffset>318135</wp:posOffset>
            </wp:positionV>
            <wp:extent cx="1638300" cy="1866900"/>
            <wp:effectExtent l="0" t="0" r="0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45FF94F1" wp14:editId="5611DDEC">
            <wp:simplePos x="0" y="0"/>
            <wp:positionH relativeFrom="margin">
              <wp:posOffset>1743075</wp:posOffset>
            </wp:positionH>
            <wp:positionV relativeFrom="paragraph">
              <wp:posOffset>318135</wp:posOffset>
            </wp:positionV>
            <wp:extent cx="1600200" cy="186690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FAC9BD5" wp14:editId="2B7B3148">
            <wp:simplePos x="0" y="0"/>
            <wp:positionH relativeFrom="margin">
              <wp:posOffset>3476625</wp:posOffset>
            </wp:positionH>
            <wp:positionV relativeFrom="paragraph">
              <wp:posOffset>318135</wp:posOffset>
            </wp:positionV>
            <wp:extent cx="1571625" cy="1866900"/>
            <wp:effectExtent l="0" t="0" r="9525" b="0"/>
            <wp:wrapSquare wrapText="bothSides"/>
            <wp:docPr id="1743283362" name="Chart 17432833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EAFD8CA" wp14:editId="729C0D1A">
            <wp:simplePos x="0" y="0"/>
            <wp:positionH relativeFrom="margin">
              <wp:posOffset>5200650</wp:posOffset>
            </wp:positionH>
            <wp:positionV relativeFrom="paragraph">
              <wp:posOffset>327660</wp:posOffset>
            </wp:positionV>
            <wp:extent cx="1628775" cy="1857375"/>
            <wp:effectExtent l="0" t="0" r="9525" b="9525"/>
            <wp:wrapSquare wrapText="bothSides"/>
            <wp:docPr id="1124853943" name="Chart 11248539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3C2">
        <w:rPr>
          <w:rFonts w:ascii="Times New Roman" w:hAnsi="Times New Roman" w:cs="Times New Roman"/>
          <w:b/>
          <w:bCs/>
          <w:sz w:val="24"/>
          <w:szCs w:val="24"/>
        </w:rPr>
        <w:t xml:space="preserve">Distribution of wounds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wound stages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patient age groups:</w:t>
      </w:r>
    </w:p>
    <w:p w14:paraId="6DB2CD00" w14:textId="5D5A08CF" w:rsidR="004C2ABA" w:rsidRDefault="004C2ABA" w:rsidP="009C58B0">
      <w:pPr>
        <w:spacing w:after="0" w:line="240" w:lineRule="auto"/>
      </w:pPr>
    </w:p>
    <w:p w14:paraId="7F6F5FA6" w14:textId="4977449A" w:rsidR="004C2ABA" w:rsidRDefault="00EC68BD" w:rsidP="009C58B0">
      <w:pPr>
        <w:spacing w:after="0" w:line="240" w:lineRule="auto"/>
      </w:pPr>
      <w:r>
        <w:t>(</w:t>
      </w:r>
      <w:r>
        <w:t xml:space="preserve">wound stage </w:t>
      </w:r>
      <w:r>
        <w:t xml:space="preserve">not listed for </w:t>
      </w:r>
      <w:r>
        <w:t>1</w:t>
      </w:r>
      <w:r>
        <w:t xml:space="preserve"> sample, </w:t>
      </w:r>
      <w:r>
        <w:t xml:space="preserve">patient age </w:t>
      </w:r>
      <w:r>
        <w:t xml:space="preserve">not listed for </w:t>
      </w:r>
      <w:r>
        <w:t>4</w:t>
      </w:r>
      <w:r>
        <w:t xml:space="preserve"> sample)</w:t>
      </w:r>
    </w:p>
    <w:sectPr w:rsidR="004C2ABA" w:rsidSect="00571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17"/>
    <w:rsid w:val="00012B2D"/>
    <w:rsid w:val="000466BC"/>
    <w:rsid w:val="00060BA7"/>
    <w:rsid w:val="00081679"/>
    <w:rsid w:val="000C56C9"/>
    <w:rsid w:val="000D4FD8"/>
    <w:rsid w:val="00107E33"/>
    <w:rsid w:val="00145BBC"/>
    <w:rsid w:val="00176F1F"/>
    <w:rsid w:val="0018384F"/>
    <w:rsid w:val="0019647E"/>
    <w:rsid w:val="001A125B"/>
    <w:rsid w:val="001A4C4F"/>
    <w:rsid w:val="001A7017"/>
    <w:rsid w:val="001B2DD4"/>
    <w:rsid w:val="001C17AD"/>
    <w:rsid w:val="001F00AD"/>
    <w:rsid w:val="00203465"/>
    <w:rsid w:val="002337CC"/>
    <w:rsid w:val="00277BCE"/>
    <w:rsid w:val="002A4580"/>
    <w:rsid w:val="00312076"/>
    <w:rsid w:val="00322A61"/>
    <w:rsid w:val="00325322"/>
    <w:rsid w:val="00347DB9"/>
    <w:rsid w:val="0035017E"/>
    <w:rsid w:val="003A1445"/>
    <w:rsid w:val="003C365A"/>
    <w:rsid w:val="003D6142"/>
    <w:rsid w:val="004C2ABA"/>
    <w:rsid w:val="004D4ED6"/>
    <w:rsid w:val="00557F14"/>
    <w:rsid w:val="005713C2"/>
    <w:rsid w:val="006213D2"/>
    <w:rsid w:val="00654FE2"/>
    <w:rsid w:val="006C028A"/>
    <w:rsid w:val="0072283A"/>
    <w:rsid w:val="007554BD"/>
    <w:rsid w:val="00791CD7"/>
    <w:rsid w:val="007D2E96"/>
    <w:rsid w:val="007E1463"/>
    <w:rsid w:val="007F70C6"/>
    <w:rsid w:val="008135CE"/>
    <w:rsid w:val="00817C2D"/>
    <w:rsid w:val="00867807"/>
    <w:rsid w:val="0087079C"/>
    <w:rsid w:val="00890743"/>
    <w:rsid w:val="008E7A4C"/>
    <w:rsid w:val="008F2B21"/>
    <w:rsid w:val="00910CC5"/>
    <w:rsid w:val="0094123E"/>
    <w:rsid w:val="00954076"/>
    <w:rsid w:val="00957BEB"/>
    <w:rsid w:val="009813D8"/>
    <w:rsid w:val="0098597A"/>
    <w:rsid w:val="009C58B0"/>
    <w:rsid w:val="00A02528"/>
    <w:rsid w:val="00A04316"/>
    <w:rsid w:val="00A52D37"/>
    <w:rsid w:val="00A7134E"/>
    <w:rsid w:val="00A807B8"/>
    <w:rsid w:val="00A83C77"/>
    <w:rsid w:val="00AA34A8"/>
    <w:rsid w:val="00AE6BDA"/>
    <w:rsid w:val="00B35179"/>
    <w:rsid w:val="00B373A3"/>
    <w:rsid w:val="00B464E4"/>
    <w:rsid w:val="00B62674"/>
    <w:rsid w:val="00BC554F"/>
    <w:rsid w:val="00BE7AE3"/>
    <w:rsid w:val="00C222E3"/>
    <w:rsid w:val="00CC58DF"/>
    <w:rsid w:val="00CE6261"/>
    <w:rsid w:val="00D01511"/>
    <w:rsid w:val="00D01813"/>
    <w:rsid w:val="00D24144"/>
    <w:rsid w:val="00D35ADD"/>
    <w:rsid w:val="00D40154"/>
    <w:rsid w:val="00DD6B59"/>
    <w:rsid w:val="00DE7703"/>
    <w:rsid w:val="00E04571"/>
    <w:rsid w:val="00E203BC"/>
    <w:rsid w:val="00EC68BD"/>
    <w:rsid w:val="00EE7F9F"/>
    <w:rsid w:val="00F03A26"/>
    <w:rsid w:val="00F14B22"/>
    <w:rsid w:val="00F31A26"/>
    <w:rsid w:val="00F54ABE"/>
    <w:rsid w:val="00F72ABA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0C66"/>
  <w15:chartTrackingRefBased/>
  <w15:docId w15:val="{55F58452-2F6E-4652-ADA0-63356D98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5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Location of the wounds</a:t>
            </a:r>
          </a:p>
        </c:rich>
      </c:tx>
      <c:layout>
        <c:manualLayout>
          <c:xMode val="edge"/>
          <c:yMode val="edge"/>
          <c:x val="0.29302908072073813"/>
          <c:y val="2.71002710027100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Head</c:v>
                </c:pt>
                <c:pt idx="1">
                  <c:v>Torso</c:v>
                </c:pt>
                <c:pt idx="2">
                  <c:v>Extremeties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18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FD-4EDE-9FA8-6E81EE540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9868280"/>
        <c:axId val="389867296"/>
      </c:barChart>
      <c:catAx>
        <c:axId val="389868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9867296"/>
        <c:crosses val="autoZero"/>
        <c:auto val="1"/>
        <c:lblAlgn val="ctr"/>
        <c:lblOffset val="100"/>
        <c:noMultiLvlLbl val="0"/>
      </c:catAx>
      <c:valAx>
        <c:axId val="38986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9868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Location</a:t>
            </a:r>
            <a:r>
              <a:rPr lang="en-US" baseline="0">
                <a:solidFill>
                  <a:sysClr val="windowText" lastClr="000000"/>
                </a:solidFill>
              </a:rPr>
              <a:t> vs. Wound Type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Head</c:v>
                </c:pt>
                <c:pt idx="1">
                  <c:v>Torso</c:v>
                </c:pt>
                <c:pt idx="2">
                  <c:v>Extremities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10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08-407D-AB18-0572DAE3CF6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Established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Head</c:v>
                </c:pt>
                <c:pt idx="1">
                  <c:v>Torso</c:v>
                </c:pt>
                <c:pt idx="2">
                  <c:v>Extremities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08-407D-AB18-0572DAE3CF6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Chronic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Head</c:v>
                </c:pt>
                <c:pt idx="1">
                  <c:v>Torso</c:v>
                </c:pt>
                <c:pt idx="2">
                  <c:v>Extremities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08-407D-AB18-0572DAE3CF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690384"/>
        <c:axId val="450690712"/>
      </c:barChart>
      <c:catAx>
        <c:axId val="45069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0690712"/>
        <c:crosses val="autoZero"/>
        <c:auto val="1"/>
        <c:lblAlgn val="ctr"/>
        <c:lblOffset val="100"/>
        <c:noMultiLvlLbl val="0"/>
      </c:catAx>
      <c:valAx>
        <c:axId val="450690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069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Location vs. Gender</a:t>
            </a:r>
          </a:p>
        </c:rich>
      </c:tx>
      <c:layout>
        <c:manualLayout>
          <c:xMode val="edge"/>
          <c:yMode val="edge"/>
          <c:x val="0.30493645921378471"/>
          <c:y val="2.77775561214311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Head</c:v>
                </c:pt>
                <c:pt idx="1">
                  <c:v>Torso</c:v>
                </c:pt>
                <c:pt idx="2">
                  <c:v>Extremities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8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F-4195-9C8A-E11995BEBC4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Head</c:v>
                </c:pt>
                <c:pt idx="1">
                  <c:v>Torso</c:v>
                </c:pt>
                <c:pt idx="2">
                  <c:v>Extremities 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13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3F-4195-9C8A-E11995BEB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584144"/>
        <c:axId val="346583160"/>
      </c:barChart>
      <c:catAx>
        <c:axId val="34658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583160"/>
        <c:crosses val="autoZero"/>
        <c:auto val="1"/>
        <c:lblAlgn val="ctr"/>
        <c:lblOffset val="100"/>
        <c:noMultiLvlLbl val="0"/>
      </c:catAx>
      <c:valAx>
        <c:axId val="346583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584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</a:t>
            </a:r>
            <a:r>
              <a:rPr lang="en-US" baseline="0"/>
              <a:t> vs. Wound Type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New </c:v>
                </c:pt>
                <c:pt idx="1">
                  <c:v>Established</c:v>
                </c:pt>
                <c:pt idx="2">
                  <c:v>Chronic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0D-41ED-B679-4B3B80F1023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New </c:v>
                </c:pt>
                <c:pt idx="1">
                  <c:v>Established</c:v>
                </c:pt>
                <c:pt idx="2">
                  <c:v>Chronic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24</c:v>
                </c:pt>
                <c:pt idx="1">
                  <c:v>10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0D-41ED-B679-4B3B80F10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094896"/>
        <c:axId val="414087352"/>
      </c:barChart>
      <c:catAx>
        <c:axId val="41409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087352"/>
        <c:crosses val="autoZero"/>
        <c:auto val="1"/>
        <c:lblAlgn val="ctr"/>
        <c:lblOffset val="100"/>
        <c:noMultiLvlLbl val="0"/>
      </c:catAx>
      <c:valAx>
        <c:axId val="414087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09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Males vs Females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Males vs Females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2DCC-4F9B-A041-07EAE9E3E1C7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DCC-4F9B-A041-07EAE9E3E1C7}"/>
              </c:ext>
            </c:extLst>
          </c:dPt>
          <c:cat>
            <c:strRef>
              <c:f>Sheet1!$A$2:$A$3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CC-4F9B-A041-07EAE9E3E1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4B7-4A7D-9B20-D74E7D5267F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4B7-4A7D-9B20-D74E7D5267F1}"/>
              </c:ext>
            </c:extLst>
          </c:dPt>
          <c:dPt>
            <c:idx val="2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4B7-4A7D-9B20-D74E7D5267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0 to 10</c:v>
                </c:pt>
                <c:pt idx="1">
                  <c:v>11 to 20 </c:v>
                </c:pt>
                <c:pt idx="2">
                  <c:v>21+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</c:v>
                </c:pt>
                <c:pt idx="1">
                  <c:v>22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4B7-4A7D-9B20-D74E7D5267F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Ages: 0-10 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14C-42FD-A167-3E02642F9701}"/>
              </c:ext>
            </c:extLst>
          </c:dPt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14C-42FD-A167-3E02642F9701}"/>
              </c:ext>
            </c:extLst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14C-42FD-A167-3E02642F97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New</c:v>
                </c:pt>
                <c:pt idx="1">
                  <c:v>Established</c:v>
                </c:pt>
                <c:pt idx="2">
                  <c:v>Chronic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4C-42FD-A167-3E02642F970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4832516786337133"/>
          <c:y val="3.7278657968313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Ages: 11-20</c:v>
                </c:pt>
              </c:strCache>
            </c:strRef>
          </c:tx>
          <c:dPt>
            <c:idx val="0"/>
            <c:bubble3D val="0"/>
            <c:spPr>
              <a:solidFill>
                <a:srgbClr val="9BBB59">
                  <a:lumMod val="75000"/>
                </a:srgb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794-40C4-8D79-A66AD88877F6}"/>
              </c:ext>
            </c:extLst>
          </c:dPt>
          <c:dPt>
            <c:idx val="1"/>
            <c:bubble3D val="0"/>
            <c:spPr>
              <a:solidFill>
                <a:srgbClr val="F79646">
                  <a:lumMod val="75000"/>
                </a:srgb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794-40C4-8D79-A66AD88877F6}"/>
              </c:ext>
            </c:extLst>
          </c:dPt>
          <c:dPt>
            <c:idx val="2"/>
            <c:bubble3D val="0"/>
            <c:spPr>
              <a:solidFill>
                <a:srgbClr val="C0504D">
                  <a:lumMod val="75000"/>
                </a:srgb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794-40C4-8D79-A66AD88877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New</c:v>
                </c:pt>
                <c:pt idx="1">
                  <c:v>Established</c:v>
                </c:pt>
                <c:pt idx="2">
                  <c:v>Chronic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94-40C4-8D79-A66AD88877F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4832516786337133"/>
          <c:y val="3.72786579683131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Ages: 21+</c:v>
                </c:pt>
              </c:strCache>
            </c:strRef>
          </c:tx>
          <c:dPt>
            <c:idx val="0"/>
            <c:bubble3D val="0"/>
            <c:spPr>
              <a:solidFill>
                <a:srgbClr val="9BBB59">
                  <a:lumMod val="75000"/>
                </a:srgb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8A7-4567-A4D0-D39C8AD7B9EA}"/>
              </c:ext>
            </c:extLst>
          </c:dPt>
          <c:dPt>
            <c:idx val="1"/>
            <c:bubble3D val="0"/>
            <c:spPr>
              <a:solidFill>
                <a:srgbClr val="F79646">
                  <a:lumMod val="75000"/>
                </a:srgb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8A7-4567-A4D0-D39C8AD7B9EA}"/>
              </c:ext>
            </c:extLst>
          </c:dPt>
          <c:dPt>
            <c:idx val="2"/>
            <c:bubble3D val="0"/>
            <c:spPr>
              <a:solidFill>
                <a:srgbClr val="C0504D">
                  <a:lumMod val="75000"/>
                </a:srgb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8A7-4567-A4D0-D39C8AD7B9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New</c:v>
                </c:pt>
                <c:pt idx="1">
                  <c:v>Established</c:v>
                </c:pt>
                <c:pt idx="2">
                  <c:v>Chronic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A7-4567-A4D0-D39C8AD7B9E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0CB-7FC0-4387-ABC4-23850586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Igoucheva</dc:creator>
  <cp:keywords/>
  <dc:description/>
  <cp:lastModifiedBy>Vitali Alexeev</cp:lastModifiedBy>
  <cp:revision>6</cp:revision>
  <cp:lastPrinted>2020-02-26T18:48:00Z</cp:lastPrinted>
  <dcterms:created xsi:type="dcterms:W3CDTF">2025-03-10T16:04:00Z</dcterms:created>
  <dcterms:modified xsi:type="dcterms:W3CDTF">2025-03-10T16:20:00Z</dcterms:modified>
</cp:coreProperties>
</file>