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62C73" w14:textId="77777777" w:rsidR="006F1EB6" w:rsidRPr="00CA4762" w:rsidRDefault="006F1EB6" w:rsidP="006F1EB6">
      <w:pPr>
        <w:spacing w:line="480" w:lineRule="auto"/>
        <w:rPr>
          <w:rFonts w:ascii="Helvetica" w:hAnsi="Helvetica"/>
        </w:rPr>
      </w:pPr>
      <w:r>
        <w:rPr>
          <w:rFonts w:ascii="Helvetica" w:hAnsi="Helvetica" w:cs="Helvetica"/>
          <w:b/>
          <w:bCs/>
        </w:rPr>
        <w:t xml:space="preserve">Appendix: </w:t>
      </w:r>
      <w:r>
        <w:rPr>
          <w:rFonts w:ascii="Helvetica" w:hAnsi="Helvetica" w:cs="Helvetica"/>
          <w:b/>
          <w:bCs/>
        </w:rPr>
        <w:br/>
      </w:r>
      <w:r w:rsidRPr="00885F36">
        <w:rPr>
          <w:rFonts w:ascii="Helvetica" w:hAnsi="Helvetica" w:cs="Helvetica"/>
          <w:b/>
          <w:bCs/>
        </w:rPr>
        <w:t xml:space="preserve">Appendix 1. </w:t>
      </w:r>
      <w:r w:rsidRPr="00DC080D">
        <w:rPr>
          <w:rFonts w:ascii="Helvetica" w:hAnsi="Helvetica" w:cs="Helvetica"/>
        </w:rPr>
        <w:t>Definitions of the floristic functional groups used in this experiment and their constituent pool of species.</w:t>
      </w:r>
    </w:p>
    <w:tbl>
      <w:tblPr>
        <w:tblStyle w:val="TableGrid"/>
        <w:tblpPr w:leftFromText="180" w:rightFromText="180" w:vertAnchor="text" w:tblpY="183"/>
        <w:tblW w:w="0" w:type="auto"/>
        <w:tblLook w:val="04A0" w:firstRow="1" w:lastRow="0" w:firstColumn="1" w:lastColumn="0" w:noHBand="0" w:noVBand="1"/>
      </w:tblPr>
      <w:tblGrid>
        <w:gridCol w:w="5665"/>
        <w:gridCol w:w="3351"/>
      </w:tblGrid>
      <w:tr w:rsidR="006F1EB6" w14:paraId="4A13A30F" w14:textId="77777777" w:rsidTr="003D3734">
        <w:tc>
          <w:tcPr>
            <w:tcW w:w="901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E436B6" w14:textId="77777777" w:rsidR="006F1EB6" w:rsidRPr="00F7658F" w:rsidRDefault="006F1EB6" w:rsidP="003D3734">
            <w:pPr>
              <w:rPr>
                <w:rFonts w:ascii="Helvetica" w:hAnsi="Helvetica" w:cs="Helvetica"/>
                <w:b/>
                <w:bCs/>
              </w:rPr>
            </w:pPr>
            <w:r w:rsidRPr="00F7658F">
              <w:rPr>
                <w:rFonts w:ascii="Helvetica" w:hAnsi="Helvetica" w:cs="Helvetica"/>
                <w:b/>
                <w:bCs/>
              </w:rPr>
              <w:t xml:space="preserve">Functional group: </w:t>
            </w:r>
          </w:p>
        </w:tc>
      </w:tr>
      <w:tr w:rsidR="006F1EB6" w14:paraId="709F147D" w14:textId="77777777" w:rsidTr="003D3734">
        <w:tc>
          <w:tcPr>
            <w:tcW w:w="901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</w:tcPr>
          <w:p w14:paraId="6E63401A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 xml:space="preserve">i)    Graminoids – Herbaceous, grass-like flora with narrow leaves and extended culms. </w:t>
            </w:r>
          </w:p>
        </w:tc>
      </w:tr>
      <w:tr w:rsidR="006F1EB6" w:rsidRPr="000A7E85" w14:paraId="17D09D10" w14:textId="77777777" w:rsidTr="003D3734">
        <w:tc>
          <w:tcPr>
            <w:tcW w:w="566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1E1E0BF" w14:textId="77777777" w:rsidR="006F1EB6" w:rsidRPr="003412F6" w:rsidRDefault="006F1EB6" w:rsidP="003D3734">
            <w:pPr>
              <w:rPr>
                <w:rFonts w:ascii="Helvetica" w:hAnsi="Helvetica" w:cs="Helvetica"/>
                <w:lang w:val="it-IT"/>
              </w:rPr>
            </w:pPr>
            <w:bookmarkStart w:id="0" w:name="_Hlk148528047"/>
            <w:r w:rsidRPr="00F7658F">
              <w:rPr>
                <w:rFonts w:ascii="Helvetica" w:hAnsi="Helvetica" w:cs="Helvetica"/>
                <w:i/>
                <w:iCs/>
              </w:rPr>
              <w:t xml:space="preserve">   </w:t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>Caesia parviflora</w:t>
            </w:r>
            <w:r w:rsidRPr="00F7658F">
              <w:rPr>
                <w:rFonts w:ascii="Helvetica" w:hAnsi="Helvetica" w:cs="Helvetica"/>
                <w:lang w:val="it-IT"/>
              </w:rPr>
              <w:t xml:space="preserve"> </w:t>
            </w:r>
            <w:r>
              <w:rPr>
                <w:rFonts w:ascii="Helvetica" w:hAnsi="Helvetica" w:cs="Helvetica"/>
                <w:lang w:val="it-IT"/>
              </w:rPr>
              <w:t xml:space="preserve">R.Br. </w:t>
            </w:r>
            <w:r w:rsidRPr="00F7658F">
              <w:rPr>
                <w:rFonts w:ascii="Helvetica" w:hAnsi="Helvetica" w:cs="Helvetica"/>
                <w:lang w:val="it-IT"/>
              </w:rPr>
              <w:t xml:space="preserve">var. </w:t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>parviflora</w:t>
            </w:r>
            <w:r w:rsidRPr="00F7658F">
              <w:rPr>
                <w:rFonts w:ascii="Helvetica" w:hAnsi="Helvetica" w:cs="Helvetica"/>
                <w:lang w:val="it-IT"/>
              </w:rPr>
              <w:t xml:space="preserve">                    </w:t>
            </w:r>
            <w:r w:rsidRPr="00F7658F">
              <w:rPr>
                <w:rFonts w:ascii="Helvetica" w:hAnsi="Helvetica" w:cs="Helvetica"/>
                <w:lang w:val="it-IT"/>
              </w:rPr>
              <w:br/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 xml:space="preserve">   Dianella longifolia</w:t>
            </w:r>
            <w:r w:rsidRPr="00F7658F">
              <w:rPr>
                <w:rFonts w:ascii="Helvetica" w:hAnsi="Helvetica" w:cs="Helvetica"/>
                <w:lang w:val="it-IT"/>
              </w:rPr>
              <w:t xml:space="preserve"> </w:t>
            </w:r>
            <w:r>
              <w:rPr>
                <w:rFonts w:ascii="Helvetica" w:hAnsi="Helvetica" w:cs="Helvetica"/>
                <w:lang w:val="it-IT"/>
              </w:rPr>
              <w:t xml:space="preserve">R.Br. </w:t>
            </w:r>
            <w:r w:rsidRPr="00F7658F">
              <w:rPr>
                <w:rFonts w:ascii="Helvetica" w:hAnsi="Helvetica" w:cs="Helvetica"/>
                <w:lang w:val="it-IT"/>
              </w:rPr>
              <w:t xml:space="preserve">var. </w:t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>longifolia</w:t>
            </w:r>
            <w:r w:rsidRPr="00F7658F">
              <w:rPr>
                <w:rFonts w:ascii="Helvetica" w:hAnsi="Helvetica" w:cs="Helvetica"/>
                <w:lang w:val="it-IT"/>
              </w:rPr>
              <w:t xml:space="preserve">                    </w:t>
            </w:r>
            <w:r w:rsidRPr="00F7658F">
              <w:rPr>
                <w:rFonts w:ascii="Helvetica" w:hAnsi="Helvetica" w:cs="Helvetica"/>
                <w:lang w:val="it-IT"/>
              </w:rPr>
              <w:br/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 xml:space="preserve">   Dianella revoluta </w:t>
            </w:r>
            <w:r>
              <w:rPr>
                <w:rFonts w:ascii="Helvetica" w:hAnsi="Helvetica" w:cs="Helvetica"/>
                <w:iCs/>
                <w:lang w:val="it-IT"/>
              </w:rPr>
              <w:t xml:space="preserve">R.Br. </w:t>
            </w:r>
            <w:r w:rsidRPr="00F7658F">
              <w:rPr>
                <w:rFonts w:ascii="Helvetica" w:hAnsi="Helvetica" w:cs="Helvetica"/>
                <w:lang w:val="it-IT"/>
              </w:rPr>
              <w:t xml:space="preserve">                                               </w:t>
            </w:r>
            <w:r w:rsidRPr="00F7658F">
              <w:rPr>
                <w:rFonts w:ascii="Helvetica" w:hAnsi="Helvetica" w:cs="Helvetica"/>
                <w:lang w:val="it-IT"/>
              </w:rPr>
              <w:br/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 xml:space="preserve">   Jucus usitatus </w:t>
            </w:r>
            <w:r>
              <w:rPr>
                <w:rFonts w:ascii="Helvetica" w:hAnsi="Helvetica" w:cs="Helvetica"/>
                <w:iCs/>
                <w:lang w:val="it-IT"/>
              </w:rPr>
              <w:t>L.A.S.Johnson</w:t>
            </w:r>
            <w:r w:rsidRPr="00F7658F">
              <w:rPr>
                <w:rFonts w:ascii="Helvetica" w:hAnsi="Helvetica" w:cs="Helvetica"/>
                <w:lang w:val="it-IT"/>
              </w:rPr>
              <w:t xml:space="preserve">                                                     </w:t>
            </w:r>
            <w:r w:rsidRPr="00F7658F">
              <w:rPr>
                <w:rFonts w:ascii="Helvetica" w:hAnsi="Helvetica" w:cs="Helvetica"/>
                <w:lang w:val="it-IT"/>
              </w:rPr>
              <w:br/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 xml:space="preserve">   Laxmannia gracilis</w:t>
            </w:r>
            <w:r w:rsidRPr="00F7658F">
              <w:rPr>
                <w:rFonts w:ascii="Helvetica" w:hAnsi="Helvetica" w:cs="Helvetica"/>
                <w:lang w:val="it-IT"/>
              </w:rPr>
              <w:t xml:space="preserve"> </w:t>
            </w:r>
            <w:r>
              <w:rPr>
                <w:rFonts w:ascii="Helvetica" w:hAnsi="Helvetica" w:cs="Helvetica"/>
                <w:lang w:val="it-IT"/>
              </w:rPr>
              <w:t>R.Br.</w:t>
            </w:r>
            <w:r w:rsidRPr="00F7658F">
              <w:rPr>
                <w:rFonts w:ascii="Helvetica" w:hAnsi="Helvetica" w:cs="Helvetica"/>
                <w:lang w:val="it-IT"/>
              </w:rPr>
              <w:t xml:space="preserve">                                   </w:t>
            </w:r>
            <w:r w:rsidRPr="00F7658F">
              <w:rPr>
                <w:rFonts w:ascii="Helvetica" w:hAnsi="Helvetica" w:cs="Helvetica"/>
                <w:lang w:val="it-IT"/>
              </w:rPr>
              <w:br/>
            </w:r>
            <w:r w:rsidRPr="00F7658F">
              <w:rPr>
                <w:rFonts w:ascii="Helvetica" w:hAnsi="Helvetica" w:cs="Helvetica"/>
                <w:i/>
                <w:iCs/>
                <w:lang w:val="it-IT"/>
              </w:rPr>
              <w:t xml:space="preserve">   </w:t>
            </w:r>
            <w:r w:rsidRPr="003412F6">
              <w:rPr>
                <w:rFonts w:ascii="Helvetica" w:hAnsi="Helvetica" w:cs="Helvetica"/>
                <w:i/>
                <w:iCs/>
                <w:lang w:val="it-IT"/>
              </w:rPr>
              <w:t xml:space="preserve">Lomandra longifolia </w:t>
            </w:r>
            <w:r w:rsidRPr="003412F6">
              <w:rPr>
                <w:rFonts w:ascii="Helvetica" w:hAnsi="Helvetica" w:cs="Helvetica"/>
                <w:iCs/>
                <w:lang w:val="it-IT"/>
              </w:rPr>
              <w:t>Labill.</w:t>
            </w:r>
            <w:r w:rsidRPr="003412F6">
              <w:rPr>
                <w:rFonts w:ascii="Helvetica" w:hAnsi="Helvetica" w:cs="Helvetica"/>
                <w:i/>
                <w:iCs/>
                <w:lang w:val="it-IT"/>
              </w:rPr>
              <w:t xml:space="preserve"> </w:t>
            </w:r>
            <w:r w:rsidRPr="003412F6">
              <w:rPr>
                <w:rFonts w:ascii="Helvetica" w:hAnsi="Helvetica" w:cs="Helvetica"/>
                <w:lang w:val="it-IT"/>
              </w:rPr>
              <w:t xml:space="preserve">                                          </w:t>
            </w:r>
          </w:p>
        </w:tc>
        <w:tc>
          <w:tcPr>
            <w:tcW w:w="3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177B110" w14:textId="77777777" w:rsidR="006F1EB6" w:rsidRPr="003412F6" w:rsidRDefault="006F1EB6" w:rsidP="003D3734">
            <w:pPr>
              <w:rPr>
                <w:rFonts w:ascii="Helvetica" w:hAnsi="Helvetica" w:cs="Helvetica"/>
                <w:lang w:val="it-IT"/>
              </w:rPr>
            </w:pPr>
            <w:r w:rsidRPr="003412F6">
              <w:rPr>
                <w:rFonts w:ascii="Helvetica" w:hAnsi="Helvetica" w:cs="Helvetica"/>
                <w:lang w:val="it-IT"/>
              </w:rPr>
              <w:t>Anthericaeae</w:t>
            </w:r>
            <w:r w:rsidRPr="003412F6">
              <w:rPr>
                <w:rFonts w:ascii="Helvetica" w:hAnsi="Helvetica" w:cs="Helvetica"/>
                <w:lang w:val="it-IT"/>
              </w:rPr>
              <w:br/>
              <w:t>Phormiaceae</w:t>
            </w:r>
            <w:r w:rsidRPr="003412F6">
              <w:rPr>
                <w:rFonts w:ascii="Helvetica" w:hAnsi="Helvetica" w:cs="Helvetica"/>
                <w:lang w:val="it-IT"/>
              </w:rPr>
              <w:br/>
              <w:t>Phormiaceae</w:t>
            </w:r>
            <w:r w:rsidRPr="003412F6">
              <w:rPr>
                <w:rFonts w:ascii="Helvetica" w:hAnsi="Helvetica" w:cs="Helvetica"/>
                <w:lang w:val="it-IT"/>
              </w:rPr>
              <w:br/>
              <w:t>Juncaeae</w:t>
            </w:r>
            <w:r w:rsidRPr="003412F6">
              <w:rPr>
                <w:rFonts w:ascii="Helvetica" w:hAnsi="Helvetica" w:cs="Helvetica"/>
                <w:lang w:val="it-IT"/>
              </w:rPr>
              <w:br/>
              <w:t xml:space="preserve">Asparagaceae </w:t>
            </w:r>
            <w:r w:rsidRPr="003412F6">
              <w:rPr>
                <w:rFonts w:ascii="Helvetica" w:hAnsi="Helvetica" w:cs="Helvetica"/>
                <w:lang w:val="it-IT"/>
              </w:rPr>
              <w:br/>
              <w:t>Asparagaceae</w:t>
            </w:r>
          </w:p>
        </w:tc>
      </w:tr>
      <w:bookmarkEnd w:id="0"/>
      <w:tr w:rsidR="006F1EB6" w14:paraId="0A459CCC" w14:textId="77777777" w:rsidTr="003D3734">
        <w:tc>
          <w:tcPr>
            <w:tcW w:w="901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926382B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ii)    Herbs – Small statured (&lt;1m tall) flora which do not develop persistent woody tissue.</w:t>
            </w:r>
          </w:p>
        </w:tc>
      </w:tr>
      <w:tr w:rsidR="006F1EB6" w:rsidRPr="00E65500" w14:paraId="0DF7BADD" w14:textId="77777777" w:rsidTr="003D3734">
        <w:tc>
          <w:tcPr>
            <w:tcW w:w="56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B9CE30D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  <w:i/>
                <w:iCs/>
              </w:rPr>
              <w:t xml:space="preserve">   Coronodium rutidolepis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(DC.) N.G. Walsh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</w:t>
            </w:r>
            <w:r w:rsidRPr="00F7658F">
              <w:rPr>
                <w:rFonts w:ascii="Helvetica" w:hAnsi="Helvetica" w:cs="Helvetica"/>
              </w:rPr>
              <w:br/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Dichondra repens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J.R.Forst. &amp; G.Forst.</w:t>
            </w:r>
            <w:r w:rsidRPr="00F7658F">
              <w:rPr>
                <w:rFonts w:ascii="Helvetica" w:hAnsi="Helvetica" w:cs="Helvetica"/>
              </w:rPr>
              <w:t xml:space="preserve">                                               </w:t>
            </w:r>
            <w:r w:rsidRPr="00F7658F">
              <w:rPr>
                <w:rFonts w:ascii="Helvetica" w:hAnsi="Helvetica" w:cs="Helvetica"/>
              </w:rPr>
              <w:br/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</w:t>
            </w:r>
            <w:r w:rsidRPr="003412F6">
              <w:rPr>
                <w:rFonts w:ascii="Helvetica" w:hAnsi="Helvetica" w:cs="Helvetica"/>
                <w:i/>
                <w:iCs/>
                <w:lang w:val="it-IT"/>
              </w:rPr>
              <w:t>Eremophila debilis</w:t>
            </w:r>
            <w:r w:rsidRPr="003412F6">
              <w:rPr>
                <w:rFonts w:ascii="Helvetica" w:hAnsi="Helvetica" w:cs="Helvetica"/>
                <w:lang w:val="it-IT"/>
              </w:rPr>
              <w:t xml:space="preserve"> (Andrews) Chinnock                                             </w:t>
            </w:r>
            <w:r w:rsidRPr="003412F6">
              <w:rPr>
                <w:rFonts w:ascii="Helvetica" w:hAnsi="Helvetica" w:cs="Helvetica"/>
                <w:lang w:val="it-IT"/>
              </w:rPr>
              <w:br/>
            </w:r>
            <w:r w:rsidRPr="003412F6">
              <w:rPr>
                <w:rFonts w:ascii="Helvetica" w:hAnsi="Helvetica" w:cs="Helvetica"/>
                <w:i/>
                <w:iCs/>
                <w:lang w:val="it-IT"/>
              </w:rPr>
              <w:t xml:space="preserve">   Geranium solanderi</w:t>
            </w:r>
            <w:r w:rsidRPr="003412F6">
              <w:rPr>
                <w:rFonts w:ascii="Helvetica" w:hAnsi="Helvetica" w:cs="Helvetica"/>
                <w:lang w:val="it-IT"/>
              </w:rPr>
              <w:t xml:space="preserve"> Carolin                                           </w:t>
            </w:r>
            <w:r w:rsidRPr="003412F6">
              <w:rPr>
                <w:rFonts w:ascii="Helvetica" w:hAnsi="Helvetica" w:cs="Helvetica"/>
                <w:lang w:val="it-IT"/>
              </w:rPr>
              <w:br/>
            </w:r>
            <w:r w:rsidRPr="003412F6">
              <w:rPr>
                <w:rFonts w:ascii="Helvetica" w:hAnsi="Helvetica" w:cs="Helvetica"/>
                <w:i/>
                <w:iCs/>
                <w:lang w:val="it-IT"/>
              </w:rPr>
              <w:t xml:space="preserve">   Lobelia purparescens</w:t>
            </w:r>
            <w:r w:rsidRPr="003412F6">
              <w:rPr>
                <w:rFonts w:ascii="Helvetica" w:hAnsi="Helvetica" w:cs="Helvetica"/>
                <w:lang w:val="it-IT"/>
              </w:rPr>
              <w:t xml:space="preserve"> R.Br.                                        </w:t>
            </w:r>
            <w:r w:rsidRPr="003412F6">
              <w:rPr>
                <w:rFonts w:ascii="Helvetica" w:hAnsi="Helvetica" w:cs="Helvetica"/>
                <w:lang w:val="it-IT"/>
              </w:rPr>
              <w:br/>
              <w:t xml:space="preserve">   </w:t>
            </w:r>
            <w:r w:rsidRPr="00F7658F">
              <w:rPr>
                <w:rFonts w:ascii="Helvetica" w:hAnsi="Helvetica" w:cs="Helvetica"/>
                <w:i/>
                <w:iCs/>
              </w:rPr>
              <w:t>Viola hederacea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Labill.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Wahlenbergia stricta</w:t>
            </w:r>
            <w:r w:rsidRPr="00F7658F">
              <w:rPr>
                <w:rFonts w:ascii="Helvetica" w:hAnsi="Helvetica" w:cs="Helvetica"/>
              </w:rPr>
              <w:t xml:space="preserve"> </w:t>
            </w:r>
            <w:r>
              <w:rPr>
                <w:rFonts w:ascii="Helvetica" w:hAnsi="Helvetica" w:cs="Helvetica"/>
              </w:rPr>
              <w:t>(R.Br.) Sweet</w:t>
            </w:r>
            <w:r w:rsidRPr="00F7658F">
              <w:rPr>
                <w:rFonts w:ascii="Helvetica" w:hAnsi="Helvetica" w:cs="Helvetica"/>
              </w:rPr>
              <w:t xml:space="preserve">                                         </w:t>
            </w:r>
          </w:p>
        </w:tc>
        <w:tc>
          <w:tcPr>
            <w:tcW w:w="3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CBF3241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Asteraceae</w:t>
            </w:r>
            <w:r w:rsidRPr="00F7658F">
              <w:rPr>
                <w:rFonts w:ascii="Helvetica" w:hAnsi="Helvetica" w:cs="Helvetica"/>
              </w:rPr>
              <w:br/>
              <w:t>Convolvulaceae</w:t>
            </w:r>
            <w:r w:rsidRPr="00F7658F">
              <w:rPr>
                <w:rFonts w:ascii="Helvetica" w:hAnsi="Helvetica" w:cs="Helvetica"/>
              </w:rPr>
              <w:br/>
              <w:t>Scrophulariaceae</w:t>
            </w:r>
            <w:r w:rsidRPr="00F7658F">
              <w:rPr>
                <w:rFonts w:ascii="Helvetica" w:hAnsi="Helvetica" w:cs="Helvetica"/>
              </w:rPr>
              <w:br/>
              <w:t>Geraniaceae</w:t>
            </w:r>
            <w:r w:rsidRPr="00F7658F">
              <w:rPr>
                <w:rFonts w:ascii="Helvetica" w:hAnsi="Helvetica" w:cs="Helvetica"/>
              </w:rPr>
              <w:br/>
              <w:t>Campanulaceae</w:t>
            </w:r>
            <w:r w:rsidRPr="00F7658F">
              <w:rPr>
                <w:rFonts w:ascii="Helvetica" w:hAnsi="Helvetica" w:cs="Helvetica"/>
              </w:rPr>
              <w:br/>
              <w:t>Violaceae</w:t>
            </w:r>
            <w:r w:rsidRPr="00F7658F">
              <w:rPr>
                <w:rFonts w:ascii="Helvetica" w:hAnsi="Helvetica" w:cs="Helvetica"/>
              </w:rPr>
              <w:br/>
              <w:t>Campanulaceae</w:t>
            </w:r>
          </w:p>
        </w:tc>
      </w:tr>
      <w:tr w:rsidR="006F1EB6" w14:paraId="6885AE92" w14:textId="77777777" w:rsidTr="003D3734">
        <w:tc>
          <w:tcPr>
            <w:tcW w:w="901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C85C31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iii)    Grasses – Any flora from the family Poaceae.</w:t>
            </w:r>
          </w:p>
        </w:tc>
      </w:tr>
      <w:tr w:rsidR="006F1EB6" w:rsidRPr="00633112" w14:paraId="7BA16F2E" w14:textId="77777777" w:rsidTr="003D3734">
        <w:tc>
          <w:tcPr>
            <w:tcW w:w="56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B871118" w14:textId="77777777" w:rsidR="006F1EB6" w:rsidRPr="00F7658F" w:rsidRDefault="006F1EB6" w:rsidP="003D3734">
            <w:pPr>
              <w:rPr>
                <w:rFonts w:ascii="Helvetica" w:hAnsi="Helvetica" w:cs="Helvetica"/>
                <w:i/>
                <w:iCs/>
              </w:rPr>
            </w:pPr>
            <w:r w:rsidRPr="00F7658F">
              <w:rPr>
                <w:rFonts w:ascii="Helvetica" w:hAnsi="Helvetica" w:cs="Helvetica"/>
                <w:i/>
                <w:iCs/>
              </w:rPr>
              <w:t xml:space="preserve">   Bothriochloa macra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(Steud.) S.T.Blake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Cymbopogon refractus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(R.Br.) A.Camus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Dicanthum sericeum </w:t>
            </w:r>
            <w:r>
              <w:rPr>
                <w:rFonts w:ascii="Helvetica" w:hAnsi="Helvetica" w:cs="Helvetica"/>
                <w:iCs/>
              </w:rPr>
              <w:t>(R.Br.) A.Camus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Dichelachne micrantha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(Cav.) Domin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Microlaena stipoides </w:t>
            </w:r>
            <w:r w:rsidRPr="006B6B19">
              <w:rPr>
                <w:rFonts w:ascii="Helvetica" w:hAnsi="Helvetica" w:cs="Helvetica"/>
                <w:iCs/>
              </w:rPr>
              <w:t>(Labill.) R.Br</w:t>
            </w:r>
            <w:r>
              <w:rPr>
                <w:rFonts w:ascii="Helvetica" w:hAnsi="Helvetica" w:cs="Helvetica"/>
                <w:i/>
                <w:iCs/>
              </w:rPr>
              <w:t xml:space="preserve">. 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var. stipoides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Poa labillardierei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Steud.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Rytidosperma longifolium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(R.Br.) Connor &amp; Edgar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Themeda australis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(R.Br) Stapf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</w:t>
            </w:r>
          </w:p>
        </w:tc>
        <w:tc>
          <w:tcPr>
            <w:tcW w:w="3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7A7C1CD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Poaceae</w:t>
            </w:r>
            <w:r w:rsidRPr="00F7658F">
              <w:rPr>
                <w:rFonts w:ascii="Helvetica" w:hAnsi="Helvetica" w:cs="Helvetica"/>
              </w:rPr>
              <w:br/>
              <w:t>Poaceae</w:t>
            </w:r>
            <w:r w:rsidRPr="00F7658F">
              <w:rPr>
                <w:rFonts w:ascii="Helvetica" w:hAnsi="Helvetica" w:cs="Helvetica"/>
              </w:rPr>
              <w:br/>
              <w:t>Poaceae</w:t>
            </w:r>
            <w:r w:rsidRPr="00F7658F">
              <w:rPr>
                <w:rFonts w:ascii="Helvetica" w:hAnsi="Helvetica" w:cs="Helvetica"/>
              </w:rPr>
              <w:br/>
              <w:t>Poaceae</w:t>
            </w:r>
            <w:r w:rsidRPr="00F7658F">
              <w:rPr>
                <w:rFonts w:ascii="Helvetica" w:hAnsi="Helvetica" w:cs="Helvetica"/>
              </w:rPr>
              <w:br/>
              <w:t>Poaceae</w:t>
            </w:r>
            <w:r w:rsidRPr="00F7658F">
              <w:rPr>
                <w:rFonts w:ascii="Helvetica" w:hAnsi="Helvetica" w:cs="Helvetica"/>
              </w:rPr>
              <w:br/>
              <w:t>Poaceae</w:t>
            </w:r>
          </w:p>
          <w:p w14:paraId="39C2A785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Poaceae</w:t>
            </w:r>
            <w:r w:rsidRPr="00F7658F">
              <w:rPr>
                <w:rFonts w:ascii="Helvetica" w:hAnsi="Helvetica" w:cs="Helvetica"/>
              </w:rPr>
              <w:br/>
              <w:t>Poaceae</w:t>
            </w:r>
          </w:p>
        </w:tc>
      </w:tr>
      <w:tr w:rsidR="006F1EB6" w14:paraId="77E09326" w14:textId="77777777" w:rsidTr="003D3734">
        <w:tc>
          <w:tcPr>
            <w:tcW w:w="901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B333E0E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iv)    Legumes – Any flora from the family Fabaceae.</w:t>
            </w:r>
          </w:p>
        </w:tc>
      </w:tr>
      <w:tr w:rsidR="006F1EB6" w:rsidRPr="00547A9F" w14:paraId="43FEB109" w14:textId="77777777" w:rsidTr="003D3734">
        <w:tc>
          <w:tcPr>
            <w:tcW w:w="56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D7A0094" w14:textId="77777777" w:rsidR="006F1EB6" w:rsidRPr="00F7658F" w:rsidRDefault="006F1EB6" w:rsidP="003D3734">
            <w:pPr>
              <w:rPr>
                <w:rFonts w:ascii="Helvetica" w:hAnsi="Helvetica" w:cs="Helvetica"/>
                <w:i/>
                <w:iCs/>
              </w:rPr>
            </w:pPr>
            <w:r w:rsidRPr="00F7658F">
              <w:rPr>
                <w:rFonts w:ascii="Helvetica" w:hAnsi="Helvetica" w:cs="Helvetica"/>
                <w:i/>
                <w:iCs/>
              </w:rPr>
              <w:t xml:space="preserve">   Acacia linifolia</w:t>
            </w:r>
            <w:r>
              <w:rPr>
                <w:rFonts w:ascii="Helvetica" w:hAnsi="Helvetica" w:cs="Helvetica"/>
                <w:iCs/>
              </w:rPr>
              <w:t xml:space="preserve"> (Vent.) Willd.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Acacia longifolia</w:t>
            </w:r>
            <w:r>
              <w:rPr>
                <w:rFonts w:ascii="Helvetica" w:hAnsi="Helvetica" w:cs="Helvetica"/>
                <w:iCs/>
              </w:rPr>
              <w:t xml:space="preserve"> (Andrews) Willd.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Daviesia genistifolia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A.Cunn ex Benth.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Dillwynia retorta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(J.C.Wendl.) Druce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Pultenaea daphnoides</w:t>
            </w:r>
            <w:r>
              <w:rPr>
                <w:rFonts w:ascii="Helvetica" w:hAnsi="Helvetica" w:cs="Helvetica"/>
                <w:iCs/>
              </w:rPr>
              <w:t xml:space="preserve"> J.C.Wendl.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Pultenaea villosa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Willd.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Kennedia rubicunda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>Vent.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</w:t>
            </w:r>
          </w:p>
        </w:tc>
        <w:tc>
          <w:tcPr>
            <w:tcW w:w="3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751DA2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Fabaceae; Mimosoideae</w:t>
            </w:r>
            <w:r w:rsidRPr="00F7658F">
              <w:rPr>
                <w:rFonts w:ascii="Helvetica" w:hAnsi="Helvetica" w:cs="Helvetica"/>
              </w:rPr>
              <w:br/>
              <w:t>Fabaceae; Mimosoideae</w:t>
            </w:r>
            <w:r w:rsidRPr="00F7658F">
              <w:rPr>
                <w:rFonts w:ascii="Helvetica" w:hAnsi="Helvetica" w:cs="Helvetica"/>
              </w:rPr>
              <w:br/>
              <w:t>Fabaceae; Faboideae</w:t>
            </w:r>
            <w:r w:rsidRPr="00F7658F">
              <w:rPr>
                <w:rFonts w:ascii="Helvetica" w:hAnsi="Helvetica" w:cs="Helvetica"/>
              </w:rPr>
              <w:br/>
              <w:t>Fabaceae; Faboideae</w:t>
            </w:r>
            <w:r w:rsidRPr="00F7658F">
              <w:rPr>
                <w:rFonts w:ascii="Helvetica" w:hAnsi="Helvetica" w:cs="Helvetica"/>
              </w:rPr>
              <w:br/>
              <w:t>Fabaceae; Faboideae</w:t>
            </w:r>
            <w:r w:rsidRPr="00F7658F">
              <w:rPr>
                <w:rFonts w:ascii="Helvetica" w:hAnsi="Helvetica" w:cs="Helvetica"/>
              </w:rPr>
              <w:br/>
              <w:t>Fabaceae; Faboideae</w:t>
            </w:r>
            <w:r w:rsidRPr="00F7658F">
              <w:rPr>
                <w:rFonts w:ascii="Helvetica" w:hAnsi="Helvetica" w:cs="Helvetica"/>
              </w:rPr>
              <w:br/>
              <w:t>Fabaceae; Faboideae</w:t>
            </w:r>
          </w:p>
        </w:tc>
      </w:tr>
      <w:tr w:rsidR="006F1EB6" w14:paraId="0312FF23" w14:textId="77777777" w:rsidTr="003D3734">
        <w:tc>
          <w:tcPr>
            <w:tcW w:w="901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CDA704D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 xml:space="preserve">v)    Shrubs – Woody, multi-stemmed perennial plant &lt;6m tall. </w:t>
            </w:r>
          </w:p>
        </w:tc>
      </w:tr>
      <w:tr w:rsidR="006F1EB6" w:rsidRPr="00656D54" w14:paraId="5330BDB1" w14:textId="77777777" w:rsidTr="003D3734">
        <w:tc>
          <w:tcPr>
            <w:tcW w:w="56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D287EF" w14:textId="77777777" w:rsidR="006F1EB6" w:rsidRPr="00F7658F" w:rsidRDefault="006F1EB6" w:rsidP="003D3734">
            <w:pPr>
              <w:rPr>
                <w:rFonts w:ascii="Helvetica" w:hAnsi="Helvetica" w:cs="Helvetica"/>
                <w:i/>
                <w:iCs/>
              </w:rPr>
            </w:pPr>
            <w:r w:rsidRPr="00F7658F">
              <w:rPr>
                <w:rFonts w:ascii="Helvetica" w:hAnsi="Helvetica" w:cs="Helvetica"/>
                <w:i/>
                <w:iCs/>
              </w:rPr>
              <w:t xml:space="preserve">   Bursaria </w:t>
            </w:r>
            <w:r>
              <w:rPr>
                <w:rFonts w:ascii="Helvetica" w:hAnsi="Helvetica" w:cs="Helvetica"/>
                <w:i/>
                <w:iCs/>
              </w:rPr>
              <w:t xml:space="preserve">spinose </w:t>
            </w:r>
            <w:r>
              <w:rPr>
                <w:rFonts w:ascii="Helvetica" w:hAnsi="Helvetica" w:cs="Helvetica"/>
                <w:iCs/>
              </w:rPr>
              <w:t>Cav.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 </w:t>
            </w:r>
            <w:r w:rsidRPr="00F7658F">
              <w:rPr>
                <w:rFonts w:ascii="Helvetica" w:hAnsi="Helvetica" w:cs="Helvetica"/>
                <w:i/>
                <w:iCs/>
              </w:rPr>
              <w:br/>
              <w:t xml:space="preserve">   Hakea dactyloides</w:t>
            </w:r>
            <w:r>
              <w:rPr>
                <w:rFonts w:ascii="Helvetica" w:hAnsi="Helvetica" w:cs="Helvetica"/>
                <w:i/>
                <w:iCs/>
              </w:rPr>
              <w:t xml:space="preserve"> </w:t>
            </w:r>
            <w:r>
              <w:rPr>
                <w:rFonts w:ascii="Helvetica" w:hAnsi="Helvetica" w:cs="Helvetica"/>
                <w:iCs/>
              </w:rPr>
              <w:t xml:space="preserve">(Gaertn.) </w:t>
            </w:r>
            <w:r w:rsidRPr="00572D21">
              <w:rPr>
                <w:rFonts w:ascii="Helvetica" w:hAnsi="Helvetica" w:cs="Helvetica"/>
                <w:iCs/>
                <w:lang w:val="it-IT"/>
              </w:rPr>
              <w:t>Cav.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t xml:space="preserve">                                               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br/>
              <w:t xml:space="preserve">   Goodenia paniculata </w:t>
            </w:r>
            <w:r w:rsidRPr="00572D21">
              <w:rPr>
                <w:rFonts w:ascii="Helvetica" w:hAnsi="Helvetica" w:cs="Helvetica"/>
                <w:iCs/>
                <w:lang w:val="it-IT"/>
              </w:rPr>
              <w:t>Sm.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t xml:space="preserve">                                           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br/>
              <w:t xml:space="preserve">   Kunzea ambigua </w:t>
            </w:r>
            <w:r w:rsidRPr="00572D21">
              <w:rPr>
                <w:rFonts w:ascii="Helvetica" w:hAnsi="Helvetica" w:cs="Helvetica"/>
                <w:iCs/>
                <w:lang w:val="it-IT"/>
              </w:rPr>
              <w:t>(Sm.) Druce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t xml:space="preserve">                                                   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br/>
              <w:t xml:space="preserve">   Melaleuca thymifolia </w:t>
            </w:r>
            <w:r w:rsidRPr="00572D21">
              <w:rPr>
                <w:rFonts w:ascii="Helvetica" w:hAnsi="Helvetica" w:cs="Helvetica"/>
                <w:iCs/>
                <w:lang w:val="it-IT"/>
              </w:rPr>
              <w:t>Sm.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t xml:space="preserve">                                           </w:t>
            </w:r>
            <w:r w:rsidRPr="00572D21">
              <w:rPr>
                <w:rFonts w:ascii="Helvetica" w:hAnsi="Helvetica" w:cs="Helvetica"/>
                <w:i/>
                <w:iCs/>
                <w:lang w:val="it-IT"/>
              </w:rPr>
              <w:br/>
              <w:t xml:space="preserve">   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Pomax </w:t>
            </w:r>
            <w:r>
              <w:rPr>
                <w:rFonts w:ascii="Helvetica" w:hAnsi="Helvetica" w:cs="Helvetica"/>
                <w:i/>
                <w:iCs/>
              </w:rPr>
              <w:t xml:space="preserve">umbellata </w:t>
            </w:r>
            <w:r>
              <w:rPr>
                <w:rFonts w:ascii="Helvetica" w:hAnsi="Helvetica" w:cs="Helvetica"/>
                <w:iCs/>
              </w:rPr>
              <w:t>(Gaertn.) Sol. ex A.Rich.</w:t>
            </w:r>
            <w:r w:rsidRPr="00F7658F">
              <w:rPr>
                <w:rFonts w:ascii="Helvetica" w:hAnsi="Helvetica" w:cs="Helvetica"/>
                <w:i/>
                <w:iCs/>
              </w:rPr>
              <w:t xml:space="preserve">                                                  </w:t>
            </w:r>
          </w:p>
        </w:tc>
        <w:tc>
          <w:tcPr>
            <w:tcW w:w="3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9B5815E" w14:textId="77777777" w:rsidR="006F1EB6" w:rsidRPr="00F7658F" w:rsidRDefault="006F1EB6" w:rsidP="003D3734">
            <w:pPr>
              <w:rPr>
                <w:rFonts w:ascii="Helvetica" w:hAnsi="Helvetica" w:cs="Helvetica"/>
              </w:rPr>
            </w:pPr>
            <w:r w:rsidRPr="00F7658F">
              <w:rPr>
                <w:rFonts w:ascii="Helvetica" w:hAnsi="Helvetica" w:cs="Helvetica"/>
              </w:rPr>
              <w:t>Pittosporaceae</w:t>
            </w:r>
            <w:r w:rsidRPr="00F7658F">
              <w:rPr>
                <w:rFonts w:ascii="Helvetica" w:hAnsi="Helvetica" w:cs="Helvetica"/>
              </w:rPr>
              <w:br/>
              <w:t>Proteaceae</w:t>
            </w:r>
            <w:r w:rsidRPr="00F7658F">
              <w:rPr>
                <w:rFonts w:ascii="Helvetica" w:hAnsi="Helvetica" w:cs="Helvetica"/>
              </w:rPr>
              <w:br/>
              <w:t>Goodeniaceae</w:t>
            </w:r>
            <w:r w:rsidRPr="00F7658F">
              <w:rPr>
                <w:rFonts w:ascii="Helvetica" w:hAnsi="Helvetica" w:cs="Helvetica"/>
              </w:rPr>
              <w:br/>
              <w:t>Myrtaceae</w:t>
            </w:r>
            <w:r w:rsidRPr="00F7658F">
              <w:rPr>
                <w:rFonts w:ascii="Helvetica" w:hAnsi="Helvetica" w:cs="Helvetica"/>
              </w:rPr>
              <w:br/>
              <w:t>Myrtaceae</w:t>
            </w:r>
            <w:r w:rsidRPr="00F7658F">
              <w:rPr>
                <w:rFonts w:ascii="Helvetica" w:hAnsi="Helvetica" w:cs="Helvetica"/>
              </w:rPr>
              <w:br/>
              <w:t>Rubiaceae</w:t>
            </w:r>
          </w:p>
        </w:tc>
      </w:tr>
    </w:tbl>
    <w:p w14:paraId="0FEA15F5" w14:textId="77777777" w:rsidR="006F1EB6" w:rsidRDefault="006F1EB6" w:rsidP="006F1EB6">
      <w:pPr>
        <w:spacing w:line="360" w:lineRule="auto"/>
        <w:rPr>
          <w:rFonts w:ascii="Helvetica" w:hAnsi="Helvetica" w:cs="Helvetica"/>
          <w:b/>
          <w:bCs/>
        </w:rPr>
      </w:pPr>
    </w:p>
    <w:p w14:paraId="225905A3" w14:textId="77777777" w:rsidR="006F1EB6" w:rsidRDefault="006F1EB6" w:rsidP="006F1EB6">
      <w:pPr>
        <w:spacing w:line="360" w:lineRule="auto"/>
        <w:rPr>
          <w:rFonts w:ascii="Helvetica" w:hAnsi="Helvetica" w:cs="Helvetica"/>
        </w:rPr>
      </w:pPr>
      <w:r w:rsidRPr="00C63402">
        <w:rPr>
          <w:rFonts w:ascii="Helvetica" w:hAnsi="Helvetica" w:cs="Helvetica"/>
          <w:b/>
          <w:bCs/>
        </w:rPr>
        <w:t xml:space="preserve">Appendix 2. </w:t>
      </w:r>
      <w:r>
        <w:rPr>
          <w:rFonts w:ascii="Helvetica" w:hAnsi="Helvetica" w:cs="Helvetica"/>
        </w:rPr>
        <w:t xml:space="preserve">Results of a two-way ANCOVA examining the effect of light treatment and native shrub biomass on invasive grass biomass. </w:t>
      </w:r>
      <w:r w:rsidRPr="00C63402">
        <w:rPr>
          <w:rFonts w:ascii="Helvetica" w:hAnsi="Helvetica" w:cs="Helvetica"/>
        </w:rPr>
        <w:t xml:space="preserve">As there was </w:t>
      </w:r>
      <w:r>
        <w:rPr>
          <w:rFonts w:ascii="Helvetica" w:hAnsi="Helvetica" w:cs="Helvetica"/>
        </w:rPr>
        <w:t>n</w:t>
      </w:r>
      <w:r w:rsidRPr="00C63402">
        <w:rPr>
          <w:rFonts w:ascii="Helvetica" w:hAnsi="Helvetica" w:cs="Helvetica"/>
        </w:rPr>
        <w:t xml:space="preserve">o significant interaction between light intensity and shrub biomass on the biomass of either </w:t>
      </w:r>
      <w:r w:rsidRPr="00C63402">
        <w:rPr>
          <w:rFonts w:ascii="Helvetica" w:hAnsi="Helvetica" w:cs="Helvetica"/>
          <w:i/>
          <w:iCs/>
        </w:rPr>
        <w:t>P. dilatatum</w:t>
      </w:r>
      <w:r w:rsidRPr="00C63402">
        <w:rPr>
          <w:rFonts w:ascii="Helvetica" w:hAnsi="Helvetica" w:cs="Helvetica"/>
        </w:rPr>
        <w:t xml:space="preserve"> or </w:t>
      </w:r>
      <w:r w:rsidRPr="00C63402">
        <w:rPr>
          <w:rFonts w:ascii="Helvetica" w:hAnsi="Helvetica" w:cs="Helvetica"/>
          <w:i/>
          <w:iCs/>
        </w:rPr>
        <w:t xml:space="preserve">E. </w:t>
      </w:r>
      <w:r w:rsidRPr="00C63402">
        <w:rPr>
          <w:rFonts w:ascii="Helvetica" w:hAnsi="Helvetica" w:cs="Helvetica"/>
          <w:i/>
          <w:iCs/>
        </w:rPr>
        <w:lastRenderedPageBreak/>
        <w:t>curvula</w:t>
      </w:r>
      <w:r w:rsidRPr="00C63402">
        <w:rPr>
          <w:rFonts w:ascii="Helvetica" w:hAnsi="Helvetica" w:cs="Helvetica"/>
        </w:rPr>
        <w:t>, it was concluded that the positive effect of shrub biomass on invasive grass biomass was not due to a</w:t>
      </w:r>
      <w:r>
        <w:rPr>
          <w:rFonts w:ascii="Helvetica" w:hAnsi="Helvetica" w:cs="Helvetica"/>
        </w:rPr>
        <w:t>n</w:t>
      </w:r>
      <w:r w:rsidRPr="00C63402">
        <w:rPr>
          <w:rFonts w:ascii="Helvetica" w:hAnsi="Helvetica" w:cs="Helvetica"/>
        </w:rPr>
        <w:t xml:space="preserve"> interaction with the climatic constituents of the experiment</w:t>
      </w:r>
      <w:r>
        <w:rPr>
          <w:rFonts w:ascii="Helvetica" w:hAnsi="Helvetica" w:cs="Helvetica"/>
        </w:rPr>
        <w:t>.</w:t>
      </w:r>
    </w:p>
    <w:tbl>
      <w:tblPr>
        <w:tblStyle w:val="TableGrid"/>
        <w:tblpPr w:leftFromText="180" w:rightFromText="180" w:vertAnchor="text" w:horzAnchor="margin" w:tblpXSpec="center" w:tblpY="-74"/>
        <w:tblW w:w="6098" w:type="dxa"/>
        <w:tblLook w:val="04A0" w:firstRow="1" w:lastRow="0" w:firstColumn="1" w:lastColumn="0" w:noHBand="0" w:noVBand="1"/>
      </w:tblPr>
      <w:tblGrid>
        <w:gridCol w:w="3090"/>
        <w:gridCol w:w="439"/>
        <w:gridCol w:w="979"/>
        <w:gridCol w:w="717"/>
        <w:gridCol w:w="873"/>
      </w:tblGrid>
      <w:tr w:rsidR="006F1EB6" w14:paraId="2E838C56" w14:textId="77777777" w:rsidTr="003D3734">
        <w:tc>
          <w:tcPr>
            <w:tcW w:w="309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4C3A0971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Response variable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Source of variation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9891BF9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4C031D30" w14:textId="77777777" w:rsidR="006F1EB6" w:rsidRDefault="006F1EB6" w:rsidP="003D3734">
            <w:pPr>
              <w:jc w:val="center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br/>
            </w: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>P. dilatatum</w:t>
            </w:r>
          </w:p>
        </w:tc>
      </w:tr>
      <w:tr w:rsidR="006F1EB6" w14:paraId="4571A2CF" w14:textId="77777777" w:rsidTr="003D3734">
        <w:tc>
          <w:tcPr>
            <w:tcW w:w="309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7AB872D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5A6D8B35" w14:textId="77777777" w:rsidR="006F1EB6" w:rsidRDefault="006F1EB6" w:rsidP="003D3734">
            <w:pPr>
              <w:jc w:val="center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3782637F" w14:textId="77777777" w:rsidR="006F1EB6" w:rsidRDefault="006F1EB6" w:rsidP="003D3734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MS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202FC08D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62FAAAA7" w14:textId="77777777" w:rsidR="006F1EB6" w:rsidRDefault="006F1EB6" w:rsidP="003D3734">
            <w:pPr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>p</w:t>
            </w:r>
          </w:p>
        </w:tc>
      </w:tr>
      <w:tr w:rsidR="006F1EB6" w14:paraId="39D2878F" w14:textId="77777777" w:rsidTr="003D3734">
        <w:tc>
          <w:tcPr>
            <w:tcW w:w="309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337FA662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b/>
                <w:bCs/>
                <w:sz w:val="20"/>
                <w:szCs w:val="20"/>
              </w:rPr>
              <w:t>a) Invasive biomass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Light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Native shrub biomass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Light x Native shrub biomass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431EC682" w14:textId="77777777" w:rsidR="006F1EB6" w:rsidRDefault="006F1EB6" w:rsidP="003D3734">
            <w:pPr>
              <w:jc w:val="center"/>
              <w:rPr>
                <w:rFonts w:ascii="Helvetica" w:hAnsi="Helvetica" w:cs="Helvetica"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Cs/>
                <w:sz w:val="20"/>
                <w:szCs w:val="20"/>
              </w:rPr>
              <w:br/>
              <w:t>1</w:t>
            </w:r>
            <w:r>
              <w:rPr>
                <w:rFonts w:ascii="Helvetica" w:hAnsi="Helvetica" w:cs="Helvetica"/>
                <w:iCs/>
                <w:sz w:val="20"/>
                <w:szCs w:val="20"/>
              </w:rPr>
              <w:br/>
              <w:t>1</w:t>
            </w:r>
            <w:r>
              <w:rPr>
                <w:rFonts w:ascii="Helvetica" w:hAnsi="Helvetica" w:cs="Helvetica"/>
                <w:iCs/>
                <w:sz w:val="20"/>
                <w:szCs w:val="20"/>
              </w:rPr>
              <w:br/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0EB238F4" w14:textId="77777777" w:rsidR="006F1EB6" w:rsidRDefault="006F1EB6" w:rsidP="003D3734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br/>
              <w:t>0.805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25.75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1.131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663FA64E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br/>
              <w:t>0.277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8.849</w:t>
            </w:r>
            <w:r>
              <w:rPr>
                <w:rFonts w:ascii="Helvetica" w:hAnsi="Helvetica" w:cs="Helvetica"/>
                <w:sz w:val="20"/>
                <w:szCs w:val="20"/>
              </w:rPr>
              <w:br/>
              <w:t>0.389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32DBEAFC" w14:textId="77777777" w:rsidR="006F1EB6" w:rsidRDefault="006F1EB6" w:rsidP="003D3734">
            <w:pPr>
              <w:rPr>
                <w:rFonts w:ascii="Helvetica" w:hAnsi="Helvetica" w:cs="Helvetica"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Cs/>
                <w:sz w:val="20"/>
                <w:szCs w:val="20"/>
              </w:rPr>
              <w:br/>
              <w:t>0.605</w:t>
            </w:r>
            <w:r>
              <w:rPr>
                <w:rFonts w:ascii="Helvetica" w:hAnsi="Helvetica" w:cs="Helvetica"/>
                <w:iCs/>
                <w:sz w:val="20"/>
                <w:szCs w:val="20"/>
              </w:rPr>
              <w:br/>
            </w:r>
            <w:r>
              <w:rPr>
                <w:rFonts w:ascii="Helvetica" w:hAnsi="Helvetica" w:cs="Helvetica"/>
                <w:b/>
                <w:bCs/>
                <w:iCs/>
                <w:sz w:val="20"/>
                <w:szCs w:val="20"/>
              </w:rPr>
              <w:t>0.008**</w:t>
            </w:r>
            <w:r>
              <w:rPr>
                <w:rFonts w:ascii="Helvetica" w:hAnsi="Helvetica" w:cs="Helvetica"/>
                <w:iCs/>
                <w:sz w:val="20"/>
                <w:szCs w:val="20"/>
              </w:rPr>
              <w:br/>
              <w:t>0.540</w:t>
            </w:r>
          </w:p>
        </w:tc>
      </w:tr>
      <w:tr w:rsidR="006F1EB6" w14:paraId="419037AB" w14:textId="77777777" w:rsidTr="003D3734">
        <w:tc>
          <w:tcPr>
            <w:tcW w:w="309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5CA753C3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Residuals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1A453F60" w14:textId="77777777" w:rsidR="006F1EB6" w:rsidRDefault="006F1EB6" w:rsidP="003D3734">
            <w:pPr>
              <w:jc w:val="center"/>
              <w:rPr>
                <w:rFonts w:ascii="Helvetica" w:hAnsi="Helvetica" w:cs="Helvetica"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Cs/>
                <w:sz w:val="20"/>
                <w:szCs w:val="20"/>
              </w:rPr>
              <w:t>23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6D9D100D" w14:textId="77777777" w:rsidR="006F1EB6" w:rsidRDefault="006F1EB6" w:rsidP="003D3734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91.56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D7DBC2F" w14:textId="77777777" w:rsidR="006F1EB6" w:rsidRDefault="006F1EB6" w:rsidP="003D3734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BA91B7C" w14:textId="77777777" w:rsidR="006F1EB6" w:rsidRDefault="006F1EB6" w:rsidP="003D3734">
            <w:pPr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</w:tr>
    </w:tbl>
    <w:p w14:paraId="54B469DF" w14:textId="77777777" w:rsidR="006F1EB6" w:rsidRPr="00C63402" w:rsidRDefault="006F1EB6" w:rsidP="006F1EB6">
      <w:pPr>
        <w:spacing w:line="360" w:lineRule="auto"/>
        <w:rPr>
          <w:rFonts w:ascii="Helvetica" w:hAnsi="Helvetica" w:cs="Helvetica"/>
        </w:rPr>
      </w:pPr>
    </w:p>
    <w:p w14:paraId="53EC52B0" w14:textId="77777777" w:rsidR="00F553FF" w:rsidRDefault="00F553FF"/>
    <w:sectPr w:rsidR="00F553FF" w:rsidSect="006F1EB6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EB6"/>
    <w:rsid w:val="003C2EF4"/>
    <w:rsid w:val="00507275"/>
    <w:rsid w:val="006F1EB6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157D0"/>
  <w15:chartTrackingRefBased/>
  <w15:docId w15:val="{37867DB1-3324-4953-96C6-7E2A243FC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EB6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E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1E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1E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E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E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E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E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E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E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E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1E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1E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E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E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E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E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E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E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1E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F1E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E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F1E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1EB6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F1E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1EB6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F1E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E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E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1EB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F1EB6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F1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628</Words>
  <Characters>3691</Characters>
  <Application>Microsoft Office Word</Application>
  <DocSecurity>0</DocSecurity>
  <Lines>65</Lines>
  <Paragraphs>22</Paragraphs>
  <ScaleCrop>false</ScaleCrop>
  <Company>Springer Nature</Company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2025-04-02T13:59:00Z</dcterms:created>
  <dcterms:modified xsi:type="dcterms:W3CDTF">2025-04-02T14:00:00Z</dcterms:modified>
</cp:coreProperties>
</file>