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147A9" w14:textId="77777777" w:rsidR="00D64789" w:rsidRDefault="00D64789" w:rsidP="00D64789">
      <w:r>
        <w:rPr>
          <w:noProof/>
        </w:rPr>
        <w:drawing>
          <wp:inline distT="0" distB="0" distL="0" distR="0" wp14:anchorId="56669F38" wp14:editId="39F70022">
            <wp:extent cx="5274310" cy="403796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a:stretch>
                      <a:fillRect/>
                    </a:stretch>
                  </pic:blipFill>
                  <pic:spPr>
                    <a:xfrm>
                      <a:off x="0" y="0"/>
                      <a:ext cx="5274310" cy="4037965"/>
                    </a:xfrm>
                    <a:prstGeom prst="rect">
                      <a:avLst/>
                    </a:prstGeom>
                  </pic:spPr>
                </pic:pic>
              </a:graphicData>
            </a:graphic>
          </wp:inline>
        </w:drawing>
      </w:r>
    </w:p>
    <w:p w14:paraId="40C700A0" w14:textId="1D8C5BA4" w:rsidR="00D64789" w:rsidRDefault="00A46B2F" w:rsidP="00D64789">
      <w:r>
        <w:rPr>
          <w:rFonts w:ascii="Times New Roman" w:hAnsi="Times New Roman" w:cs="Times New Roman"/>
          <w:b/>
          <w:bCs/>
          <w:sz w:val="24"/>
          <w:szCs w:val="24"/>
        </w:rPr>
        <w:t>Fig</w:t>
      </w:r>
      <w:r w:rsidR="00005758">
        <w:rPr>
          <w:rFonts w:ascii="Times New Roman" w:hAnsi="Times New Roman" w:cs="Times New Roman"/>
          <w:b/>
          <w:bCs/>
          <w:sz w:val="24"/>
          <w:szCs w:val="24"/>
        </w:rPr>
        <w:t>.</w:t>
      </w:r>
      <w:r>
        <w:rPr>
          <w:rFonts w:ascii="Times New Roman" w:hAnsi="Times New Roman" w:cs="Times New Roman"/>
          <w:b/>
          <w:bCs/>
          <w:sz w:val="24"/>
          <w:szCs w:val="24"/>
        </w:rPr>
        <w:t xml:space="preserve"> S</w:t>
      </w:r>
      <w:r w:rsidR="00D64789" w:rsidRPr="00196AD4">
        <w:rPr>
          <w:rFonts w:ascii="Times New Roman" w:hAnsi="Times New Roman" w:cs="Times New Roman"/>
          <w:b/>
          <w:bCs/>
          <w:sz w:val="24"/>
          <w:szCs w:val="24"/>
        </w:rPr>
        <w:t>1</w:t>
      </w:r>
      <w:r w:rsidR="00005758">
        <w:rPr>
          <w:rFonts w:ascii="Times New Roman" w:hAnsi="Times New Roman" w:cs="Times New Roman"/>
          <w:b/>
          <w:bCs/>
          <w:sz w:val="24"/>
          <w:szCs w:val="24"/>
        </w:rPr>
        <w:t>.</w:t>
      </w:r>
      <w:r w:rsidR="00D64789" w:rsidRPr="00196AD4">
        <w:rPr>
          <w:rFonts w:ascii="Times New Roman" w:hAnsi="Times New Roman" w:cs="Times New Roman"/>
          <w:b/>
          <w:bCs/>
          <w:sz w:val="24"/>
          <w:szCs w:val="24"/>
        </w:rPr>
        <w:t xml:space="preserve"> Untargeted metabolomics of six types of teas.</w:t>
      </w:r>
      <w:r w:rsidR="00D64789">
        <w:rPr>
          <w:rFonts w:ascii="Times New Roman" w:hAnsi="Times New Roman" w:cs="Times New Roman"/>
          <w:sz w:val="24"/>
          <w:szCs w:val="24"/>
        </w:rPr>
        <w:t xml:space="preserve"> (A) Total ion chromatography of chemical compounds of all QC samples in the positive ionization mode.</w:t>
      </w:r>
      <w:r w:rsidR="00D64789" w:rsidRPr="00196AD4">
        <w:rPr>
          <w:rFonts w:ascii="Times New Roman" w:hAnsi="Times New Roman" w:cs="Times New Roman"/>
          <w:sz w:val="24"/>
          <w:szCs w:val="24"/>
        </w:rPr>
        <w:t xml:space="preserve"> (</w:t>
      </w:r>
      <w:r w:rsidR="00D64789">
        <w:rPr>
          <w:rFonts w:ascii="Times New Roman" w:hAnsi="Times New Roman" w:cs="Times New Roman"/>
          <w:sz w:val="24"/>
          <w:szCs w:val="24"/>
        </w:rPr>
        <w:t>B</w:t>
      </w:r>
      <w:r w:rsidR="00D64789" w:rsidRPr="00196AD4">
        <w:rPr>
          <w:rFonts w:ascii="Times New Roman" w:hAnsi="Times New Roman" w:cs="Times New Roman"/>
          <w:sz w:val="24"/>
          <w:szCs w:val="24"/>
        </w:rPr>
        <w:t>) Principal component analysis (PCA) distributed tea samples according to two major categorizes.</w:t>
      </w:r>
      <w:r w:rsidR="00D64789" w:rsidRPr="00410193">
        <w:rPr>
          <w:rFonts w:ascii="Times New Roman" w:hAnsi="Times New Roman" w:cs="Times New Roman"/>
          <w:sz w:val="24"/>
          <w:szCs w:val="24"/>
        </w:rPr>
        <w:t xml:space="preserve"> (</w:t>
      </w:r>
      <w:r w:rsidR="00D64789">
        <w:rPr>
          <w:rFonts w:ascii="Times New Roman" w:hAnsi="Times New Roman" w:cs="Times New Roman"/>
          <w:sz w:val="24"/>
          <w:szCs w:val="24"/>
        </w:rPr>
        <w:t>C</w:t>
      </w:r>
      <w:r w:rsidR="00D64789" w:rsidRPr="00410193">
        <w:rPr>
          <w:rFonts w:ascii="Times New Roman" w:hAnsi="Times New Roman" w:cs="Times New Roman"/>
          <w:sz w:val="24"/>
          <w:szCs w:val="24"/>
        </w:rPr>
        <w:t xml:space="preserve">) Volcano plot of differentially chemical compounds between two major tea categorizes. Black vertical lines highlight Log2FC (fold change) = 2 or -2; black horizontal line represents FDR of 0.05. </w:t>
      </w:r>
      <w:r w:rsidR="00D64789">
        <w:rPr>
          <w:rFonts w:ascii="Times New Roman" w:hAnsi="Times New Roman" w:cs="Times New Roman"/>
          <w:sz w:val="24"/>
          <w:szCs w:val="24"/>
        </w:rPr>
        <w:t>(D, E) Hierarchical clustering analysis (HCA) of the samples from Positive (D) and Negative (E) tea using the Euclidean distance.</w:t>
      </w:r>
    </w:p>
    <w:p w14:paraId="2D6FD8FC" w14:textId="77777777" w:rsidR="00D64789" w:rsidRPr="00410193" w:rsidRDefault="00D64789" w:rsidP="00D64789">
      <w:pPr>
        <w:rPr>
          <w:rFonts w:ascii="Times New Roman" w:hAnsi="Times New Roman" w:cs="Times New Roman"/>
          <w:sz w:val="24"/>
          <w:szCs w:val="24"/>
        </w:rPr>
      </w:pPr>
    </w:p>
    <w:p w14:paraId="36E413BD" w14:textId="77777777" w:rsidR="00D64789" w:rsidRDefault="00D64789" w:rsidP="00D64789">
      <w:r>
        <w:br w:type="page"/>
      </w:r>
    </w:p>
    <w:p w14:paraId="66D60B7B" w14:textId="77777777" w:rsidR="00D64789" w:rsidRDefault="00D64789" w:rsidP="00D64789">
      <w:r>
        <w:rPr>
          <w:noProof/>
        </w:rPr>
        <w:lastRenderedPageBreak/>
        <w:drawing>
          <wp:inline distT="0" distB="0" distL="0" distR="0" wp14:anchorId="53CCFB8E" wp14:editId="79DB634E">
            <wp:extent cx="5274310" cy="791464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8"/>
                    <a:stretch>
                      <a:fillRect/>
                    </a:stretch>
                  </pic:blipFill>
                  <pic:spPr>
                    <a:xfrm>
                      <a:off x="0" y="0"/>
                      <a:ext cx="5274310" cy="7914640"/>
                    </a:xfrm>
                    <a:prstGeom prst="rect">
                      <a:avLst/>
                    </a:prstGeom>
                  </pic:spPr>
                </pic:pic>
              </a:graphicData>
            </a:graphic>
          </wp:inline>
        </w:drawing>
      </w:r>
    </w:p>
    <w:p w14:paraId="3C835503" w14:textId="420EED93" w:rsidR="00D64789" w:rsidRDefault="00A46B2F" w:rsidP="00D64789">
      <w:pPr>
        <w:rPr>
          <w:rFonts w:ascii="Times New Roman" w:hAnsi="Times New Roman" w:cs="Times New Roman"/>
          <w:sz w:val="24"/>
          <w:szCs w:val="24"/>
        </w:rPr>
      </w:pPr>
      <w:r>
        <w:rPr>
          <w:rFonts w:ascii="Times New Roman" w:hAnsi="Times New Roman" w:cs="Times New Roman"/>
          <w:b/>
          <w:bCs/>
          <w:sz w:val="24"/>
          <w:szCs w:val="24"/>
        </w:rPr>
        <w:t>Fig</w:t>
      </w:r>
      <w:r w:rsidR="00005758">
        <w:rPr>
          <w:rFonts w:ascii="Times New Roman" w:hAnsi="Times New Roman" w:cs="Times New Roman"/>
          <w:b/>
          <w:bCs/>
          <w:sz w:val="24"/>
          <w:szCs w:val="24"/>
        </w:rPr>
        <w:t>.</w:t>
      </w:r>
      <w:r>
        <w:rPr>
          <w:rFonts w:ascii="Times New Roman" w:hAnsi="Times New Roman" w:cs="Times New Roman"/>
          <w:b/>
          <w:bCs/>
          <w:sz w:val="24"/>
          <w:szCs w:val="24"/>
        </w:rPr>
        <w:t xml:space="preserve"> S</w:t>
      </w:r>
      <w:r w:rsidR="00D64789">
        <w:rPr>
          <w:rFonts w:ascii="Times New Roman" w:hAnsi="Times New Roman" w:cs="Times New Roman"/>
          <w:b/>
          <w:sz w:val="24"/>
          <w:szCs w:val="24"/>
        </w:rPr>
        <w:t>2</w:t>
      </w:r>
      <w:r w:rsidR="00005758">
        <w:rPr>
          <w:rFonts w:ascii="Times New Roman" w:hAnsi="Times New Roman" w:cs="Times New Roman"/>
          <w:b/>
          <w:sz w:val="24"/>
          <w:szCs w:val="24"/>
        </w:rPr>
        <w:t>.</w:t>
      </w:r>
      <w:r w:rsidR="00D64789">
        <w:rPr>
          <w:rFonts w:ascii="Times New Roman" w:hAnsi="Times New Roman" w:cs="Times New Roman"/>
          <w:sz w:val="24"/>
          <w:szCs w:val="24"/>
        </w:rPr>
        <w:t xml:space="preserve"> </w:t>
      </w:r>
      <w:r w:rsidR="00D64789" w:rsidRPr="007E2DF8">
        <w:rPr>
          <w:rFonts w:ascii="Times New Roman" w:hAnsi="Times New Roman" w:cs="Times New Roman"/>
          <w:b/>
          <w:bCs/>
          <w:sz w:val="24"/>
          <w:szCs w:val="24"/>
        </w:rPr>
        <w:t>Differentially altered compounds of pairwise comparisons among six types of teas.</w:t>
      </w:r>
      <w:r w:rsidR="00D64789">
        <w:rPr>
          <w:rFonts w:ascii="Times New Roman" w:hAnsi="Times New Roman" w:cs="Times New Roman"/>
          <w:sz w:val="24"/>
          <w:szCs w:val="24"/>
        </w:rPr>
        <w:t xml:space="preserve"> (A) Identification of significantly altered compounds among six types of teas using v</w:t>
      </w:r>
      <w:r w:rsidR="00D64789" w:rsidRPr="00191F74">
        <w:rPr>
          <w:rFonts w:ascii="Times New Roman" w:hAnsi="Times New Roman" w:cs="Times New Roman" w:hint="eastAsia"/>
          <w:sz w:val="24"/>
          <w:szCs w:val="24"/>
        </w:rPr>
        <w:t>olca</w:t>
      </w:r>
      <w:r w:rsidR="00D64789" w:rsidRPr="00191F74">
        <w:rPr>
          <w:rFonts w:ascii="Times New Roman" w:hAnsi="Times New Roman" w:cs="Times New Roman"/>
          <w:sz w:val="24"/>
          <w:szCs w:val="24"/>
        </w:rPr>
        <w:t>no plot</w:t>
      </w:r>
      <w:r w:rsidR="00D64789">
        <w:rPr>
          <w:rFonts w:ascii="Times New Roman" w:hAnsi="Times New Roman" w:cs="Times New Roman"/>
          <w:sz w:val="24"/>
          <w:szCs w:val="24"/>
        </w:rPr>
        <w:t>s</w:t>
      </w:r>
      <w:r w:rsidR="00D64789" w:rsidRPr="00191F74">
        <w:rPr>
          <w:rFonts w:ascii="Times New Roman" w:hAnsi="Times New Roman" w:cs="Times New Roman"/>
          <w:sz w:val="24"/>
          <w:szCs w:val="24"/>
        </w:rPr>
        <w:t xml:space="preserve"> </w:t>
      </w:r>
      <w:r w:rsidR="00D64789">
        <w:rPr>
          <w:rFonts w:ascii="Times New Roman" w:hAnsi="Times New Roman" w:cs="Times New Roman"/>
          <w:sz w:val="24"/>
          <w:szCs w:val="24"/>
        </w:rPr>
        <w:t>(upper right triangles) and PLS-DA (lower left triangles). Compounds with log2 (fold-change)</w:t>
      </w:r>
      <w:r w:rsidR="00D64789" w:rsidRPr="00191F74">
        <w:rPr>
          <w:rFonts w:ascii="Times New Roman" w:hAnsi="Times New Roman" w:cs="Times New Roman"/>
          <w:sz w:val="24"/>
          <w:szCs w:val="24"/>
        </w:rPr>
        <w:t xml:space="preserve"> </w:t>
      </w:r>
      <w:r w:rsidR="00D64789">
        <w:rPr>
          <w:rFonts w:ascii="Times New Roman" w:hAnsi="Times New Roman" w:cs="Times New Roman"/>
          <w:sz w:val="24"/>
          <w:szCs w:val="24"/>
        </w:rPr>
        <w:t xml:space="preserve">beyond 2.0 or below -2 with adjusted p value </w:t>
      </w:r>
      <w:r w:rsidR="00D64789">
        <w:rPr>
          <w:rFonts w:ascii="Times New Roman" w:hAnsi="Times New Roman" w:cs="Times New Roman"/>
          <w:sz w:val="24"/>
          <w:szCs w:val="24"/>
        </w:rPr>
        <w:lastRenderedPageBreak/>
        <w:t>lower than 0.05, VIP &gt; 2 were considered as significant alteration.</w:t>
      </w:r>
      <w:r w:rsidR="00D64789">
        <w:rPr>
          <w:rFonts w:ascii="Times New Roman" w:hAnsi="Times New Roman" w:cs="Times New Roman" w:hint="eastAsia"/>
          <w:sz w:val="24"/>
          <w:szCs w:val="24"/>
        </w:rPr>
        <w:t xml:space="preserve"> </w:t>
      </w:r>
      <w:r w:rsidR="00D64789" w:rsidRPr="00191F74">
        <w:rPr>
          <w:rFonts w:ascii="Times New Roman" w:hAnsi="Times New Roman" w:cs="Times New Roman"/>
          <w:sz w:val="24"/>
          <w:szCs w:val="24"/>
        </w:rPr>
        <w:t>(B)</w:t>
      </w:r>
      <w:r w:rsidR="00D64789">
        <w:rPr>
          <w:rFonts w:ascii="Times New Roman" w:hAnsi="Times New Roman" w:cs="Times New Roman"/>
          <w:sz w:val="24"/>
          <w:szCs w:val="24"/>
        </w:rPr>
        <w:t xml:space="preserve"> Number of chemical compounds significantly changed in six types of teas. (C) Venn diagram of number of significant higher (left) or lower (right) compounds in one tea type than any of the other five tea types.</w:t>
      </w:r>
      <w:r w:rsidR="00D64789">
        <w:rPr>
          <w:rFonts w:ascii="Times New Roman" w:hAnsi="Times New Roman" w:cs="Times New Roman"/>
          <w:sz w:val="24"/>
          <w:szCs w:val="24"/>
        </w:rPr>
        <w:br w:type="page"/>
      </w:r>
    </w:p>
    <w:p w14:paraId="15611A13" w14:textId="77777777" w:rsidR="00D64789" w:rsidRDefault="00D64789" w:rsidP="00D64789">
      <w:r>
        <w:rPr>
          <w:noProof/>
        </w:rPr>
        <w:lastRenderedPageBreak/>
        <w:drawing>
          <wp:inline distT="0" distB="0" distL="0" distR="0" wp14:anchorId="707D96AD" wp14:editId="1D0A680E">
            <wp:extent cx="5274310" cy="80848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a:stretch>
                      <a:fillRect/>
                    </a:stretch>
                  </pic:blipFill>
                  <pic:spPr>
                    <a:xfrm>
                      <a:off x="0" y="0"/>
                      <a:ext cx="5274310" cy="8084820"/>
                    </a:xfrm>
                    <a:prstGeom prst="rect">
                      <a:avLst/>
                    </a:prstGeom>
                  </pic:spPr>
                </pic:pic>
              </a:graphicData>
            </a:graphic>
          </wp:inline>
        </w:drawing>
      </w:r>
    </w:p>
    <w:p w14:paraId="49321767" w14:textId="077EFC24" w:rsidR="00D64789" w:rsidRDefault="00A46B2F" w:rsidP="00D64789">
      <w:pPr>
        <w:rPr>
          <w:rFonts w:ascii="Times New Roman" w:hAnsi="Times New Roman" w:cs="Times New Roman"/>
          <w:sz w:val="24"/>
          <w:szCs w:val="24"/>
        </w:rPr>
      </w:pPr>
      <w:r>
        <w:rPr>
          <w:rFonts w:ascii="Times New Roman" w:hAnsi="Times New Roman" w:cs="Times New Roman"/>
          <w:b/>
          <w:bCs/>
          <w:sz w:val="24"/>
          <w:szCs w:val="24"/>
        </w:rPr>
        <w:t>Fig</w:t>
      </w:r>
      <w:r w:rsidR="00005758">
        <w:rPr>
          <w:rFonts w:ascii="Times New Roman" w:hAnsi="Times New Roman" w:cs="Times New Roman"/>
          <w:b/>
          <w:bCs/>
          <w:sz w:val="24"/>
          <w:szCs w:val="24"/>
        </w:rPr>
        <w:t>.</w:t>
      </w:r>
      <w:r>
        <w:rPr>
          <w:rFonts w:ascii="Times New Roman" w:hAnsi="Times New Roman" w:cs="Times New Roman"/>
          <w:b/>
          <w:bCs/>
          <w:sz w:val="24"/>
          <w:szCs w:val="24"/>
        </w:rPr>
        <w:t xml:space="preserve"> S</w:t>
      </w:r>
      <w:r w:rsidR="00D64789">
        <w:rPr>
          <w:rFonts w:ascii="Times New Roman" w:hAnsi="Times New Roman" w:cs="Times New Roman"/>
          <w:b/>
          <w:sz w:val="24"/>
          <w:szCs w:val="24"/>
        </w:rPr>
        <w:t>3</w:t>
      </w:r>
      <w:r w:rsidR="00D64789" w:rsidRPr="00660D6C">
        <w:rPr>
          <w:rFonts w:ascii="Times New Roman" w:hAnsi="Times New Roman" w:cs="Times New Roman"/>
          <w:b/>
          <w:sz w:val="24"/>
          <w:szCs w:val="24"/>
        </w:rPr>
        <w:t>.</w:t>
      </w:r>
      <w:r w:rsidR="00D64789">
        <w:rPr>
          <w:rFonts w:ascii="Times New Roman" w:hAnsi="Times New Roman" w:cs="Times New Roman"/>
          <w:sz w:val="24"/>
          <w:szCs w:val="24"/>
        </w:rPr>
        <w:t xml:space="preserve"> </w:t>
      </w:r>
      <w:r w:rsidR="00D64789" w:rsidRPr="007E2DF8">
        <w:rPr>
          <w:rFonts w:ascii="Times New Roman" w:hAnsi="Times New Roman" w:cs="Times New Roman"/>
          <w:b/>
          <w:bCs/>
          <w:sz w:val="24"/>
          <w:szCs w:val="24"/>
        </w:rPr>
        <w:t xml:space="preserve">Heatmap displays the differentially metabolomics features averaged across individuals as the chemical </w:t>
      </w:r>
      <w:r w:rsidR="007869D8">
        <w:rPr>
          <w:rFonts w:ascii="Times New Roman" w:hAnsi="Times New Roman" w:cs="Times New Roman" w:hint="eastAsia"/>
          <w:b/>
          <w:bCs/>
          <w:sz w:val="24"/>
          <w:szCs w:val="24"/>
        </w:rPr>
        <w:t>class</w:t>
      </w:r>
      <w:r w:rsidR="00D64789" w:rsidRPr="007E2DF8">
        <w:rPr>
          <w:rFonts w:ascii="Times New Roman" w:hAnsi="Times New Roman" w:cs="Times New Roman"/>
          <w:b/>
          <w:bCs/>
          <w:sz w:val="24"/>
          <w:szCs w:val="24"/>
        </w:rPr>
        <w:t xml:space="preserve"> including amino acids, alkaloids, and others (related to Figure 1</w:t>
      </w:r>
      <w:r w:rsidR="00D64789">
        <w:rPr>
          <w:rFonts w:ascii="Times New Roman" w:hAnsi="Times New Roman" w:cs="Times New Roman"/>
          <w:b/>
          <w:bCs/>
          <w:sz w:val="24"/>
          <w:szCs w:val="24"/>
        </w:rPr>
        <w:t>E</w:t>
      </w:r>
      <w:r w:rsidR="00D64789" w:rsidRPr="007E2DF8">
        <w:rPr>
          <w:rFonts w:ascii="Times New Roman" w:hAnsi="Times New Roman" w:cs="Times New Roman"/>
          <w:b/>
          <w:bCs/>
          <w:sz w:val="24"/>
          <w:szCs w:val="24"/>
        </w:rPr>
        <w:t>).</w:t>
      </w:r>
      <w:r w:rsidR="00D64789">
        <w:rPr>
          <w:rFonts w:ascii="Times New Roman" w:hAnsi="Times New Roman" w:cs="Times New Roman"/>
          <w:sz w:val="24"/>
          <w:szCs w:val="24"/>
        </w:rPr>
        <w:br w:type="page"/>
      </w:r>
    </w:p>
    <w:p w14:paraId="21B8B5B8" w14:textId="53C6E5AF" w:rsidR="00D64789" w:rsidRDefault="001F42F5" w:rsidP="00D64789">
      <w:pPr>
        <w:jc w:val="center"/>
      </w:pPr>
      <w:r>
        <w:rPr>
          <w:noProof/>
        </w:rPr>
        <w:lastRenderedPageBreak/>
        <w:drawing>
          <wp:inline distT="0" distB="0" distL="0" distR="0" wp14:anchorId="6499909A" wp14:editId="31CEE6A0">
            <wp:extent cx="5274310" cy="537718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5377180"/>
                    </a:xfrm>
                    <a:prstGeom prst="rect">
                      <a:avLst/>
                    </a:prstGeom>
                    <a:noFill/>
                    <a:ln>
                      <a:noFill/>
                    </a:ln>
                  </pic:spPr>
                </pic:pic>
              </a:graphicData>
            </a:graphic>
          </wp:inline>
        </w:drawing>
      </w:r>
    </w:p>
    <w:p w14:paraId="6AFA03D4" w14:textId="0488F5FE" w:rsidR="006B23BD" w:rsidRDefault="00A46B2F" w:rsidP="003633B2">
      <w:pPr>
        <w:rPr>
          <w:rFonts w:ascii="Times New Roman" w:hAnsi="Times New Roman" w:cs="Times New Roman"/>
          <w:sz w:val="24"/>
          <w:szCs w:val="24"/>
        </w:rPr>
      </w:pPr>
      <w:r>
        <w:rPr>
          <w:rFonts w:ascii="Times New Roman" w:hAnsi="Times New Roman" w:cs="Times New Roman"/>
          <w:b/>
          <w:bCs/>
          <w:sz w:val="24"/>
          <w:szCs w:val="24"/>
        </w:rPr>
        <w:t>Fig</w:t>
      </w:r>
      <w:r w:rsidR="00005758">
        <w:rPr>
          <w:rFonts w:ascii="Times New Roman" w:hAnsi="Times New Roman" w:cs="Times New Roman"/>
          <w:b/>
          <w:bCs/>
          <w:sz w:val="24"/>
          <w:szCs w:val="24"/>
        </w:rPr>
        <w:t>.</w:t>
      </w:r>
      <w:r>
        <w:rPr>
          <w:rFonts w:ascii="Times New Roman" w:hAnsi="Times New Roman" w:cs="Times New Roman"/>
          <w:b/>
          <w:bCs/>
          <w:sz w:val="24"/>
          <w:szCs w:val="24"/>
        </w:rPr>
        <w:t xml:space="preserve"> S</w:t>
      </w:r>
      <w:r w:rsidR="00D64789">
        <w:rPr>
          <w:rFonts w:ascii="Times New Roman" w:hAnsi="Times New Roman" w:cs="Times New Roman"/>
          <w:b/>
          <w:sz w:val="24"/>
          <w:szCs w:val="24"/>
        </w:rPr>
        <w:t>4</w:t>
      </w:r>
      <w:r w:rsidR="00005758">
        <w:rPr>
          <w:rFonts w:ascii="Times New Roman" w:hAnsi="Times New Roman" w:cs="Times New Roman"/>
          <w:b/>
          <w:sz w:val="24"/>
          <w:szCs w:val="24"/>
        </w:rPr>
        <w:t>.</w:t>
      </w:r>
      <w:r w:rsidR="00D64789" w:rsidRPr="003147D5">
        <w:rPr>
          <w:rFonts w:ascii="Times New Roman" w:hAnsi="Times New Roman" w:cs="Times New Roman"/>
          <w:sz w:val="24"/>
          <w:szCs w:val="24"/>
        </w:rPr>
        <w:t xml:space="preserve"> </w:t>
      </w:r>
      <w:r w:rsidR="00D64789">
        <w:rPr>
          <w:rFonts w:ascii="Times New Roman" w:hAnsi="Times New Roman" w:cs="Times New Roman"/>
          <w:b/>
          <w:bCs/>
          <w:sz w:val="24"/>
          <w:szCs w:val="24"/>
        </w:rPr>
        <w:t xml:space="preserve">Compounds </w:t>
      </w:r>
      <w:r w:rsidR="00D64789" w:rsidRPr="00E24055">
        <w:rPr>
          <w:rFonts w:ascii="Times New Roman" w:hAnsi="Times New Roman" w:cs="Times New Roman"/>
          <w:b/>
          <w:bCs/>
          <w:sz w:val="24"/>
          <w:szCs w:val="24"/>
        </w:rPr>
        <w:t>similarity</w:t>
      </w:r>
      <w:r w:rsidR="00D64789">
        <w:rPr>
          <w:rFonts w:ascii="Times New Roman" w:hAnsi="Times New Roman" w:cs="Times New Roman"/>
          <w:b/>
          <w:bCs/>
          <w:sz w:val="24"/>
          <w:szCs w:val="24"/>
        </w:rPr>
        <w:t xml:space="preserve"> </w:t>
      </w:r>
      <w:r w:rsidR="00D64789" w:rsidRPr="00E24055">
        <w:rPr>
          <w:rFonts w:ascii="Times New Roman" w:hAnsi="Times New Roman" w:cs="Times New Roman"/>
          <w:b/>
          <w:bCs/>
          <w:sz w:val="24"/>
          <w:szCs w:val="24"/>
        </w:rPr>
        <w:t xml:space="preserve">among </w:t>
      </w:r>
      <w:r w:rsidR="00D64789">
        <w:rPr>
          <w:rFonts w:ascii="Times New Roman" w:hAnsi="Times New Roman" w:cs="Times New Roman"/>
          <w:b/>
          <w:bCs/>
          <w:sz w:val="24"/>
          <w:szCs w:val="24"/>
        </w:rPr>
        <w:t>chemical classes</w:t>
      </w:r>
      <w:r w:rsidR="00D64789" w:rsidRPr="00E24055">
        <w:rPr>
          <w:rFonts w:ascii="Times New Roman" w:hAnsi="Times New Roman" w:cs="Times New Roman"/>
          <w:b/>
          <w:bCs/>
          <w:sz w:val="24"/>
          <w:szCs w:val="24"/>
        </w:rPr>
        <w:t xml:space="preserve"> </w:t>
      </w:r>
      <w:r w:rsidR="00213560">
        <w:rPr>
          <w:rFonts w:ascii="Times New Roman" w:hAnsi="Times New Roman" w:cs="Times New Roman" w:hint="eastAsia"/>
          <w:b/>
          <w:bCs/>
          <w:sz w:val="24"/>
          <w:szCs w:val="24"/>
        </w:rPr>
        <w:t>across</w:t>
      </w:r>
      <w:r w:rsidR="00D64789" w:rsidRPr="00E24055">
        <w:rPr>
          <w:rFonts w:ascii="Times New Roman" w:hAnsi="Times New Roman" w:cs="Times New Roman"/>
          <w:b/>
          <w:bCs/>
          <w:sz w:val="24"/>
          <w:szCs w:val="24"/>
        </w:rPr>
        <w:t xml:space="preserve"> six types of tea</w:t>
      </w:r>
      <w:r w:rsidR="00D64789">
        <w:rPr>
          <w:rFonts w:ascii="Times New Roman" w:hAnsi="Times New Roman" w:cs="Times New Roman"/>
          <w:b/>
          <w:bCs/>
          <w:sz w:val="24"/>
          <w:szCs w:val="24"/>
        </w:rPr>
        <w:t xml:space="preserve"> and their network distance to disease</w:t>
      </w:r>
      <w:r w:rsidR="00D64789" w:rsidRPr="00E24055">
        <w:rPr>
          <w:rFonts w:ascii="Times New Roman" w:hAnsi="Times New Roman" w:cs="Times New Roman"/>
          <w:b/>
          <w:bCs/>
          <w:sz w:val="24"/>
          <w:szCs w:val="24"/>
        </w:rPr>
        <w:t xml:space="preserve">. </w:t>
      </w:r>
      <w:r w:rsidR="00D64789">
        <w:rPr>
          <w:rFonts w:ascii="Times New Roman" w:hAnsi="Times New Roman" w:cs="Times New Roman"/>
          <w:sz w:val="24"/>
          <w:szCs w:val="24"/>
        </w:rPr>
        <w:t>(</w:t>
      </w:r>
      <w:r w:rsidR="00DC792B">
        <w:rPr>
          <w:rFonts w:ascii="Times New Roman" w:hAnsi="Times New Roman" w:cs="Times New Roman"/>
          <w:sz w:val="24"/>
          <w:szCs w:val="24"/>
        </w:rPr>
        <w:t>A</w:t>
      </w:r>
      <w:r w:rsidR="00D64789">
        <w:rPr>
          <w:rFonts w:ascii="Times New Roman" w:hAnsi="Times New Roman" w:cs="Times New Roman"/>
          <w:sz w:val="24"/>
          <w:szCs w:val="24"/>
        </w:rPr>
        <w:t>)</w:t>
      </w:r>
      <w:r w:rsidR="00D64789">
        <w:rPr>
          <w:rFonts w:ascii="Times New Roman" w:hAnsi="Times New Roman" w:cs="Times New Roman" w:hint="eastAsia"/>
          <w:sz w:val="24"/>
          <w:szCs w:val="24"/>
        </w:rPr>
        <w:t xml:space="preserve"> </w:t>
      </w:r>
      <w:r w:rsidR="00D64789" w:rsidRPr="00E24055">
        <w:rPr>
          <w:rFonts w:ascii="Times New Roman" w:hAnsi="Times New Roman" w:cs="Times New Roman"/>
          <w:sz w:val="24"/>
          <w:szCs w:val="24"/>
        </w:rPr>
        <w:t xml:space="preserve">Molecular fingerprint-based chemical </w:t>
      </w:r>
      <w:r w:rsidR="00D64789">
        <w:rPr>
          <w:rFonts w:ascii="Times New Roman" w:hAnsi="Times New Roman" w:cs="Times New Roman"/>
          <w:sz w:val="24"/>
          <w:szCs w:val="24"/>
        </w:rPr>
        <w:t>classes</w:t>
      </w:r>
      <w:r w:rsidR="00D64789" w:rsidRPr="00E24055">
        <w:rPr>
          <w:rFonts w:ascii="Times New Roman" w:hAnsi="Times New Roman" w:cs="Times New Roman"/>
          <w:sz w:val="24"/>
          <w:szCs w:val="24"/>
        </w:rPr>
        <w:t xml:space="preserve"> exhibit a structural diversity</w:t>
      </w:r>
      <w:r w:rsidR="00D64789">
        <w:rPr>
          <w:rFonts w:ascii="Times New Roman" w:hAnsi="Times New Roman" w:cs="Times New Roman"/>
          <w:sz w:val="24"/>
          <w:szCs w:val="24"/>
        </w:rPr>
        <w:t xml:space="preserve"> and distinction</w:t>
      </w:r>
      <w:r w:rsidR="00D64789" w:rsidRPr="00E24055">
        <w:rPr>
          <w:rFonts w:ascii="Times New Roman" w:hAnsi="Times New Roman" w:cs="Times New Roman"/>
          <w:sz w:val="24"/>
          <w:szCs w:val="24"/>
        </w:rPr>
        <w:t>.</w:t>
      </w:r>
      <w:r w:rsidR="00D64789">
        <w:rPr>
          <w:rFonts w:ascii="Times New Roman" w:hAnsi="Times New Roman" w:cs="Times New Roman"/>
          <w:sz w:val="24"/>
          <w:szCs w:val="24"/>
        </w:rPr>
        <w:t xml:space="preserve"> </w:t>
      </w:r>
      <w:r w:rsidR="00DC792B">
        <w:rPr>
          <w:rFonts w:ascii="Times New Roman" w:hAnsi="Times New Roman" w:cs="Times New Roman"/>
          <w:sz w:val="24"/>
          <w:szCs w:val="24"/>
        </w:rPr>
        <w:t xml:space="preserve">(B) Heatmap showing the similarity of the chemical class pairs based on MACCS </w:t>
      </w:r>
      <w:r w:rsidR="00DC792B">
        <w:rPr>
          <w:rFonts w:ascii="Times New Roman" w:hAnsi="Times New Roman" w:cs="Times New Roman" w:hint="eastAsia"/>
          <w:sz w:val="24"/>
          <w:szCs w:val="24"/>
        </w:rPr>
        <w:t>molecular</w:t>
      </w:r>
      <w:r w:rsidR="00DC792B">
        <w:rPr>
          <w:rFonts w:ascii="Times New Roman" w:hAnsi="Times New Roman" w:cs="Times New Roman"/>
          <w:sz w:val="24"/>
          <w:szCs w:val="24"/>
        </w:rPr>
        <w:t xml:space="preserve"> fingerprint. </w:t>
      </w:r>
      <w:r w:rsidR="00D64789">
        <w:rPr>
          <w:rFonts w:ascii="Times New Roman" w:hAnsi="Times New Roman" w:cs="Times New Roman"/>
          <w:sz w:val="24"/>
          <w:szCs w:val="24"/>
        </w:rPr>
        <w:t xml:space="preserve">(C) </w:t>
      </w:r>
      <w:r w:rsidR="00DC792B">
        <w:rPr>
          <w:rFonts w:ascii="Times New Roman" w:hAnsi="Times New Roman" w:cs="Times New Roman"/>
          <w:sz w:val="24"/>
          <w:szCs w:val="24"/>
        </w:rPr>
        <w:t>Number of the binding targets of six chemical classes. (D) Heatmap showing the similarity of the protein targets among chemical class pairs.</w:t>
      </w:r>
      <w:r w:rsidR="006B23BD">
        <w:rPr>
          <w:rFonts w:ascii="Times New Roman" w:hAnsi="Times New Roman" w:cs="Times New Roman"/>
          <w:sz w:val="24"/>
          <w:szCs w:val="24"/>
        </w:rPr>
        <w:br w:type="page"/>
      </w:r>
    </w:p>
    <w:p w14:paraId="545DCE74" w14:textId="118CA943" w:rsidR="00F25F1C" w:rsidRPr="00D64789" w:rsidRDefault="006B23BD" w:rsidP="003633B2">
      <w:pPr>
        <w:rPr>
          <w:rFonts w:ascii="Times New Roman" w:hAnsi="Times New Roman" w:cs="Times New Roman"/>
          <w:sz w:val="24"/>
          <w:szCs w:val="24"/>
        </w:rPr>
      </w:pPr>
      <w:r>
        <w:rPr>
          <w:noProof/>
        </w:rPr>
        <w:lastRenderedPageBreak/>
        <w:drawing>
          <wp:inline distT="0" distB="0" distL="0" distR="0" wp14:anchorId="060ABB1C" wp14:editId="393BADA8">
            <wp:extent cx="5274310" cy="725551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7255510"/>
                    </a:xfrm>
                    <a:prstGeom prst="rect">
                      <a:avLst/>
                    </a:prstGeom>
                    <a:noFill/>
                    <a:ln>
                      <a:noFill/>
                    </a:ln>
                  </pic:spPr>
                </pic:pic>
              </a:graphicData>
            </a:graphic>
          </wp:inline>
        </w:drawing>
      </w:r>
    </w:p>
    <w:p w14:paraId="2F8D1324" w14:textId="2388DA3B" w:rsidR="005A56D2" w:rsidRDefault="00A46B2F" w:rsidP="006B23BD">
      <w:pPr>
        <w:rPr>
          <w:rFonts w:ascii="Times New Roman" w:hAnsi="Times New Roman" w:cs="Times New Roman"/>
          <w:b/>
          <w:bCs/>
          <w:sz w:val="24"/>
          <w:szCs w:val="24"/>
        </w:rPr>
      </w:pPr>
      <w:r>
        <w:rPr>
          <w:rFonts w:ascii="Times New Roman" w:hAnsi="Times New Roman" w:cs="Times New Roman"/>
          <w:b/>
          <w:bCs/>
          <w:sz w:val="24"/>
          <w:szCs w:val="24"/>
        </w:rPr>
        <w:t>Fig</w:t>
      </w:r>
      <w:r w:rsidR="00005758">
        <w:rPr>
          <w:rFonts w:ascii="Times New Roman" w:hAnsi="Times New Roman" w:cs="Times New Roman"/>
          <w:b/>
          <w:bCs/>
          <w:sz w:val="24"/>
          <w:szCs w:val="24"/>
        </w:rPr>
        <w:t>.</w:t>
      </w:r>
      <w:r>
        <w:rPr>
          <w:rFonts w:ascii="Times New Roman" w:hAnsi="Times New Roman" w:cs="Times New Roman"/>
          <w:b/>
          <w:bCs/>
          <w:sz w:val="24"/>
          <w:szCs w:val="24"/>
        </w:rPr>
        <w:t xml:space="preserve"> S</w:t>
      </w:r>
      <w:r w:rsidR="005A56D2">
        <w:rPr>
          <w:rFonts w:ascii="Times New Roman" w:hAnsi="Times New Roman" w:cs="Times New Roman"/>
          <w:b/>
          <w:sz w:val="24"/>
          <w:szCs w:val="24"/>
        </w:rPr>
        <w:t>5</w:t>
      </w:r>
      <w:r w:rsidR="00005758">
        <w:rPr>
          <w:rFonts w:ascii="Times New Roman" w:hAnsi="Times New Roman" w:cs="Times New Roman"/>
          <w:b/>
          <w:sz w:val="24"/>
          <w:szCs w:val="24"/>
        </w:rPr>
        <w:t>.</w:t>
      </w:r>
      <w:r w:rsidR="006B23BD" w:rsidRPr="003147D5">
        <w:rPr>
          <w:rFonts w:ascii="Times New Roman" w:hAnsi="Times New Roman" w:cs="Times New Roman"/>
          <w:sz w:val="24"/>
          <w:szCs w:val="24"/>
        </w:rPr>
        <w:t xml:space="preserve"> </w:t>
      </w:r>
      <w:proofErr w:type="spellStart"/>
      <w:r w:rsidR="006B23BD" w:rsidRPr="006B23BD">
        <w:rPr>
          <w:rFonts w:ascii="Times New Roman" w:hAnsi="Times New Roman" w:cs="Times New Roman"/>
          <w:b/>
          <w:bCs/>
          <w:sz w:val="24"/>
          <w:szCs w:val="24"/>
        </w:rPr>
        <w:t>TreeMap</w:t>
      </w:r>
      <w:proofErr w:type="spellEnd"/>
      <w:r w:rsidR="006B23BD" w:rsidRPr="006B23BD">
        <w:rPr>
          <w:rFonts w:ascii="Times New Roman" w:hAnsi="Times New Roman" w:cs="Times New Roman"/>
          <w:b/>
          <w:bCs/>
          <w:sz w:val="24"/>
          <w:szCs w:val="24"/>
        </w:rPr>
        <w:t xml:space="preserve"> related to GO Biological Process</w:t>
      </w:r>
      <w:r w:rsidR="006B23BD">
        <w:rPr>
          <w:rFonts w:ascii="Times New Roman" w:hAnsi="Times New Roman" w:cs="Times New Roman"/>
          <w:b/>
          <w:bCs/>
          <w:sz w:val="24"/>
          <w:szCs w:val="24"/>
        </w:rPr>
        <w:t xml:space="preserve"> obtained from targets of each chemical class.</w:t>
      </w:r>
      <w:r w:rsidR="005A56D2">
        <w:rPr>
          <w:rFonts w:ascii="Times New Roman" w:hAnsi="Times New Roman" w:cs="Times New Roman"/>
          <w:b/>
          <w:bCs/>
          <w:sz w:val="24"/>
          <w:szCs w:val="24"/>
        </w:rPr>
        <w:br w:type="page"/>
      </w:r>
    </w:p>
    <w:p w14:paraId="4B6C4108" w14:textId="0CEA1E5A" w:rsidR="00024598" w:rsidRDefault="005A56D2" w:rsidP="006B23BD">
      <w:pPr>
        <w:rPr>
          <w:rFonts w:ascii="Times New Roman" w:hAnsi="Times New Roman" w:cs="Times New Roman"/>
          <w:sz w:val="24"/>
          <w:szCs w:val="24"/>
        </w:rPr>
      </w:pPr>
      <w:r>
        <w:rPr>
          <w:noProof/>
        </w:rPr>
        <w:lastRenderedPageBreak/>
        <w:drawing>
          <wp:inline distT="0" distB="0" distL="0" distR="0" wp14:anchorId="71765934" wp14:editId="0A3E1204">
            <wp:extent cx="5274310" cy="6875145"/>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6875145"/>
                    </a:xfrm>
                    <a:prstGeom prst="rect">
                      <a:avLst/>
                    </a:prstGeom>
                    <a:noFill/>
                    <a:ln>
                      <a:noFill/>
                    </a:ln>
                  </pic:spPr>
                </pic:pic>
              </a:graphicData>
            </a:graphic>
          </wp:inline>
        </w:drawing>
      </w:r>
    </w:p>
    <w:p w14:paraId="40AC8D6B" w14:textId="5CCFD640" w:rsidR="00F144DB" w:rsidRPr="00F144DB" w:rsidRDefault="00A46B2F" w:rsidP="00F144DB">
      <w:pPr>
        <w:rPr>
          <w:rFonts w:ascii="Times New Roman" w:hAnsi="Times New Roman" w:cs="Times New Roman"/>
          <w:bCs/>
          <w:sz w:val="24"/>
          <w:szCs w:val="24"/>
        </w:rPr>
      </w:pPr>
      <w:r>
        <w:rPr>
          <w:rFonts w:ascii="Times New Roman" w:hAnsi="Times New Roman" w:cs="Times New Roman"/>
          <w:b/>
          <w:bCs/>
          <w:sz w:val="24"/>
          <w:szCs w:val="24"/>
        </w:rPr>
        <w:t>Fig</w:t>
      </w:r>
      <w:r w:rsidR="00005758">
        <w:rPr>
          <w:rFonts w:ascii="Times New Roman" w:hAnsi="Times New Roman" w:cs="Times New Roman"/>
          <w:b/>
          <w:bCs/>
          <w:sz w:val="24"/>
          <w:szCs w:val="24"/>
        </w:rPr>
        <w:t>.</w:t>
      </w:r>
      <w:r>
        <w:rPr>
          <w:rFonts w:ascii="Times New Roman" w:hAnsi="Times New Roman" w:cs="Times New Roman"/>
          <w:b/>
          <w:bCs/>
          <w:sz w:val="24"/>
          <w:szCs w:val="24"/>
        </w:rPr>
        <w:t xml:space="preserve"> S</w:t>
      </w:r>
      <w:r w:rsidR="005A56D2">
        <w:rPr>
          <w:rFonts w:ascii="Times New Roman" w:hAnsi="Times New Roman" w:cs="Times New Roman"/>
          <w:b/>
          <w:sz w:val="24"/>
          <w:szCs w:val="24"/>
        </w:rPr>
        <w:t>6</w:t>
      </w:r>
      <w:r w:rsidR="00005758">
        <w:rPr>
          <w:rFonts w:ascii="Times New Roman" w:hAnsi="Times New Roman" w:cs="Times New Roman"/>
          <w:b/>
          <w:sz w:val="24"/>
          <w:szCs w:val="24"/>
        </w:rPr>
        <w:t>.</w:t>
      </w:r>
      <w:r w:rsidR="00F144DB">
        <w:rPr>
          <w:rFonts w:ascii="Times New Roman" w:hAnsi="Times New Roman" w:cs="Times New Roman"/>
          <w:b/>
          <w:sz w:val="24"/>
          <w:szCs w:val="24"/>
        </w:rPr>
        <w:t xml:space="preserve"> </w:t>
      </w:r>
      <w:r w:rsidR="00F144DB" w:rsidRPr="00F144DB">
        <w:rPr>
          <w:rFonts w:ascii="Times New Roman" w:hAnsi="Times New Roman" w:cs="Times New Roman"/>
          <w:b/>
          <w:sz w:val="24"/>
          <w:szCs w:val="24"/>
        </w:rPr>
        <w:t xml:space="preserve">Protein–protein interactions of </w:t>
      </w:r>
      <w:r w:rsidR="00F144DB">
        <w:rPr>
          <w:rFonts w:ascii="Times New Roman" w:hAnsi="Times New Roman" w:cs="Times New Roman"/>
          <w:b/>
          <w:sz w:val="24"/>
          <w:szCs w:val="24"/>
        </w:rPr>
        <w:t xml:space="preserve">chemical class </w:t>
      </w:r>
      <w:r w:rsidR="00F144DB" w:rsidRPr="00F144DB">
        <w:rPr>
          <w:rFonts w:ascii="Times New Roman" w:hAnsi="Times New Roman" w:cs="Times New Roman"/>
          <w:b/>
          <w:sz w:val="24"/>
          <w:szCs w:val="24"/>
        </w:rPr>
        <w:t xml:space="preserve">targets. </w:t>
      </w:r>
      <w:r w:rsidR="00F144DB" w:rsidRPr="00F144DB">
        <w:rPr>
          <w:rFonts w:ascii="Times New Roman" w:hAnsi="Times New Roman" w:cs="Times New Roman"/>
          <w:bCs/>
          <w:sz w:val="24"/>
          <w:szCs w:val="24"/>
        </w:rPr>
        <w:t>The</w:t>
      </w:r>
      <w:r w:rsidR="00F144DB">
        <w:rPr>
          <w:rFonts w:ascii="Times New Roman" w:hAnsi="Times New Roman" w:cs="Times New Roman"/>
          <w:b/>
          <w:sz w:val="24"/>
          <w:szCs w:val="24"/>
        </w:rPr>
        <w:t xml:space="preserve"> </w:t>
      </w:r>
      <w:r w:rsidR="00F144DB" w:rsidRPr="00F144DB">
        <w:rPr>
          <w:rFonts w:ascii="Times New Roman" w:hAnsi="Times New Roman" w:cs="Times New Roman"/>
          <w:bCs/>
          <w:sz w:val="24"/>
          <w:szCs w:val="24"/>
        </w:rPr>
        <w:t xml:space="preserve">targets </w:t>
      </w:r>
      <w:r w:rsidR="00F144DB">
        <w:rPr>
          <w:rFonts w:ascii="Times New Roman" w:hAnsi="Times New Roman" w:cs="Times New Roman"/>
          <w:bCs/>
          <w:sz w:val="24"/>
          <w:szCs w:val="24"/>
        </w:rPr>
        <w:t>of chemical class form connected components in the human interactome. The subnetworks of LCC were depicted. For example, the nitrogen-containing compound targets form multiple connected component (LCC = 135).</w:t>
      </w:r>
    </w:p>
    <w:p w14:paraId="63D2EA0D" w14:textId="0A45E1F2" w:rsidR="005A56D2" w:rsidRPr="0015217D" w:rsidRDefault="005A56D2" w:rsidP="006B23BD">
      <w:pPr>
        <w:rPr>
          <w:rFonts w:ascii="Times New Roman" w:hAnsi="Times New Roman" w:cs="Times New Roman"/>
          <w:sz w:val="24"/>
          <w:szCs w:val="24"/>
        </w:rPr>
        <w:sectPr w:rsidR="005A56D2" w:rsidRPr="0015217D" w:rsidSect="00024598">
          <w:pgSz w:w="11906" w:h="16838"/>
          <w:pgMar w:top="1440" w:right="1800" w:bottom="1440" w:left="1800" w:header="851" w:footer="992" w:gutter="0"/>
          <w:cols w:space="425"/>
          <w:docGrid w:type="lines" w:linePitch="312"/>
        </w:sectPr>
      </w:pPr>
    </w:p>
    <w:p w14:paraId="2B0CADAD" w14:textId="642E6B30" w:rsidR="003633B2" w:rsidRDefault="003633B2" w:rsidP="003633B2">
      <w:pPr>
        <w:jc w:val="center"/>
        <w:rPr>
          <w:rFonts w:ascii="Times New Roman" w:hAnsi="Times New Roman"/>
          <w:sz w:val="24"/>
        </w:rPr>
      </w:pPr>
    </w:p>
    <w:p w14:paraId="7F019B2C" w14:textId="48BAF8CA" w:rsidR="007F27CF" w:rsidRPr="007F27CF" w:rsidRDefault="00B556E0" w:rsidP="007F27CF">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Table</w:t>
      </w:r>
      <w:r w:rsidR="0045779A">
        <w:rPr>
          <w:rFonts w:ascii="Times New Roman" w:hAnsi="Times New Roman" w:cs="Times New Roman"/>
          <w:b/>
          <w:bCs/>
          <w:sz w:val="24"/>
          <w:szCs w:val="24"/>
        </w:rPr>
        <w:t xml:space="preserve"> </w:t>
      </w:r>
      <w:r w:rsidR="00A46B2F">
        <w:rPr>
          <w:rFonts w:ascii="Times New Roman" w:hAnsi="Times New Roman" w:cs="Times New Roman"/>
          <w:b/>
          <w:bCs/>
          <w:sz w:val="24"/>
          <w:szCs w:val="24"/>
        </w:rPr>
        <w:t>S</w:t>
      </w:r>
      <w:r>
        <w:rPr>
          <w:rFonts w:ascii="Times New Roman" w:hAnsi="Times New Roman" w:cs="Times New Roman"/>
          <w:b/>
          <w:bCs/>
          <w:sz w:val="24"/>
          <w:szCs w:val="24"/>
        </w:rPr>
        <w:t>1. Processing procedures of six types of teas</w:t>
      </w:r>
    </w:p>
    <w:tbl>
      <w:tblPr>
        <w:tblStyle w:val="a8"/>
        <w:tblW w:w="0" w:type="auto"/>
        <w:tblInd w:w="-28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430"/>
        <w:gridCol w:w="3090"/>
        <w:gridCol w:w="2723"/>
        <w:gridCol w:w="1984"/>
        <w:gridCol w:w="2126"/>
        <w:gridCol w:w="1276"/>
      </w:tblGrid>
      <w:tr w:rsidR="00B556E0" w14:paraId="16123281" w14:textId="77777777" w:rsidTr="005A52AE">
        <w:tc>
          <w:tcPr>
            <w:tcW w:w="1406" w:type="dxa"/>
            <w:tcBorders>
              <w:top w:val="single" w:sz="12" w:space="0" w:color="auto"/>
              <w:bottom w:val="single" w:sz="8" w:space="0" w:color="auto"/>
            </w:tcBorders>
          </w:tcPr>
          <w:p w14:paraId="7BAAEB9B"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Tea types</w:t>
            </w:r>
          </w:p>
        </w:tc>
        <w:tc>
          <w:tcPr>
            <w:tcW w:w="1430" w:type="dxa"/>
            <w:tcBorders>
              <w:top w:val="single" w:sz="12" w:space="0" w:color="auto"/>
              <w:bottom w:val="single" w:sz="8" w:space="0" w:color="auto"/>
            </w:tcBorders>
          </w:tcPr>
          <w:p w14:paraId="671D86A0" w14:textId="77777777" w:rsidR="00B556E0" w:rsidRDefault="00B556E0" w:rsidP="00B44795">
            <w:pPr>
              <w:jc w:val="left"/>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ater loss</w:t>
            </w:r>
          </w:p>
        </w:tc>
        <w:tc>
          <w:tcPr>
            <w:tcW w:w="3090" w:type="dxa"/>
            <w:tcBorders>
              <w:top w:val="single" w:sz="12" w:space="0" w:color="auto"/>
              <w:bottom w:val="single" w:sz="12" w:space="0" w:color="auto"/>
            </w:tcBorders>
          </w:tcPr>
          <w:p w14:paraId="72C2A8ED"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Enzymatic</w:t>
            </w:r>
            <w:r>
              <w:rPr>
                <w:rFonts w:ascii="Times New Roman" w:hAnsi="Times New Roman" w:cs="Times New Roman" w:hint="eastAsia"/>
                <w:sz w:val="24"/>
                <w:szCs w:val="24"/>
              </w:rPr>
              <w:t xml:space="preserve"> </w:t>
            </w:r>
            <w:r>
              <w:rPr>
                <w:rFonts w:ascii="Times New Roman" w:hAnsi="Times New Roman" w:cs="Times New Roman"/>
                <w:sz w:val="24"/>
                <w:szCs w:val="24"/>
              </w:rPr>
              <w:t>(except green tea)</w:t>
            </w:r>
          </w:p>
        </w:tc>
        <w:tc>
          <w:tcPr>
            <w:tcW w:w="2723" w:type="dxa"/>
            <w:tcBorders>
              <w:top w:val="single" w:sz="12" w:space="0" w:color="auto"/>
              <w:bottom w:val="single" w:sz="12" w:space="0" w:color="auto"/>
            </w:tcBorders>
          </w:tcPr>
          <w:p w14:paraId="30D76F27"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Enzyme deactivation</w:t>
            </w:r>
          </w:p>
        </w:tc>
        <w:tc>
          <w:tcPr>
            <w:tcW w:w="1984" w:type="dxa"/>
            <w:tcBorders>
              <w:top w:val="single" w:sz="12" w:space="0" w:color="auto"/>
              <w:bottom w:val="single" w:sz="8" w:space="0" w:color="auto"/>
            </w:tcBorders>
          </w:tcPr>
          <w:p w14:paraId="53D00A1A"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Cell-wall broken</w:t>
            </w:r>
          </w:p>
        </w:tc>
        <w:tc>
          <w:tcPr>
            <w:tcW w:w="2126" w:type="dxa"/>
            <w:tcBorders>
              <w:top w:val="single" w:sz="12" w:space="0" w:color="auto"/>
              <w:bottom w:val="single" w:sz="8" w:space="0" w:color="auto"/>
            </w:tcBorders>
          </w:tcPr>
          <w:p w14:paraId="6F20669A"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Non-enzymatic</w:t>
            </w:r>
          </w:p>
        </w:tc>
        <w:tc>
          <w:tcPr>
            <w:tcW w:w="1276" w:type="dxa"/>
            <w:tcBorders>
              <w:top w:val="single" w:sz="12" w:space="0" w:color="auto"/>
              <w:bottom w:val="single" w:sz="8" w:space="0" w:color="auto"/>
            </w:tcBorders>
          </w:tcPr>
          <w:p w14:paraId="490D1602"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Drying</w:t>
            </w:r>
          </w:p>
        </w:tc>
      </w:tr>
      <w:tr w:rsidR="00B556E0" w14:paraId="17361204" w14:textId="77777777" w:rsidTr="00B556E0">
        <w:tc>
          <w:tcPr>
            <w:tcW w:w="1406" w:type="dxa"/>
            <w:tcBorders>
              <w:top w:val="single" w:sz="8" w:space="0" w:color="auto"/>
            </w:tcBorders>
          </w:tcPr>
          <w:p w14:paraId="5328484B"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Green tea</w:t>
            </w:r>
          </w:p>
        </w:tc>
        <w:tc>
          <w:tcPr>
            <w:tcW w:w="1430" w:type="dxa"/>
            <w:tcBorders>
              <w:top w:val="single" w:sz="8" w:space="0" w:color="auto"/>
              <w:right w:val="single" w:sz="12" w:space="0" w:color="auto"/>
            </w:tcBorders>
          </w:tcPr>
          <w:p w14:paraId="4B6A3F62"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Airing</w:t>
            </w:r>
          </w:p>
        </w:tc>
        <w:tc>
          <w:tcPr>
            <w:tcW w:w="3090" w:type="dxa"/>
            <w:tcBorders>
              <w:top w:val="single" w:sz="12" w:space="0" w:color="auto"/>
              <w:left w:val="single" w:sz="12" w:space="0" w:color="auto"/>
              <w:bottom w:val="nil"/>
              <w:right w:val="single" w:sz="12" w:space="0" w:color="auto"/>
            </w:tcBorders>
          </w:tcPr>
          <w:p w14:paraId="460E8026" w14:textId="77777777" w:rsidR="00B556E0" w:rsidRDefault="00B556E0" w:rsidP="00B44795">
            <w:pPr>
              <w:jc w:val="left"/>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nherent components</w:t>
            </w:r>
          </w:p>
        </w:tc>
        <w:tc>
          <w:tcPr>
            <w:tcW w:w="2723" w:type="dxa"/>
            <w:tcBorders>
              <w:top w:val="single" w:sz="12" w:space="0" w:color="auto"/>
              <w:left w:val="single" w:sz="12" w:space="0" w:color="auto"/>
              <w:bottom w:val="nil"/>
              <w:right w:val="single" w:sz="12" w:space="0" w:color="auto"/>
            </w:tcBorders>
          </w:tcPr>
          <w:p w14:paraId="3556FAB6"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Roasting/baking/steaming</w:t>
            </w:r>
          </w:p>
        </w:tc>
        <w:tc>
          <w:tcPr>
            <w:tcW w:w="1984" w:type="dxa"/>
            <w:tcBorders>
              <w:top w:val="single" w:sz="8" w:space="0" w:color="auto"/>
              <w:left w:val="single" w:sz="12" w:space="0" w:color="auto"/>
            </w:tcBorders>
          </w:tcPr>
          <w:p w14:paraId="64DCE7D7"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Rolling</w:t>
            </w:r>
          </w:p>
        </w:tc>
        <w:tc>
          <w:tcPr>
            <w:tcW w:w="2126" w:type="dxa"/>
            <w:tcBorders>
              <w:top w:val="single" w:sz="8" w:space="0" w:color="auto"/>
            </w:tcBorders>
          </w:tcPr>
          <w:p w14:paraId="09B70723" w14:textId="77777777" w:rsidR="00B556E0" w:rsidRDefault="00B556E0" w:rsidP="00B44795">
            <w:pPr>
              <w:jc w:val="left"/>
              <w:rPr>
                <w:rFonts w:ascii="Times New Roman" w:hAnsi="Times New Roman" w:cs="Times New Roman"/>
                <w:sz w:val="24"/>
                <w:szCs w:val="24"/>
              </w:rPr>
            </w:pPr>
          </w:p>
        </w:tc>
        <w:tc>
          <w:tcPr>
            <w:tcW w:w="1276" w:type="dxa"/>
            <w:tcBorders>
              <w:top w:val="single" w:sz="8" w:space="0" w:color="auto"/>
            </w:tcBorders>
          </w:tcPr>
          <w:p w14:paraId="4D998FFF"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Roasting</w:t>
            </w:r>
          </w:p>
        </w:tc>
      </w:tr>
      <w:tr w:rsidR="00B556E0" w14:paraId="75908B99" w14:textId="77777777" w:rsidTr="00B556E0">
        <w:tc>
          <w:tcPr>
            <w:tcW w:w="1406" w:type="dxa"/>
          </w:tcPr>
          <w:p w14:paraId="105DD7E8"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Blue tea</w:t>
            </w:r>
          </w:p>
        </w:tc>
        <w:tc>
          <w:tcPr>
            <w:tcW w:w="1430" w:type="dxa"/>
            <w:tcBorders>
              <w:right w:val="single" w:sz="12" w:space="0" w:color="auto"/>
            </w:tcBorders>
          </w:tcPr>
          <w:p w14:paraId="7B309873"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Airing</w:t>
            </w:r>
          </w:p>
        </w:tc>
        <w:tc>
          <w:tcPr>
            <w:tcW w:w="3090" w:type="dxa"/>
            <w:tcBorders>
              <w:top w:val="nil"/>
              <w:left w:val="single" w:sz="12" w:space="0" w:color="auto"/>
              <w:bottom w:val="nil"/>
              <w:right w:val="single" w:sz="12" w:space="0" w:color="auto"/>
            </w:tcBorders>
          </w:tcPr>
          <w:p w14:paraId="12556453"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Shaking and bruising</w:t>
            </w:r>
          </w:p>
        </w:tc>
        <w:tc>
          <w:tcPr>
            <w:tcW w:w="2723" w:type="dxa"/>
            <w:tcBorders>
              <w:top w:val="nil"/>
              <w:left w:val="single" w:sz="12" w:space="0" w:color="auto"/>
              <w:bottom w:val="nil"/>
              <w:right w:val="single" w:sz="12" w:space="0" w:color="auto"/>
            </w:tcBorders>
          </w:tcPr>
          <w:p w14:paraId="70F67108"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Baking/roasting</w:t>
            </w:r>
          </w:p>
        </w:tc>
        <w:tc>
          <w:tcPr>
            <w:tcW w:w="1984" w:type="dxa"/>
            <w:tcBorders>
              <w:left w:val="single" w:sz="12" w:space="0" w:color="auto"/>
            </w:tcBorders>
          </w:tcPr>
          <w:p w14:paraId="395B388B"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Rolling</w:t>
            </w:r>
          </w:p>
        </w:tc>
        <w:tc>
          <w:tcPr>
            <w:tcW w:w="2126" w:type="dxa"/>
          </w:tcPr>
          <w:p w14:paraId="7B94F10D" w14:textId="77777777" w:rsidR="00B556E0" w:rsidRDefault="00B556E0" w:rsidP="00B44795">
            <w:pPr>
              <w:jc w:val="left"/>
              <w:rPr>
                <w:rFonts w:ascii="Times New Roman" w:hAnsi="Times New Roman" w:cs="Times New Roman"/>
                <w:sz w:val="24"/>
                <w:szCs w:val="24"/>
              </w:rPr>
            </w:pPr>
          </w:p>
        </w:tc>
        <w:tc>
          <w:tcPr>
            <w:tcW w:w="1276" w:type="dxa"/>
          </w:tcPr>
          <w:p w14:paraId="1BF087A5"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Roasting</w:t>
            </w:r>
          </w:p>
        </w:tc>
      </w:tr>
      <w:tr w:rsidR="00B556E0" w14:paraId="5D474285" w14:textId="77777777" w:rsidTr="00B556E0">
        <w:tc>
          <w:tcPr>
            <w:tcW w:w="1406" w:type="dxa"/>
          </w:tcPr>
          <w:p w14:paraId="4548516F"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Red tea</w:t>
            </w:r>
          </w:p>
        </w:tc>
        <w:tc>
          <w:tcPr>
            <w:tcW w:w="1430" w:type="dxa"/>
            <w:tcBorders>
              <w:right w:val="single" w:sz="12" w:space="0" w:color="auto"/>
            </w:tcBorders>
          </w:tcPr>
          <w:p w14:paraId="0268FC0D"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Airing</w:t>
            </w:r>
          </w:p>
        </w:tc>
        <w:tc>
          <w:tcPr>
            <w:tcW w:w="3090" w:type="dxa"/>
            <w:tcBorders>
              <w:top w:val="nil"/>
              <w:left w:val="single" w:sz="12" w:space="0" w:color="auto"/>
              <w:bottom w:val="single" w:sz="12" w:space="0" w:color="auto"/>
              <w:right w:val="single" w:sz="12" w:space="0" w:color="auto"/>
            </w:tcBorders>
          </w:tcPr>
          <w:p w14:paraId="109A2158"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Rolling and fermentation</w:t>
            </w:r>
          </w:p>
        </w:tc>
        <w:tc>
          <w:tcPr>
            <w:tcW w:w="2723" w:type="dxa"/>
            <w:tcBorders>
              <w:top w:val="nil"/>
              <w:left w:val="single" w:sz="12" w:space="0" w:color="auto"/>
              <w:bottom w:val="nil"/>
              <w:right w:val="single" w:sz="12" w:space="0" w:color="auto"/>
            </w:tcBorders>
          </w:tcPr>
          <w:p w14:paraId="03FDDD4E"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Baking</w:t>
            </w:r>
          </w:p>
        </w:tc>
        <w:tc>
          <w:tcPr>
            <w:tcW w:w="1984" w:type="dxa"/>
            <w:tcBorders>
              <w:left w:val="single" w:sz="12" w:space="0" w:color="auto"/>
            </w:tcBorders>
          </w:tcPr>
          <w:p w14:paraId="3D1FA385" w14:textId="77777777" w:rsidR="00B556E0" w:rsidRDefault="00B556E0" w:rsidP="00B44795">
            <w:pPr>
              <w:jc w:val="left"/>
              <w:rPr>
                <w:rFonts w:ascii="Times New Roman" w:hAnsi="Times New Roman" w:cs="Times New Roman"/>
                <w:sz w:val="24"/>
                <w:szCs w:val="24"/>
              </w:rPr>
            </w:pPr>
          </w:p>
        </w:tc>
        <w:tc>
          <w:tcPr>
            <w:tcW w:w="2126" w:type="dxa"/>
            <w:tcBorders>
              <w:bottom w:val="single" w:sz="12" w:space="0" w:color="auto"/>
            </w:tcBorders>
          </w:tcPr>
          <w:p w14:paraId="01D10946" w14:textId="77777777" w:rsidR="00B556E0" w:rsidRDefault="00B556E0" w:rsidP="00B44795">
            <w:pPr>
              <w:jc w:val="left"/>
              <w:rPr>
                <w:rFonts w:ascii="Times New Roman" w:hAnsi="Times New Roman" w:cs="Times New Roman"/>
                <w:sz w:val="24"/>
                <w:szCs w:val="24"/>
              </w:rPr>
            </w:pPr>
          </w:p>
        </w:tc>
        <w:tc>
          <w:tcPr>
            <w:tcW w:w="1276" w:type="dxa"/>
          </w:tcPr>
          <w:p w14:paraId="4B5D81BE"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Roasting</w:t>
            </w:r>
          </w:p>
        </w:tc>
      </w:tr>
      <w:tr w:rsidR="00B556E0" w14:paraId="21BC2440" w14:textId="77777777" w:rsidTr="00B556E0">
        <w:tc>
          <w:tcPr>
            <w:tcW w:w="1406" w:type="dxa"/>
          </w:tcPr>
          <w:p w14:paraId="11CFD9C3"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Yellow tea</w:t>
            </w:r>
          </w:p>
        </w:tc>
        <w:tc>
          <w:tcPr>
            <w:tcW w:w="1430" w:type="dxa"/>
          </w:tcPr>
          <w:p w14:paraId="6DE1C177"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Airing</w:t>
            </w:r>
          </w:p>
        </w:tc>
        <w:tc>
          <w:tcPr>
            <w:tcW w:w="3090" w:type="dxa"/>
            <w:tcBorders>
              <w:top w:val="single" w:sz="12" w:space="0" w:color="auto"/>
              <w:right w:val="single" w:sz="12" w:space="0" w:color="auto"/>
            </w:tcBorders>
          </w:tcPr>
          <w:p w14:paraId="08C7D1D8" w14:textId="77777777" w:rsidR="00B556E0" w:rsidRDefault="00B556E0" w:rsidP="00B44795">
            <w:pPr>
              <w:jc w:val="left"/>
              <w:rPr>
                <w:rFonts w:ascii="Times New Roman" w:hAnsi="Times New Roman" w:cs="Times New Roman"/>
                <w:sz w:val="24"/>
                <w:szCs w:val="24"/>
              </w:rPr>
            </w:pPr>
          </w:p>
        </w:tc>
        <w:tc>
          <w:tcPr>
            <w:tcW w:w="2723" w:type="dxa"/>
            <w:tcBorders>
              <w:top w:val="nil"/>
              <w:left w:val="single" w:sz="12" w:space="0" w:color="auto"/>
              <w:bottom w:val="nil"/>
              <w:right w:val="single" w:sz="12" w:space="0" w:color="auto"/>
            </w:tcBorders>
          </w:tcPr>
          <w:p w14:paraId="74C9F640"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Baking</w:t>
            </w:r>
          </w:p>
        </w:tc>
        <w:tc>
          <w:tcPr>
            <w:tcW w:w="1984" w:type="dxa"/>
            <w:tcBorders>
              <w:left w:val="single" w:sz="12" w:space="0" w:color="auto"/>
              <w:right w:val="single" w:sz="12" w:space="0" w:color="auto"/>
            </w:tcBorders>
          </w:tcPr>
          <w:p w14:paraId="02F8EA97"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Rolling</w:t>
            </w:r>
          </w:p>
        </w:tc>
        <w:tc>
          <w:tcPr>
            <w:tcW w:w="2126" w:type="dxa"/>
            <w:tcBorders>
              <w:top w:val="single" w:sz="12" w:space="0" w:color="auto"/>
              <w:left w:val="single" w:sz="12" w:space="0" w:color="auto"/>
              <w:bottom w:val="nil"/>
              <w:right w:val="single" w:sz="12" w:space="0" w:color="auto"/>
            </w:tcBorders>
          </w:tcPr>
          <w:p w14:paraId="224C67B7"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Yellowing</w:t>
            </w:r>
          </w:p>
        </w:tc>
        <w:tc>
          <w:tcPr>
            <w:tcW w:w="1276" w:type="dxa"/>
            <w:tcBorders>
              <w:left w:val="single" w:sz="12" w:space="0" w:color="auto"/>
            </w:tcBorders>
          </w:tcPr>
          <w:p w14:paraId="6833AE8C"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Roasting</w:t>
            </w:r>
          </w:p>
        </w:tc>
      </w:tr>
      <w:tr w:rsidR="00B556E0" w14:paraId="4684AE57" w14:textId="77777777" w:rsidTr="00B556E0">
        <w:tc>
          <w:tcPr>
            <w:tcW w:w="1406" w:type="dxa"/>
          </w:tcPr>
          <w:p w14:paraId="49C77A99"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Black tea</w:t>
            </w:r>
          </w:p>
        </w:tc>
        <w:tc>
          <w:tcPr>
            <w:tcW w:w="1430" w:type="dxa"/>
          </w:tcPr>
          <w:p w14:paraId="04B72723"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Airing</w:t>
            </w:r>
          </w:p>
        </w:tc>
        <w:tc>
          <w:tcPr>
            <w:tcW w:w="3090" w:type="dxa"/>
            <w:tcBorders>
              <w:right w:val="single" w:sz="12" w:space="0" w:color="auto"/>
            </w:tcBorders>
          </w:tcPr>
          <w:p w14:paraId="01651E3E" w14:textId="77777777" w:rsidR="00B556E0" w:rsidRDefault="00B556E0" w:rsidP="00B44795">
            <w:pPr>
              <w:jc w:val="left"/>
              <w:rPr>
                <w:rFonts w:ascii="Times New Roman" w:hAnsi="Times New Roman" w:cs="Times New Roman"/>
                <w:sz w:val="24"/>
                <w:szCs w:val="24"/>
              </w:rPr>
            </w:pPr>
          </w:p>
        </w:tc>
        <w:tc>
          <w:tcPr>
            <w:tcW w:w="2723" w:type="dxa"/>
            <w:tcBorders>
              <w:top w:val="nil"/>
              <w:left w:val="single" w:sz="12" w:space="0" w:color="auto"/>
              <w:bottom w:val="nil"/>
              <w:right w:val="single" w:sz="12" w:space="0" w:color="auto"/>
            </w:tcBorders>
          </w:tcPr>
          <w:p w14:paraId="1F45F0AA"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Roasting</w:t>
            </w:r>
          </w:p>
        </w:tc>
        <w:tc>
          <w:tcPr>
            <w:tcW w:w="1984" w:type="dxa"/>
            <w:tcBorders>
              <w:left w:val="single" w:sz="12" w:space="0" w:color="auto"/>
              <w:right w:val="single" w:sz="12" w:space="0" w:color="auto"/>
            </w:tcBorders>
          </w:tcPr>
          <w:p w14:paraId="592E6FD1"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Rolling with heat</w:t>
            </w:r>
          </w:p>
        </w:tc>
        <w:tc>
          <w:tcPr>
            <w:tcW w:w="2126" w:type="dxa"/>
            <w:tcBorders>
              <w:top w:val="nil"/>
              <w:left w:val="single" w:sz="12" w:space="0" w:color="auto"/>
              <w:bottom w:val="nil"/>
              <w:right w:val="single" w:sz="12" w:space="0" w:color="auto"/>
            </w:tcBorders>
          </w:tcPr>
          <w:p w14:paraId="658483E5"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Pounding while hot</w:t>
            </w:r>
          </w:p>
        </w:tc>
        <w:tc>
          <w:tcPr>
            <w:tcW w:w="1276" w:type="dxa"/>
            <w:tcBorders>
              <w:left w:val="single" w:sz="12" w:space="0" w:color="auto"/>
            </w:tcBorders>
          </w:tcPr>
          <w:p w14:paraId="27C4DDFB"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Airing</w:t>
            </w:r>
          </w:p>
        </w:tc>
      </w:tr>
      <w:tr w:rsidR="00B556E0" w14:paraId="22522A77" w14:textId="77777777" w:rsidTr="005A52AE">
        <w:tc>
          <w:tcPr>
            <w:tcW w:w="1406" w:type="dxa"/>
            <w:tcBorders>
              <w:bottom w:val="single" w:sz="12" w:space="0" w:color="auto"/>
            </w:tcBorders>
          </w:tcPr>
          <w:p w14:paraId="6B21165F"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White tea</w:t>
            </w:r>
          </w:p>
        </w:tc>
        <w:tc>
          <w:tcPr>
            <w:tcW w:w="1430" w:type="dxa"/>
            <w:tcBorders>
              <w:bottom w:val="single" w:sz="12" w:space="0" w:color="auto"/>
            </w:tcBorders>
          </w:tcPr>
          <w:p w14:paraId="6F642163"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Withering</w:t>
            </w:r>
          </w:p>
        </w:tc>
        <w:tc>
          <w:tcPr>
            <w:tcW w:w="3090" w:type="dxa"/>
            <w:tcBorders>
              <w:bottom w:val="single" w:sz="12" w:space="0" w:color="auto"/>
              <w:right w:val="single" w:sz="12" w:space="0" w:color="auto"/>
            </w:tcBorders>
          </w:tcPr>
          <w:p w14:paraId="6F61BBF0" w14:textId="77777777" w:rsidR="00B556E0" w:rsidRDefault="00B556E0" w:rsidP="00B44795">
            <w:pPr>
              <w:jc w:val="left"/>
              <w:rPr>
                <w:rFonts w:ascii="Times New Roman" w:hAnsi="Times New Roman" w:cs="Times New Roman"/>
                <w:sz w:val="24"/>
                <w:szCs w:val="24"/>
              </w:rPr>
            </w:pPr>
          </w:p>
        </w:tc>
        <w:tc>
          <w:tcPr>
            <w:tcW w:w="2723" w:type="dxa"/>
            <w:tcBorders>
              <w:top w:val="nil"/>
              <w:left w:val="single" w:sz="12" w:space="0" w:color="auto"/>
              <w:bottom w:val="single" w:sz="12" w:space="0" w:color="auto"/>
              <w:right w:val="single" w:sz="12" w:space="0" w:color="auto"/>
            </w:tcBorders>
          </w:tcPr>
          <w:p w14:paraId="1373D276"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Air-withering</w:t>
            </w:r>
          </w:p>
        </w:tc>
        <w:tc>
          <w:tcPr>
            <w:tcW w:w="1984" w:type="dxa"/>
            <w:tcBorders>
              <w:left w:val="single" w:sz="12" w:space="0" w:color="auto"/>
              <w:bottom w:val="single" w:sz="12" w:space="0" w:color="auto"/>
              <w:right w:val="single" w:sz="12" w:space="0" w:color="auto"/>
            </w:tcBorders>
          </w:tcPr>
          <w:p w14:paraId="5D5DBE79" w14:textId="77777777" w:rsidR="00B556E0" w:rsidRDefault="00B556E0" w:rsidP="00B44795">
            <w:pPr>
              <w:jc w:val="left"/>
              <w:rPr>
                <w:rFonts w:ascii="Times New Roman" w:hAnsi="Times New Roman" w:cs="Times New Roman"/>
                <w:sz w:val="24"/>
                <w:szCs w:val="24"/>
              </w:rPr>
            </w:pPr>
          </w:p>
        </w:tc>
        <w:tc>
          <w:tcPr>
            <w:tcW w:w="2126" w:type="dxa"/>
            <w:tcBorders>
              <w:top w:val="nil"/>
              <w:left w:val="single" w:sz="12" w:space="0" w:color="auto"/>
              <w:bottom w:val="single" w:sz="12" w:space="0" w:color="auto"/>
              <w:right w:val="single" w:sz="12" w:space="0" w:color="auto"/>
            </w:tcBorders>
          </w:tcPr>
          <w:p w14:paraId="70611E57"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Sun-drying</w:t>
            </w:r>
          </w:p>
        </w:tc>
        <w:tc>
          <w:tcPr>
            <w:tcW w:w="1276" w:type="dxa"/>
            <w:tcBorders>
              <w:left w:val="single" w:sz="12" w:space="0" w:color="auto"/>
              <w:bottom w:val="single" w:sz="12" w:space="0" w:color="auto"/>
            </w:tcBorders>
          </w:tcPr>
          <w:p w14:paraId="58D5EF82" w14:textId="77777777" w:rsidR="00B556E0" w:rsidRDefault="00B556E0" w:rsidP="00B44795">
            <w:pPr>
              <w:jc w:val="left"/>
              <w:rPr>
                <w:rFonts w:ascii="Times New Roman" w:hAnsi="Times New Roman" w:cs="Times New Roman"/>
                <w:sz w:val="24"/>
                <w:szCs w:val="24"/>
              </w:rPr>
            </w:pPr>
            <w:r>
              <w:rPr>
                <w:rFonts w:ascii="Times New Roman" w:hAnsi="Times New Roman" w:cs="Times New Roman"/>
                <w:sz w:val="24"/>
                <w:szCs w:val="24"/>
              </w:rPr>
              <w:t>sun-drying</w:t>
            </w:r>
          </w:p>
        </w:tc>
      </w:tr>
    </w:tbl>
    <w:p w14:paraId="4533E1B6" w14:textId="464AF22E" w:rsidR="005A52AE" w:rsidRDefault="006B1F26" w:rsidP="00665E3C">
      <w:pPr>
        <w:jc w:val="left"/>
        <w:rPr>
          <w:rFonts w:ascii="Times New Roman" w:hAnsi="Times New Roman" w:cs="Times New Roman"/>
          <w:sz w:val="24"/>
          <w:szCs w:val="24"/>
        </w:rPr>
      </w:pPr>
      <w:r>
        <w:rPr>
          <w:rFonts w:ascii="Times New Roman" w:hAnsi="Times New Roman" w:cs="Times New Roman"/>
          <w:sz w:val="24"/>
          <w:szCs w:val="24"/>
        </w:rPr>
        <w:t>T</w:t>
      </w:r>
      <w:r w:rsidR="00665E3C" w:rsidRPr="00665E3C">
        <w:rPr>
          <w:rFonts w:ascii="Times New Roman" w:hAnsi="Times New Roman" w:cs="Times New Roman"/>
          <w:sz w:val="24"/>
          <w:szCs w:val="24"/>
        </w:rPr>
        <w:t xml:space="preserve">he boxes </w:t>
      </w:r>
      <w:r>
        <w:rPr>
          <w:rFonts w:ascii="Times New Roman" w:hAnsi="Times New Roman" w:cs="Times New Roman"/>
          <w:sz w:val="24"/>
          <w:szCs w:val="24"/>
        </w:rPr>
        <w:t>are</w:t>
      </w:r>
      <w:r w:rsidR="00665E3C" w:rsidRPr="00665E3C">
        <w:rPr>
          <w:rFonts w:ascii="Times New Roman" w:hAnsi="Times New Roman" w:cs="Times New Roman"/>
          <w:sz w:val="24"/>
          <w:szCs w:val="24"/>
        </w:rPr>
        <w:t xml:space="preserve"> the key process</w:t>
      </w:r>
      <w:r>
        <w:rPr>
          <w:rFonts w:ascii="Times New Roman" w:hAnsi="Times New Roman" w:cs="Times New Roman"/>
          <w:sz w:val="24"/>
          <w:szCs w:val="24"/>
        </w:rPr>
        <w:t>ing</w:t>
      </w:r>
      <w:r w:rsidR="00665E3C" w:rsidRPr="00665E3C">
        <w:rPr>
          <w:rFonts w:ascii="Times New Roman" w:hAnsi="Times New Roman" w:cs="Times New Roman"/>
          <w:sz w:val="24"/>
          <w:szCs w:val="24"/>
        </w:rPr>
        <w:t xml:space="preserve"> </w:t>
      </w:r>
      <w:r>
        <w:rPr>
          <w:rFonts w:ascii="Times New Roman" w:hAnsi="Times New Roman" w:cs="Times New Roman"/>
          <w:sz w:val="24"/>
          <w:szCs w:val="24"/>
        </w:rPr>
        <w:t>methods of each tea types</w:t>
      </w:r>
      <w:r w:rsidR="00665E3C">
        <w:rPr>
          <w:rFonts w:ascii="Times New Roman" w:hAnsi="Times New Roman" w:cs="Times New Roman"/>
          <w:sz w:val="24"/>
          <w:szCs w:val="24"/>
        </w:rPr>
        <w:t>.</w:t>
      </w:r>
    </w:p>
    <w:p w14:paraId="7266CBB8" w14:textId="77777777" w:rsidR="000D3AB9" w:rsidRDefault="000D3AB9" w:rsidP="00665E3C">
      <w:pPr>
        <w:jc w:val="left"/>
        <w:rPr>
          <w:rFonts w:ascii="Times New Roman" w:hAnsi="Times New Roman" w:cs="Times New Roman"/>
          <w:sz w:val="24"/>
          <w:szCs w:val="24"/>
        </w:rPr>
      </w:pPr>
      <w:r>
        <w:rPr>
          <w:rFonts w:ascii="Times New Roman" w:hAnsi="Times New Roman" w:cs="Times New Roman"/>
          <w:sz w:val="24"/>
          <w:szCs w:val="24"/>
        </w:rPr>
        <w:br w:type="page"/>
      </w:r>
    </w:p>
    <w:p w14:paraId="6CA2526B" w14:textId="77777777" w:rsidR="000D3AB9" w:rsidRPr="00665E3C" w:rsidRDefault="000D3AB9" w:rsidP="00665E3C">
      <w:pPr>
        <w:jc w:val="left"/>
        <w:rPr>
          <w:rFonts w:ascii="Times New Roman" w:hAnsi="Times New Roman" w:cs="Times New Roman"/>
          <w:sz w:val="24"/>
          <w:szCs w:val="24"/>
        </w:rPr>
        <w:sectPr w:rsidR="000D3AB9" w:rsidRPr="00665E3C" w:rsidSect="006975CC">
          <w:pgSz w:w="16838" w:h="11906" w:orient="landscape"/>
          <w:pgMar w:top="1800" w:right="1440" w:bottom="1800" w:left="1440" w:header="851" w:footer="992" w:gutter="0"/>
          <w:cols w:space="425"/>
          <w:docGrid w:type="lines" w:linePitch="312"/>
        </w:sectPr>
      </w:pPr>
    </w:p>
    <w:p w14:paraId="2A40C763" w14:textId="40875C61" w:rsidR="00B50A3F" w:rsidRPr="007E2DF8" w:rsidRDefault="00B50A3F" w:rsidP="007E2DF8">
      <w:pPr>
        <w:spacing w:line="360" w:lineRule="auto"/>
        <w:jc w:val="center"/>
        <w:rPr>
          <w:rFonts w:ascii="Times New Roman" w:hAnsi="Times New Roman" w:cs="Times New Roman"/>
          <w:b/>
          <w:bCs/>
          <w:szCs w:val="21"/>
        </w:rPr>
      </w:pPr>
      <w:r w:rsidRPr="007E2DF8">
        <w:rPr>
          <w:rFonts w:ascii="Times New Roman" w:hAnsi="Times New Roman" w:cs="Times New Roman"/>
          <w:b/>
          <w:bCs/>
          <w:szCs w:val="21"/>
        </w:rPr>
        <w:lastRenderedPageBreak/>
        <w:t xml:space="preserve">Table </w:t>
      </w:r>
      <w:r w:rsidR="00A46B2F">
        <w:rPr>
          <w:rFonts w:ascii="Times New Roman" w:hAnsi="Times New Roman" w:cs="Times New Roman"/>
          <w:b/>
          <w:bCs/>
          <w:szCs w:val="21"/>
        </w:rPr>
        <w:t>S</w:t>
      </w:r>
      <w:r w:rsidRPr="007E2DF8">
        <w:rPr>
          <w:rFonts w:ascii="Times New Roman" w:hAnsi="Times New Roman" w:cs="Times New Roman"/>
          <w:b/>
          <w:bCs/>
          <w:szCs w:val="21"/>
        </w:rPr>
        <w:t>2</w:t>
      </w:r>
      <w:r w:rsidR="007E2DF8">
        <w:rPr>
          <w:rFonts w:ascii="Times New Roman" w:hAnsi="Times New Roman" w:cs="Times New Roman"/>
          <w:b/>
          <w:bCs/>
          <w:szCs w:val="21"/>
        </w:rPr>
        <w:t>.</w:t>
      </w:r>
      <w:r w:rsidRPr="007E2DF8">
        <w:rPr>
          <w:rFonts w:ascii="Times New Roman" w:hAnsi="Times New Roman" w:cs="Times New Roman"/>
          <w:b/>
          <w:bCs/>
          <w:szCs w:val="21"/>
        </w:rPr>
        <w:t xml:space="preserve"> The major clinical effects of similar drugs with representative compounds from tea</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2"/>
        <w:gridCol w:w="1742"/>
        <w:gridCol w:w="2880"/>
        <w:gridCol w:w="1304"/>
        <w:gridCol w:w="138"/>
      </w:tblGrid>
      <w:tr w:rsidR="00B50A3F" w:rsidRPr="00B3758F" w14:paraId="489B638F" w14:textId="77777777" w:rsidTr="00B44795">
        <w:tc>
          <w:tcPr>
            <w:tcW w:w="2830" w:type="dxa"/>
            <w:tcBorders>
              <w:top w:val="single" w:sz="8" w:space="0" w:color="auto"/>
              <w:bottom w:val="single" w:sz="4" w:space="0" w:color="auto"/>
            </w:tcBorders>
          </w:tcPr>
          <w:p w14:paraId="122DE5D4" w14:textId="77777777" w:rsidR="00B50A3F" w:rsidRPr="00B3758F" w:rsidRDefault="00B50A3F" w:rsidP="00B44795">
            <w:pPr>
              <w:rPr>
                <w:rFonts w:ascii="Times New Roman" w:eastAsia="宋体" w:hAnsi="Times New Roman" w:cs="Times New Roman"/>
                <w:sz w:val="24"/>
                <w:szCs w:val="24"/>
              </w:rPr>
            </w:pPr>
            <w:r>
              <w:rPr>
                <w:rFonts w:ascii="Times New Roman" w:eastAsia="宋体" w:hAnsi="Times New Roman" w:cs="Times New Roman"/>
                <w:sz w:val="24"/>
                <w:szCs w:val="24"/>
              </w:rPr>
              <w:t>Representative compounds</w:t>
            </w:r>
          </w:p>
        </w:tc>
        <w:tc>
          <w:tcPr>
            <w:tcW w:w="1848" w:type="dxa"/>
            <w:tcBorders>
              <w:top w:val="single" w:sz="8" w:space="0" w:color="auto"/>
              <w:bottom w:val="single" w:sz="4" w:space="0" w:color="auto"/>
            </w:tcBorders>
          </w:tcPr>
          <w:p w14:paraId="05D6A6B9" w14:textId="77777777" w:rsidR="00B50A3F" w:rsidRPr="00B3758F" w:rsidRDefault="00B50A3F" w:rsidP="00B44795">
            <w:pPr>
              <w:rPr>
                <w:rFonts w:ascii="Times New Roman" w:eastAsia="宋体" w:hAnsi="Times New Roman" w:cs="Times New Roman"/>
                <w:sz w:val="24"/>
                <w:szCs w:val="24"/>
              </w:rPr>
            </w:pPr>
            <w:r>
              <w:rPr>
                <w:rFonts w:ascii="Times New Roman" w:eastAsia="宋体" w:hAnsi="Times New Roman" w:cs="Times New Roman"/>
                <w:sz w:val="24"/>
                <w:szCs w:val="24"/>
              </w:rPr>
              <w:t>Similar d</w:t>
            </w:r>
            <w:r w:rsidRPr="00B3758F">
              <w:rPr>
                <w:rFonts w:ascii="Times New Roman" w:eastAsia="宋体" w:hAnsi="Times New Roman" w:cs="Times New Roman"/>
                <w:sz w:val="24"/>
                <w:szCs w:val="24"/>
              </w:rPr>
              <w:t>rug</w:t>
            </w:r>
            <w:r>
              <w:rPr>
                <w:rFonts w:ascii="Times New Roman" w:eastAsia="宋体" w:hAnsi="Times New Roman" w:cs="Times New Roman"/>
                <w:sz w:val="24"/>
                <w:szCs w:val="24"/>
              </w:rPr>
              <w:t>s</w:t>
            </w:r>
          </w:p>
        </w:tc>
        <w:tc>
          <w:tcPr>
            <w:tcW w:w="4111" w:type="dxa"/>
            <w:tcBorders>
              <w:top w:val="single" w:sz="8" w:space="0" w:color="auto"/>
              <w:bottom w:val="single" w:sz="4" w:space="0" w:color="auto"/>
            </w:tcBorders>
          </w:tcPr>
          <w:p w14:paraId="16C6BD3C" w14:textId="77777777" w:rsidR="00B50A3F" w:rsidRPr="00B3758F" w:rsidRDefault="00B50A3F" w:rsidP="00B44795">
            <w:pPr>
              <w:rPr>
                <w:rFonts w:ascii="Times New Roman" w:eastAsia="宋体" w:hAnsi="Times New Roman" w:cs="Times New Roman"/>
                <w:sz w:val="24"/>
                <w:szCs w:val="24"/>
              </w:rPr>
            </w:pPr>
            <w:r>
              <w:rPr>
                <w:rFonts w:ascii="Times New Roman" w:eastAsia="宋体" w:hAnsi="Times New Roman" w:cs="Times New Roman"/>
                <w:sz w:val="24"/>
                <w:szCs w:val="24"/>
              </w:rPr>
              <w:t>Health benefits</w:t>
            </w:r>
          </w:p>
        </w:tc>
        <w:tc>
          <w:tcPr>
            <w:tcW w:w="1412" w:type="dxa"/>
            <w:gridSpan w:val="2"/>
            <w:tcBorders>
              <w:top w:val="single" w:sz="8" w:space="0" w:color="auto"/>
              <w:bottom w:val="single" w:sz="4" w:space="0" w:color="auto"/>
            </w:tcBorders>
          </w:tcPr>
          <w:p w14:paraId="615658D9" w14:textId="77777777" w:rsidR="00B50A3F" w:rsidRPr="00B3758F" w:rsidRDefault="00B50A3F" w:rsidP="00B44795">
            <w:pPr>
              <w:rPr>
                <w:rFonts w:ascii="Times New Roman" w:eastAsia="宋体" w:hAnsi="Times New Roman" w:cs="Times New Roman"/>
                <w:sz w:val="24"/>
                <w:szCs w:val="24"/>
              </w:rPr>
            </w:pPr>
            <w:r w:rsidRPr="00B3758F">
              <w:rPr>
                <w:rFonts w:ascii="Times New Roman" w:eastAsia="宋体" w:hAnsi="Times New Roman" w:cs="Times New Roman"/>
                <w:sz w:val="24"/>
                <w:szCs w:val="24"/>
              </w:rPr>
              <w:t>Reference</w:t>
            </w:r>
            <w:r>
              <w:rPr>
                <w:rFonts w:ascii="Times New Roman" w:eastAsia="宋体" w:hAnsi="Times New Roman" w:cs="Times New Roman"/>
                <w:sz w:val="24"/>
                <w:szCs w:val="24"/>
              </w:rPr>
              <w:t>s</w:t>
            </w:r>
          </w:p>
        </w:tc>
      </w:tr>
      <w:tr w:rsidR="00B50A3F" w:rsidRPr="00B3758F" w14:paraId="7D13CBD2" w14:textId="77777777" w:rsidTr="00B44795">
        <w:trPr>
          <w:gridAfter w:val="1"/>
          <w:wAfter w:w="265" w:type="dxa"/>
        </w:trPr>
        <w:tc>
          <w:tcPr>
            <w:tcW w:w="2830" w:type="dxa"/>
            <w:tcBorders>
              <w:top w:val="single" w:sz="4" w:space="0" w:color="auto"/>
            </w:tcBorders>
          </w:tcPr>
          <w:p w14:paraId="0C473FEA" w14:textId="77777777" w:rsidR="00B50A3F" w:rsidRPr="00B3758F" w:rsidRDefault="00B50A3F" w:rsidP="00B44795">
            <w:pPr>
              <w:rPr>
                <w:rFonts w:ascii="Times New Roman" w:eastAsia="宋体" w:hAnsi="Times New Roman" w:cs="Times New Roman"/>
                <w:sz w:val="24"/>
                <w:szCs w:val="24"/>
              </w:rPr>
            </w:pPr>
            <w:proofErr w:type="spellStart"/>
            <w:r>
              <w:rPr>
                <w:rFonts w:ascii="Times New Roman" w:hAnsi="Times New Roman" w:cs="Times New Roman"/>
                <w:sz w:val="24"/>
                <w:szCs w:val="24"/>
                <w:lang w:val="en-GB"/>
              </w:rPr>
              <w:t>o</w:t>
            </w:r>
            <w:r w:rsidRPr="00627F06">
              <w:rPr>
                <w:rFonts w:ascii="Times New Roman" w:hAnsi="Times New Roman" w:cs="Times New Roman"/>
                <w:sz w:val="24"/>
                <w:szCs w:val="24"/>
                <w:lang w:val="en-GB"/>
              </w:rPr>
              <w:t>xyresveratrol</w:t>
            </w:r>
            <w:proofErr w:type="spellEnd"/>
          </w:p>
        </w:tc>
        <w:tc>
          <w:tcPr>
            <w:tcW w:w="1848" w:type="dxa"/>
            <w:tcBorders>
              <w:top w:val="single" w:sz="4" w:space="0" w:color="auto"/>
            </w:tcBorders>
          </w:tcPr>
          <w:p w14:paraId="246BBB1E" w14:textId="77777777" w:rsidR="00B50A3F" w:rsidRPr="00B3758F" w:rsidRDefault="00B50A3F" w:rsidP="00B44795">
            <w:pPr>
              <w:rPr>
                <w:rFonts w:ascii="Times New Roman" w:eastAsia="宋体" w:hAnsi="Times New Roman" w:cs="Times New Roman"/>
                <w:sz w:val="24"/>
                <w:szCs w:val="24"/>
              </w:rPr>
            </w:pPr>
            <w:bookmarkStart w:id="0" w:name="OLE_LINK1"/>
            <w:bookmarkStart w:id="1" w:name="OLE_LINK2"/>
            <w:r w:rsidRPr="00627F06">
              <w:rPr>
                <w:rFonts w:ascii="Times New Roman" w:hAnsi="Times New Roman" w:cs="Times New Roman"/>
                <w:sz w:val="24"/>
                <w:szCs w:val="24"/>
                <w:lang w:val="en-GB"/>
              </w:rPr>
              <w:t>curcumin</w:t>
            </w:r>
            <w:bookmarkEnd w:id="0"/>
            <w:bookmarkEnd w:id="1"/>
          </w:p>
        </w:tc>
        <w:tc>
          <w:tcPr>
            <w:tcW w:w="4111" w:type="dxa"/>
            <w:tcBorders>
              <w:top w:val="single" w:sz="4" w:space="0" w:color="auto"/>
            </w:tcBorders>
          </w:tcPr>
          <w:p w14:paraId="53F62FD6" w14:textId="77777777" w:rsidR="00B50A3F" w:rsidRDefault="00B50A3F" w:rsidP="00B44795">
            <w:pPr>
              <w:rPr>
                <w:rFonts w:ascii="Times New Roman" w:hAnsi="Times New Roman" w:cs="Times New Roman"/>
                <w:sz w:val="24"/>
                <w:szCs w:val="24"/>
                <w:lang w:val="en-GB"/>
              </w:rPr>
            </w:pPr>
            <w:r w:rsidRPr="00301B5E">
              <w:rPr>
                <w:rFonts w:ascii="Times New Roman" w:hAnsi="Times New Roman" w:cs="Times New Roman"/>
                <w:sz w:val="24"/>
                <w:szCs w:val="24"/>
                <w:lang w:val="en-GB"/>
              </w:rPr>
              <w:t>regulative gastrointestinal tract</w:t>
            </w:r>
            <w:r>
              <w:rPr>
                <w:rFonts w:ascii="Times New Roman" w:hAnsi="Times New Roman" w:cs="Times New Roman"/>
                <w:sz w:val="24"/>
                <w:szCs w:val="24"/>
                <w:lang w:val="en-GB"/>
              </w:rPr>
              <w:t>;</w:t>
            </w:r>
          </w:p>
          <w:p w14:paraId="2695F897" w14:textId="77777777" w:rsidR="00B50A3F" w:rsidRPr="00741B4C" w:rsidRDefault="00B50A3F" w:rsidP="00B44795">
            <w:pPr>
              <w:rPr>
                <w:rFonts w:ascii="Times New Roman" w:hAnsi="Times New Roman" w:cs="Times New Roman"/>
                <w:sz w:val="24"/>
                <w:szCs w:val="24"/>
                <w:lang w:val="en-GB"/>
              </w:rPr>
            </w:pPr>
            <w:r w:rsidRPr="00741B4C">
              <w:rPr>
                <w:rFonts w:ascii="Times New Roman" w:hAnsi="Times New Roman" w:cs="Times New Roman"/>
                <w:sz w:val="24"/>
                <w:szCs w:val="24"/>
                <w:lang w:val="en-GB"/>
              </w:rPr>
              <w:t>Arthritis</w:t>
            </w:r>
          </w:p>
          <w:p w14:paraId="626E7625" w14:textId="77777777" w:rsidR="00B50A3F" w:rsidRDefault="00B50A3F" w:rsidP="00B44795">
            <w:pPr>
              <w:rPr>
                <w:rFonts w:ascii="Times New Roman" w:hAnsi="Times New Roman" w:cs="Times New Roman"/>
                <w:sz w:val="24"/>
                <w:szCs w:val="24"/>
                <w:lang w:val="en-GB"/>
              </w:rPr>
            </w:pPr>
            <w:r>
              <w:rPr>
                <w:rFonts w:ascii="Times New Roman" w:hAnsi="Times New Roman" w:cs="Times New Roman"/>
                <w:sz w:val="24"/>
                <w:szCs w:val="24"/>
                <w:lang w:val="en-GB"/>
              </w:rPr>
              <w:t xml:space="preserve">lowering </w:t>
            </w:r>
            <w:r w:rsidRPr="00301B5E">
              <w:rPr>
                <w:rFonts w:ascii="Times New Roman" w:hAnsi="Times New Roman" w:cs="Times New Roman"/>
                <w:sz w:val="24"/>
                <w:szCs w:val="24"/>
                <w:lang w:val="en-GB"/>
              </w:rPr>
              <w:t>blood glucose level</w:t>
            </w:r>
            <w:r>
              <w:rPr>
                <w:rFonts w:ascii="Times New Roman" w:hAnsi="Times New Roman" w:cs="Times New Roman"/>
                <w:sz w:val="24"/>
                <w:szCs w:val="24"/>
                <w:lang w:val="en-GB"/>
              </w:rPr>
              <w:t>;</w:t>
            </w:r>
          </w:p>
          <w:p w14:paraId="42B7599C" w14:textId="77777777" w:rsidR="00B50A3F" w:rsidRPr="00301B5E" w:rsidRDefault="00B50A3F" w:rsidP="00B44795">
            <w:pPr>
              <w:rPr>
                <w:rFonts w:ascii="Times New Roman" w:hAnsi="Times New Roman" w:cs="Times New Roman"/>
                <w:sz w:val="24"/>
                <w:szCs w:val="24"/>
                <w:lang w:val="en-GB"/>
              </w:rPr>
            </w:pPr>
            <w:r>
              <w:rPr>
                <w:rFonts w:ascii="Times New Roman" w:hAnsi="Times New Roman" w:cs="Times New Roman"/>
                <w:sz w:val="24"/>
                <w:szCs w:val="24"/>
                <w:lang w:val="en-GB"/>
              </w:rPr>
              <w:t>anti-inflammation</w:t>
            </w:r>
          </w:p>
        </w:tc>
        <w:tc>
          <w:tcPr>
            <w:tcW w:w="1412" w:type="dxa"/>
            <w:tcBorders>
              <w:top w:val="single" w:sz="4" w:space="0" w:color="auto"/>
            </w:tcBorders>
          </w:tcPr>
          <w:p w14:paraId="0EF58C4B" w14:textId="75460441" w:rsidR="00B50A3F" w:rsidRPr="00B3758F" w:rsidRDefault="00B50A3F" w:rsidP="00B50A3F">
            <w:pPr>
              <w:rPr>
                <w:rFonts w:ascii="Times New Roman" w:eastAsia="宋体" w:hAnsi="Times New Roman" w:cs="Times New Roman"/>
                <w:sz w:val="24"/>
                <w:szCs w:val="24"/>
              </w:rPr>
            </w:pPr>
            <w:r>
              <w:rPr>
                <w:rFonts w:ascii="Times New Roman" w:eastAsia="宋体" w:hAnsi="Times New Roman" w:cs="Times New Roman"/>
                <w:sz w:val="24"/>
                <w:szCs w:val="24"/>
              </w:rPr>
              <w:fldChar w:fldCharType="begin">
                <w:fldData xml:space="preserve">PEVuZE5vdGU+PENpdGU+PEF1dGhvcj5TY2F6em9jY2hpbzwvQXV0aG9yPjxZZWFyPjIwMjA8L1ll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==
</w:fldData>
              </w:fldChar>
            </w:r>
            <w:r w:rsidR="00502DBB">
              <w:rPr>
                <w:rFonts w:ascii="Times New Roman" w:eastAsia="宋体" w:hAnsi="Times New Roman" w:cs="Times New Roman"/>
                <w:sz w:val="24"/>
                <w:szCs w:val="24"/>
              </w:rPr>
              <w:instrText xml:space="preserve"> ADDIN EN.CITE </w:instrText>
            </w:r>
            <w:r w:rsidR="00502DBB">
              <w:rPr>
                <w:rFonts w:ascii="Times New Roman" w:eastAsia="宋体" w:hAnsi="Times New Roman" w:cs="Times New Roman"/>
                <w:sz w:val="24"/>
                <w:szCs w:val="24"/>
              </w:rPr>
              <w:fldChar w:fldCharType="begin">
                <w:fldData xml:space="preserve">PEVuZE5vdGU+PENpdGU+PEF1dGhvcj5TY2F6em9jY2hpbzwvQXV0aG9yPjxZZWFyPjIwMjA8L1ll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==
</w:fldData>
              </w:fldChar>
            </w:r>
            <w:r w:rsidR="00502DBB">
              <w:rPr>
                <w:rFonts w:ascii="Times New Roman" w:eastAsia="宋体" w:hAnsi="Times New Roman" w:cs="Times New Roman"/>
                <w:sz w:val="24"/>
                <w:szCs w:val="24"/>
              </w:rPr>
              <w:instrText xml:space="preserve"> ADDIN EN.CITE.DATA </w:instrText>
            </w:r>
            <w:r w:rsidR="00502DBB">
              <w:rPr>
                <w:rFonts w:ascii="Times New Roman" w:eastAsia="宋体" w:hAnsi="Times New Roman" w:cs="Times New Roman"/>
                <w:sz w:val="24"/>
                <w:szCs w:val="24"/>
              </w:rPr>
            </w:r>
            <w:r w:rsidR="00502DBB">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sidR="00502DBB" w:rsidRPr="00502DBB">
              <w:rPr>
                <w:rFonts w:ascii="Times New Roman" w:eastAsia="宋体" w:hAnsi="Times New Roman" w:cs="Times New Roman"/>
                <w:noProof/>
                <w:sz w:val="24"/>
                <w:szCs w:val="24"/>
                <w:vertAlign w:val="superscript"/>
              </w:rPr>
              <w:t>1-3</w:t>
            </w:r>
            <w:r>
              <w:rPr>
                <w:rFonts w:ascii="Times New Roman" w:eastAsia="宋体" w:hAnsi="Times New Roman" w:cs="Times New Roman"/>
                <w:sz w:val="24"/>
                <w:szCs w:val="24"/>
              </w:rPr>
              <w:fldChar w:fldCharType="end"/>
            </w:r>
          </w:p>
        </w:tc>
      </w:tr>
      <w:tr w:rsidR="00B50A3F" w:rsidRPr="00B3758F" w14:paraId="4AA78DCC" w14:textId="77777777" w:rsidTr="00B44795">
        <w:trPr>
          <w:gridAfter w:val="1"/>
          <w:wAfter w:w="265" w:type="dxa"/>
        </w:trPr>
        <w:tc>
          <w:tcPr>
            <w:tcW w:w="2830" w:type="dxa"/>
          </w:tcPr>
          <w:p w14:paraId="7B7F286D" w14:textId="402738DC" w:rsidR="00B50A3F" w:rsidRPr="00E8735A" w:rsidRDefault="00E8735A" w:rsidP="00B44795">
            <w:pPr>
              <w:rPr>
                <w:rFonts w:ascii="Times New Roman" w:hAnsi="Times New Roman" w:cs="Times New Roman"/>
                <w:sz w:val="24"/>
                <w:szCs w:val="24"/>
                <w:lang w:val="en-GB"/>
              </w:rPr>
            </w:pPr>
            <w:r w:rsidRPr="00E8735A">
              <w:rPr>
                <w:rFonts w:ascii="Times New Roman" w:hAnsi="Times New Roman" w:cs="Times New Roman"/>
                <w:sz w:val="24"/>
                <w:szCs w:val="24"/>
                <w:lang w:val="en-GB"/>
              </w:rPr>
              <w:t>1,2-dicaffeoylquinic acid</w:t>
            </w:r>
          </w:p>
        </w:tc>
        <w:tc>
          <w:tcPr>
            <w:tcW w:w="1848" w:type="dxa"/>
          </w:tcPr>
          <w:p w14:paraId="583EE897" w14:textId="25A3BEA1" w:rsidR="00B50A3F" w:rsidRPr="00E8735A" w:rsidRDefault="00E8735A" w:rsidP="00B44795">
            <w:pPr>
              <w:rPr>
                <w:rFonts w:ascii="Times New Roman" w:hAnsi="Times New Roman" w:cs="Times New Roman"/>
                <w:sz w:val="24"/>
                <w:szCs w:val="24"/>
                <w:lang w:val="en-GB"/>
              </w:rPr>
            </w:pPr>
            <w:proofErr w:type="spellStart"/>
            <w:r w:rsidRPr="00E8735A">
              <w:rPr>
                <w:rFonts w:ascii="Times New Roman" w:hAnsi="Times New Roman" w:cs="Times New Roman"/>
                <w:sz w:val="24"/>
                <w:szCs w:val="24"/>
                <w:lang w:val="en-GB"/>
              </w:rPr>
              <w:t>amiloxate</w:t>
            </w:r>
            <w:proofErr w:type="spellEnd"/>
          </w:p>
        </w:tc>
        <w:tc>
          <w:tcPr>
            <w:tcW w:w="4111" w:type="dxa"/>
          </w:tcPr>
          <w:p w14:paraId="0604671E" w14:textId="4F99C54E" w:rsidR="00B50A3F" w:rsidRDefault="00502DBB" w:rsidP="00B44795">
            <w:pPr>
              <w:rPr>
                <w:rFonts w:ascii="Times New Roman" w:hAnsi="Times New Roman" w:cs="Times New Roman"/>
                <w:sz w:val="24"/>
                <w:szCs w:val="24"/>
                <w:lang w:val="en-GB"/>
              </w:rPr>
            </w:pPr>
            <w:r w:rsidRPr="00502DBB">
              <w:rPr>
                <w:rFonts w:ascii="Times New Roman" w:hAnsi="Times New Roman" w:cs="Times New Roman"/>
                <w:sz w:val="24"/>
                <w:szCs w:val="24"/>
                <w:lang w:val="en-GB"/>
              </w:rPr>
              <w:t>Photoprotective</w:t>
            </w:r>
          </w:p>
          <w:p w14:paraId="61DA3FB1" w14:textId="2B6CBFBC" w:rsidR="00502DBB" w:rsidRPr="00301B5E" w:rsidRDefault="00502DBB" w:rsidP="00B44795">
            <w:pPr>
              <w:rPr>
                <w:rFonts w:ascii="Times New Roman" w:hAnsi="Times New Roman" w:cs="Times New Roman"/>
                <w:sz w:val="24"/>
                <w:szCs w:val="24"/>
                <w:lang w:val="en-GB"/>
              </w:rPr>
            </w:pPr>
          </w:p>
        </w:tc>
        <w:tc>
          <w:tcPr>
            <w:tcW w:w="1412" w:type="dxa"/>
          </w:tcPr>
          <w:p w14:paraId="0CCA5EE7" w14:textId="2277FEA8" w:rsidR="00B50A3F" w:rsidRPr="00B3758F" w:rsidRDefault="00502DBB" w:rsidP="00B50A3F">
            <w:pPr>
              <w:rPr>
                <w:rFonts w:ascii="Times New Roman" w:eastAsia="宋体" w:hAnsi="Times New Roman" w:cs="Times New Roman"/>
                <w:sz w:val="24"/>
                <w:szCs w:val="24"/>
              </w:rPr>
            </w:pPr>
            <w:r>
              <w:rPr>
                <w:rFonts w:ascii="Times New Roman" w:eastAsia="宋体" w:hAnsi="Times New Roman" w:cs="Times New Roman"/>
                <w:sz w:val="24"/>
                <w:szCs w:val="24"/>
              </w:rPr>
              <w:fldChar w:fldCharType="begin">
                <w:fldData xml:space="preserve">PEVuZE5vdGU+PENpdGU+PEF1dGhvcj5HdW5pYS1Lcnp5xbxhazwvQXV0aG9yPjxZZWFyPjIwMTg8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PEVuZE5vdGU+PENpdGU+PEF1dGhvcj5HdW5pYS1Lcnp5xbxhazwvQXV0aG9yPjxZZWFyPjIwMTg8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sidRPr="00502DBB">
              <w:rPr>
                <w:rFonts w:ascii="Times New Roman" w:eastAsia="宋体" w:hAnsi="Times New Roman" w:cs="Times New Roman"/>
                <w:noProof/>
                <w:sz w:val="24"/>
                <w:szCs w:val="24"/>
                <w:vertAlign w:val="superscript"/>
              </w:rPr>
              <w:t>4,5</w:t>
            </w:r>
            <w:r>
              <w:rPr>
                <w:rFonts w:ascii="Times New Roman" w:eastAsia="宋体" w:hAnsi="Times New Roman" w:cs="Times New Roman"/>
                <w:sz w:val="24"/>
                <w:szCs w:val="24"/>
              </w:rPr>
              <w:fldChar w:fldCharType="end"/>
            </w:r>
          </w:p>
        </w:tc>
      </w:tr>
      <w:tr w:rsidR="00B50A3F" w:rsidRPr="00B3758F" w14:paraId="35A06BE7" w14:textId="77777777" w:rsidTr="00B44795">
        <w:trPr>
          <w:gridAfter w:val="1"/>
          <w:wAfter w:w="265" w:type="dxa"/>
        </w:trPr>
        <w:tc>
          <w:tcPr>
            <w:tcW w:w="2830" w:type="dxa"/>
          </w:tcPr>
          <w:p w14:paraId="18F7A8B3" w14:textId="77777777" w:rsidR="00B50A3F" w:rsidRPr="00B3758F" w:rsidRDefault="00B50A3F" w:rsidP="00B44795">
            <w:pPr>
              <w:rPr>
                <w:rFonts w:ascii="Times New Roman" w:eastAsia="宋体" w:hAnsi="Times New Roman" w:cs="Times New Roman"/>
                <w:sz w:val="24"/>
                <w:szCs w:val="24"/>
              </w:rPr>
            </w:pPr>
            <w:r w:rsidRPr="00627F06">
              <w:rPr>
                <w:rFonts w:ascii="Times New Roman" w:hAnsi="Times New Roman" w:cs="Times New Roman"/>
                <w:sz w:val="24"/>
                <w:szCs w:val="24"/>
                <w:lang w:val="en-GB"/>
              </w:rPr>
              <w:t>N-phenylacetamide</w:t>
            </w:r>
          </w:p>
        </w:tc>
        <w:tc>
          <w:tcPr>
            <w:tcW w:w="1848" w:type="dxa"/>
          </w:tcPr>
          <w:p w14:paraId="700F897B" w14:textId="77777777" w:rsidR="00B50A3F" w:rsidRPr="00E53E93" w:rsidRDefault="00B50A3F" w:rsidP="00B44795">
            <w:pPr>
              <w:rPr>
                <w:rFonts w:ascii="Times New Roman" w:hAnsi="Times New Roman" w:cs="Times New Roman"/>
                <w:sz w:val="24"/>
                <w:szCs w:val="24"/>
                <w:lang w:val="en-GB"/>
              </w:rPr>
            </w:pPr>
            <w:r>
              <w:rPr>
                <w:rFonts w:ascii="Times New Roman" w:hAnsi="Times New Roman" w:cs="Times New Roman"/>
                <w:sz w:val="24"/>
                <w:szCs w:val="24"/>
                <w:lang w:val="en-GB"/>
              </w:rPr>
              <w:t>acetaminophen</w:t>
            </w:r>
            <w:r w:rsidRPr="00627F06">
              <w:rPr>
                <w:rFonts w:ascii="Times New Roman" w:hAnsi="Times New Roman" w:cs="Times New Roman"/>
                <w:sz w:val="24"/>
                <w:szCs w:val="24"/>
                <w:lang w:val="en-GB"/>
              </w:rPr>
              <w:t xml:space="preserve"> </w:t>
            </w:r>
          </w:p>
        </w:tc>
        <w:tc>
          <w:tcPr>
            <w:tcW w:w="4111" w:type="dxa"/>
          </w:tcPr>
          <w:p w14:paraId="1F1A2534" w14:textId="77777777" w:rsidR="00B50A3F" w:rsidRDefault="00B50A3F" w:rsidP="00B44795">
            <w:pPr>
              <w:widowControl/>
              <w:rPr>
                <w:rFonts w:ascii="Times New Roman" w:hAnsi="Times New Roman" w:cs="Times New Roman"/>
                <w:sz w:val="24"/>
                <w:szCs w:val="24"/>
                <w:lang w:val="en-GB"/>
              </w:rPr>
            </w:pPr>
            <w:r>
              <w:rPr>
                <w:rFonts w:ascii="Times New Roman" w:hAnsi="Times New Roman" w:cs="Times New Roman"/>
                <w:sz w:val="24"/>
                <w:szCs w:val="24"/>
                <w:lang w:val="en-GB"/>
              </w:rPr>
              <w:t>regulative CNS;</w:t>
            </w:r>
          </w:p>
          <w:p w14:paraId="4911F68F" w14:textId="77777777" w:rsidR="00B50A3F" w:rsidRDefault="007F775B" w:rsidP="00B44795">
            <w:pPr>
              <w:widowControl/>
              <w:rPr>
                <w:rFonts w:ascii="Times New Roman" w:hAnsi="Times New Roman" w:cs="Times New Roman"/>
                <w:sz w:val="24"/>
                <w:szCs w:val="24"/>
                <w:lang w:val="en-GB"/>
              </w:rPr>
            </w:pPr>
            <w:hyperlink r:id="rId13" w:history="1">
              <w:r w:rsidR="00B50A3F">
                <w:rPr>
                  <w:rFonts w:ascii="Times New Roman" w:hAnsi="Times New Roman" w:cs="Times New Roman"/>
                  <w:sz w:val="24"/>
                  <w:szCs w:val="24"/>
                  <w:lang w:val="en-GB"/>
                </w:rPr>
                <w:t>a</w:t>
              </w:r>
              <w:r w:rsidR="00B50A3F" w:rsidRPr="00E53E93">
                <w:rPr>
                  <w:rFonts w:ascii="Times New Roman" w:hAnsi="Times New Roman" w:cs="Times New Roman"/>
                  <w:sz w:val="24"/>
                  <w:szCs w:val="24"/>
                  <w:lang w:val="en-GB"/>
                </w:rPr>
                <w:t>nalgesia</w:t>
              </w:r>
            </w:hyperlink>
            <w:r w:rsidR="00B50A3F" w:rsidRPr="00E53E93">
              <w:rPr>
                <w:rFonts w:ascii="Times New Roman" w:hAnsi="Times New Roman" w:cs="Times New Roman" w:hint="eastAsia"/>
                <w:sz w:val="24"/>
                <w:szCs w:val="24"/>
                <w:lang w:val="en-GB"/>
              </w:rPr>
              <w:t>;</w:t>
            </w:r>
          </w:p>
          <w:p w14:paraId="512CAE67" w14:textId="77777777" w:rsidR="00B50A3F" w:rsidRPr="00E53E93" w:rsidRDefault="00B50A3F" w:rsidP="00B44795">
            <w:pPr>
              <w:widowControl/>
              <w:rPr>
                <w:rFonts w:ascii="Helvetica" w:hAnsi="Helvetica" w:cs="Helvetica"/>
                <w:color w:val="212529"/>
                <w:sz w:val="27"/>
                <w:szCs w:val="27"/>
              </w:rPr>
            </w:pPr>
            <w:r w:rsidRPr="00E53E93">
              <w:rPr>
                <w:rFonts w:ascii="Times New Roman" w:hAnsi="Times New Roman" w:cs="Times New Roman"/>
                <w:sz w:val="24"/>
                <w:szCs w:val="24"/>
                <w:lang w:val="en-GB"/>
              </w:rPr>
              <w:t>antipyretic effects</w:t>
            </w:r>
          </w:p>
        </w:tc>
        <w:tc>
          <w:tcPr>
            <w:tcW w:w="1412" w:type="dxa"/>
          </w:tcPr>
          <w:p w14:paraId="3A2B992F" w14:textId="60F79E8B" w:rsidR="00B50A3F" w:rsidRPr="00B3758F" w:rsidRDefault="00B50A3F" w:rsidP="00074E94">
            <w:pPr>
              <w:rPr>
                <w:rFonts w:ascii="Times New Roman" w:eastAsia="宋体" w:hAnsi="Times New Roman" w:cs="Times New Roman"/>
                <w:sz w:val="24"/>
                <w:szCs w:val="24"/>
              </w:rPr>
            </w:pPr>
            <w:r>
              <w:rPr>
                <w:rFonts w:ascii="Times New Roman" w:eastAsia="宋体" w:hAnsi="Times New Roman" w:cs="Times New Roman"/>
                <w:sz w:val="24"/>
                <w:szCs w:val="24"/>
              </w:rPr>
              <w:fldChar w:fldCharType="begin">
                <w:fldData xml:space="preserve">PEVuZE5vdGU+PENpdGU+PEF1dGhvcj5UYW48L0F1dGhvcj48WWVhcj4yMDIwPC9ZZWFyPjxSZWNO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</w:fldData>
              </w:fldChar>
            </w:r>
            <w:r w:rsidR="00502DBB">
              <w:rPr>
                <w:rFonts w:ascii="Times New Roman" w:eastAsia="宋体" w:hAnsi="Times New Roman" w:cs="Times New Roman"/>
                <w:sz w:val="24"/>
                <w:szCs w:val="24"/>
              </w:rPr>
              <w:instrText xml:space="preserve"> ADDIN EN.CITE </w:instrText>
            </w:r>
            <w:r w:rsidR="00502DBB">
              <w:rPr>
                <w:rFonts w:ascii="Times New Roman" w:eastAsia="宋体" w:hAnsi="Times New Roman" w:cs="Times New Roman"/>
                <w:sz w:val="24"/>
                <w:szCs w:val="24"/>
              </w:rPr>
              <w:fldChar w:fldCharType="begin">
                <w:fldData xml:space="preserve">PEVuZE5vdGU+PENpdGU+PEF1dGhvcj5UYW48L0F1dGhvcj48WWVhcj4yMDIwPC9ZZWFyPjxSZWNO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</w:fldData>
              </w:fldChar>
            </w:r>
            <w:r w:rsidR="00502DBB">
              <w:rPr>
                <w:rFonts w:ascii="Times New Roman" w:eastAsia="宋体" w:hAnsi="Times New Roman" w:cs="Times New Roman"/>
                <w:sz w:val="24"/>
                <w:szCs w:val="24"/>
              </w:rPr>
              <w:instrText xml:space="preserve"> ADDIN EN.CITE.DATA </w:instrText>
            </w:r>
            <w:r w:rsidR="00502DBB">
              <w:rPr>
                <w:rFonts w:ascii="Times New Roman" w:eastAsia="宋体" w:hAnsi="Times New Roman" w:cs="Times New Roman"/>
                <w:sz w:val="24"/>
                <w:szCs w:val="24"/>
              </w:rPr>
            </w:r>
            <w:r w:rsidR="00502DBB">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sidR="00502DBB" w:rsidRPr="00502DBB">
              <w:rPr>
                <w:rFonts w:ascii="Times New Roman" w:eastAsia="宋体" w:hAnsi="Times New Roman" w:cs="Times New Roman"/>
                <w:noProof/>
                <w:sz w:val="24"/>
                <w:szCs w:val="24"/>
                <w:vertAlign w:val="superscript"/>
              </w:rPr>
              <w:t>6,7</w:t>
            </w:r>
            <w:r>
              <w:rPr>
                <w:rFonts w:ascii="Times New Roman" w:eastAsia="宋体" w:hAnsi="Times New Roman" w:cs="Times New Roman"/>
                <w:sz w:val="24"/>
                <w:szCs w:val="24"/>
              </w:rPr>
              <w:fldChar w:fldCharType="end"/>
            </w:r>
          </w:p>
        </w:tc>
      </w:tr>
      <w:tr w:rsidR="00B50A3F" w:rsidRPr="00B3758F" w14:paraId="604612FB" w14:textId="77777777" w:rsidTr="00B44795">
        <w:trPr>
          <w:gridAfter w:val="1"/>
          <w:wAfter w:w="265" w:type="dxa"/>
        </w:trPr>
        <w:tc>
          <w:tcPr>
            <w:tcW w:w="2830" w:type="dxa"/>
          </w:tcPr>
          <w:p w14:paraId="66584FDD" w14:textId="77777777" w:rsidR="00B50A3F" w:rsidRPr="00B3758F" w:rsidRDefault="00B50A3F" w:rsidP="00B44795">
            <w:pPr>
              <w:rPr>
                <w:rFonts w:ascii="Times New Roman" w:eastAsia="宋体" w:hAnsi="Times New Roman" w:cs="Times New Roman"/>
                <w:sz w:val="24"/>
                <w:szCs w:val="24"/>
              </w:rPr>
            </w:pPr>
            <w:r w:rsidRPr="00627F06">
              <w:rPr>
                <w:rFonts w:ascii="Times New Roman" w:hAnsi="Times New Roman" w:cs="Times New Roman"/>
                <w:sz w:val="24"/>
                <w:szCs w:val="24"/>
                <w:lang w:val="en-GB"/>
              </w:rPr>
              <w:t>isoeugenol acetate</w:t>
            </w:r>
          </w:p>
        </w:tc>
        <w:tc>
          <w:tcPr>
            <w:tcW w:w="1848" w:type="dxa"/>
          </w:tcPr>
          <w:p w14:paraId="64FCAE0B" w14:textId="77777777" w:rsidR="00B50A3F" w:rsidRPr="00E01E1B" w:rsidRDefault="00B50A3F" w:rsidP="00B44795">
            <w:pPr>
              <w:rPr>
                <w:rFonts w:ascii="Times New Roman" w:hAnsi="Times New Roman" w:cs="Times New Roman"/>
                <w:sz w:val="24"/>
                <w:szCs w:val="24"/>
                <w:lang w:val="en-GB"/>
              </w:rPr>
            </w:pPr>
            <w:r w:rsidRPr="00627F06">
              <w:rPr>
                <w:rFonts w:ascii="Times New Roman" w:hAnsi="Times New Roman" w:cs="Times New Roman"/>
                <w:sz w:val="24"/>
                <w:szCs w:val="24"/>
                <w:lang w:val="en-GB"/>
              </w:rPr>
              <w:t>drotaverine</w:t>
            </w:r>
          </w:p>
        </w:tc>
        <w:tc>
          <w:tcPr>
            <w:tcW w:w="4111" w:type="dxa"/>
          </w:tcPr>
          <w:p w14:paraId="4CADD741" w14:textId="77777777" w:rsidR="00B50A3F" w:rsidRDefault="00B50A3F" w:rsidP="00B44795">
            <w:pPr>
              <w:rPr>
                <w:rFonts w:ascii="Times New Roman" w:hAnsi="Times New Roman" w:cs="Times New Roman"/>
                <w:sz w:val="24"/>
                <w:szCs w:val="24"/>
                <w:lang w:val="en-GB"/>
              </w:rPr>
            </w:pPr>
            <w:r>
              <w:rPr>
                <w:rFonts w:ascii="Times New Roman" w:hAnsi="Times New Roman" w:cs="Times New Roman"/>
                <w:sz w:val="24"/>
                <w:szCs w:val="24"/>
                <w:lang w:val="en-GB"/>
              </w:rPr>
              <w:t>menstrual d</w:t>
            </w:r>
            <w:r w:rsidRPr="00A1545E">
              <w:rPr>
                <w:rFonts w:ascii="Times New Roman" w:hAnsi="Times New Roman" w:cs="Times New Roman"/>
                <w:sz w:val="24"/>
                <w:szCs w:val="24"/>
                <w:lang w:val="en-GB"/>
              </w:rPr>
              <w:t>istress</w:t>
            </w:r>
            <w:r>
              <w:rPr>
                <w:rFonts w:ascii="Times New Roman" w:hAnsi="Times New Roman" w:cs="Times New Roman"/>
                <w:sz w:val="24"/>
                <w:szCs w:val="24"/>
                <w:lang w:val="en-GB"/>
              </w:rPr>
              <w:t>;</w:t>
            </w:r>
          </w:p>
          <w:p w14:paraId="4427AABC" w14:textId="77777777" w:rsidR="00B50A3F" w:rsidRDefault="00B50A3F" w:rsidP="00B44795">
            <w:pPr>
              <w:rPr>
                <w:rFonts w:ascii="Times New Roman" w:hAnsi="Times New Roman" w:cs="Times New Roman"/>
                <w:sz w:val="24"/>
                <w:szCs w:val="24"/>
                <w:lang w:val="en-GB"/>
              </w:rPr>
            </w:pPr>
            <w:r w:rsidRPr="00E01E1B">
              <w:rPr>
                <w:rFonts w:ascii="Times New Roman" w:hAnsi="Times New Roman" w:cs="Times New Roman"/>
                <w:sz w:val="24"/>
                <w:szCs w:val="24"/>
                <w:lang w:val="en-GB"/>
              </w:rPr>
              <w:t>dysmenorrhea;</w:t>
            </w:r>
          </w:p>
          <w:p w14:paraId="40CDCB22" w14:textId="77777777" w:rsidR="00B50A3F" w:rsidRPr="00B55516" w:rsidRDefault="00B50A3F" w:rsidP="00B44795">
            <w:pPr>
              <w:rPr>
                <w:rFonts w:ascii="Times New Roman" w:hAnsi="Times New Roman" w:cs="Times New Roman"/>
                <w:sz w:val="24"/>
                <w:szCs w:val="24"/>
                <w:lang w:val="en-GB"/>
              </w:rPr>
            </w:pPr>
            <w:r w:rsidRPr="00A1545E">
              <w:rPr>
                <w:rFonts w:ascii="Times New Roman" w:hAnsi="Times New Roman" w:cs="Times New Roman"/>
                <w:sz w:val="24"/>
                <w:szCs w:val="24"/>
                <w:lang w:val="en-GB"/>
              </w:rPr>
              <w:t>antispasmodic</w:t>
            </w:r>
            <w:r>
              <w:rPr>
                <w:rFonts w:ascii="Times New Roman" w:hAnsi="Times New Roman" w:cs="Times New Roman"/>
                <w:sz w:val="24"/>
                <w:szCs w:val="24"/>
                <w:lang w:val="en-GB"/>
              </w:rPr>
              <w:t xml:space="preserve"> drug related to </w:t>
            </w:r>
            <w:r w:rsidRPr="00E01E1B">
              <w:rPr>
                <w:rFonts w:ascii="Times New Roman" w:hAnsi="Times New Roman" w:cs="Times New Roman"/>
                <w:sz w:val="24"/>
                <w:szCs w:val="24"/>
                <w:lang w:val="en-GB"/>
              </w:rPr>
              <w:t>smooth muscle spasms</w:t>
            </w:r>
          </w:p>
        </w:tc>
        <w:tc>
          <w:tcPr>
            <w:tcW w:w="1412" w:type="dxa"/>
          </w:tcPr>
          <w:p w14:paraId="31F6B337" w14:textId="129778E9" w:rsidR="00B50A3F" w:rsidRPr="00B3758F" w:rsidRDefault="00B50A3F" w:rsidP="00B50A3F">
            <w:pPr>
              <w:rPr>
                <w:rFonts w:ascii="Times New Roman" w:eastAsia="宋体" w:hAnsi="Times New Roman" w:cs="Times New Roman"/>
                <w:sz w:val="24"/>
                <w:szCs w:val="24"/>
              </w:rPr>
            </w:pPr>
            <w:r>
              <w:rPr>
                <w:rFonts w:ascii="Times New Roman" w:eastAsia="宋体" w:hAnsi="Times New Roman" w:cs="Times New Roman"/>
                <w:sz w:val="24"/>
                <w:szCs w:val="24"/>
              </w:rPr>
              <w:fldChar w:fldCharType="begin">
                <w:fldData xml:space="preserve">PEVuZE5vdGU+PENpdGU+PEF1dGhvcj5FZGVyPC9BdXRob3I+PFllYXI+MjAyMjwvWWVhcj48UmVj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==
</w:fldData>
              </w:fldChar>
            </w:r>
            <w:r w:rsidR="00502DBB">
              <w:rPr>
                <w:rFonts w:ascii="Times New Roman" w:eastAsia="宋体" w:hAnsi="Times New Roman" w:cs="Times New Roman"/>
                <w:sz w:val="24"/>
                <w:szCs w:val="24"/>
              </w:rPr>
              <w:instrText xml:space="preserve"> ADDIN EN.CITE </w:instrText>
            </w:r>
            <w:r w:rsidR="00502DBB">
              <w:rPr>
                <w:rFonts w:ascii="Times New Roman" w:eastAsia="宋体" w:hAnsi="Times New Roman" w:cs="Times New Roman"/>
                <w:sz w:val="24"/>
                <w:szCs w:val="24"/>
              </w:rPr>
              <w:fldChar w:fldCharType="begin">
                <w:fldData xml:space="preserve">PEVuZE5vdGU+PENpdGU+PEF1dGhvcj5FZGVyPC9BdXRob3I+PFllYXI+MjAyMjwvWWVhcj48UmVj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==
</w:fldData>
              </w:fldChar>
            </w:r>
            <w:r w:rsidR="00502DBB">
              <w:rPr>
                <w:rFonts w:ascii="Times New Roman" w:eastAsia="宋体" w:hAnsi="Times New Roman" w:cs="Times New Roman"/>
                <w:sz w:val="24"/>
                <w:szCs w:val="24"/>
              </w:rPr>
              <w:instrText xml:space="preserve"> ADDIN EN.CITE.DATA </w:instrText>
            </w:r>
            <w:r w:rsidR="00502DBB">
              <w:rPr>
                <w:rFonts w:ascii="Times New Roman" w:eastAsia="宋体" w:hAnsi="Times New Roman" w:cs="Times New Roman"/>
                <w:sz w:val="24"/>
                <w:szCs w:val="24"/>
              </w:rPr>
            </w:r>
            <w:r w:rsidR="00502DBB">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sidR="00502DBB" w:rsidRPr="00502DBB">
              <w:rPr>
                <w:rFonts w:ascii="Times New Roman" w:eastAsia="宋体" w:hAnsi="Times New Roman" w:cs="Times New Roman"/>
                <w:noProof/>
                <w:sz w:val="24"/>
                <w:szCs w:val="24"/>
                <w:vertAlign w:val="superscript"/>
              </w:rPr>
              <w:t>8,9</w:t>
            </w:r>
            <w:r>
              <w:rPr>
                <w:rFonts w:ascii="Times New Roman" w:eastAsia="宋体" w:hAnsi="Times New Roman" w:cs="Times New Roman"/>
                <w:sz w:val="24"/>
                <w:szCs w:val="24"/>
              </w:rPr>
              <w:fldChar w:fldCharType="end"/>
            </w:r>
          </w:p>
        </w:tc>
      </w:tr>
      <w:tr w:rsidR="00B50A3F" w:rsidRPr="00B3758F" w14:paraId="2127A028" w14:textId="77777777" w:rsidTr="00B44795">
        <w:trPr>
          <w:gridAfter w:val="1"/>
          <w:wAfter w:w="265" w:type="dxa"/>
        </w:trPr>
        <w:tc>
          <w:tcPr>
            <w:tcW w:w="2830" w:type="dxa"/>
          </w:tcPr>
          <w:p w14:paraId="7B530464" w14:textId="77777777" w:rsidR="00B50A3F" w:rsidRPr="00B3758F" w:rsidRDefault="00B50A3F" w:rsidP="00B44795">
            <w:pPr>
              <w:rPr>
                <w:rFonts w:ascii="Times New Roman" w:eastAsia="宋体" w:hAnsi="Times New Roman" w:cs="Times New Roman"/>
                <w:sz w:val="24"/>
                <w:szCs w:val="24"/>
              </w:rPr>
            </w:pPr>
            <w:bookmarkStart w:id="2" w:name="OLE_LINK6"/>
            <w:bookmarkStart w:id="3" w:name="OLE_LINK7"/>
            <w:r w:rsidRPr="00627F06">
              <w:rPr>
                <w:rFonts w:ascii="Times New Roman" w:hAnsi="Times New Roman" w:cs="Times New Roman"/>
                <w:sz w:val="24"/>
                <w:szCs w:val="24"/>
                <w:lang w:val="en-GB"/>
              </w:rPr>
              <w:t>kaempferol-3-rhamnoside</w:t>
            </w:r>
            <w:bookmarkEnd w:id="2"/>
            <w:bookmarkEnd w:id="3"/>
          </w:p>
        </w:tc>
        <w:tc>
          <w:tcPr>
            <w:tcW w:w="1848" w:type="dxa"/>
          </w:tcPr>
          <w:p w14:paraId="3ADC6F08" w14:textId="77777777" w:rsidR="00B50A3F" w:rsidRPr="00B3758F" w:rsidRDefault="00B50A3F" w:rsidP="00B44795">
            <w:pPr>
              <w:rPr>
                <w:rFonts w:ascii="Times New Roman" w:eastAsia="宋体" w:hAnsi="Times New Roman" w:cs="Times New Roman"/>
                <w:sz w:val="24"/>
                <w:szCs w:val="24"/>
              </w:rPr>
            </w:pPr>
            <w:proofErr w:type="spellStart"/>
            <w:r w:rsidRPr="00627F06">
              <w:rPr>
                <w:rFonts w:ascii="Times New Roman" w:hAnsi="Times New Roman" w:cs="Times New Roman"/>
                <w:sz w:val="24"/>
                <w:szCs w:val="24"/>
                <w:lang w:val="en-GB"/>
              </w:rPr>
              <w:t>diosmin</w:t>
            </w:r>
            <w:proofErr w:type="spellEnd"/>
          </w:p>
        </w:tc>
        <w:tc>
          <w:tcPr>
            <w:tcW w:w="4111" w:type="dxa"/>
          </w:tcPr>
          <w:p w14:paraId="359C65BE" w14:textId="3124CA8C" w:rsidR="00B50A3F" w:rsidRDefault="00B50A3F" w:rsidP="00B44795">
            <w:pPr>
              <w:rPr>
                <w:rFonts w:ascii="Times New Roman" w:hAnsi="Times New Roman" w:cs="Times New Roman"/>
                <w:sz w:val="24"/>
                <w:szCs w:val="24"/>
                <w:lang w:val="en-GB"/>
              </w:rPr>
            </w:pPr>
            <w:r w:rsidRPr="00F3376E">
              <w:rPr>
                <w:rFonts w:ascii="Times New Roman" w:hAnsi="Times New Roman" w:cs="Times New Roman"/>
                <w:sz w:val="24"/>
                <w:szCs w:val="24"/>
                <w:lang w:val="en-GB"/>
              </w:rPr>
              <w:t xml:space="preserve">liver protection; </w:t>
            </w:r>
          </w:p>
          <w:p w14:paraId="4BF7E9B6" w14:textId="77777777" w:rsidR="00B50A3F" w:rsidRDefault="00B50A3F" w:rsidP="00B44795">
            <w:pPr>
              <w:rPr>
                <w:rFonts w:ascii="Times New Roman" w:hAnsi="Times New Roman" w:cs="Times New Roman"/>
                <w:sz w:val="24"/>
                <w:szCs w:val="24"/>
                <w:lang w:val="en-GB"/>
              </w:rPr>
            </w:pPr>
            <w:proofErr w:type="spellStart"/>
            <w:r w:rsidRPr="00F3376E">
              <w:rPr>
                <w:rFonts w:ascii="Times New Roman" w:hAnsi="Times New Roman" w:cs="Times New Roman"/>
                <w:sz w:val="24"/>
                <w:szCs w:val="24"/>
                <w:lang w:val="en-GB"/>
              </w:rPr>
              <w:t>anticardiovascular</w:t>
            </w:r>
            <w:proofErr w:type="spellEnd"/>
            <w:r>
              <w:rPr>
                <w:rFonts w:ascii="Times New Roman" w:hAnsi="Times New Roman" w:cs="Times New Roman"/>
                <w:sz w:val="24"/>
                <w:szCs w:val="24"/>
                <w:lang w:val="en-GB"/>
              </w:rPr>
              <w:t>;</w:t>
            </w:r>
          </w:p>
          <w:p w14:paraId="00CDD419" w14:textId="77777777" w:rsidR="00B50A3F" w:rsidRPr="00F3376E" w:rsidRDefault="00B50A3F" w:rsidP="00B44795">
            <w:pPr>
              <w:rPr>
                <w:rFonts w:ascii="Times New Roman" w:hAnsi="Times New Roman" w:cs="Times New Roman"/>
                <w:sz w:val="24"/>
                <w:szCs w:val="24"/>
                <w:lang w:val="en-GB"/>
              </w:rPr>
            </w:pPr>
            <w:r w:rsidRPr="00F3376E">
              <w:rPr>
                <w:rFonts w:ascii="Times New Roman" w:hAnsi="Times New Roman" w:cs="Times New Roman"/>
                <w:sz w:val="24"/>
                <w:szCs w:val="24"/>
                <w:lang w:val="en-GB"/>
              </w:rPr>
              <w:t>neuroprotection</w:t>
            </w:r>
          </w:p>
        </w:tc>
        <w:tc>
          <w:tcPr>
            <w:tcW w:w="1412" w:type="dxa"/>
          </w:tcPr>
          <w:p w14:paraId="734E628D" w14:textId="00FFE560" w:rsidR="00B50A3F" w:rsidRPr="00B3758F" w:rsidRDefault="00B50A3F" w:rsidP="00B50A3F">
            <w:pPr>
              <w:rPr>
                <w:rFonts w:ascii="Times New Roman" w:eastAsia="宋体" w:hAnsi="Times New Roman" w:cs="Times New Roman"/>
                <w:sz w:val="24"/>
                <w:szCs w:val="24"/>
              </w:rPr>
            </w:pPr>
            <w:r>
              <w:rPr>
                <w:rFonts w:ascii="Times New Roman" w:eastAsia="宋体" w:hAnsi="Times New Roman" w:cs="Times New Roman"/>
                <w:sz w:val="24"/>
                <w:szCs w:val="24"/>
              </w:rPr>
              <w:fldChar w:fldCharType="begin">
                <w:fldData xml:space="preserve">PEVuZE5vdGU+PENpdGU+PEF1dGhvcj5MZWU8L0F1dGhvcj48WWVhcj4yMDE3PC9ZZWFyPjxSZWNO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</w:fldData>
              </w:fldChar>
            </w:r>
            <w:r w:rsidR="00502DBB">
              <w:rPr>
                <w:rFonts w:ascii="Times New Roman" w:eastAsia="宋体" w:hAnsi="Times New Roman" w:cs="Times New Roman"/>
                <w:sz w:val="24"/>
                <w:szCs w:val="24"/>
              </w:rPr>
              <w:instrText xml:space="preserve"> ADDIN EN.CITE </w:instrText>
            </w:r>
            <w:r w:rsidR="00502DBB">
              <w:rPr>
                <w:rFonts w:ascii="Times New Roman" w:eastAsia="宋体" w:hAnsi="Times New Roman" w:cs="Times New Roman"/>
                <w:sz w:val="24"/>
                <w:szCs w:val="24"/>
              </w:rPr>
              <w:fldChar w:fldCharType="begin">
                <w:fldData xml:space="preserve">PEVuZE5vdGU+PENpdGU+PEF1dGhvcj5MZWU8L0F1dGhvcj48WWVhcj4yMDE3PC9ZZWFyPjxSZWNO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</w:fldData>
              </w:fldChar>
            </w:r>
            <w:r w:rsidR="00502DBB">
              <w:rPr>
                <w:rFonts w:ascii="Times New Roman" w:eastAsia="宋体" w:hAnsi="Times New Roman" w:cs="Times New Roman"/>
                <w:sz w:val="24"/>
                <w:szCs w:val="24"/>
              </w:rPr>
              <w:instrText xml:space="preserve"> ADDIN EN.CITE.DATA </w:instrText>
            </w:r>
            <w:r w:rsidR="00502DBB">
              <w:rPr>
                <w:rFonts w:ascii="Times New Roman" w:eastAsia="宋体" w:hAnsi="Times New Roman" w:cs="Times New Roman"/>
                <w:sz w:val="24"/>
                <w:szCs w:val="24"/>
              </w:rPr>
            </w:r>
            <w:r w:rsidR="00502DBB">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sidR="00502DBB" w:rsidRPr="00502DBB">
              <w:rPr>
                <w:rFonts w:ascii="Times New Roman" w:eastAsia="宋体" w:hAnsi="Times New Roman" w:cs="Times New Roman"/>
                <w:noProof/>
                <w:sz w:val="24"/>
                <w:szCs w:val="24"/>
                <w:vertAlign w:val="superscript"/>
              </w:rPr>
              <w:t>10,11</w:t>
            </w:r>
            <w:r>
              <w:rPr>
                <w:rFonts w:ascii="Times New Roman" w:eastAsia="宋体" w:hAnsi="Times New Roman" w:cs="Times New Roman"/>
                <w:sz w:val="24"/>
                <w:szCs w:val="24"/>
              </w:rPr>
              <w:fldChar w:fldCharType="end"/>
            </w:r>
          </w:p>
        </w:tc>
      </w:tr>
      <w:tr w:rsidR="00B50A3F" w:rsidRPr="00B3758F" w14:paraId="4BCFA847" w14:textId="77777777" w:rsidTr="00B44795">
        <w:trPr>
          <w:gridAfter w:val="1"/>
          <w:wAfter w:w="265" w:type="dxa"/>
        </w:trPr>
        <w:tc>
          <w:tcPr>
            <w:tcW w:w="2830" w:type="dxa"/>
            <w:tcBorders>
              <w:bottom w:val="single" w:sz="8" w:space="0" w:color="auto"/>
            </w:tcBorders>
          </w:tcPr>
          <w:p w14:paraId="0837D0F6" w14:textId="77777777" w:rsidR="00B50A3F" w:rsidRPr="00B3758F" w:rsidRDefault="00B50A3F" w:rsidP="00B44795">
            <w:pPr>
              <w:rPr>
                <w:rFonts w:ascii="Times New Roman" w:eastAsia="宋体" w:hAnsi="Times New Roman" w:cs="Times New Roman"/>
                <w:sz w:val="24"/>
                <w:szCs w:val="24"/>
              </w:rPr>
            </w:pPr>
            <w:proofErr w:type="spellStart"/>
            <w:r w:rsidRPr="00627F06">
              <w:rPr>
                <w:rFonts w:ascii="Times New Roman" w:hAnsi="Times New Roman" w:cs="Times New Roman"/>
                <w:sz w:val="24"/>
                <w:szCs w:val="24"/>
                <w:lang w:val="en-GB"/>
              </w:rPr>
              <w:t>isovetixin</w:t>
            </w:r>
            <w:proofErr w:type="spellEnd"/>
          </w:p>
        </w:tc>
        <w:tc>
          <w:tcPr>
            <w:tcW w:w="1848" w:type="dxa"/>
            <w:tcBorders>
              <w:bottom w:val="single" w:sz="8" w:space="0" w:color="auto"/>
            </w:tcBorders>
          </w:tcPr>
          <w:p w14:paraId="60582A35" w14:textId="77777777" w:rsidR="00B50A3F" w:rsidRPr="00B3758F" w:rsidRDefault="00B50A3F" w:rsidP="00B44795">
            <w:pPr>
              <w:rPr>
                <w:rFonts w:ascii="Times New Roman" w:eastAsia="宋体" w:hAnsi="Times New Roman" w:cs="Times New Roman"/>
                <w:sz w:val="24"/>
                <w:szCs w:val="24"/>
              </w:rPr>
            </w:pPr>
            <w:r w:rsidRPr="00627F06">
              <w:rPr>
                <w:rFonts w:ascii="Times New Roman" w:hAnsi="Times New Roman" w:cs="Times New Roman"/>
                <w:sz w:val="24"/>
                <w:szCs w:val="24"/>
                <w:lang w:val="en-GB"/>
              </w:rPr>
              <w:t>flavoxate</w:t>
            </w:r>
          </w:p>
        </w:tc>
        <w:tc>
          <w:tcPr>
            <w:tcW w:w="4111" w:type="dxa"/>
            <w:tcBorders>
              <w:bottom w:val="single" w:sz="8" w:space="0" w:color="auto"/>
            </w:tcBorders>
          </w:tcPr>
          <w:p w14:paraId="31581FFA" w14:textId="77777777" w:rsidR="00B50A3F" w:rsidRDefault="00B50A3F" w:rsidP="00B44795">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hyperglycemic</w:t>
            </w:r>
            <w:proofErr w:type="spellEnd"/>
            <w:r>
              <w:rPr>
                <w:rFonts w:ascii="Times New Roman" w:hAnsi="Times New Roman" w:cs="Times New Roman"/>
                <w:sz w:val="24"/>
                <w:szCs w:val="24"/>
                <w:lang w:val="en-GB"/>
              </w:rPr>
              <w:t xml:space="preserve"> effect</w:t>
            </w:r>
          </w:p>
          <w:p w14:paraId="1CCF82CE" w14:textId="77777777" w:rsidR="00B50A3F" w:rsidRDefault="00B50A3F" w:rsidP="00B44795">
            <w:pPr>
              <w:rPr>
                <w:rFonts w:ascii="Times New Roman" w:hAnsi="Times New Roman" w:cs="Times New Roman"/>
                <w:sz w:val="24"/>
                <w:szCs w:val="24"/>
                <w:lang w:val="en-GB"/>
              </w:rPr>
            </w:pPr>
            <w:r w:rsidRPr="00A1545E">
              <w:rPr>
                <w:rFonts w:ascii="Times New Roman" w:hAnsi="Times New Roman" w:cs="Times New Roman"/>
                <w:sz w:val="24"/>
                <w:szCs w:val="24"/>
                <w:lang w:val="en-GB"/>
              </w:rPr>
              <w:t>urinary syndromes</w:t>
            </w:r>
            <w:r>
              <w:rPr>
                <w:rFonts w:ascii="Times New Roman" w:hAnsi="Times New Roman" w:cs="Times New Roman"/>
                <w:sz w:val="24"/>
                <w:szCs w:val="24"/>
                <w:lang w:val="en-GB"/>
              </w:rPr>
              <w:t>;</w:t>
            </w:r>
          </w:p>
          <w:p w14:paraId="5FD9C92A" w14:textId="77777777" w:rsidR="00B50A3F" w:rsidRPr="00F3376E" w:rsidRDefault="00B50A3F" w:rsidP="00B44795">
            <w:pPr>
              <w:rPr>
                <w:rFonts w:ascii="Times New Roman" w:hAnsi="Times New Roman" w:cs="Times New Roman"/>
                <w:sz w:val="24"/>
                <w:szCs w:val="24"/>
                <w:lang w:val="en-GB"/>
              </w:rPr>
            </w:pPr>
            <w:r w:rsidRPr="00A1545E">
              <w:rPr>
                <w:rFonts w:ascii="Times New Roman" w:hAnsi="Times New Roman" w:cs="Times New Roman"/>
                <w:sz w:val="24"/>
                <w:szCs w:val="24"/>
                <w:lang w:val="en-GB"/>
              </w:rPr>
              <w:t>antispasmodic</w:t>
            </w:r>
          </w:p>
        </w:tc>
        <w:tc>
          <w:tcPr>
            <w:tcW w:w="1412" w:type="dxa"/>
            <w:tcBorders>
              <w:bottom w:val="single" w:sz="8" w:space="0" w:color="auto"/>
            </w:tcBorders>
          </w:tcPr>
          <w:p w14:paraId="4107302B" w14:textId="29EAD510" w:rsidR="00B50A3F" w:rsidRPr="00B3758F" w:rsidRDefault="00B50A3F" w:rsidP="00074E94">
            <w:pPr>
              <w:rPr>
                <w:rFonts w:ascii="Times New Roman" w:eastAsia="宋体" w:hAnsi="Times New Roman" w:cs="Times New Roman"/>
                <w:sz w:val="24"/>
                <w:szCs w:val="24"/>
              </w:rPr>
            </w:pPr>
            <w:r>
              <w:rPr>
                <w:rFonts w:ascii="Times New Roman" w:eastAsia="宋体" w:hAnsi="Times New Roman" w:cs="Times New Roman"/>
                <w:sz w:val="24"/>
                <w:szCs w:val="24"/>
              </w:rPr>
              <w:fldChar w:fldCharType="begin">
                <w:fldData xml:space="preserve">PEVuZE5vdGU+PENpdGU+PEF1dGhvcj5DaG9vPC9BdXRob3I+PFllYXI+MjAxMjwvWWVhcj48UmVj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</w:fldData>
              </w:fldChar>
            </w:r>
            <w:r w:rsidR="00502DBB">
              <w:rPr>
                <w:rFonts w:ascii="Times New Roman" w:eastAsia="宋体" w:hAnsi="Times New Roman" w:cs="Times New Roman"/>
                <w:sz w:val="24"/>
                <w:szCs w:val="24"/>
              </w:rPr>
              <w:instrText xml:space="preserve"> ADDIN EN.CITE </w:instrText>
            </w:r>
            <w:r w:rsidR="00502DBB">
              <w:rPr>
                <w:rFonts w:ascii="Times New Roman" w:eastAsia="宋体" w:hAnsi="Times New Roman" w:cs="Times New Roman"/>
                <w:sz w:val="24"/>
                <w:szCs w:val="24"/>
              </w:rPr>
              <w:fldChar w:fldCharType="begin">
                <w:fldData xml:space="preserve">PEVuZE5vdGU+PENpdGU+PEF1dGhvcj5DaG9vPC9BdXRob3I+PFllYXI+MjAxMjwvWWVhcj48UmVj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</w:fldData>
              </w:fldChar>
            </w:r>
            <w:r w:rsidR="00502DBB">
              <w:rPr>
                <w:rFonts w:ascii="Times New Roman" w:eastAsia="宋体" w:hAnsi="Times New Roman" w:cs="Times New Roman"/>
                <w:sz w:val="24"/>
                <w:szCs w:val="24"/>
              </w:rPr>
              <w:instrText xml:space="preserve"> ADDIN EN.CITE.DATA </w:instrText>
            </w:r>
            <w:r w:rsidR="00502DBB">
              <w:rPr>
                <w:rFonts w:ascii="Times New Roman" w:eastAsia="宋体" w:hAnsi="Times New Roman" w:cs="Times New Roman"/>
                <w:sz w:val="24"/>
                <w:szCs w:val="24"/>
              </w:rPr>
            </w:r>
            <w:r w:rsidR="00502DBB">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sidR="00502DBB" w:rsidRPr="00502DBB">
              <w:rPr>
                <w:rFonts w:ascii="Times New Roman" w:eastAsia="宋体" w:hAnsi="Times New Roman" w:cs="Times New Roman"/>
                <w:noProof/>
                <w:sz w:val="24"/>
                <w:szCs w:val="24"/>
                <w:vertAlign w:val="superscript"/>
              </w:rPr>
              <w:t>12,13</w:t>
            </w:r>
            <w:r>
              <w:rPr>
                <w:rFonts w:ascii="Times New Roman" w:eastAsia="宋体" w:hAnsi="Times New Roman" w:cs="Times New Roman"/>
                <w:sz w:val="24"/>
                <w:szCs w:val="24"/>
              </w:rPr>
              <w:fldChar w:fldCharType="end"/>
            </w:r>
          </w:p>
        </w:tc>
      </w:tr>
    </w:tbl>
    <w:p w14:paraId="787790A5" w14:textId="5B27897E" w:rsidR="00024598" w:rsidRDefault="00024598" w:rsidP="00B50A3F">
      <w:pPr>
        <w:rPr>
          <w:rFonts w:ascii="宋体" w:eastAsia="宋体" w:hAnsi="宋体"/>
          <w:sz w:val="24"/>
          <w:szCs w:val="24"/>
        </w:rPr>
      </w:pPr>
      <w:r>
        <w:rPr>
          <w:rFonts w:ascii="宋体" w:eastAsia="宋体" w:hAnsi="宋体"/>
          <w:sz w:val="24"/>
          <w:szCs w:val="24"/>
        </w:rPr>
        <w:br w:type="page"/>
      </w:r>
    </w:p>
    <w:p w14:paraId="26C10EC0" w14:textId="2D1B98E0" w:rsidR="00DB1050" w:rsidRPr="00DB1050" w:rsidRDefault="00DB1050" w:rsidP="005105AA">
      <w:pPr>
        <w:rPr>
          <w:rFonts w:ascii="Times New Roman" w:hAnsi="Times New Roman" w:cs="Times New Roman"/>
          <w:b/>
          <w:sz w:val="24"/>
          <w:szCs w:val="24"/>
        </w:rPr>
      </w:pPr>
      <w:r w:rsidRPr="00DB1050">
        <w:rPr>
          <w:rFonts w:ascii="Times New Roman" w:hAnsi="Times New Roman" w:cs="Times New Roman" w:hint="eastAsia"/>
          <w:b/>
          <w:sz w:val="24"/>
          <w:szCs w:val="24"/>
        </w:rPr>
        <w:lastRenderedPageBreak/>
        <w:t>R</w:t>
      </w:r>
      <w:r w:rsidR="007E2DF8">
        <w:rPr>
          <w:rFonts w:ascii="Times New Roman" w:hAnsi="Times New Roman" w:cs="Times New Roman"/>
          <w:b/>
          <w:sz w:val="24"/>
          <w:szCs w:val="24"/>
        </w:rPr>
        <w:t>eferences</w:t>
      </w:r>
    </w:p>
    <w:p w14:paraId="078F9B4B" w14:textId="77777777" w:rsidR="003D2565" w:rsidRPr="003D2565" w:rsidRDefault="00904A31" w:rsidP="003D2565">
      <w:pPr>
        <w:pStyle w:val="EndNoteBibliography"/>
        <w:ind w:left="720" w:hanging="720"/>
      </w:pPr>
      <w:r>
        <w:fldChar w:fldCharType="begin"/>
      </w:r>
      <w:r>
        <w:instrText xml:space="preserve"> ADDIN EN.REFLIST </w:instrText>
      </w:r>
      <w:r>
        <w:fldChar w:fldCharType="separate"/>
      </w:r>
      <w:r w:rsidR="003D2565" w:rsidRPr="003D2565">
        <w:t>1</w:t>
      </w:r>
      <w:r w:rsidR="003D2565" w:rsidRPr="003D2565">
        <w:tab/>
        <w:t xml:space="preserve">Scazzocchio, B., Minghetti, L. &amp; D'Archivio, M. Interaction between Gut Microbiota and Curcumin: A New Key of Understanding for the Health Effects of Curcumin. </w:t>
      </w:r>
      <w:r w:rsidR="003D2565" w:rsidRPr="003D2565">
        <w:rPr>
          <w:i/>
        </w:rPr>
        <w:t>Nutrients</w:t>
      </w:r>
      <w:r w:rsidR="003D2565" w:rsidRPr="003D2565">
        <w:t xml:space="preserve"> </w:t>
      </w:r>
      <w:r w:rsidR="003D2565" w:rsidRPr="003D2565">
        <w:rPr>
          <w:b/>
        </w:rPr>
        <w:t>12</w:t>
      </w:r>
      <w:r w:rsidR="003D2565" w:rsidRPr="003D2565">
        <w:t>, doi:10.3390/nu12092499 (2020).</w:t>
      </w:r>
    </w:p>
    <w:p w14:paraId="759AC4DD" w14:textId="77777777" w:rsidR="003D2565" w:rsidRPr="003D2565" w:rsidRDefault="003D2565" w:rsidP="003D2565">
      <w:pPr>
        <w:pStyle w:val="EndNoteBibliography"/>
        <w:ind w:left="720" w:hanging="720"/>
      </w:pPr>
      <w:r w:rsidRPr="003D2565">
        <w:t>2</w:t>
      </w:r>
      <w:r w:rsidRPr="003D2565">
        <w:tab/>
        <w:t xml:space="preserve">Hewlings, S. J. &amp; Kalman, D. S. Curcumin: a review of its effects on human health. </w:t>
      </w:r>
      <w:r w:rsidRPr="003D2565">
        <w:rPr>
          <w:i/>
        </w:rPr>
        <w:t>Foods</w:t>
      </w:r>
      <w:r w:rsidRPr="003D2565">
        <w:t xml:space="preserve"> </w:t>
      </w:r>
      <w:r w:rsidRPr="003D2565">
        <w:rPr>
          <w:b/>
        </w:rPr>
        <w:t>6</w:t>
      </w:r>
      <w:r w:rsidRPr="003D2565">
        <w:t>, 92, doi:10.3390/foods6100092 (2017).</w:t>
      </w:r>
    </w:p>
    <w:p w14:paraId="26D76AD1" w14:textId="77777777" w:rsidR="003D2565" w:rsidRPr="003D2565" w:rsidRDefault="003D2565" w:rsidP="003D2565">
      <w:pPr>
        <w:pStyle w:val="EndNoteBibliography"/>
        <w:ind w:left="720" w:hanging="720"/>
      </w:pPr>
      <w:r w:rsidRPr="003D2565">
        <w:t>3</w:t>
      </w:r>
      <w:r w:rsidRPr="003D2565">
        <w:tab/>
        <w:t>Panknin, T. M.</w:t>
      </w:r>
      <w:r w:rsidRPr="003D2565">
        <w:rPr>
          <w:i/>
        </w:rPr>
        <w:t xml:space="preserve"> et al.</w:t>
      </w:r>
      <w:r w:rsidRPr="003D2565">
        <w:t xml:space="preserve"> Curcumin supplementation and human disease: a scoping review of clinical trials. </w:t>
      </w:r>
      <w:r w:rsidRPr="003D2565">
        <w:rPr>
          <w:i/>
        </w:rPr>
        <w:t>Int J Mol Sci</w:t>
      </w:r>
      <w:r w:rsidRPr="003D2565">
        <w:t xml:space="preserve"> </w:t>
      </w:r>
      <w:r w:rsidRPr="003D2565">
        <w:rPr>
          <w:b/>
        </w:rPr>
        <w:t>24</w:t>
      </w:r>
      <w:r w:rsidRPr="003D2565">
        <w:t>, 4476, doi:10.3390/ijms24054476 (2023).</w:t>
      </w:r>
    </w:p>
    <w:p w14:paraId="796361DC" w14:textId="77777777" w:rsidR="003D2565" w:rsidRPr="003D2565" w:rsidRDefault="003D2565" w:rsidP="003D2565">
      <w:pPr>
        <w:pStyle w:val="EndNoteBibliography"/>
        <w:ind w:left="720" w:hanging="720"/>
      </w:pPr>
      <w:r w:rsidRPr="003D2565">
        <w:t>4</w:t>
      </w:r>
      <w:r w:rsidRPr="003D2565">
        <w:tab/>
        <w:t>Gunia-Krzyżak, A.</w:t>
      </w:r>
      <w:r w:rsidRPr="003D2565">
        <w:rPr>
          <w:i/>
        </w:rPr>
        <w:t xml:space="preserve"> et al.</w:t>
      </w:r>
      <w:r w:rsidRPr="003D2565">
        <w:t xml:space="preserve"> Cinnamic acid derivatives in cosmetics: current use and future prospects. </w:t>
      </w:r>
      <w:r w:rsidRPr="003D2565">
        <w:rPr>
          <w:i/>
        </w:rPr>
        <w:t>Int J Cosmet Sci</w:t>
      </w:r>
      <w:r w:rsidRPr="003D2565">
        <w:t xml:space="preserve"> </w:t>
      </w:r>
      <w:r w:rsidRPr="003D2565">
        <w:rPr>
          <w:b/>
        </w:rPr>
        <w:t>40</w:t>
      </w:r>
      <w:r w:rsidRPr="003D2565">
        <w:t>, 356-366, doi:10.1111/ics.12471 (2018).</w:t>
      </w:r>
    </w:p>
    <w:p w14:paraId="2D1F7873" w14:textId="77777777" w:rsidR="003D2565" w:rsidRPr="003D2565" w:rsidRDefault="003D2565" w:rsidP="003D2565">
      <w:pPr>
        <w:pStyle w:val="EndNoteBibliography"/>
        <w:ind w:left="720" w:hanging="720"/>
      </w:pPr>
      <w:r w:rsidRPr="003D2565">
        <w:t>5</w:t>
      </w:r>
      <w:r w:rsidRPr="003D2565">
        <w:tab/>
        <w:t>Gholap, A. D.</w:t>
      </w:r>
      <w:r w:rsidRPr="003D2565">
        <w:rPr>
          <w:i/>
        </w:rPr>
        <w:t xml:space="preserve"> et al.</w:t>
      </w:r>
      <w:r w:rsidRPr="003D2565">
        <w:t xml:space="preserve"> Environmental implications and nanotechnological advances in octocrylene-enriched sunscreen formulations: A comprehensive review. </w:t>
      </w:r>
      <w:r w:rsidRPr="003D2565">
        <w:rPr>
          <w:i/>
        </w:rPr>
        <w:t>Chemosphere</w:t>
      </w:r>
      <w:r w:rsidRPr="003D2565">
        <w:t xml:space="preserve"> </w:t>
      </w:r>
      <w:r w:rsidRPr="003D2565">
        <w:rPr>
          <w:b/>
        </w:rPr>
        <w:t>358</w:t>
      </w:r>
      <w:r w:rsidRPr="003D2565">
        <w:t>, 142235, doi:10.1016/j.chemosphere.2024.142235 (2024).</w:t>
      </w:r>
    </w:p>
    <w:p w14:paraId="3DACE238" w14:textId="77777777" w:rsidR="003D2565" w:rsidRPr="003D2565" w:rsidRDefault="003D2565" w:rsidP="003D2565">
      <w:pPr>
        <w:pStyle w:val="EndNoteBibliography"/>
        <w:ind w:left="720" w:hanging="720"/>
      </w:pPr>
      <w:r w:rsidRPr="003D2565">
        <w:t>6</w:t>
      </w:r>
      <w:r w:rsidRPr="003D2565">
        <w:tab/>
        <w:t xml:space="preserve">Tan, E., Braithwaite, I., McKinlay, C. J. D. &amp; Dalziel, S. R. Comparison of Acetaminophen (Paracetamol) With Ibuprofen for Treatment of Fever or Pain in Children Younger Than 2 Years: A Systematic Review and Meta-analysis. </w:t>
      </w:r>
      <w:r w:rsidRPr="003D2565">
        <w:rPr>
          <w:i/>
        </w:rPr>
        <w:t>JAMA Netw Open</w:t>
      </w:r>
      <w:r w:rsidRPr="003D2565">
        <w:t xml:space="preserve"> </w:t>
      </w:r>
      <w:r w:rsidRPr="003D2565">
        <w:rPr>
          <w:b/>
        </w:rPr>
        <w:t>3</w:t>
      </w:r>
      <w:r w:rsidRPr="003D2565">
        <w:t>, e2022398, doi:10.1001/jamanetworkopen.2020.22398 (2020).</w:t>
      </w:r>
    </w:p>
    <w:p w14:paraId="0D87C739" w14:textId="77777777" w:rsidR="003D2565" w:rsidRPr="003D2565" w:rsidRDefault="003D2565" w:rsidP="003D2565">
      <w:pPr>
        <w:pStyle w:val="EndNoteBibliography"/>
        <w:ind w:left="720" w:hanging="720"/>
      </w:pPr>
      <w:r w:rsidRPr="003D2565">
        <w:t>7</w:t>
      </w:r>
      <w:r w:rsidRPr="003D2565">
        <w:tab/>
        <w:t xml:space="preserve">Ohashi, N. &amp; Kohno, T. Analgesic effect of acetaminophen: a review of known and novel mechanisms of action. </w:t>
      </w:r>
      <w:r w:rsidRPr="003D2565">
        <w:rPr>
          <w:i/>
        </w:rPr>
        <w:t>Front Pharmacol</w:t>
      </w:r>
      <w:r w:rsidRPr="003D2565">
        <w:t xml:space="preserve"> </w:t>
      </w:r>
      <w:r w:rsidRPr="003D2565">
        <w:rPr>
          <w:b/>
        </w:rPr>
        <w:t>11</w:t>
      </w:r>
      <w:r w:rsidRPr="003D2565">
        <w:t>, 580289, doi:10.3389/fphar.2020.580289 (2020).</w:t>
      </w:r>
    </w:p>
    <w:p w14:paraId="35AD84EA" w14:textId="77777777" w:rsidR="003D2565" w:rsidRPr="003D2565" w:rsidRDefault="003D2565" w:rsidP="003D2565">
      <w:pPr>
        <w:pStyle w:val="EndNoteBibliography"/>
        <w:ind w:left="720" w:hanging="720"/>
      </w:pPr>
      <w:r w:rsidRPr="003D2565">
        <w:t>8</w:t>
      </w:r>
      <w:r w:rsidRPr="003D2565">
        <w:tab/>
        <w:t>Eder, P.</w:t>
      </w:r>
      <w:r w:rsidRPr="003D2565">
        <w:rPr>
          <w:i/>
        </w:rPr>
        <w:t xml:space="preserve"> et al.</w:t>
      </w:r>
      <w:r w:rsidRPr="003D2565">
        <w:t xml:space="preserve"> Self-Medication with Drotaverine among Patients with Common Abdominal Symptoms and Treatment Efficacy from the Perspectives of Patients and General Practitioners-An Observational, Retrospective, Cross-Sectional Study Using Real-World Data. </w:t>
      </w:r>
      <w:r w:rsidRPr="003D2565">
        <w:rPr>
          <w:i/>
        </w:rPr>
        <w:t>J Clin Med</w:t>
      </w:r>
      <w:r w:rsidRPr="003D2565">
        <w:t xml:space="preserve"> </w:t>
      </w:r>
      <w:r w:rsidRPr="003D2565">
        <w:rPr>
          <w:b/>
        </w:rPr>
        <w:t>11</w:t>
      </w:r>
      <w:r w:rsidRPr="003D2565">
        <w:t>, doi:10.3390/jcm11113156 (2022).</w:t>
      </w:r>
    </w:p>
    <w:p w14:paraId="555C04B2" w14:textId="77777777" w:rsidR="003D2565" w:rsidRPr="003D2565" w:rsidRDefault="003D2565" w:rsidP="003D2565">
      <w:pPr>
        <w:pStyle w:val="EndNoteBibliography"/>
        <w:ind w:left="720" w:hanging="720"/>
      </w:pPr>
      <w:r w:rsidRPr="003D2565">
        <w:t>9</w:t>
      </w:r>
      <w:r w:rsidRPr="003D2565">
        <w:tab/>
        <w:t xml:space="preserve">Bolaji, O. O., Onyeji, C. O., Ogundaini, A. O., Olugbade, T. A. &amp; Ogunbona, F. A. Pharmacokinetics and bioavailability of drotaverine in humans. </w:t>
      </w:r>
      <w:r w:rsidRPr="003D2565">
        <w:rPr>
          <w:i/>
        </w:rPr>
        <w:t>Eur J Drug Metab Pharmacokinet</w:t>
      </w:r>
      <w:r w:rsidRPr="003D2565">
        <w:t xml:space="preserve"> </w:t>
      </w:r>
      <w:r w:rsidRPr="003D2565">
        <w:rPr>
          <w:b/>
        </w:rPr>
        <w:t>21</w:t>
      </w:r>
      <w:r w:rsidRPr="003D2565">
        <w:t>, 217-221, doi:10.1007/bf03189716 (1996).</w:t>
      </w:r>
    </w:p>
    <w:p w14:paraId="5068084C" w14:textId="77777777" w:rsidR="003D2565" w:rsidRPr="003D2565" w:rsidRDefault="003D2565" w:rsidP="003D2565">
      <w:pPr>
        <w:pStyle w:val="EndNoteBibliography"/>
        <w:ind w:left="720" w:hanging="720"/>
      </w:pPr>
      <w:r w:rsidRPr="003D2565">
        <w:t>10</w:t>
      </w:r>
      <w:r w:rsidRPr="003D2565">
        <w:tab/>
        <w:t>Lee, S. B.</w:t>
      </w:r>
      <w:r w:rsidRPr="003D2565">
        <w:rPr>
          <w:i/>
        </w:rPr>
        <w:t xml:space="preserve"> et al.</w:t>
      </w:r>
      <w:r w:rsidRPr="003D2565">
        <w:t xml:space="preserve"> Afzelin ameliorates D-galactosamine and lipopolysaccharide-induced fulminant hepatic failure by modulating mitochondrial quality control and dynamics. </w:t>
      </w:r>
      <w:r w:rsidRPr="003D2565">
        <w:rPr>
          <w:i/>
        </w:rPr>
        <w:t>Br J Pharmacol</w:t>
      </w:r>
      <w:r w:rsidRPr="003D2565">
        <w:t xml:space="preserve"> </w:t>
      </w:r>
      <w:r w:rsidRPr="003D2565">
        <w:rPr>
          <w:b/>
        </w:rPr>
        <w:t>174</w:t>
      </w:r>
      <w:r w:rsidRPr="003D2565">
        <w:t>, 195-209, doi:10.1111/bph.13669 (2017).</w:t>
      </w:r>
    </w:p>
    <w:p w14:paraId="74EF2EAB" w14:textId="77777777" w:rsidR="003D2565" w:rsidRPr="003D2565" w:rsidRDefault="003D2565" w:rsidP="003D2565">
      <w:pPr>
        <w:pStyle w:val="EndNoteBibliography"/>
        <w:ind w:left="720" w:hanging="720"/>
      </w:pPr>
      <w:r w:rsidRPr="003D2565">
        <w:t>11</w:t>
      </w:r>
      <w:r w:rsidRPr="003D2565">
        <w:tab/>
        <w:t xml:space="preserve">Huwait, E. &amp; Mobashir, M. Potential and Therapeutic Roles of Diosmin in Human Diseases. </w:t>
      </w:r>
      <w:r w:rsidRPr="003D2565">
        <w:rPr>
          <w:i/>
        </w:rPr>
        <w:t>Biomedicines</w:t>
      </w:r>
      <w:r w:rsidRPr="003D2565">
        <w:t xml:space="preserve"> </w:t>
      </w:r>
      <w:r w:rsidRPr="003D2565">
        <w:rPr>
          <w:b/>
        </w:rPr>
        <w:t>10</w:t>
      </w:r>
      <w:r w:rsidRPr="003D2565">
        <w:t>, doi:10.3390/biomedicines10051076 (2022).</w:t>
      </w:r>
    </w:p>
    <w:p w14:paraId="1E90A97A" w14:textId="77777777" w:rsidR="003D2565" w:rsidRPr="003D2565" w:rsidRDefault="003D2565" w:rsidP="003D2565">
      <w:pPr>
        <w:pStyle w:val="EndNoteBibliography"/>
        <w:ind w:left="720" w:hanging="720"/>
      </w:pPr>
      <w:r w:rsidRPr="003D2565">
        <w:t>12</w:t>
      </w:r>
      <w:r w:rsidRPr="003D2565">
        <w:tab/>
        <w:t xml:space="preserve">Choo, C. Y., Sulong, N. Y., Man, F. &amp; Wong, T. W. Vitexin and isovitexin from the Leaves of Ficus deltoidea with in-vivo α-glucosidase inhibition. </w:t>
      </w:r>
      <w:r w:rsidRPr="003D2565">
        <w:rPr>
          <w:i/>
        </w:rPr>
        <w:t>J Ethnopharmacol</w:t>
      </w:r>
      <w:r w:rsidRPr="003D2565">
        <w:t xml:space="preserve"> </w:t>
      </w:r>
      <w:r w:rsidRPr="003D2565">
        <w:rPr>
          <w:b/>
        </w:rPr>
        <w:t>142</w:t>
      </w:r>
      <w:r w:rsidRPr="003D2565">
        <w:t>, 776-781, doi:10.1016/j.jep.2012.05.062 (2012).</w:t>
      </w:r>
    </w:p>
    <w:p w14:paraId="1EA9FCD4" w14:textId="77777777" w:rsidR="003D2565" w:rsidRPr="003D2565" w:rsidRDefault="003D2565" w:rsidP="003D2565">
      <w:pPr>
        <w:pStyle w:val="EndNoteBibliography"/>
        <w:ind w:left="720" w:hanging="720"/>
      </w:pPr>
      <w:r w:rsidRPr="003D2565">
        <w:t>13</w:t>
      </w:r>
      <w:r w:rsidRPr="003D2565">
        <w:tab/>
        <w:t>Xue, Y.</w:t>
      </w:r>
      <w:r w:rsidRPr="003D2565">
        <w:rPr>
          <w:i/>
        </w:rPr>
        <w:t xml:space="preserve"> et al.</w:t>
      </w:r>
      <w:r w:rsidRPr="003D2565">
        <w:t xml:space="preserve"> Natural and synthetic flavonoids, novel blockers of the volume-regulated anion channels, inhibit endothelial cell proliferation. </w:t>
      </w:r>
      <w:r w:rsidRPr="003D2565">
        <w:rPr>
          <w:i/>
        </w:rPr>
        <w:t>Pflugers Arch</w:t>
      </w:r>
      <w:r w:rsidRPr="003D2565">
        <w:t xml:space="preserve"> </w:t>
      </w:r>
      <w:r w:rsidRPr="003D2565">
        <w:rPr>
          <w:b/>
        </w:rPr>
        <w:t>470</w:t>
      </w:r>
      <w:r w:rsidRPr="003D2565">
        <w:t>, 1473-1483, doi:10.1007/s00424-018-2170-8 (2018).</w:t>
      </w:r>
    </w:p>
    <w:p w14:paraId="178DD0D5" w14:textId="720E0385" w:rsidR="00660D6C" w:rsidRPr="005105AA" w:rsidRDefault="00904A31" w:rsidP="00F47E16">
      <w:r>
        <w:fldChar w:fldCharType="end"/>
      </w:r>
    </w:p>
    <w:sectPr w:rsidR="00660D6C" w:rsidRPr="005105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8F57A" w14:textId="77777777" w:rsidR="007F775B" w:rsidRDefault="007F775B" w:rsidP="00BC01E1">
      <w:r>
        <w:separator/>
      </w:r>
    </w:p>
  </w:endnote>
  <w:endnote w:type="continuationSeparator" w:id="0">
    <w:p w14:paraId="288491B5" w14:textId="77777777" w:rsidR="007F775B" w:rsidRDefault="007F775B" w:rsidP="00BC0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8FC2E" w14:textId="77777777" w:rsidR="007F775B" w:rsidRDefault="007F775B" w:rsidP="00BC01E1">
      <w:r>
        <w:separator/>
      </w:r>
    </w:p>
  </w:footnote>
  <w:footnote w:type="continuationSeparator" w:id="0">
    <w:p w14:paraId="57DD6B23" w14:textId="77777777" w:rsidR="007F775B" w:rsidRDefault="007F775B" w:rsidP="00BC0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r0szpsda59xweevvivr55dexa2wdtzsr2s&quot;&gt;My EndNote Library&lt;record-ids&gt;&lt;item&gt;635&lt;/item&gt;&lt;item&gt;637&lt;/item&gt;&lt;item&gt;638&lt;/item&gt;&lt;item&gt;639&lt;/item&gt;&lt;item&gt;643&lt;/item&gt;&lt;item&gt;644&lt;/item&gt;&lt;item&gt;645&lt;/item&gt;&lt;item&gt;664&lt;/item&gt;&lt;item&gt;665&lt;/item&gt;&lt;item&gt;666&lt;/item&gt;&lt;item&gt;667&lt;/item&gt;&lt;item&gt;1818&lt;/item&gt;&lt;item&gt;1819&lt;/item&gt;&lt;/record-ids&gt;&lt;/item&gt;&lt;/Libraries&gt;"/>
  </w:docVars>
  <w:rsids>
    <w:rsidRoot w:val="005F66B5"/>
    <w:rsid w:val="00005758"/>
    <w:rsid w:val="0000631F"/>
    <w:rsid w:val="000163EE"/>
    <w:rsid w:val="00024598"/>
    <w:rsid w:val="000430B8"/>
    <w:rsid w:val="0005186E"/>
    <w:rsid w:val="00052A4D"/>
    <w:rsid w:val="00053AB4"/>
    <w:rsid w:val="00055FC4"/>
    <w:rsid w:val="00073D65"/>
    <w:rsid w:val="00074E94"/>
    <w:rsid w:val="00081E7D"/>
    <w:rsid w:val="00096204"/>
    <w:rsid w:val="000C2301"/>
    <w:rsid w:val="000C7857"/>
    <w:rsid w:val="000D149C"/>
    <w:rsid w:val="000D3AB9"/>
    <w:rsid w:val="00102459"/>
    <w:rsid w:val="00114F95"/>
    <w:rsid w:val="00121E4A"/>
    <w:rsid w:val="00126A9F"/>
    <w:rsid w:val="00133463"/>
    <w:rsid w:val="00133C1C"/>
    <w:rsid w:val="0015217D"/>
    <w:rsid w:val="00173EEB"/>
    <w:rsid w:val="00186F75"/>
    <w:rsid w:val="00191914"/>
    <w:rsid w:val="00196AD4"/>
    <w:rsid w:val="001F0528"/>
    <w:rsid w:val="001F0D8E"/>
    <w:rsid w:val="001F2CA6"/>
    <w:rsid w:val="001F42F5"/>
    <w:rsid w:val="001F6124"/>
    <w:rsid w:val="00213560"/>
    <w:rsid w:val="00220548"/>
    <w:rsid w:val="00230518"/>
    <w:rsid w:val="00244C0D"/>
    <w:rsid w:val="00276CA0"/>
    <w:rsid w:val="002B056F"/>
    <w:rsid w:val="002B4D1B"/>
    <w:rsid w:val="002E2AD3"/>
    <w:rsid w:val="00304183"/>
    <w:rsid w:val="0030466D"/>
    <w:rsid w:val="00305F4D"/>
    <w:rsid w:val="003147D5"/>
    <w:rsid w:val="00315D6C"/>
    <w:rsid w:val="00331C58"/>
    <w:rsid w:val="00337A04"/>
    <w:rsid w:val="00347B54"/>
    <w:rsid w:val="003633B2"/>
    <w:rsid w:val="00395D82"/>
    <w:rsid w:val="003B6974"/>
    <w:rsid w:val="003D2565"/>
    <w:rsid w:val="003E66EC"/>
    <w:rsid w:val="003F1BA5"/>
    <w:rsid w:val="00401CEF"/>
    <w:rsid w:val="004071A3"/>
    <w:rsid w:val="00410193"/>
    <w:rsid w:val="00413DF9"/>
    <w:rsid w:val="00416C79"/>
    <w:rsid w:val="00451C4A"/>
    <w:rsid w:val="0045779A"/>
    <w:rsid w:val="00482E0E"/>
    <w:rsid w:val="00483C5A"/>
    <w:rsid w:val="0049399C"/>
    <w:rsid w:val="004D1DB8"/>
    <w:rsid w:val="00502DBB"/>
    <w:rsid w:val="005105AA"/>
    <w:rsid w:val="005363E3"/>
    <w:rsid w:val="005648DD"/>
    <w:rsid w:val="00573631"/>
    <w:rsid w:val="00580C38"/>
    <w:rsid w:val="00582817"/>
    <w:rsid w:val="005A52AE"/>
    <w:rsid w:val="005A56D2"/>
    <w:rsid w:val="005D6397"/>
    <w:rsid w:val="005E7018"/>
    <w:rsid w:val="005F66B5"/>
    <w:rsid w:val="00623083"/>
    <w:rsid w:val="00653D0E"/>
    <w:rsid w:val="00654349"/>
    <w:rsid w:val="00660D6C"/>
    <w:rsid w:val="00665E3C"/>
    <w:rsid w:val="0067471E"/>
    <w:rsid w:val="00695CA9"/>
    <w:rsid w:val="006975CC"/>
    <w:rsid w:val="006A2DA9"/>
    <w:rsid w:val="006A697D"/>
    <w:rsid w:val="006B1F26"/>
    <w:rsid w:val="006B23BD"/>
    <w:rsid w:val="006B3EB5"/>
    <w:rsid w:val="006C0769"/>
    <w:rsid w:val="006E5105"/>
    <w:rsid w:val="006F3570"/>
    <w:rsid w:val="006F62BD"/>
    <w:rsid w:val="00710769"/>
    <w:rsid w:val="00735527"/>
    <w:rsid w:val="0076321D"/>
    <w:rsid w:val="007757B9"/>
    <w:rsid w:val="0077696C"/>
    <w:rsid w:val="007813D1"/>
    <w:rsid w:val="007869D8"/>
    <w:rsid w:val="007923D8"/>
    <w:rsid w:val="00796C01"/>
    <w:rsid w:val="007B1800"/>
    <w:rsid w:val="007C5841"/>
    <w:rsid w:val="007E2DF8"/>
    <w:rsid w:val="007F27CF"/>
    <w:rsid w:val="007F775B"/>
    <w:rsid w:val="00827941"/>
    <w:rsid w:val="008502B2"/>
    <w:rsid w:val="0085099D"/>
    <w:rsid w:val="0085222F"/>
    <w:rsid w:val="008765E2"/>
    <w:rsid w:val="008835E0"/>
    <w:rsid w:val="00887E7C"/>
    <w:rsid w:val="00893543"/>
    <w:rsid w:val="008B51C7"/>
    <w:rsid w:val="008C0DE7"/>
    <w:rsid w:val="008E2784"/>
    <w:rsid w:val="008F5829"/>
    <w:rsid w:val="00904A31"/>
    <w:rsid w:val="009522DF"/>
    <w:rsid w:val="00956289"/>
    <w:rsid w:val="00957ED4"/>
    <w:rsid w:val="009C6780"/>
    <w:rsid w:val="009D6CD9"/>
    <w:rsid w:val="009E4599"/>
    <w:rsid w:val="009E49FA"/>
    <w:rsid w:val="00A014DD"/>
    <w:rsid w:val="00A11F49"/>
    <w:rsid w:val="00A12E6E"/>
    <w:rsid w:val="00A41D6F"/>
    <w:rsid w:val="00A46B2F"/>
    <w:rsid w:val="00A6170C"/>
    <w:rsid w:val="00A8387B"/>
    <w:rsid w:val="00A91694"/>
    <w:rsid w:val="00AA3223"/>
    <w:rsid w:val="00AB5D48"/>
    <w:rsid w:val="00AC1BE5"/>
    <w:rsid w:val="00AC70D3"/>
    <w:rsid w:val="00AF5D90"/>
    <w:rsid w:val="00B319DC"/>
    <w:rsid w:val="00B41D6B"/>
    <w:rsid w:val="00B44795"/>
    <w:rsid w:val="00B50A3F"/>
    <w:rsid w:val="00B556E0"/>
    <w:rsid w:val="00B677A8"/>
    <w:rsid w:val="00B82D41"/>
    <w:rsid w:val="00BB0E8C"/>
    <w:rsid w:val="00BC01E1"/>
    <w:rsid w:val="00BF59B9"/>
    <w:rsid w:val="00C17F32"/>
    <w:rsid w:val="00C267D6"/>
    <w:rsid w:val="00C26BB9"/>
    <w:rsid w:val="00C27CC6"/>
    <w:rsid w:val="00C340D2"/>
    <w:rsid w:val="00C75426"/>
    <w:rsid w:val="00C85ABB"/>
    <w:rsid w:val="00CA20B3"/>
    <w:rsid w:val="00CB1371"/>
    <w:rsid w:val="00CF7A7A"/>
    <w:rsid w:val="00CF7E2C"/>
    <w:rsid w:val="00D03FFD"/>
    <w:rsid w:val="00D27B0F"/>
    <w:rsid w:val="00D41D7A"/>
    <w:rsid w:val="00D64789"/>
    <w:rsid w:val="00DB1050"/>
    <w:rsid w:val="00DB7EEE"/>
    <w:rsid w:val="00DC792B"/>
    <w:rsid w:val="00DD0186"/>
    <w:rsid w:val="00E130A3"/>
    <w:rsid w:val="00E23D5E"/>
    <w:rsid w:val="00E24055"/>
    <w:rsid w:val="00E41A95"/>
    <w:rsid w:val="00E610D6"/>
    <w:rsid w:val="00E810E4"/>
    <w:rsid w:val="00E85CFF"/>
    <w:rsid w:val="00E86609"/>
    <w:rsid w:val="00E86D98"/>
    <w:rsid w:val="00E8735A"/>
    <w:rsid w:val="00E9696E"/>
    <w:rsid w:val="00EA56C5"/>
    <w:rsid w:val="00EC3BBF"/>
    <w:rsid w:val="00ED6B2F"/>
    <w:rsid w:val="00F144DB"/>
    <w:rsid w:val="00F25E06"/>
    <w:rsid w:val="00F25F1C"/>
    <w:rsid w:val="00F26A90"/>
    <w:rsid w:val="00F344DB"/>
    <w:rsid w:val="00F43D63"/>
    <w:rsid w:val="00F47E16"/>
    <w:rsid w:val="00F542FB"/>
    <w:rsid w:val="00F64ACA"/>
    <w:rsid w:val="00FA0F9F"/>
    <w:rsid w:val="00FA4A94"/>
    <w:rsid w:val="00FB384E"/>
    <w:rsid w:val="00FD461A"/>
    <w:rsid w:val="00FD5F46"/>
    <w:rsid w:val="00FE1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8B91E8"/>
  <w15:chartTrackingRefBased/>
  <w15:docId w15:val="{CF3C8E69-1403-4F72-9087-95F5E903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319D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133463"/>
    <w:rPr>
      <w:color w:val="0563C1" w:themeColor="hyperlink"/>
      <w:u w:val="single"/>
    </w:rPr>
  </w:style>
  <w:style w:type="paragraph" w:customStyle="1" w:styleId="EndNoteBibliographyTitle">
    <w:name w:val="EndNote Bibliography Title"/>
    <w:basedOn w:val="a"/>
    <w:link w:val="EndNoteBibliographyTitle0"/>
    <w:rsid w:val="00904A31"/>
    <w:pPr>
      <w:jc w:val="center"/>
    </w:pPr>
    <w:rPr>
      <w:rFonts w:ascii="Times New Roman" w:eastAsia="等线" w:hAnsi="Times New Roman" w:cs="Times New Roman"/>
      <w:noProof/>
      <w:sz w:val="20"/>
    </w:rPr>
  </w:style>
  <w:style w:type="character" w:customStyle="1" w:styleId="EndNoteBibliographyTitle0">
    <w:name w:val="EndNote Bibliography Title 字符"/>
    <w:basedOn w:val="a0"/>
    <w:link w:val="EndNoteBibliographyTitle"/>
    <w:rsid w:val="00904A31"/>
    <w:rPr>
      <w:rFonts w:ascii="Times New Roman" w:eastAsia="等线" w:hAnsi="Times New Roman" w:cs="Times New Roman"/>
      <w:noProof/>
      <w:sz w:val="20"/>
    </w:rPr>
  </w:style>
  <w:style w:type="paragraph" w:customStyle="1" w:styleId="EndNoteBibliography">
    <w:name w:val="EndNote Bibliography"/>
    <w:basedOn w:val="a"/>
    <w:link w:val="EndNoteBibliography0"/>
    <w:rsid w:val="00904A31"/>
    <w:rPr>
      <w:rFonts w:ascii="Times New Roman" w:eastAsia="等线" w:hAnsi="Times New Roman" w:cs="Times New Roman"/>
      <w:noProof/>
      <w:sz w:val="20"/>
    </w:rPr>
  </w:style>
  <w:style w:type="character" w:customStyle="1" w:styleId="EndNoteBibliography0">
    <w:name w:val="EndNote Bibliography 字符"/>
    <w:basedOn w:val="a0"/>
    <w:link w:val="EndNoteBibliography"/>
    <w:rsid w:val="00904A31"/>
    <w:rPr>
      <w:rFonts w:ascii="Times New Roman" w:eastAsia="等线" w:hAnsi="Times New Roman" w:cs="Times New Roman"/>
      <w:noProof/>
      <w:sz w:val="20"/>
    </w:rPr>
  </w:style>
  <w:style w:type="paragraph" w:styleId="a4">
    <w:name w:val="header"/>
    <w:basedOn w:val="a"/>
    <w:link w:val="a5"/>
    <w:uiPriority w:val="99"/>
    <w:unhideWhenUsed/>
    <w:rsid w:val="00BC01E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C01E1"/>
    <w:rPr>
      <w:sz w:val="18"/>
      <w:szCs w:val="18"/>
    </w:rPr>
  </w:style>
  <w:style w:type="paragraph" w:styleId="a6">
    <w:name w:val="footer"/>
    <w:basedOn w:val="a"/>
    <w:link w:val="a7"/>
    <w:uiPriority w:val="99"/>
    <w:unhideWhenUsed/>
    <w:rsid w:val="00BC01E1"/>
    <w:pPr>
      <w:tabs>
        <w:tab w:val="center" w:pos="4153"/>
        <w:tab w:val="right" w:pos="8306"/>
      </w:tabs>
      <w:snapToGrid w:val="0"/>
      <w:jc w:val="left"/>
    </w:pPr>
    <w:rPr>
      <w:sz w:val="18"/>
      <w:szCs w:val="18"/>
    </w:rPr>
  </w:style>
  <w:style w:type="character" w:customStyle="1" w:styleId="a7">
    <w:name w:val="页脚 字符"/>
    <w:basedOn w:val="a0"/>
    <w:link w:val="a6"/>
    <w:uiPriority w:val="99"/>
    <w:rsid w:val="00BC01E1"/>
    <w:rPr>
      <w:sz w:val="18"/>
      <w:szCs w:val="18"/>
    </w:rPr>
  </w:style>
  <w:style w:type="table" w:styleId="a8">
    <w:name w:val="Table Grid"/>
    <w:basedOn w:val="a1"/>
    <w:uiPriority w:val="39"/>
    <w:rsid w:val="007F2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C2301"/>
    <w:rPr>
      <w:sz w:val="18"/>
      <w:szCs w:val="18"/>
    </w:rPr>
  </w:style>
  <w:style w:type="character" w:customStyle="1" w:styleId="aa">
    <w:name w:val="批注框文本 字符"/>
    <w:basedOn w:val="a0"/>
    <w:link w:val="a9"/>
    <w:uiPriority w:val="99"/>
    <w:semiHidden/>
    <w:rsid w:val="000C2301"/>
    <w:rPr>
      <w:sz w:val="18"/>
      <w:szCs w:val="18"/>
    </w:rPr>
  </w:style>
  <w:style w:type="character" w:customStyle="1" w:styleId="10">
    <w:name w:val="标题 1 字符"/>
    <w:basedOn w:val="a0"/>
    <w:link w:val="1"/>
    <w:uiPriority w:val="9"/>
    <w:rsid w:val="00B319DC"/>
    <w:rPr>
      <w:rFonts w:ascii="宋体" w:eastAsia="宋体" w:hAnsi="宋体" w:cs="宋体"/>
      <w:b/>
      <w:bCs/>
      <w:kern w:val="36"/>
      <w:sz w:val="48"/>
      <w:szCs w:val="48"/>
    </w:rPr>
  </w:style>
  <w:style w:type="character" w:customStyle="1" w:styleId="title-text">
    <w:name w:val="title-text"/>
    <w:basedOn w:val="a0"/>
    <w:rsid w:val="00B319DC"/>
  </w:style>
  <w:style w:type="character" w:styleId="ab">
    <w:name w:val="Unresolved Mention"/>
    <w:basedOn w:val="a0"/>
    <w:uiPriority w:val="99"/>
    <w:semiHidden/>
    <w:unhideWhenUsed/>
    <w:rsid w:val="00A61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go.drugbank.com/indications/DBCOND0020862"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9CBF9-F284-4C1A-8473-A3396F692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795</TotalTime>
  <Pages>10</Pages>
  <Words>991</Words>
  <Characters>5649</Characters>
  <Application>Microsoft Office Word</Application>
  <DocSecurity>0</DocSecurity>
  <Lines>47</Lines>
  <Paragraphs>13</Paragraphs>
  <ScaleCrop>false</ScaleCrop>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WangLufei</dc:creator>
  <cp:keywords/>
  <dc:description/>
  <cp:lastModifiedBy>Wang Lufei</cp:lastModifiedBy>
  <cp:revision>156</cp:revision>
  <cp:lastPrinted>2024-04-07T07:30:00Z</cp:lastPrinted>
  <dcterms:created xsi:type="dcterms:W3CDTF">2023-10-25T01:51:00Z</dcterms:created>
  <dcterms:modified xsi:type="dcterms:W3CDTF">2025-03-19T10:58:00Z</dcterms:modified>
</cp:coreProperties>
</file>