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869" w:rsidRPr="00306C79" w:rsidRDefault="000A3869" w:rsidP="000A3869">
      <w:pPr>
        <w:spacing w:line="360" w:lineRule="auto"/>
        <w:rPr>
          <w:rFonts w:ascii="Times New Roman" w:hAnsi="Times New Roman" w:cs="Times New Roman"/>
          <w:b/>
          <w:bCs/>
          <w:sz w:val="32"/>
          <w:szCs w:val="32"/>
        </w:rPr>
      </w:pPr>
      <w:bookmarkStart w:id="0" w:name="_Hlk122541448"/>
      <w:bookmarkStart w:id="1" w:name="_Hlk122613337"/>
      <w:r w:rsidRPr="00306C79">
        <w:rPr>
          <w:rFonts w:ascii="Times New Roman" w:hAnsi="Times New Roman" w:cs="Times New Roman"/>
          <w:b/>
          <w:bCs/>
          <w:sz w:val="32"/>
          <w:szCs w:val="32"/>
        </w:rPr>
        <w:t xml:space="preserve">Protonation prerequisite in selective furfural hydrogenation to </w:t>
      </w:r>
      <w:proofErr w:type="spellStart"/>
      <w:r w:rsidRPr="00306C79">
        <w:rPr>
          <w:rFonts w:ascii="Times New Roman" w:hAnsi="Times New Roman" w:cs="Times New Roman"/>
          <w:b/>
          <w:bCs/>
          <w:sz w:val="32"/>
          <w:szCs w:val="32"/>
        </w:rPr>
        <w:t>furfuryl</w:t>
      </w:r>
      <w:proofErr w:type="spellEnd"/>
      <w:r w:rsidRPr="00306C79">
        <w:rPr>
          <w:rFonts w:ascii="Times New Roman" w:hAnsi="Times New Roman" w:cs="Times New Roman"/>
          <w:b/>
          <w:bCs/>
          <w:sz w:val="32"/>
          <w:szCs w:val="32"/>
        </w:rPr>
        <w:t xml:space="preserve"> alcohol: a kinetic isotope effect study </w:t>
      </w:r>
    </w:p>
    <w:p w:rsidR="00FC70C1" w:rsidRPr="000E7ED4" w:rsidRDefault="00FC70C1" w:rsidP="00FC70C1">
      <w:pPr>
        <w:spacing w:line="360" w:lineRule="auto"/>
        <w:rPr>
          <w:rFonts w:ascii="Times New Roman" w:hAnsi="Times New Roman" w:cs="Times New Roman"/>
          <w:sz w:val="24"/>
          <w:szCs w:val="24"/>
        </w:rPr>
      </w:pPr>
      <w:bookmarkStart w:id="2" w:name="_Hlk118933704"/>
      <w:bookmarkEnd w:id="0"/>
      <w:r w:rsidRPr="00712CF2">
        <w:rPr>
          <w:rFonts w:ascii="Times New Roman" w:hAnsi="Times New Roman" w:cs="Times New Roman"/>
          <w:sz w:val="24"/>
          <w:szCs w:val="24"/>
        </w:rPr>
        <w:t>Wen Guan</w:t>
      </w:r>
      <w:r w:rsidRPr="000E7ED4">
        <w:rPr>
          <w:rFonts w:ascii="Times New Roman" w:hAnsi="Times New Roman" w:cs="Times New Roman"/>
          <w:sz w:val="24"/>
          <w:szCs w:val="24"/>
        </w:rPr>
        <w:t xml:space="preserve">, </w:t>
      </w:r>
      <w:proofErr w:type="spellStart"/>
      <w:r w:rsidRPr="00712CF2">
        <w:rPr>
          <w:rFonts w:ascii="Times New Roman" w:hAnsi="Times New Roman" w:cs="Times New Roman"/>
          <w:sz w:val="24"/>
          <w:szCs w:val="24"/>
        </w:rPr>
        <w:t>Yunlei</w:t>
      </w:r>
      <w:proofErr w:type="spellEnd"/>
      <w:r w:rsidRPr="00712CF2">
        <w:rPr>
          <w:rFonts w:ascii="Times New Roman" w:hAnsi="Times New Roman" w:cs="Times New Roman"/>
          <w:sz w:val="24"/>
          <w:szCs w:val="24"/>
        </w:rPr>
        <w:t xml:space="preserve"> Zhang</w:t>
      </w:r>
      <w:r w:rsidRPr="000E7ED4">
        <w:rPr>
          <w:rFonts w:ascii="Times New Roman" w:hAnsi="Times New Roman" w:cs="Times New Roman"/>
          <w:sz w:val="24"/>
          <w:szCs w:val="24"/>
          <w:vertAlign w:val="superscript"/>
        </w:rPr>
        <w:t>*</w:t>
      </w:r>
      <w:r w:rsidRPr="000E7ED4">
        <w:rPr>
          <w:rFonts w:ascii="Times New Roman" w:hAnsi="Times New Roman" w:cs="Times New Roman"/>
          <w:sz w:val="24"/>
          <w:szCs w:val="24"/>
        </w:rPr>
        <w:t>, Yan Yan</w:t>
      </w:r>
      <w:r w:rsidRPr="000E7ED4">
        <w:rPr>
          <w:rFonts w:ascii="Times New Roman" w:hAnsi="Times New Roman" w:cs="Times New Roman"/>
          <w:sz w:val="24"/>
          <w:szCs w:val="24"/>
          <w:vertAlign w:val="superscript"/>
        </w:rPr>
        <w:t>*</w:t>
      </w:r>
    </w:p>
    <w:p w:rsidR="00FC70C1" w:rsidRPr="000E7ED4" w:rsidRDefault="00FC70C1" w:rsidP="00FC70C1">
      <w:pPr>
        <w:spacing w:line="360" w:lineRule="auto"/>
        <w:rPr>
          <w:rFonts w:ascii="Times New Roman" w:hAnsi="Times New Roman" w:cs="Times New Roman"/>
          <w:i/>
          <w:iCs/>
          <w:sz w:val="24"/>
          <w:szCs w:val="24"/>
        </w:rPr>
      </w:pPr>
      <w:r w:rsidRPr="006B68DF">
        <w:rPr>
          <w:rFonts w:ascii="Times New Roman" w:eastAsia="宋体" w:hAnsi="Times New Roman" w:cs="Times New Roman"/>
          <w:kern w:val="0"/>
          <w:sz w:val="24"/>
          <w:szCs w:val="24"/>
        </w:rPr>
        <w:t>Institute of Green Chemistry and Chemical Technology, School of Chemistry and Chemical Engineering, Jiangsu University, Zhenjiang, 212013, China</w:t>
      </w:r>
    </w:p>
    <w:bookmarkEnd w:id="2"/>
    <w:p w:rsidR="000A3869" w:rsidRPr="00FC70C1"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51A2C" w:rsidRPr="00306C79" w:rsidRDefault="00051A2C" w:rsidP="000A3869">
      <w:pPr>
        <w:spacing w:line="360" w:lineRule="auto"/>
        <w:jc w:val="center"/>
        <w:rPr>
          <w:rFonts w:ascii="Times New Roman" w:hAnsi="Times New Roman" w:cs="Times New Roman"/>
          <w:sz w:val="24"/>
          <w:szCs w:val="24"/>
        </w:rPr>
      </w:pPr>
    </w:p>
    <w:p w:rsidR="00051A2C" w:rsidRPr="00306C79" w:rsidRDefault="00051A2C" w:rsidP="000A3869">
      <w:pPr>
        <w:spacing w:line="360" w:lineRule="auto"/>
        <w:jc w:val="center"/>
        <w:rPr>
          <w:rFonts w:ascii="Times New Roman" w:hAnsi="Times New Roman" w:cs="Times New Roman"/>
          <w:sz w:val="24"/>
          <w:szCs w:val="24"/>
        </w:rPr>
      </w:pPr>
    </w:p>
    <w:p w:rsidR="00051A2C" w:rsidRPr="00306C79" w:rsidRDefault="00051A2C" w:rsidP="000A3869">
      <w:pPr>
        <w:spacing w:line="360" w:lineRule="auto"/>
        <w:jc w:val="center"/>
        <w:rPr>
          <w:rFonts w:ascii="Times New Roman" w:hAnsi="Times New Roman" w:cs="Times New Roman"/>
          <w:sz w:val="24"/>
          <w:szCs w:val="24"/>
        </w:rPr>
      </w:pPr>
    </w:p>
    <w:p w:rsidR="00051A2C" w:rsidRPr="00306C79" w:rsidRDefault="00051A2C" w:rsidP="000A3869">
      <w:pPr>
        <w:spacing w:line="360" w:lineRule="auto"/>
        <w:jc w:val="center"/>
        <w:rPr>
          <w:rFonts w:ascii="Times New Roman" w:hAnsi="Times New Roman" w:cs="Times New Roman"/>
          <w:sz w:val="24"/>
          <w:szCs w:val="24"/>
        </w:rPr>
      </w:pPr>
    </w:p>
    <w:p w:rsidR="00051A2C" w:rsidRPr="00306C79" w:rsidRDefault="00051A2C"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jc w:val="center"/>
        <w:rPr>
          <w:rFonts w:ascii="Times New Roman" w:hAnsi="Times New Roman" w:cs="Times New Roman"/>
          <w:sz w:val="24"/>
          <w:szCs w:val="24"/>
        </w:rPr>
      </w:pPr>
    </w:p>
    <w:p w:rsidR="00051A2C" w:rsidRPr="00306C79" w:rsidRDefault="00051A2C" w:rsidP="000A3869">
      <w:pPr>
        <w:spacing w:line="360" w:lineRule="auto"/>
        <w:jc w:val="center"/>
        <w:rPr>
          <w:rFonts w:ascii="Times New Roman" w:hAnsi="Times New Roman" w:cs="Times New Roman"/>
          <w:sz w:val="24"/>
          <w:szCs w:val="24"/>
        </w:rPr>
      </w:pPr>
    </w:p>
    <w:p w:rsidR="00051A2C" w:rsidRPr="00306C79" w:rsidRDefault="00051A2C" w:rsidP="000A3869">
      <w:pPr>
        <w:spacing w:line="360" w:lineRule="auto"/>
        <w:jc w:val="center"/>
        <w:rPr>
          <w:rFonts w:ascii="Times New Roman" w:hAnsi="Times New Roman" w:cs="Times New Roman"/>
          <w:sz w:val="24"/>
          <w:szCs w:val="24"/>
        </w:rPr>
      </w:pPr>
    </w:p>
    <w:p w:rsidR="00051A2C" w:rsidRDefault="00051A2C" w:rsidP="000A3869">
      <w:pPr>
        <w:spacing w:line="360" w:lineRule="auto"/>
        <w:jc w:val="center"/>
        <w:rPr>
          <w:rFonts w:ascii="Times New Roman" w:hAnsi="Times New Roman" w:cs="Times New Roman"/>
          <w:sz w:val="24"/>
          <w:szCs w:val="24"/>
        </w:rPr>
      </w:pPr>
    </w:p>
    <w:p w:rsidR="0087735E" w:rsidRPr="00306C79" w:rsidRDefault="0087735E" w:rsidP="000A3869">
      <w:pPr>
        <w:spacing w:line="360" w:lineRule="auto"/>
        <w:jc w:val="center"/>
        <w:rPr>
          <w:rFonts w:ascii="Times New Roman" w:hAnsi="Times New Roman" w:cs="Times New Roman"/>
          <w:sz w:val="24"/>
          <w:szCs w:val="24"/>
        </w:rPr>
      </w:pPr>
    </w:p>
    <w:p w:rsidR="000A3869" w:rsidRPr="00306C79" w:rsidRDefault="000A3869" w:rsidP="000A3869">
      <w:pPr>
        <w:spacing w:line="360" w:lineRule="auto"/>
        <w:rPr>
          <w:rFonts w:ascii="Times New Roman" w:hAnsi="Times New Roman" w:cs="Times New Roman"/>
          <w:b/>
          <w:bCs/>
          <w:i/>
          <w:sz w:val="24"/>
          <w:szCs w:val="24"/>
        </w:rPr>
      </w:pPr>
      <w:bookmarkStart w:id="3" w:name="_Hlk118669865"/>
      <w:r w:rsidRPr="00306C79">
        <w:rPr>
          <w:rFonts w:ascii="Times New Roman" w:hAnsi="Times New Roman" w:cs="Times New Roman"/>
          <w:b/>
          <w:bCs/>
          <w:i/>
          <w:sz w:val="24"/>
          <w:szCs w:val="24"/>
        </w:rPr>
        <w:t>Corresponding authors:</w:t>
      </w:r>
    </w:p>
    <w:p w:rsidR="00051A2C" w:rsidRPr="00306C79" w:rsidRDefault="00051A2C" w:rsidP="00051A2C">
      <w:pPr>
        <w:spacing w:line="360" w:lineRule="auto"/>
        <w:rPr>
          <w:rFonts w:ascii="Times New Roman" w:hAnsi="Times New Roman" w:cs="Times New Roman"/>
          <w:bCs/>
          <w:i/>
          <w:szCs w:val="21"/>
        </w:rPr>
      </w:pPr>
      <w:r w:rsidRPr="00306C79">
        <w:rPr>
          <w:rFonts w:ascii="Times New Roman" w:hAnsi="Times New Roman" w:cs="Times New Roman"/>
          <w:bCs/>
          <w:i/>
          <w:szCs w:val="21"/>
        </w:rPr>
        <w:t xml:space="preserve">Prof. </w:t>
      </w:r>
      <w:proofErr w:type="spellStart"/>
      <w:r w:rsidRPr="00306C79">
        <w:rPr>
          <w:rFonts w:ascii="Times New Roman" w:hAnsi="Times New Roman" w:cs="Times New Roman"/>
          <w:bCs/>
          <w:i/>
          <w:szCs w:val="21"/>
        </w:rPr>
        <w:t>Yunlei</w:t>
      </w:r>
      <w:proofErr w:type="spellEnd"/>
      <w:r w:rsidRPr="00306C79">
        <w:rPr>
          <w:rFonts w:ascii="Times New Roman" w:hAnsi="Times New Roman" w:cs="Times New Roman"/>
          <w:bCs/>
          <w:i/>
          <w:szCs w:val="21"/>
        </w:rPr>
        <w:t xml:space="preserve"> Zhang (</w:t>
      </w:r>
      <w:r w:rsidRPr="00306C79">
        <w:rPr>
          <w:rFonts w:ascii="Times New Roman" w:hAnsi="Times New Roman" w:cs="Times New Roman"/>
          <w:i/>
          <w:color w:val="0000FF"/>
          <w:szCs w:val="21"/>
          <w:u w:val="single"/>
        </w:rPr>
        <w:t>jsdxzyl@ujs.edu.cn</w:t>
      </w:r>
      <w:r w:rsidRPr="00306C79">
        <w:rPr>
          <w:rFonts w:ascii="Times New Roman" w:hAnsi="Times New Roman" w:cs="Times New Roman"/>
          <w:bCs/>
          <w:i/>
          <w:szCs w:val="21"/>
        </w:rPr>
        <w:t>)</w:t>
      </w:r>
    </w:p>
    <w:p w:rsidR="000A3869" w:rsidRPr="00306C79" w:rsidRDefault="000A3869" w:rsidP="000A3869">
      <w:pPr>
        <w:spacing w:line="360" w:lineRule="auto"/>
        <w:rPr>
          <w:rFonts w:ascii="Times New Roman" w:hAnsi="Times New Roman" w:cs="Times New Roman"/>
          <w:bCs/>
          <w:i/>
          <w:szCs w:val="21"/>
        </w:rPr>
      </w:pPr>
      <w:r w:rsidRPr="00306C79">
        <w:rPr>
          <w:rFonts w:ascii="Times New Roman" w:hAnsi="Times New Roman" w:cs="Times New Roman"/>
          <w:bCs/>
          <w:i/>
          <w:szCs w:val="21"/>
        </w:rPr>
        <w:t xml:space="preserve">Prof. Yan </w:t>
      </w:r>
      <w:proofErr w:type="spellStart"/>
      <w:r w:rsidRPr="00306C79">
        <w:rPr>
          <w:rFonts w:ascii="Times New Roman" w:hAnsi="Times New Roman" w:cs="Times New Roman"/>
          <w:bCs/>
          <w:i/>
          <w:szCs w:val="21"/>
        </w:rPr>
        <w:t>Yan</w:t>
      </w:r>
      <w:proofErr w:type="spellEnd"/>
      <w:r w:rsidRPr="00306C79">
        <w:rPr>
          <w:rFonts w:ascii="Times New Roman" w:hAnsi="Times New Roman" w:cs="Times New Roman"/>
          <w:b/>
          <w:bCs/>
          <w:i/>
          <w:szCs w:val="21"/>
        </w:rPr>
        <w:t xml:space="preserve"> </w:t>
      </w:r>
      <w:r w:rsidRPr="00306C79">
        <w:rPr>
          <w:rFonts w:ascii="Times New Roman" w:hAnsi="Times New Roman" w:cs="Times New Roman"/>
          <w:bCs/>
          <w:i/>
          <w:szCs w:val="21"/>
        </w:rPr>
        <w:t>(</w:t>
      </w:r>
      <w:hyperlink r:id="rId7" w:history="1"/>
      <w:bookmarkStart w:id="4" w:name="_Hlk126492057"/>
      <w:r w:rsidRPr="00306C79">
        <w:rPr>
          <w:rFonts w:ascii="Times New Roman" w:hAnsi="Times New Roman" w:cs="Times New Roman"/>
          <w:i/>
          <w:color w:val="0000FF"/>
          <w:szCs w:val="21"/>
          <w:u w:val="single"/>
        </w:rPr>
        <w:t>dgy5212004@163.com</w:t>
      </w:r>
      <w:bookmarkEnd w:id="4"/>
      <w:r w:rsidRPr="00306C79">
        <w:rPr>
          <w:rFonts w:ascii="Times New Roman" w:hAnsi="Times New Roman" w:cs="Times New Roman"/>
          <w:bCs/>
          <w:i/>
          <w:szCs w:val="21"/>
        </w:rPr>
        <w:t>)</w:t>
      </w:r>
    </w:p>
    <w:bookmarkEnd w:id="1"/>
    <w:bookmarkEnd w:id="3"/>
    <w:p w:rsidR="000A3869" w:rsidRPr="00306C79" w:rsidRDefault="000A3869">
      <w:pPr>
        <w:rPr>
          <w:rFonts w:ascii="Times New Roman" w:hAnsi="Times New Roman" w:cs="Times New Roman"/>
          <w:szCs w:val="21"/>
        </w:rPr>
      </w:pPr>
    </w:p>
    <w:p w:rsidR="00211E15" w:rsidRPr="00306C79" w:rsidRDefault="00211E15" w:rsidP="00211E15">
      <w:pPr>
        <w:spacing w:line="360" w:lineRule="auto"/>
        <w:rPr>
          <w:rFonts w:ascii="Times New Roman" w:hAnsi="Times New Roman" w:cs="Times New Roman"/>
          <w:b/>
          <w:iCs/>
          <w:sz w:val="24"/>
          <w:szCs w:val="24"/>
        </w:rPr>
      </w:pPr>
      <w:bookmarkStart w:id="5" w:name="_GoBack"/>
      <w:bookmarkEnd w:id="5"/>
      <w:r w:rsidRPr="00306C79">
        <w:rPr>
          <w:rFonts w:ascii="Times New Roman" w:hAnsi="Times New Roman" w:cs="Times New Roman"/>
          <w:b/>
          <w:iCs/>
          <w:sz w:val="24"/>
          <w:szCs w:val="24"/>
        </w:rPr>
        <w:lastRenderedPageBreak/>
        <w:t>Supplementary Methods</w:t>
      </w:r>
    </w:p>
    <w:p w:rsidR="00211E15" w:rsidRPr="00306C79" w:rsidRDefault="00211E15" w:rsidP="00211E15">
      <w:pPr>
        <w:spacing w:line="360" w:lineRule="auto"/>
        <w:rPr>
          <w:rFonts w:ascii="Times New Roman" w:hAnsi="Times New Roman" w:cs="Times New Roman"/>
          <w:b/>
          <w:bCs/>
          <w:sz w:val="24"/>
          <w:szCs w:val="24"/>
        </w:rPr>
      </w:pPr>
      <w:r w:rsidRPr="00306C79">
        <w:rPr>
          <w:rFonts w:ascii="Times New Roman" w:hAnsi="Times New Roman" w:cs="Times New Roman"/>
          <w:b/>
          <w:iCs/>
          <w:sz w:val="24"/>
          <w:szCs w:val="24"/>
        </w:rPr>
        <w:t>1</w:t>
      </w:r>
      <w:r w:rsidRPr="00306C79">
        <w:rPr>
          <w:rFonts w:ascii="Times New Roman" w:hAnsi="Times New Roman" w:cs="Times New Roman"/>
          <w:b/>
          <w:bCs/>
          <w:sz w:val="24"/>
          <w:szCs w:val="24"/>
        </w:rPr>
        <w:t>. Experimental section.</w:t>
      </w:r>
    </w:p>
    <w:p w:rsidR="00211E15" w:rsidRPr="00306C79" w:rsidRDefault="00211E15" w:rsidP="00211E15">
      <w:pPr>
        <w:spacing w:line="360" w:lineRule="auto"/>
        <w:rPr>
          <w:rFonts w:ascii="Times New Roman" w:hAnsi="Times New Roman" w:cs="Times New Roman"/>
          <w:b/>
          <w:bCs/>
          <w:sz w:val="24"/>
          <w:szCs w:val="24"/>
        </w:rPr>
      </w:pPr>
      <w:r w:rsidRPr="00306C79">
        <w:rPr>
          <w:rFonts w:ascii="Times New Roman" w:hAnsi="Times New Roman" w:cs="Times New Roman"/>
          <w:b/>
          <w:bCs/>
          <w:sz w:val="24"/>
          <w:szCs w:val="24"/>
        </w:rPr>
        <w:t>1.1. Chemicals.</w:t>
      </w:r>
    </w:p>
    <w:p w:rsidR="00211E15" w:rsidRPr="00306C79" w:rsidRDefault="00211E15" w:rsidP="00211E15">
      <w:pPr>
        <w:spacing w:line="360" w:lineRule="auto"/>
        <w:rPr>
          <w:rFonts w:ascii="Times New Roman" w:eastAsia="宋体" w:hAnsi="Times New Roman" w:cs="Times New Roman"/>
          <w:color w:val="000000" w:themeColor="text1"/>
          <w:sz w:val="24"/>
          <w:szCs w:val="24"/>
        </w:rPr>
      </w:pPr>
      <w:r w:rsidRPr="00306C79">
        <w:rPr>
          <w:rFonts w:ascii="Times New Roman" w:hAnsi="Times New Roman" w:cs="Times New Roman"/>
          <w:color w:val="000000" w:themeColor="text1"/>
          <w:sz w:val="24"/>
          <w:szCs w:val="24"/>
        </w:rPr>
        <w:t xml:space="preserve">Copper (II) chloride </w:t>
      </w:r>
      <w:proofErr w:type="spellStart"/>
      <w:r w:rsidRPr="00306C79">
        <w:rPr>
          <w:rFonts w:ascii="Times New Roman" w:hAnsi="Times New Roman" w:cs="Times New Roman"/>
          <w:color w:val="000000" w:themeColor="text1"/>
          <w:sz w:val="24"/>
          <w:szCs w:val="24"/>
        </w:rPr>
        <w:t>dihydrate</w:t>
      </w:r>
      <w:proofErr w:type="spellEnd"/>
      <w:r w:rsidRPr="00306C79">
        <w:rPr>
          <w:rFonts w:ascii="Times New Roman" w:hAnsi="Times New Roman" w:cs="Times New Roman"/>
          <w:color w:val="000000" w:themeColor="text1"/>
          <w:sz w:val="24"/>
          <w:szCs w:val="24"/>
        </w:rPr>
        <w:t xml:space="preserve"> (CuCl</w:t>
      </w:r>
      <w:r w:rsidRPr="00306C79">
        <w:rPr>
          <w:rFonts w:ascii="Times New Roman" w:hAnsi="Times New Roman" w:cs="Times New Roman"/>
          <w:color w:val="000000" w:themeColor="text1"/>
          <w:sz w:val="24"/>
          <w:szCs w:val="24"/>
          <w:vertAlign w:val="subscript"/>
        </w:rPr>
        <w:t>2</w:t>
      </w:r>
      <w:r w:rsidRPr="00306C79">
        <w:rPr>
          <w:rFonts w:ascii="Times New Roman" w:hAnsi="Times New Roman" w:cs="Times New Roman"/>
          <w:color w:val="000000" w:themeColor="text1"/>
          <w:sz w:val="24"/>
          <w:szCs w:val="24"/>
        </w:rPr>
        <w:t>·2H</w:t>
      </w:r>
      <w:r w:rsidRPr="00306C79">
        <w:rPr>
          <w:rFonts w:ascii="Times New Roman" w:hAnsi="Times New Roman" w:cs="Times New Roman"/>
          <w:color w:val="000000" w:themeColor="text1"/>
          <w:sz w:val="24"/>
          <w:szCs w:val="24"/>
          <w:vertAlign w:val="subscript"/>
        </w:rPr>
        <w:t>2</w:t>
      </w:r>
      <w:r w:rsidRPr="00306C79">
        <w:rPr>
          <w:rFonts w:ascii="Times New Roman" w:hAnsi="Times New Roman" w:cs="Times New Roman"/>
          <w:color w:val="000000" w:themeColor="text1"/>
          <w:sz w:val="24"/>
          <w:szCs w:val="24"/>
        </w:rPr>
        <w:t>O, AR, &gt;98%), potassium hydroxide (KOH, GR, ≥85.0%), boric acid (H</w:t>
      </w:r>
      <w:r w:rsidRPr="00306C79">
        <w:rPr>
          <w:rFonts w:ascii="Times New Roman" w:hAnsi="Times New Roman" w:cs="Times New Roman"/>
          <w:color w:val="000000" w:themeColor="text1"/>
          <w:sz w:val="24"/>
          <w:szCs w:val="24"/>
          <w:vertAlign w:val="subscript"/>
        </w:rPr>
        <w:t>3</w:t>
      </w:r>
      <w:r w:rsidRPr="00306C79">
        <w:rPr>
          <w:rFonts w:ascii="Times New Roman" w:hAnsi="Times New Roman" w:cs="Times New Roman"/>
          <w:color w:val="000000" w:themeColor="text1"/>
          <w:sz w:val="24"/>
          <w:szCs w:val="24"/>
        </w:rPr>
        <w:t>BO</w:t>
      </w:r>
      <w:r w:rsidRPr="00306C79">
        <w:rPr>
          <w:rFonts w:ascii="Times New Roman" w:hAnsi="Times New Roman" w:cs="Times New Roman"/>
          <w:color w:val="000000" w:themeColor="text1"/>
          <w:sz w:val="24"/>
          <w:szCs w:val="24"/>
          <w:vertAlign w:val="subscript"/>
        </w:rPr>
        <w:t>3</w:t>
      </w:r>
      <w:r w:rsidRPr="00306C79">
        <w:rPr>
          <w:rFonts w:ascii="Times New Roman" w:hAnsi="Times New Roman" w:cs="Times New Roman"/>
          <w:color w:val="000000" w:themeColor="text1"/>
          <w:sz w:val="24"/>
          <w:szCs w:val="24"/>
        </w:rPr>
        <w:t>, GR, ≥99.8%), hydrochloric acid (</w:t>
      </w:r>
      <w:proofErr w:type="spellStart"/>
      <w:r w:rsidRPr="00306C79">
        <w:rPr>
          <w:rFonts w:ascii="Times New Roman" w:hAnsi="Times New Roman" w:cs="Times New Roman"/>
          <w:color w:val="000000" w:themeColor="text1"/>
          <w:sz w:val="24"/>
          <w:szCs w:val="24"/>
        </w:rPr>
        <w:t>HCl</w:t>
      </w:r>
      <w:proofErr w:type="spellEnd"/>
      <w:r w:rsidRPr="00306C79">
        <w:rPr>
          <w:rFonts w:ascii="Times New Roman" w:hAnsi="Times New Roman" w:cs="Times New Roman"/>
          <w:color w:val="000000" w:themeColor="text1"/>
          <w:sz w:val="24"/>
          <w:szCs w:val="24"/>
        </w:rPr>
        <w:t>, 36%), acetone (C</w:t>
      </w:r>
      <w:r w:rsidRPr="00306C79">
        <w:rPr>
          <w:rFonts w:ascii="Times New Roman" w:hAnsi="Times New Roman" w:cs="Times New Roman"/>
          <w:color w:val="000000" w:themeColor="text1"/>
          <w:sz w:val="24"/>
          <w:szCs w:val="24"/>
          <w:vertAlign w:val="subscript"/>
        </w:rPr>
        <w:t>3</w:t>
      </w:r>
      <w:r w:rsidRPr="00306C79">
        <w:rPr>
          <w:rFonts w:ascii="Times New Roman" w:hAnsi="Times New Roman" w:cs="Times New Roman"/>
          <w:color w:val="000000" w:themeColor="text1"/>
          <w:sz w:val="24"/>
          <w:szCs w:val="24"/>
        </w:rPr>
        <w:t>H</w:t>
      </w:r>
      <w:r w:rsidRPr="00306C79">
        <w:rPr>
          <w:rFonts w:ascii="Times New Roman" w:hAnsi="Times New Roman" w:cs="Times New Roman"/>
          <w:color w:val="000000" w:themeColor="text1"/>
          <w:sz w:val="24"/>
          <w:szCs w:val="24"/>
          <w:vertAlign w:val="subscript"/>
        </w:rPr>
        <w:t>6</w:t>
      </w:r>
      <w:r w:rsidRPr="00306C79">
        <w:rPr>
          <w:rFonts w:ascii="Times New Roman" w:hAnsi="Times New Roman" w:cs="Times New Roman"/>
          <w:color w:val="000000" w:themeColor="text1"/>
          <w:sz w:val="24"/>
          <w:szCs w:val="24"/>
        </w:rPr>
        <w:t>O), acetonitrile (C</w:t>
      </w:r>
      <w:r w:rsidRPr="00306C79">
        <w:rPr>
          <w:rFonts w:ascii="Times New Roman" w:hAnsi="Times New Roman" w:cs="Times New Roman"/>
          <w:color w:val="000000" w:themeColor="text1"/>
          <w:sz w:val="24"/>
          <w:szCs w:val="24"/>
          <w:vertAlign w:val="subscript"/>
        </w:rPr>
        <w:t>2</w:t>
      </w:r>
      <w:r w:rsidRPr="00306C79">
        <w:rPr>
          <w:rFonts w:ascii="Times New Roman" w:hAnsi="Times New Roman" w:cs="Times New Roman"/>
          <w:color w:val="000000" w:themeColor="text1"/>
          <w:sz w:val="24"/>
          <w:szCs w:val="24"/>
        </w:rPr>
        <w:t>H</w:t>
      </w:r>
      <w:r w:rsidRPr="00306C79">
        <w:rPr>
          <w:rFonts w:ascii="Times New Roman" w:hAnsi="Times New Roman" w:cs="Times New Roman"/>
          <w:color w:val="000000" w:themeColor="text1"/>
          <w:sz w:val="24"/>
          <w:szCs w:val="24"/>
          <w:vertAlign w:val="subscript"/>
        </w:rPr>
        <w:t>3</w:t>
      </w:r>
      <w:r w:rsidRPr="00306C79">
        <w:rPr>
          <w:rFonts w:ascii="Times New Roman" w:hAnsi="Times New Roman" w:cs="Times New Roman"/>
          <w:color w:val="000000" w:themeColor="text1"/>
          <w:sz w:val="24"/>
          <w:szCs w:val="24"/>
        </w:rPr>
        <w:t xml:space="preserve">N, AR, &gt;99.0%) were all purchased from </w:t>
      </w:r>
      <w:proofErr w:type="spellStart"/>
      <w:r w:rsidRPr="00306C79">
        <w:rPr>
          <w:rFonts w:ascii="Times New Roman" w:hAnsi="Times New Roman" w:cs="Times New Roman"/>
          <w:color w:val="000000" w:themeColor="text1"/>
          <w:sz w:val="24"/>
          <w:szCs w:val="24"/>
        </w:rPr>
        <w:t>Sinopharm</w:t>
      </w:r>
      <w:proofErr w:type="spellEnd"/>
      <w:r w:rsidRPr="00306C79">
        <w:rPr>
          <w:rFonts w:ascii="Times New Roman" w:hAnsi="Times New Roman" w:cs="Times New Roman"/>
          <w:color w:val="000000" w:themeColor="text1"/>
          <w:sz w:val="24"/>
          <w:szCs w:val="24"/>
        </w:rPr>
        <w:t xml:space="preserve"> Reagent Co., Ltd. (China). Palladium chloride (PdCl</w:t>
      </w:r>
      <w:r w:rsidRPr="00306C79">
        <w:rPr>
          <w:rFonts w:ascii="Times New Roman" w:hAnsi="Times New Roman" w:cs="Times New Roman"/>
          <w:color w:val="000000" w:themeColor="text1"/>
          <w:sz w:val="24"/>
          <w:szCs w:val="24"/>
          <w:vertAlign w:val="subscript"/>
        </w:rPr>
        <w:t>2</w:t>
      </w:r>
      <w:r w:rsidRPr="00306C79">
        <w:rPr>
          <w:rFonts w:ascii="Times New Roman" w:hAnsi="Times New Roman" w:cs="Times New Roman"/>
          <w:color w:val="000000" w:themeColor="text1"/>
          <w:sz w:val="24"/>
          <w:szCs w:val="24"/>
        </w:rPr>
        <w:t>, ≥99.9%), phosphoric acid (H</w:t>
      </w:r>
      <w:r w:rsidRPr="00306C79">
        <w:rPr>
          <w:rFonts w:ascii="Times New Roman" w:hAnsi="Times New Roman" w:cs="Times New Roman"/>
          <w:color w:val="000000" w:themeColor="text1"/>
          <w:sz w:val="24"/>
          <w:szCs w:val="24"/>
          <w:vertAlign w:val="subscript"/>
        </w:rPr>
        <w:t>3</w:t>
      </w:r>
      <w:r w:rsidRPr="00306C79">
        <w:rPr>
          <w:rFonts w:ascii="Times New Roman" w:hAnsi="Times New Roman" w:cs="Times New Roman"/>
          <w:color w:val="000000" w:themeColor="text1"/>
          <w:sz w:val="24"/>
          <w:szCs w:val="24"/>
        </w:rPr>
        <w:t>PO</w:t>
      </w:r>
      <w:r w:rsidRPr="00306C79">
        <w:rPr>
          <w:rFonts w:ascii="Times New Roman" w:hAnsi="Times New Roman" w:cs="Times New Roman"/>
          <w:color w:val="000000" w:themeColor="text1"/>
          <w:sz w:val="24"/>
          <w:szCs w:val="24"/>
          <w:vertAlign w:val="subscript"/>
        </w:rPr>
        <w:t>4</w:t>
      </w:r>
      <w:r w:rsidRPr="00306C79">
        <w:rPr>
          <w:rFonts w:ascii="Times New Roman" w:hAnsi="Times New Roman" w:cs="Times New Roman"/>
          <w:color w:val="000000" w:themeColor="text1"/>
          <w:sz w:val="24"/>
          <w:szCs w:val="24"/>
        </w:rPr>
        <w:t xml:space="preserve">, HPLC grade, 85-90%), 2-furaldehyde (FF, GC, ≥99.5%), </w:t>
      </w:r>
      <w:proofErr w:type="spellStart"/>
      <w:r w:rsidRPr="00306C79">
        <w:rPr>
          <w:rFonts w:ascii="Times New Roman" w:hAnsi="Times New Roman" w:cs="Times New Roman"/>
          <w:color w:val="000000" w:themeColor="text1"/>
          <w:sz w:val="24"/>
          <w:szCs w:val="24"/>
        </w:rPr>
        <w:t>furfuryl</w:t>
      </w:r>
      <w:proofErr w:type="spellEnd"/>
      <w:r w:rsidRPr="00306C79">
        <w:rPr>
          <w:rFonts w:ascii="Times New Roman" w:hAnsi="Times New Roman" w:cs="Times New Roman"/>
          <w:color w:val="000000" w:themeColor="text1"/>
          <w:sz w:val="24"/>
          <w:szCs w:val="24"/>
        </w:rPr>
        <w:t xml:space="preserve"> alcohol (FA, AR, 98%), 1</w:t>
      </w:r>
      <w:proofErr w:type="gramStart"/>
      <w:r w:rsidRPr="00306C79">
        <w:rPr>
          <w:rFonts w:ascii="Times New Roman" w:hAnsi="Times New Roman" w:cs="Times New Roman"/>
          <w:color w:val="000000" w:themeColor="text1"/>
          <w:sz w:val="24"/>
          <w:szCs w:val="24"/>
        </w:rPr>
        <w:t>,2</w:t>
      </w:r>
      <w:proofErr w:type="gramEnd"/>
      <w:r w:rsidRPr="00306C79">
        <w:rPr>
          <w:rFonts w:ascii="Times New Roman" w:hAnsi="Times New Roman" w:cs="Times New Roman"/>
          <w:color w:val="000000" w:themeColor="text1"/>
          <w:sz w:val="24"/>
          <w:szCs w:val="24"/>
        </w:rPr>
        <w:t>-bisfuran-2-ylethane-1,2-diol (≥95.0%), deuterium oxide (D</w:t>
      </w:r>
      <w:r w:rsidRPr="00306C79">
        <w:rPr>
          <w:rFonts w:ascii="Times New Roman" w:hAnsi="Times New Roman" w:cs="Times New Roman"/>
          <w:color w:val="000000" w:themeColor="text1"/>
          <w:sz w:val="24"/>
          <w:szCs w:val="24"/>
          <w:vertAlign w:val="subscript"/>
        </w:rPr>
        <w:t>2</w:t>
      </w:r>
      <w:r w:rsidRPr="00306C79">
        <w:rPr>
          <w:rFonts w:ascii="Times New Roman" w:hAnsi="Times New Roman" w:cs="Times New Roman"/>
          <w:color w:val="000000" w:themeColor="text1"/>
          <w:sz w:val="24"/>
          <w:szCs w:val="24"/>
        </w:rPr>
        <w:t xml:space="preserve">O, 99 atom % D) were purchased from Aladdin Reagent Co., Ltd. (Shanghai, China). Copper foam (CF, 1.0 mm thickness) was provided by Suzhou </w:t>
      </w:r>
      <w:proofErr w:type="spellStart"/>
      <w:r w:rsidRPr="00306C79">
        <w:rPr>
          <w:rFonts w:ascii="Times New Roman" w:hAnsi="Times New Roman" w:cs="Times New Roman"/>
          <w:color w:val="000000" w:themeColor="text1"/>
          <w:sz w:val="24"/>
          <w:szCs w:val="24"/>
        </w:rPr>
        <w:t>Kesheng</w:t>
      </w:r>
      <w:proofErr w:type="spellEnd"/>
      <w:r w:rsidRPr="00306C79">
        <w:rPr>
          <w:rFonts w:ascii="Times New Roman" w:hAnsi="Times New Roman" w:cs="Times New Roman"/>
          <w:color w:val="000000" w:themeColor="text1"/>
          <w:sz w:val="24"/>
          <w:szCs w:val="24"/>
        </w:rPr>
        <w:t xml:space="preserve"> and Metal Materials Co., Ltd. (China).</w:t>
      </w:r>
      <w:r w:rsidRPr="00306C79" w:rsidDel="00A754CE">
        <w:rPr>
          <w:rFonts w:ascii="Times New Roman" w:eastAsia="宋体" w:hAnsi="Times New Roman" w:cs="Times New Roman"/>
          <w:color w:val="000000" w:themeColor="text1"/>
          <w:sz w:val="24"/>
          <w:szCs w:val="24"/>
        </w:rPr>
        <w:t xml:space="preserve"> </w:t>
      </w:r>
    </w:p>
    <w:p w:rsidR="00211E15" w:rsidRPr="00306C79" w:rsidRDefault="00306C79" w:rsidP="00211E15">
      <w:pPr>
        <w:spacing w:line="360" w:lineRule="auto"/>
        <w:rPr>
          <w:rFonts w:ascii="Times New Roman" w:hAnsi="Times New Roman" w:cs="Times New Roman"/>
          <w:b/>
          <w:bCs/>
          <w:sz w:val="24"/>
          <w:szCs w:val="24"/>
        </w:rPr>
      </w:pPr>
      <w:r w:rsidRPr="00306C79">
        <w:rPr>
          <w:rFonts w:ascii="Times New Roman" w:hAnsi="Times New Roman" w:cs="Times New Roman"/>
          <w:b/>
          <w:bCs/>
          <w:sz w:val="24"/>
          <w:szCs w:val="24"/>
        </w:rPr>
        <w:t xml:space="preserve">1.2. </w:t>
      </w:r>
      <w:r w:rsidR="00211E15" w:rsidRPr="00306C79">
        <w:rPr>
          <w:rFonts w:ascii="Times New Roman" w:hAnsi="Times New Roman" w:cs="Times New Roman"/>
          <w:b/>
          <w:bCs/>
          <w:sz w:val="24"/>
          <w:szCs w:val="24"/>
        </w:rPr>
        <w:t xml:space="preserve">Preparation of </w:t>
      </w:r>
      <w:proofErr w:type="spellStart"/>
      <w:r w:rsidR="00211E15" w:rsidRPr="00306C79">
        <w:rPr>
          <w:rFonts w:ascii="Times New Roman" w:hAnsi="Times New Roman" w:cs="Times New Roman"/>
          <w:b/>
          <w:bCs/>
          <w:sz w:val="24"/>
          <w:szCs w:val="24"/>
        </w:rPr>
        <w:t>Pd</w:t>
      </w:r>
      <w:proofErr w:type="spellEnd"/>
      <w:r w:rsidR="00211E15" w:rsidRPr="00306C79">
        <w:rPr>
          <w:rFonts w:ascii="Times New Roman" w:hAnsi="Times New Roman" w:cs="Times New Roman"/>
          <w:b/>
          <w:bCs/>
          <w:sz w:val="24"/>
          <w:szCs w:val="24"/>
        </w:rPr>
        <w:t>-Cu.</w:t>
      </w:r>
    </w:p>
    <w:p w:rsidR="00211E15" w:rsidRPr="00306C79" w:rsidRDefault="00211E15" w:rsidP="00211E15">
      <w:pPr>
        <w:spacing w:line="360" w:lineRule="auto"/>
        <w:rPr>
          <w:rFonts w:ascii="Times New Roman" w:eastAsia="宋体" w:hAnsi="Times New Roman" w:cs="Times New Roman"/>
          <w:sz w:val="24"/>
          <w:szCs w:val="24"/>
        </w:rPr>
      </w:pPr>
      <w:r w:rsidRPr="00306C79">
        <w:rPr>
          <w:rFonts w:ascii="Times New Roman" w:eastAsia="宋体" w:hAnsi="Times New Roman" w:cs="Times New Roman"/>
          <w:sz w:val="24"/>
          <w:szCs w:val="24"/>
        </w:rPr>
        <w:t>First, the 1 × 2 cm</w:t>
      </w:r>
      <w:r w:rsidRPr="00306C79">
        <w:rPr>
          <w:rFonts w:ascii="Times New Roman" w:eastAsia="宋体" w:hAnsi="Times New Roman" w:cs="Times New Roman"/>
          <w:sz w:val="24"/>
          <w:szCs w:val="24"/>
          <w:vertAlign w:val="superscript"/>
        </w:rPr>
        <w:t>2</w:t>
      </w:r>
      <w:r w:rsidRPr="00306C79">
        <w:rPr>
          <w:rFonts w:ascii="Times New Roman" w:eastAsia="宋体" w:hAnsi="Times New Roman" w:cs="Times New Roman"/>
          <w:sz w:val="24"/>
          <w:szCs w:val="24"/>
        </w:rPr>
        <w:t xml:space="preserve"> CF was ultrasonic cleaned with acetone, 3 M </w:t>
      </w:r>
      <w:proofErr w:type="spellStart"/>
      <w:r w:rsidRPr="00306C79">
        <w:rPr>
          <w:rFonts w:ascii="Times New Roman" w:eastAsia="宋体" w:hAnsi="Times New Roman" w:cs="Times New Roman"/>
          <w:sz w:val="24"/>
          <w:szCs w:val="24"/>
        </w:rPr>
        <w:t>HCl</w:t>
      </w:r>
      <w:proofErr w:type="spellEnd"/>
      <w:r w:rsidRPr="00306C79">
        <w:rPr>
          <w:rFonts w:ascii="Times New Roman" w:eastAsia="宋体" w:hAnsi="Times New Roman" w:cs="Times New Roman"/>
          <w:sz w:val="24"/>
          <w:szCs w:val="24"/>
        </w:rPr>
        <w:t>, and water respectively, and then placed in a vacuum drying oven for 8 h. Then, 0.5 M CuCl</w:t>
      </w:r>
      <w:r w:rsidRPr="00306C79">
        <w:rPr>
          <w:rFonts w:ascii="Times New Roman" w:eastAsia="宋体" w:hAnsi="Times New Roman" w:cs="Times New Roman"/>
          <w:sz w:val="24"/>
          <w:szCs w:val="24"/>
          <w:vertAlign w:val="subscript"/>
        </w:rPr>
        <w:t>2</w:t>
      </w:r>
      <w:r w:rsidRPr="00306C79">
        <w:rPr>
          <w:rFonts w:ascii="Times New Roman" w:eastAsia="宋体" w:hAnsi="Times New Roman" w:cs="Times New Roman"/>
          <w:sz w:val="24"/>
          <w:szCs w:val="24"/>
        </w:rPr>
        <w:t>·2H</w:t>
      </w:r>
      <w:r w:rsidRPr="00306C79">
        <w:rPr>
          <w:rFonts w:ascii="Times New Roman" w:eastAsia="宋体" w:hAnsi="Times New Roman" w:cs="Times New Roman"/>
          <w:sz w:val="24"/>
          <w:szCs w:val="24"/>
          <w:vertAlign w:val="subscript"/>
        </w:rPr>
        <w:t>2</w:t>
      </w:r>
      <w:r w:rsidRPr="00306C79">
        <w:rPr>
          <w:rFonts w:ascii="Times New Roman" w:eastAsia="宋体" w:hAnsi="Times New Roman" w:cs="Times New Roman"/>
          <w:sz w:val="24"/>
          <w:szCs w:val="24"/>
        </w:rPr>
        <w:t>O solution was configured as the electrolyte, and the cleaned copper foam was electrochemically deposited for 300 s at -0.21 V vs. RHE. Drying the deposited electrod</w:t>
      </w:r>
      <w:r w:rsidR="00A70C6D">
        <w:rPr>
          <w:rFonts w:ascii="Times New Roman" w:eastAsia="宋体" w:hAnsi="Times New Roman" w:cs="Times New Roman"/>
          <w:sz w:val="24"/>
          <w:szCs w:val="24"/>
        </w:rPr>
        <w:t>es in a glove box, and the cata</w:t>
      </w:r>
      <w:r w:rsidRPr="00306C79">
        <w:rPr>
          <w:rFonts w:ascii="Times New Roman" w:eastAsia="宋体" w:hAnsi="Times New Roman" w:cs="Times New Roman"/>
          <w:sz w:val="24"/>
          <w:szCs w:val="24"/>
        </w:rPr>
        <w:t>lysts were named as Cu. Cu was soaked in PdCl</w:t>
      </w:r>
      <w:r w:rsidRPr="00306C79">
        <w:rPr>
          <w:rFonts w:ascii="Times New Roman" w:eastAsia="宋体" w:hAnsi="Times New Roman" w:cs="Times New Roman"/>
          <w:sz w:val="24"/>
          <w:szCs w:val="24"/>
          <w:vertAlign w:val="subscript"/>
        </w:rPr>
        <w:t>2</w:t>
      </w:r>
      <w:r w:rsidRPr="00306C79">
        <w:rPr>
          <w:rFonts w:ascii="Times New Roman" w:eastAsia="宋体" w:hAnsi="Times New Roman" w:cs="Times New Roman"/>
          <w:sz w:val="24"/>
          <w:szCs w:val="24"/>
        </w:rPr>
        <w:t xml:space="preserve"> solutions with different concentrations and stirred at room temperature for 15 min, then dried in a vacuum drying oven for 12 h. The concentrations of </w:t>
      </w:r>
      <w:proofErr w:type="spellStart"/>
      <w:r w:rsidRPr="00306C79">
        <w:rPr>
          <w:rFonts w:ascii="Times New Roman" w:eastAsia="宋体" w:hAnsi="Times New Roman" w:cs="Times New Roman"/>
          <w:sz w:val="24"/>
          <w:szCs w:val="24"/>
        </w:rPr>
        <w:t>Pd</w:t>
      </w:r>
      <w:proofErr w:type="spellEnd"/>
      <w:r w:rsidRPr="00306C79">
        <w:rPr>
          <w:rFonts w:ascii="Times New Roman" w:eastAsia="宋体" w:hAnsi="Times New Roman" w:cs="Times New Roman"/>
          <w:sz w:val="24"/>
          <w:szCs w:val="24"/>
        </w:rPr>
        <w:t xml:space="preserve"> solution were 0.4 </w:t>
      </w:r>
      <w:proofErr w:type="spellStart"/>
      <w:r w:rsidRPr="00306C79">
        <w:rPr>
          <w:rFonts w:ascii="Times New Roman" w:eastAsia="宋体" w:hAnsi="Times New Roman" w:cs="Times New Roman"/>
          <w:sz w:val="24"/>
          <w:szCs w:val="24"/>
        </w:rPr>
        <w:t>mM</w:t>
      </w:r>
      <w:proofErr w:type="spellEnd"/>
      <w:r w:rsidRPr="00306C79">
        <w:rPr>
          <w:rFonts w:ascii="Times New Roman" w:eastAsia="宋体" w:hAnsi="Times New Roman" w:cs="Times New Roman"/>
          <w:sz w:val="24"/>
          <w:szCs w:val="24"/>
        </w:rPr>
        <w:t xml:space="preserve">, 0.5 </w:t>
      </w:r>
      <w:proofErr w:type="spellStart"/>
      <w:r w:rsidRPr="00306C79">
        <w:rPr>
          <w:rFonts w:ascii="Times New Roman" w:eastAsia="宋体" w:hAnsi="Times New Roman" w:cs="Times New Roman"/>
          <w:sz w:val="24"/>
          <w:szCs w:val="24"/>
        </w:rPr>
        <w:t>mM</w:t>
      </w:r>
      <w:proofErr w:type="spellEnd"/>
      <w:r w:rsidRPr="00306C79">
        <w:rPr>
          <w:rFonts w:ascii="Times New Roman" w:eastAsia="宋体" w:hAnsi="Times New Roman" w:cs="Times New Roman"/>
          <w:sz w:val="24"/>
          <w:szCs w:val="24"/>
        </w:rPr>
        <w:t xml:space="preserve">, and 0.6 </w:t>
      </w:r>
      <w:proofErr w:type="spellStart"/>
      <w:r w:rsidRPr="00306C79">
        <w:rPr>
          <w:rFonts w:ascii="Times New Roman" w:eastAsia="宋体" w:hAnsi="Times New Roman" w:cs="Times New Roman"/>
          <w:sz w:val="24"/>
          <w:szCs w:val="24"/>
        </w:rPr>
        <w:t>mM</w:t>
      </w:r>
      <w:proofErr w:type="spellEnd"/>
      <w:r w:rsidRPr="00306C79">
        <w:rPr>
          <w:rFonts w:ascii="Times New Roman" w:eastAsia="宋体" w:hAnsi="Times New Roman" w:cs="Times New Roman"/>
          <w:sz w:val="24"/>
          <w:szCs w:val="24"/>
        </w:rPr>
        <w:t xml:space="preserve">, respectively. According to the molar ratio of Cu and </w:t>
      </w:r>
      <w:proofErr w:type="spellStart"/>
      <w:r w:rsidRPr="00306C79">
        <w:rPr>
          <w:rFonts w:ascii="Times New Roman" w:eastAsia="宋体" w:hAnsi="Times New Roman" w:cs="Times New Roman"/>
          <w:sz w:val="24"/>
          <w:szCs w:val="24"/>
        </w:rPr>
        <w:t>Pd</w:t>
      </w:r>
      <w:proofErr w:type="spellEnd"/>
      <w:r w:rsidRPr="00306C79">
        <w:rPr>
          <w:rFonts w:ascii="Times New Roman" w:eastAsia="宋体" w:hAnsi="Times New Roman" w:cs="Times New Roman"/>
          <w:sz w:val="24"/>
          <w:szCs w:val="24"/>
        </w:rPr>
        <w:t>, the obtained electrodes were renamed as Pd</w:t>
      </w:r>
      <w:r w:rsidRPr="00306C79">
        <w:rPr>
          <w:rFonts w:ascii="Times New Roman" w:eastAsia="宋体" w:hAnsi="Times New Roman" w:cs="Times New Roman"/>
          <w:sz w:val="24"/>
          <w:szCs w:val="24"/>
          <w:vertAlign w:val="subscript"/>
        </w:rPr>
        <w:t>0.60</w:t>
      </w:r>
      <w:r w:rsidRPr="00306C79">
        <w:rPr>
          <w:rFonts w:ascii="Times New Roman" w:eastAsia="宋体" w:hAnsi="Times New Roman" w:cs="Times New Roman"/>
          <w:sz w:val="24"/>
          <w:szCs w:val="24"/>
        </w:rPr>
        <w:t>Cu</w:t>
      </w:r>
      <w:r w:rsidRPr="00306C79">
        <w:rPr>
          <w:rFonts w:ascii="Times New Roman" w:eastAsia="宋体" w:hAnsi="Times New Roman" w:cs="Times New Roman"/>
          <w:sz w:val="24"/>
          <w:szCs w:val="24"/>
          <w:vertAlign w:val="subscript"/>
        </w:rPr>
        <w:t>0.40</w:t>
      </w:r>
      <w:r w:rsidRPr="00306C79">
        <w:rPr>
          <w:rFonts w:ascii="Times New Roman" w:eastAsia="宋体" w:hAnsi="Times New Roman" w:cs="Times New Roman"/>
          <w:sz w:val="24"/>
          <w:szCs w:val="24"/>
        </w:rPr>
        <w:t>, Pd</w:t>
      </w:r>
      <w:r w:rsidRPr="00306C79">
        <w:rPr>
          <w:rFonts w:ascii="Times New Roman" w:eastAsia="宋体" w:hAnsi="Times New Roman" w:cs="Times New Roman"/>
          <w:sz w:val="24"/>
          <w:szCs w:val="24"/>
          <w:vertAlign w:val="subscript"/>
        </w:rPr>
        <w:t>0.73</w:t>
      </w:r>
      <w:r w:rsidRPr="00306C79">
        <w:rPr>
          <w:rFonts w:ascii="Times New Roman" w:eastAsia="宋体" w:hAnsi="Times New Roman" w:cs="Times New Roman"/>
          <w:sz w:val="24"/>
          <w:szCs w:val="24"/>
        </w:rPr>
        <w:t>Cu</w:t>
      </w:r>
      <w:r w:rsidRPr="00306C79">
        <w:rPr>
          <w:rFonts w:ascii="Times New Roman" w:eastAsia="宋体" w:hAnsi="Times New Roman" w:cs="Times New Roman"/>
          <w:sz w:val="24"/>
          <w:szCs w:val="24"/>
          <w:vertAlign w:val="subscript"/>
        </w:rPr>
        <w:t>0.27</w:t>
      </w:r>
      <w:r w:rsidRPr="00306C79">
        <w:rPr>
          <w:rFonts w:ascii="Times New Roman" w:eastAsia="宋体" w:hAnsi="Times New Roman" w:cs="Times New Roman"/>
          <w:sz w:val="24"/>
          <w:szCs w:val="24"/>
        </w:rPr>
        <w:t>, and Pd</w:t>
      </w:r>
      <w:r w:rsidRPr="00306C79">
        <w:rPr>
          <w:rFonts w:ascii="Times New Roman" w:eastAsia="宋体" w:hAnsi="Times New Roman" w:cs="Times New Roman"/>
          <w:sz w:val="24"/>
          <w:szCs w:val="24"/>
          <w:vertAlign w:val="subscript"/>
        </w:rPr>
        <w:t>0.78</w:t>
      </w:r>
      <w:r w:rsidRPr="00306C79">
        <w:rPr>
          <w:rFonts w:ascii="Times New Roman" w:eastAsia="宋体" w:hAnsi="Times New Roman" w:cs="Times New Roman"/>
          <w:sz w:val="24"/>
          <w:szCs w:val="24"/>
        </w:rPr>
        <w:t>Cu</w:t>
      </w:r>
      <w:r w:rsidRPr="00306C79">
        <w:rPr>
          <w:rFonts w:ascii="Times New Roman" w:eastAsia="宋体" w:hAnsi="Times New Roman" w:cs="Times New Roman"/>
          <w:sz w:val="24"/>
          <w:szCs w:val="24"/>
          <w:vertAlign w:val="subscript"/>
        </w:rPr>
        <w:t>0.22</w:t>
      </w:r>
      <w:r w:rsidRPr="00306C79">
        <w:rPr>
          <w:rFonts w:ascii="Times New Roman" w:eastAsia="宋体" w:hAnsi="Times New Roman" w:cs="Times New Roman"/>
          <w:sz w:val="24"/>
          <w:szCs w:val="24"/>
        </w:rPr>
        <w:t xml:space="preserve">. The cleaned CF was soaked in 0.5 </w:t>
      </w:r>
      <w:proofErr w:type="spellStart"/>
      <w:r w:rsidRPr="00306C79">
        <w:rPr>
          <w:rFonts w:ascii="Times New Roman" w:eastAsia="宋体" w:hAnsi="Times New Roman" w:cs="Times New Roman"/>
          <w:sz w:val="24"/>
          <w:szCs w:val="24"/>
        </w:rPr>
        <w:t>mM</w:t>
      </w:r>
      <w:proofErr w:type="spellEnd"/>
      <w:r w:rsidRPr="00306C79">
        <w:rPr>
          <w:rFonts w:ascii="Times New Roman" w:eastAsia="宋体" w:hAnsi="Times New Roman" w:cs="Times New Roman"/>
          <w:sz w:val="24"/>
          <w:szCs w:val="24"/>
        </w:rPr>
        <w:t xml:space="preserve"> PdCl</w:t>
      </w:r>
      <w:r w:rsidRPr="00306C79">
        <w:rPr>
          <w:rFonts w:ascii="Times New Roman" w:eastAsia="宋体" w:hAnsi="Times New Roman" w:cs="Times New Roman"/>
          <w:sz w:val="24"/>
          <w:szCs w:val="24"/>
          <w:vertAlign w:val="subscript"/>
        </w:rPr>
        <w:t>2</w:t>
      </w:r>
      <w:r w:rsidRPr="00306C79">
        <w:rPr>
          <w:rFonts w:ascii="Times New Roman" w:eastAsia="宋体" w:hAnsi="Times New Roman" w:cs="Times New Roman"/>
          <w:sz w:val="24"/>
          <w:szCs w:val="24"/>
        </w:rPr>
        <w:t xml:space="preserve"> solution and stirred at room temperature for 15 min, drying in a vacuum drying oven for 12 h to obtain the pristine </w:t>
      </w:r>
      <w:proofErr w:type="spellStart"/>
      <w:r w:rsidRPr="00306C79">
        <w:rPr>
          <w:rFonts w:ascii="Times New Roman" w:eastAsia="宋体" w:hAnsi="Times New Roman" w:cs="Times New Roman"/>
          <w:sz w:val="24"/>
          <w:szCs w:val="24"/>
        </w:rPr>
        <w:t>Pd</w:t>
      </w:r>
      <w:proofErr w:type="spellEnd"/>
      <w:r w:rsidRPr="00306C79">
        <w:rPr>
          <w:rFonts w:ascii="Times New Roman" w:eastAsia="宋体" w:hAnsi="Times New Roman" w:cs="Times New Roman"/>
          <w:sz w:val="24"/>
          <w:szCs w:val="24"/>
        </w:rPr>
        <w:t xml:space="preserve"> electrode.</w:t>
      </w:r>
    </w:p>
    <w:p w:rsidR="00211E15" w:rsidRPr="00306C79" w:rsidRDefault="00306C79" w:rsidP="00211E15">
      <w:pPr>
        <w:spacing w:line="360" w:lineRule="auto"/>
        <w:rPr>
          <w:rFonts w:ascii="Times New Roman" w:eastAsia="宋体" w:hAnsi="Times New Roman" w:cs="Times New Roman"/>
          <w:b/>
          <w:bCs/>
          <w:sz w:val="24"/>
          <w:szCs w:val="24"/>
        </w:rPr>
      </w:pPr>
      <w:r w:rsidRPr="00306C79">
        <w:rPr>
          <w:rFonts w:ascii="Times New Roman" w:eastAsia="宋体" w:hAnsi="Times New Roman" w:cs="Times New Roman"/>
          <w:b/>
          <w:bCs/>
          <w:sz w:val="24"/>
          <w:szCs w:val="24"/>
        </w:rPr>
        <w:t xml:space="preserve">1.3. </w:t>
      </w:r>
      <w:r w:rsidR="00211E15" w:rsidRPr="00306C79">
        <w:rPr>
          <w:rFonts w:ascii="Times New Roman" w:eastAsia="宋体" w:hAnsi="Times New Roman" w:cs="Times New Roman"/>
          <w:b/>
          <w:bCs/>
          <w:sz w:val="24"/>
          <w:szCs w:val="24"/>
        </w:rPr>
        <w:t>Electrochemical measurements.</w:t>
      </w:r>
    </w:p>
    <w:p w:rsidR="00211E15" w:rsidRPr="00306C79" w:rsidRDefault="00211E15" w:rsidP="00211E15">
      <w:pPr>
        <w:spacing w:line="360" w:lineRule="auto"/>
        <w:rPr>
          <w:rFonts w:ascii="Times New Roman" w:eastAsia="宋体" w:hAnsi="Times New Roman" w:cs="Times New Roman"/>
          <w:sz w:val="24"/>
          <w:szCs w:val="24"/>
        </w:rPr>
      </w:pPr>
      <w:r w:rsidRPr="00306C79">
        <w:rPr>
          <w:rFonts w:ascii="Times New Roman" w:eastAsia="宋体" w:hAnsi="Times New Roman" w:cs="Times New Roman"/>
          <w:sz w:val="24"/>
          <w:szCs w:val="24"/>
        </w:rPr>
        <w:t>All electrochemical measure</w:t>
      </w:r>
      <w:r w:rsidR="00A70C6D">
        <w:rPr>
          <w:rFonts w:ascii="Times New Roman" w:eastAsia="宋体" w:hAnsi="Times New Roman" w:cs="Times New Roman"/>
          <w:sz w:val="24"/>
          <w:szCs w:val="24"/>
        </w:rPr>
        <w:t>ments for FF reduction were car</w:t>
      </w:r>
      <w:r w:rsidRPr="00306C79">
        <w:rPr>
          <w:rFonts w:ascii="Times New Roman" w:eastAsia="宋体" w:hAnsi="Times New Roman" w:cs="Times New Roman"/>
          <w:sz w:val="24"/>
          <w:szCs w:val="24"/>
        </w:rPr>
        <w:t xml:space="preserve">ried out on a CHI660E electrochemical workstation (CH Instruments Inc., Shanghai) in a three-electrode mode at room temperature. The working electrode was the </w:t>
      </w:r>
      <w:proofErr w:type="spellStart"/>
      <w:r w:rsidRPr="00306C79">
        <w:rPr>
          <w:rFonts w:ascii="Times New Roman" w:eastAsia="宋体" w:hAnsi="Times New Roman" w:cs="Times New Roman"/>
          <w:sz w:val="24"/>
          <w:szCs w:val="24"/>
        </w:rPr>
        <w:t>Pd</w:t>
      </w:r>
      <w:proofErr w:type="spellEnd"/>
      <w:r w:rsidRPr="00306C79">
        <w:rPr>
          <w:rFonts w:ascii="Times New Roman" w:eastAsia="宋体" w:hAnsi="Times New Roman" w:cs="Times New Roman"/>
          <w:sz w:val="24"/>
          <w:szCs w:val="24"/>
        </w:rPr>
        <w:t>-Cu (1 × 2 cm</w:t>
      </w:r>
      <w:r w:rsidRPr="00306C79">
        <w:rPr>
          <w:rFonts w:ascii="Times New Roman" w:eastAsia="宋体" w:hAnsi="Times New Roman" w:cs="Times New Roman"/>
          <w:sz w:val="24"/>
          <w:szCs w:val="24"/>
          <w:vertAlign w:val="superscript"/>
        </w:rPr>
        <w:t>2</w:t>
      </w:r>
      <w:r w:rsidRPr="00306C79">
        <w:rPr>
          <w:rFonts w:ascii="Times New Roman" w:eastAsia="宋体" w:hAnsi="Times New Roman" w:cs="Times New Roman"/>
          <w:sz w:val="24"/>
          <w:szCs w:val="24"/>
        </w:rPr>
        <w:t>), Pt sheet (1 × 1 cm</w:t>
      </w:r>
      <w:r w:rsidRPr="00306C79">
        <w:rPr>
          <w:rFonts w:ascii="Times New Roman" w:eastAsia="宋体" w:hAnsi="Times New Roman" w:cs="Times New Roman"/>
          <w:sz w:val="24"/>
          <w:szCs w:val="24"/>
          <w:vertAlign w:val="superscript"/>
        </w:rPr>
        <w:t>2</w:t>
      </w:r>
      <w:r w:rsidRPr="00306C79">
        <w:rPr>
          <w:rFonts w:ascii="Times New Roman" w:eastAsia="宋体" w:hAnsi="Times New Roman" w:cs="Times New Roman"/>
          <w:sz w:val="24"/>
          <w:szCs w:val="24"/>
        </w:rPr>
        <w:t>), and Hg/</w:t>
      </w:r>
      <w:proofErr w:type="spellStart"/>
      <w:r w:rsidRPr="00306C79">
        <w:rPr>
          <w:rFonts w:ascii="Times New Roman" w:eastAsia="宋体" w:hAnsi="Times New Roman" w:cs="Times New Roman"/>
          <w:sz w:val="24"/>
          <w:szCs w:val="24"/>
        </w:rPr>
        <w:t>HgO</w:t>
      </w:r>
      <w:proofErr w:type="spellEnd"/>
      <w:r w:rsidRPr="00306C79">
        <w:rPr>
          <w:rFonts w:ascii="Times New Roman" w:eastAsia="宋体" w:hAnsi="Times New Roman" w:cs="Times New Roman"/>
          <w:sz w:val="24"/>
          <w:szCs w:val="24"/>
        </w:rPr>
        <w:t xml:space="preserve"> were used as the counter and reference electrodes, respectively. The measured potentials were referenced to the reversible hydrogen electrode (RHE) according to the following equation:</w:t>
      </w:r>
    </w:p>
    <w:p w:rsidR="00211E15" w:rsidRPr="00306C79" w:rsidRDefault="00211E15" w:rsidP="00211E15">
      <w:pPr>
        <w:spacing w:line="360" w:lineRule="auto"/>
        <w:rPr>
          <w:rFonts w:ascii="Times New Roman" w:eastAsia="宋体" w:hAnsi="Times New Roman" w:cs="Times New Roman"/>
          <w:sz w:val="24"/>
          <w:szCs w:val="24"/>
        </w:rPr>
      </w:pPr>
      <w:r w:rsidRPr="00306C79">
        <w:rPr>
          <w:rFonts w:ascii="Times New Roman" w:eastAsia="宋体" w:hAnsi="Times New Roman" w:cs="Times New Roman"/>
          <w:sz w:val="24"/>
          <w:szCs w:val="24"/>
        </w:rPr>
        <w:t xml:space="preserve">ERHE = </w:t>
      </w:r>
      <w:proofErr w:type="spellStart"/>
      <w:r w:rsidRPr="00306C79">
        <w:rPr>
          <w:rFonts w:ascii="Times New Roman" w:eastAsia="宋体" w:hAnsi="Times New Roman" w:cs="Times New Roman"/>
          <w:sz w:val="24"/>
          <w:szCs w:val="24"/>
        </w:rPr>
        <w:t>E</w:t>
      </w:r>
      <w:r w:rsidRPr="00306C79">
        <w:rPr>
          <w:rFonts w:ascii="Times New Roman" w:eastAsia="宋体" w:hAnsi="Times New Roman" w:cs="Times New Roman"/>
          <w:sz w:val="24"/>
          <w:szCs w:val="24"/>
          <w:vertAlign w:val="subscript"/>
        </w:rPr>
        <w:t>Hg</w:t>
      </w:r>
      <w:proofErr w:type="spellEnd"/>
      <w:r w:rsidRPr="00306C79">
        <w:rPr>
          <w:rFonts w:ascii="Times New Roman" w:eastAsia="宋体" w:hAnsi="Times New Roman" w:cs="Times New Roman"/>
          <w:sz w:val="24"/>
          <w:szCs w:val="24"/>
          <w:vertAlign w:val="subscript"/>
        </w:rPr>
        <w:t>/</w:t>
      </w:r>
      <w:proofErr w:type="spellStart"/>
      <w:r w:rsidRPr="00306C79">
        <w:rPr>
          <w:rFonts w:ascii="Times New Roman" w:eastAsia="宋体" w:hAnsi="Times New Roman" w:cs="Times New Roman"/>
          <w:sz w:val="24"/>
          <w:szCs w:val="24"/>
          <w:vertAlign w:val="subscript"/>
        </w:rPr>
        <w:t>HgO</w:t>
      </w:r>
      <w:proofErr w:type="spellEnd"/>
      <w:r w:rsidRPr="00306C79">
        <w:rPr>
          <w:rFonts w:ascii="Times New Roman" w:eastAsia="宋体" w:hAnsi="Times New Roman" w:cs="Times New Roman"/>
          <w:sz w:val="24"/>
          <w:szCs w:val="24"/>
        </w:rPr>
        <w:t xml:space="preserve"> + 0.0591 × pH + 0.098</w:t>
      </w:r>
    </w:p>
    <w:p w:rsidR="00211E15" w:rsidRPr="00306C79" w:rsidRDefault="00211E15" w:rsidP="00211E15">
      <w:pPr>
        <w:spacing w:line="360" w:lineRule="auto"/>
        <w:rPr>
          <w:rFonts w:ascii="Times New Roman" w:eastAsia="宋体" w:hAnsi="Times New Roman" w:cs="Times New Roman"/>
          <w:sz w:val="24"/>
          <w:szCs w:val="24"/>
        </w:rPr>
      </w:pPr>
      <w:r w:rsidRPr="00306C79">
        <w:rPr>
          <w:rFonts w:ascii="Times New Roman" w:eastAsia="宋体" w:hAnsi="Times New Roman" w:cs="Times New Roman"/>
          <w:sz w:val="24"/>
          <w:szCs w:val="24"/>
        </w:rPr>
        <w:t xml:space="preserve">The electrochemical FF reduction was conducted in 40 mL 1.0 </w:t>
      </w:r>
      <w:proofErr w:type="spellStart"/>
      <w:r w:rsidRPr="00306C79">
        <w:rPr>
          <w:rFonts w:ascii="Times New Roman" w:eastAsia="宋体" w:hAnsi="Times New Roman" w:cs="Times New Roman"/>
          <w:sz w:val="24"/>
          <w:szCs w:val="24"/>
        </w:rPr>
        <w:t>M·boric</w:t>
      </w:r>
      <w:proofErr w:type="spellEnd"/>
      <w:r w:rsidRPr="00306C79">
        <w:rPr>
          <w:rFonts w:ascii="Times New Roman" w:eastAsia="宋体" w:hAnsi="Times New Roman" w:cs="Times New Roman"/>
          <w:sz w:val="24"/>
          <w:szCs w:val="24"/>
        </w:rPr>
        <w:t xml:space="preserve"> acid aqueous solution containing 20% acetonitrile as the electrolyte, pH = 9.2.</w:t>
      </w:r>
    </w:p>
    <w:p w:rsidR="00211E15" w:rsidRPr="00306C79" w:rsidRDefault="00306C79" w:rsidP="00211E15">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 xml:space="preserve">1.4. </w:t>
      </w:r>
      <w:r w:rsidR="00211E15" w:rsidRPr="00306C79">
        <w:rPr>
          <w:rFonts w:ascii="Times New Roman" w:eastAsia="宋体" w:hAnsi="Times New Roman" w:cs="Times New Roman"/>
          <w:b/>
          <w:bCs/>
          <w:sz w:val="24"/>
          <w:szCs w:val="24"/>
        </w:rPr>
        <w:t>Product analyses.</w:t>
      </w:r>
    </w:p>
    <w:p w:rsidR="00211E15" w:rsidRPr="00306C79" w:rsidRDefault="00211E15" w:rsidP="00211E15">
      <w:pPr>
        <w:spacing w:line="360" w:lineRule="auto"/>
        <w:rPr>
          <w:rFonts w:ascii="Times New Roman" w:eastAsia="宋体" w:hAnsi="Times New Roman" w:cs="Times New Roman"/>
          <w:sz w:val="24"/>
          <w:szCs w:val="24"/>
        </w:rPr>
      </w:pPr>
      <w:r w:rsidRPr="00306C79">
        <w:rPr>
          <w:rFonts w:ascii="Times New Roman" w:eastAsia="宋体" w:hAnsi="Times New Roman" w:cs="Times New Roman"/>
          <w:sz w:val="24"/>
          <w:szCs w:val="24"/>
        </w:rPr>
        <w:t xml:space="preserve">The products from the electrochemical FF reduction were determined and analyzed by High Performance </w:t>
      </w:r>
      <w:r w:rsidRPr="00306C79">
        <w:rPr>
          <w:rFonts w:ascii="Times New Roman" w:eastAsia="宋体" w:hAnsi="Times New Roman" w:cs="Times New Roman"/>
          <w:sz w:val="24"/>
          <w:szCs w:val="24"/>
        </w:rPr>
        <w:lastRenderedPageBreak/>
        <w:t xml:space="preserve">Liquid-Chromatography (HPLC, Agilent 1260 Infinity II, Agilent Technologies) equipped with an Agilent C18 column (4.6×250 mm, 5 </w:t>
      </w:r>
      <w:proofErr w:type="spellStart"/>
      <w:r w:rsidRPr="00306C79">
        <w:rPr>
          <w:rFonts w:ascii="Times New Roman" w:eastAsia="宋体" w:hAnsi="Times New Roman" w:cs="Times New Roman"/>
          <w:sz w:val="24"/>
          <w:szCs w:val="24"/>
        </w:rPr>
        <w:t>μm</w:t>
      </w:r>
      <w:proofErr w:type="spellEnd"/>
      <w:r w:rsidRPr="00306C79">
        <w:rPr>
          <w:rFonts w:ascii="Times New Roman" w:eastAsia="宋体" w:hAnsi="Times New Roman" w:cs="Times New Roman"/>
          <w:sz w:val="24"/>
          <w:szCs w:val="24"/>
        </w:rPr>
        <w:t xml:space="preserve">). 0.1 </w:t>
      </w:r>
      <w:proofErr w:type="spellStart"/>
      <w:r w:rsidRPr="00306C79">
        <w:rPr>
          <w:rFonts w:ascii="Times New Roman" w:eastAsia="宋体" w:hAnsi="Times New Roman" w:cs="Times New Roman"/>
          <w:sz w:val="24"/>
          <w:szCs w:val="24"/>
        </w:rPr>
        <w:t>wt</w:t>
      </w:r>
      <w:proofErr w:type="spellEnd"/>
      <w:r w:rsidRPr="00306C79">
        <w:rPr>
          <w:rFonts w:ascii="Times New Roman" w:eastAsia="宋体" w:hAnsi="Times New Roman" w:cs="Times New Roman"/>
          <w:sz w:val="24"/>
          <w:szCs w:val="24"/>
        </w:rPr>
        <w:t>% H</w:t>
      </w:r>
      <w:r w:rsidRPr="00306C79">
        <w:rPr>
          <w:rFonts w:ascii="Times New Roman" w:eastAsia="宋体" w:hAnsi="Times New Roman" w:cs="Times New Roman"/>
          <w:sz w:val="24"/>
          <w:szCs w:val="24"/>
          <w:vertAlign w:val="subscript"/>
        </w:rPr>
        <w:t>3</w:t>
      </w:r>
      <w:r w:rsidRPr="00306C79">
        <w:rPr>
          <w:rFonts w:ascii="Times New Roman" w:eastAsia="宋体" w:hAnsi="Times New Roman" w:cs="Times New Roman"/>
          <w:sz w:val="24"/>
          <w:szCs w:val="24"/>
        </w:rPr>
        <w:t>PO</w:t>
      </w:r>
      <w:r w:rsidRPr="00306C79">
        <w:rPr>
          <w:rFonts w:ascii="Times New Roman" w:eastAsia="宋体" w:hAnsi="Times New Roman" w:cs="Times New Roman"/>
          <w:sz w:val="24"/>
          <w:szCs w:val="24"/>
          <w:vertAlign w:val="subscript"/>
        </w:rPr>
        <w:t>4</w:t>
      </w:r>
      <w:r w:rsidRPr="00306C79">
        <w:rPr>
          <w:rFonts w:ascii="Times New Roman" w:eastAsia="宋体" w:hAnsi="Times New Roman" w:cs="Times New Roman"/>
          <w:sz w:val="24"/>
          <w:szCs w:val="24"/>
        </w:rPr>
        <w:t xml:space="preserve"> solution and C</w:t>
      </w:r>
      <w:r w:rsidRPr="00306C79">
        <w:rPr>
          <w:rFonts w:ascii="Times New Roman" w:eastAsia="宋体" w:hAnsi="Times New Roman" w:cs="Times New Roman"/>
          <w:sz w:val="24"/>
          <w:szCs w:val="24"/>
          <w:vertAlign w:val="subscript"/>
        </w:rPr>
        <w:t>2</w:t>
      </w:r>
      <w:r w:rsidRPr="00306C79">
        <w:rPr>
          <w:rFonts w:ascii="Times New Roman" w:eastAsia="宋体" w:hAnsi="Times New Roman" w:cs="Times New Roman"/>
          <w:sz w:val="24"/>
          <w:szCs w:val="24"/>
        </w:rPr>
        <w:t>H</w:t>
      </w:r>
      <w:r w:rsidRPr="00306C79">
        <w:rPr>
          <w:rFonts w:ascii="Times New Roman" w:eastAsia="宋体" w:hAnsi="Times New Roman" w:cs="Times New Roman"/>
          <w:sz w:val="24"/>
          <w:szCs w:val="24"/>
          <w:vertAlign w:val="subscript"/>
        </w:rPr>
        <w:t>3</w:t>
      </w:r>
      <w:r w:rsidRPr="00306C79">
        <w:rPr>
          <w:rFonts w:ascii="Times New Roman" w:eastAsia="宋体" w:hAnsi="Times New Roman" w:cs="Times New Roman"/>
          <w:sz w:val="24"/>
          <w:szCs w:val="24"/>
        </w:rPr>
        <w:t>N (V: V =85:15) was used as the eluent with a constant flow rate of 1.0 mL·min</w:t>
      </w:r>
      <w:r w:rsidRPr="00306C79">
        <w:rPr>
          <w:rFonts w:ascii="Times New Roman" w:eastAsia="宋体" w:hAnsi="Times New Roman" w:cs="Times New Roman"/>
          <w:sz w:val="24"/>
          <w:szCs w:val="24"/>
          <w:vertAlign w:val="superscript"/>
        </w:rPr>
        <w:t>−1</w:t>
      </w:r>
      <w:r w:rsidRPr="00306C79">
        <w:rPr>
          <w:rFonts w:ascii="Times New Roman" w:eastAsia="宋体" w:hAnsi="Times New Roman" w:cs="Times New Roman"/>
          <w:sz w:val="24"/>
          <w:szCs w:val="24"/>
        </w:rPr>
        <w:t xml:space="preserve">, and the temperature of the column was maintained at 30 °C. Products of FA were analyzed after the </w:t>
      </w:r>
      <w:proofErr w:type="spellStart"/>
      <w:r w:rsidRPr="00306C79">
        <w:rPr>
          <w:rFonts w:ascii="Times New Roman" w:eastAsia="宋体" w:hAnsi="Times New Roman" w:cs="Times New Roman"/>
          <w:sz w:val="24"/>
          <w:szCs w:val="24"/>
        </w:rPr>
        <w:t>chronoamperometry</w:t>
      </w:r>
      <w:proofErr w:type="spellEnd"/>
      <w:r w:rsidRPr="00306C79">
        <w:rPr>
          <w:rFonts w:ascii="Times New Roman" w:eastAsia="宋体" w:hAnsi="Times New Roman" w:cs="Times New Roman"/>
          <w:sz w:val="24"/>
          <w:szCs w:val="24"/>
        </w:rPr>
        <w:t xml:space="preserve"> testing at various potentials for 2 h.</w:t>
      </w:r>
    </w:p>
    <w:p w:rsidR="00211E15" w:rsidRPr="00306C79" w:rsidRDefault="00306C79" w:rsidP="00211E15">
      <w:pPr>
        <w:spacing w:line="360" w:lineRule="auto"/>
        <w:rPr>
          <w:rFonts w:ascii="Times New Roman" w:eastAsia="宋体" w:hAnsi="Times New Roman" w:cs="Times New Roman"/>
          <w:b/>
          <w:bCs/>
          <w:sz w:val="24"/>
          <w:szCs w:val="24"/>
        </w:rPr>
      </w:pPr>
      <w:r w:rsidRPr="00306C79">
        <w:rPr>
          <w:rFonts w:ascii="Times New Roman" w:eastAsia="宋体" w:hAnsi="Times New Roman" w:cs="Times New Roman"/>
          <w:b/>
          <w:bCs/>
          <w:sz w:val="24"/>
          <w:szCs w:val="24"/>
        </w:rPr>
        <w:t xml:space="preserve">1.5. </w:t>
      </w:r>
      <w:r w:rsidR="00211E15" w:rsidRPr="00306C79">
        <w:rPr>
          <w:rFonts w:ascii="Times New Roman" w:eastAsia="宋体" w:hAnsi="Times New Roman" w:cs="Times New Roman"/>
          <w:b/>
          <w:bCs/>
          <w:sz w:val="24"/>
          <w:szCs w:val="24"/>
        </w:rPr>
        <w:t>KIE (H/D) experiments.</w:t>
      </w:r>
    </w:p>
    <w:p w:rsidR="00211E15" w:rsidRPr="00306C79" w:rsidRDefault="00211E15" w:rsidP="00211E15">
      <w:pPr>
        <w:spacing w:line="360" w:lineRule="auto"/>
        <w:rPr>
          <w:rFonts w:ascii="Times New Roman" w:eastAsia="宋体" w:hAnsi="Times New Roman" w:cs="Times New Roman"/>
          <w:sz w:val="24"/>
          <w:szCs w:val="24"/>
        </w:rPr>
      </w:pPr>
      <w:r w:rsidRPr="00306C79">
        <w:rPr>
          <w:rFonts w:ascii="Times New Roman" w:eastAsia="宋体" w:hAnsi="Times New Roman" w:cs="Times New Roman"/>
          <w:sz w:val="24"/>
          <w:szCs w:val="24"/>
        </w:rPr>
        <w:t xml:space="preserve">A 1.0 mL mixture of 1M boric acid and acetonitrile with a volume ratio of 4:1 containing 10 </w:t>
      </w:r>
      <w:proofErr w:type="spellStart"/>
      <w:r w:rsidRPr="00306C79">
        <w:rPr>
          <w:rFonts w:ascii="Times New Roman" w:eastAsia="宋体" w:hAnsi="Times New Roman" w:cs="Times New Roman"/>
          <w:sz w:val="24"/>
          <w:szCs w:val="24"/>
        </w:rPr>
        <w:t>mM</w:t>
      </w:r>
      <w:proofErr w:type="spellEnd"/>
      <w:r w:rsidRPr="00306C79">
        <w:rPr>
          <w:rFonts w:ascii="Times New Roman" w:eastAsia="宋体" w:hAnsi="Times New Roman" w:cs="Times New Roman"/>
          <w:sz w:val="24"/>
          <w:szCs w:val="24"/>
        </w:rPr>
        <w:t xml:space="preserve"> FF was added to a reactor with a volume of 2 </w:t>
      </w:r>
      <w:proofErr w:type="spellStart"/>
      <w:r w:rsidR="003C477E">
        <w:rPr>
          <w:rFonts w:ascii="Times New Roman" w:eastAsia="宋体" w:hAnsi="Times New Roman" w:cs="Times New Roman"/>
          <w:sz w:val="24"/>
          <w:szCs w:val="24"/>
        </w:rPr>
        <w:t>mL.</w:t>
      </w:r>
      <w:proofErr w:type="spellEnd"/>
      <w:r w:rsidR="003C477E">
        <w:rPr>
          <w:rFonts w:ascii="Times New Roman" w:eastAsia="宋体" w:hAnsi="Times New Roman" w:cs="Times New Roman"/>
          <w:sz w:val="24"/>
          <w:szCs w:val="24"/>
        </w:rPr>
        <w:t xml:space="preserve"> The </w:t>
      </w:r>
      <w:proofErr w:type="spellStart"/>
      <w:r w:rsidR="003C477E">
        <w:rPr>
          <w:rFonts w:ascii="Times New Roman" w:eastAsia="宋体" w:hAnsi="Times New Roman" w:cs="Times New Roman"/>
          <w:sz w:val="24"/>
          <w:szCs w:val="24"/>
        </w:rPr>
        <w:t>electrocatalytic</w:t>
      </w:r>
      <w:proofErr w:type="spellEnd"/>
      <w:r w:rsidR="003C477E">
        <w:rPr>
          <w:rFonts w:ascii="Times New Roman" w:eastAsia="宋体" w:hAnsi="Times New Roman" w:cs="Times New Roman"/>
          <w:sz w:val="24"/>
          <w:szCs w:val="24"/>
        </w:rPr>
        <w:t xml:space="preserve"> experi</w:t>
      </w:r>
      <w:r w:rsidRPr="00306C79">
        <w:rPr>
          <w:rFonts w:ascii="Times New Roman" w:eastAsia="宋体" w:hAnsi="Times New Roman" w:cs="Times New Roman"/>
          <w:sz w:val="24"/>
          <w:szCs w:val="24"/>
        </w:rPr>
        <w:t>ment was carried out under -0.46 V vs. RHE condition with 1×0.5 cm Pd</w:t>
      </w:r>
      <w:r w:rsidRPr="00306C79">
        <w:rPr>
          <w:rFonts w:ascii="Times New Roman" w:eastAsia="宋体" w:hAnsi="Times New Roman" w:cs="Times New Roman"/>
          <w:sz w:val="24"/>
          <w:szCs w:val="24"/>
          <w:vertAlign w:val="subscript"/>
        </w:rPr>
        <w:t>0.73</w:t>
      </w:r>
      <w:r w:rsidRPr="00306C79">
        <w:rPr>
          <w:rFonts w:ascii="Times New Roman" w:eastAsia="宋体" w:hAnsi="Times New Roman" w:cs="Times New Roman"/>
          <w:sz w:val="24"/>
          <w:szCs w:val="24"/>
        </w:rPr>
        <w:t>Cu</w:t>
      </w:r>
      <w:r w:rsidRPr="00306C79">
        <w:rPr>
          <w:rFonts w:ascii="Times New Roman" w:eastAsia="宋体" w:hAnsi="Times New Roman" w:cs="Times New Roman"/>
          <w:sz w:val="24"/>
          <w:szCs w:val="24"/>
          <w:vertAlign w:val="subscript"/>
        </w:rPr>
        <w:t>0.27</w:t>
      </w:r>
      <w:r w:rsidRPr="00306C79">
        <w:rPr>
          <w:rFonts w:ascii="Times New Roman" w:eastAsia="宋体" w:hAnsi="Times New Roman" w:cs="Times New Roman"/>
          <w:sz w:val="24"/>
          <w:szCs w:val="24"/>
        </w:rPr>
        <w:t xml:space="preserve"> catalyst as the working electrode, platinum sheet as the counter electrode, and Ag/</w:t>
      </w:r>
      <w:proofErr w:type="spellStart"/>
      <w:r w:rsidRPr="00306C79">
        <w:rPr>
          <w:rFonts w:ascii="Times New Roman" w:eastAsia="宋体" w:hAnsi="Times New Roman" w:cs="Times New Roman"/>
          <w:sz w:val="24"/>
          <w:szCs w:val="24"/>
        </w:rPr>
        <w:t>AgCl</w:t>
      </w:r>
      <w:proofErr w:type="spellEnd"/>
      <w:r w:rsidRPr="00306C79">
        <w:rPr>
          <w:rFonts w:ascii="Times New Roman" w:eastAsia="宋体" w:hAnsi="Times New Roman" w:cs="Times New Roman"/>
          <w:sz w:val="24"/>
          <w:szCs w:val="24"/>
        </w:rPr>
        <w:t xml:space="preserve"> as the reference electrode. The experiment was repeated with deuterated boric acid solution under the same conditions. The solution obtained in the process was detected by HPLC.</w:t>
      </w:r>
    </w:p>
    <w:p w:rsidR="00211E15" w:rsidRPr="00306C79" w:rsidRDefault="00306C79" w:rsidP="00211E15">
      <w:pPr>
        <w:spacing w:line="360" w:lineRule="auto"/>
        <w:rPr>
          <w:rFonts w:ascii="Times New Roman" w:hAnsi="Times New Roman" w:cs="Times New Roman"/>
          <w:b/>
          <w:bCs/>
          <w:sz w:val="24"/>
          <w:szCs w:val="24"/>
        </w:rPr>
      </w:pPr>
      <w:r w:rsidRPr="00306C79">
        <w:rPr>
          <w:rFonts w:ascii="Times New Roman" w:hAnsi="Times New Roman" w:cs="Times New Roman"/>
          <w:b/>
          <w:bCs/>
          <w:sz w:val="24"/>
          <w:szCs w:val="24"/>
        </w:rPr>
        <w:t xml:space="preserve">1.6. </w:t>
      </w:r>
      <w:r w:rsidR="00211E15" w:rsidRPr="00306C79">
        <w:rPr>
          <w:rFonts w:ascii="Times New Roman" w:hAnsi="Times New Roman" w:cs="Times New Roman"/>
          <w:b/>
          <w:bCs/>
          <w:sz w:val="24"/>
          <w:szCs w:val="24"/>
        </w:rPr>
        <w:t>Discrete Fourier Transform (DFT) calculation.</w:t>
      </w:r>
    </w:p>
    <w:p w:rsidR="00211E15" w:rsidRPr="00306C79" w:rsidRDefault="00211E15" w:rsidP="00211E15">
      <w:pPr>
        <w:spacing w:line="360" w:lineRule="auto"/>
        <w:rPr>
          <w:rFonts w:ascii="Times New Roman" w:hAnsi="Times New Roman" w:cs="Times New Roman"/>
          <w:sz w:val="24"/>
          <w:szCs w:val="24"/>
        </w:rPr>
      </w:pPr>
      <w:r w:rsidRPr="00306C79">
        <w:rPr>
          <w:rFonts w:ascii="Times New Roman" w:hAnsi="Times New Roman" w:cs="Times New Roman"/>
          <w:sz w:val="24"/>
          <w:szCs w:val="24"/>
        </w:rPr>
        <w:t>All the calculations are performed in the framework of the density functional theory with the projector augmented plane-wave method, as implemented in the Vienna ab initio simulation package</w:t>
      </w:r>
      <w:r w:rsidR="00B425DE">
        <w:rPr>
          <w:rFonts w:ascii="Times New Roman" w:hAnsi="Times New Roman" w:cs="Times New Roman"/>
          <w:sz w:val="24"/>
          <w:szCs w:val="24"/>
          <w:vertAlign w:val="superscript"/>
        </w:rPr>
        <w:t>1</w:t>
      </w:r>
      <w:r w:rsidRPr="00306C79">
        <w:rPr>
          <w:rFonts w:ascii="Times New Roman" w:hAnsi="Times New Roman" w:cs="Times New Roman"/>
          <w:sz w:val="24"/>
          <w:szCs w:val="24"/>
        </w:rPr>
        <w:t xml:space="preserve">. The generalized gradient approximation proposed by </w:t>
      </w:r>
      <w:proofErr w:type="spellStart"/>
      <w:r w:rsidRPr="00306C79">
        <w:rPr>
          <w:rFonts w:ascii="Times New Roman" w:hAnsi="Times New Roman" w:cs="Times New Roman"/>
          <w:sz w:val="24"/>
          <w:szCs w:val="24"/>
        </w:rPr>
        <w:t>Perdew</w:t>
      </w:r>
      <w:proofErr w:type="spellEnd"/>
      <w:r w:rsidRPr="00306C79">
        <w:rPr>
          <w:rFonts w:ascii="Times New Roman" w:hAnsi="Times New Roman" w:cs="Times New Roman"/>
          <w:sz w:val="24"/>
          <w:szCs w:val="24"/>
        </w:rPr>
        <w:t xml:space="preserve">, Burke, and </w:t>
      </w:r>
      <w:proofErr w:type="spellStart"/>
      <w:r w:rsidRPr="00306C79">
        <w:rPr>
          <w:rFonts w:ascii="Times New Roman" w:hAnsi="Times New Roman" w:cs="Times New Roman"/>
          <w:sz w:val="24"/>
          <w:szCs w:val="24"/>
        </w:rPr>
        <w:t>Ernzerhof</w:t>
      </w:r>
      <w:proofErr w:type="spellEnd"/>
      <w:r w:rsidRPr="00306C79">
        <w:rPr>
          <w:rFonts w:ascii="Times New Roman" w:hAnsi="Times New Roman" w:cs="Times New Roman"/>
          <w:sz w:val="24"/>
          <w:szCs w:val="24"/>
        </w:rPr>
        <w:t xml:space="preserve"> is selected for the exchange-correlation potential</w:t>
      </w:r>
      <w:r w:rsidRPr="00306C79">
        <w:rPr>
          <w:rFonts w:ascii="Times New Roman" w:hAnsi="Times New Roman" w:cs="Times New Roman"/>
          <w:sz w:val="24"/>
          <w:szCs w:val="24"/>
          <w:vertAlign w:val="superscript"/>
        </w:rPr>
        <w:t>2</w:t>
      </w:r>
      <w:r w:rsidRPr="00306C79">
        <w:rPr>
          <w:rFonts w:ascii="Times New Roman" w:hAnsi="Times New Roman" w:cs="Times New Roman"/>
          <w:sz w:val="24"/>
          <w:szCs w:val="24"/>
        </w:rPr>
        <w:t>. The long-range van der Waals interaction is described by the DFT-D3 approach</w:t>
      </w:r>
      <w:r w:rsidR="00B425DE">
        <w:rPr>
          <w:rFonts w:ascii="Times New Roman" w:hAnsi="Times New Roman" w:cs="Times New Roman"/>
          <w:sz w:val="24"/>
          <w:szCs w:val="24"/>
          <w:vertAlign w:val="superscript"/>
        </w:rPr>
        <w:t>3</w:t>
      </w:r>
      <w:r w:rsidRPr="00306C79">
        <w:rPr>
          <w:rFonts w:ascii="Times New Roman" w:hAnsi="Times New Roman" w:cs="Times New Roman"/>
          <w:sz w:val="24"/>
          <w:szCs w:val="24"/>
        </w:rPr>
        <w:t>. The cut-off energy for the plane wave is set to 500 eV. The energy criterion is set to 10</w:t>
      </w:r>
      <w:r w:rsidRPr="00306C79">
        <w:rPr>
          <w:rFonts w:ascii="Times New Roman" w:hAnsi="Times New Roman" w:cs="Times New Roman"/>
          <w:sz w:val="24"/>
          <w:szCs w:val="24"/>
          <w:vertAlign w:val="superscript"/>
        </w:rPr>
        <w:t>−6</w:t>
      </w:r>
      <w:r w:rsidRPr="00306C79">
        <w:rPr>
          <w:rFonts w:ascii="Times New Roman" w:hAnsi="Times New Roman" w:cs="Times New Roman"/>
          <w:sz w:val="24"/>
          <w:szCs w:val="24"/>
        </w:rPr>
        <w:t xml:space="preserve"> eV in iterative solution of the Kohn-Sham equation. A vacuum layer of 15 Å is added perpendicular to the sheet to avoid artificial interaction between periodic images. The Brillouin zone integration is performed using a 2×2×1 and 3×3×1 </w:t>
      </w:r>
      <w:proofErr w:type="spellStart"/>
      <w:r w:rsidRPr="00306C79">
        <w:rPr>
          <w:rFonts w:ascii="Times New Roman" w:hAnsi="Times New Roman" w:cs="Times New Roman"/>
          <w:sz w:val="24"/>
          <w:szCs w:val="24"/>
        </w:rPr>
        <w:t>Monkhorst</w:t>
      </w:r>
      <w:proofErr w:type="spellEnd"/>
      <w:r w:rsidRPr="00306C79">
        <w:rPr>
          <w:rFonts w:ascii="Times New Roman" w:hAnsi="Times New Roman" w:cs="Times New Roman"/>
          <w:sz w:val="24"/>
          <w:szCs w:val="24"/>
        </w:rPr>
        <w:t>–Pack</w:t>
      </w:r>
      <w:r w:rsidR="00B425DE">
        <w:rPr>
          <w:rFonts w:ascii="Times New Roman" w:hAnsi="Times New Roman" w:cs="Times New Roman"/>
          <w:sz w:val="24"/>
          <w:szCs w:val="24"/>
          <w:vertAlign w:val="superscript"/>
        </w:rPr>
        <w:t>4</w:t>
      </w:r>
      <w:r w:rsidRPr="00306C79">
        <w:rPr>
          <w:rFonts w:ascii="Times New Roman" w:hAnsi="Times New Roman" w:cs="Times New Roman"/>
          <w:sz w:val="24"/>
          <w:szCs w:val="24"/>
        </w:rPr>
        <w:t xml:space="preserve"> k-meshes for </w:t>
      </w:r>
      <w:proofErr w:type="spellStart"/>
      <w:r w:rsidRPr="00306C79">
        <w:rPr>
          <w:rFonts w:ascii="Times New Roman" w:hAnsi="Times New Roman" w:cs="Times New Roman"/>
          <w:sz w:val="24"/>
          <w:szCs w:val="24"/>
        </w:rPr>
        <w:t>Pd</w:t>
      </w:r>
      <w:proofErr w:type="spellEnd"/>
      <w:r w:rsidRPr="00306C79">
        <w:rPr>
          <w:rFonts w:ascii="Times New Roman" w:hAnsi="Times New Roman" w:cs="Times New Roman"/>
          <w:sz w:val="24"/>
          <w:szCs w:val="24"/>
        </w:rPr>
        <w:t xml:space="preserve"> (111) and </w:t>
      </w:r>
      <w:proofErr w:type="spellStart"/>
      <w:r w:rsidRPr="00306C79">
        <w:rPr>
          <w:rFonts w:ascii="Times New Roman" w:hAnsi="Times New Roman" w:cs="Times New Roman"/>
          <w:sz w:val="24"/>
          <w:szCs w:val="24"/>
        </w:rPr>
        <w:t>Pd</w:t>
      </w:r>
      <w:proofErr w:type="spellEnd"/>
      <w:r w:rsidRPr="00306C79">
        <w:rPr>
          <w:rFonts w:ascii="Times New Roman" w:hAnsi="Times New Roman" w:cs="Times New Roman"/>
          <w:sz w:val="24"/>
          <w:szCs w:val="24"/>
        </w:rPr>
        <w:t>-O-Cu (220), respectively. All the structures are relaxed until the residual forces on the atoms have declined to less than 0.05 eV/Å.</w:t>
      </w:r>
    </w:p>
    <w:p w:rsidR="00211E15" w:rsidRPr="00306C79" w:rsidRDefault="00306C79" w:rsidP="00211E15">
      <w:pPr>
        <w:spacing w:line="360" w:lineRule="auto"/>
        <w:rPr>
          <w:rFonts w:ascii="Times New Roman" w:hAnsi="Times New Roman" w:cs="Times New Roman"/>
          <w:b/>
          <w:bCs/>
          <w:sz w:val="24"/>
          <w:szCs w:val="24"/>
        </w:rPr>
      </w:pPr>
      <w:r w:rsidRPr="00306C79">
        <w:rPr>
          <w:rFonts w:ascii="Times New Roman" w:hAnsi="Times New Roman" w:cs="Times New Roman"/>
          <w:b/>
          <w:bCs/>
          <w:sz w:val="24"/>
          <w:szCs w:val="24"/>
        </w:rPr>
        <w:t xml:space="preserve">1.7. </w:t>
      </w:r>
      <w:r w:rsidR="00211E15" w:rsidRPr="00306C79">
        <w:rPr>
          <w:rFonts w:ascii="Times New Roman" w:hAnsi="Times New Roman" w:cs="Times New Roman"/>
          <w:b/>
          <w:bCs/>
          <w:sz w:val="24"/>
          <w:szCs w:val="24"/>
        </w:rPr>
        <w:t xml:space="preserve">In-situ attenuated total reflection infrared (ATR-FTIR) measurements. </w:t>
      </w:r>
    </w:p>
    <w:p w:rsidR="00211E15" w:rsidRPr="00306C79" w:rsidRDefault="00211E15" w:rsidP="00211E15">
      <w:pPr>
        <w:spacing w:line="360" w:lineRule="auto"/>
        <w:rPr>
          <w:rFonts w:ascii="Times New Roman" w:hAnsi="Times New Roman" w:cs="Times New Roman"/>
          <w:sz w:val="24"/>
          <w:szCs w:val="24"/>
        </w:rPr>
      </w:pPr>
      <w:r w:rsidRPr="00306C79">
        <w:rPr>
          <w:rFonts w:ascii="Times New Roman" w:hAnsi="Times New Roman" w:cs="Times New Roman"/>
          <w:sz w:val="24"/>
          <w:szCs w:val="24"/>
        </w:rPr>
        <w:t xml:space="preserve">The ATR-FTIR spectrometer was based on the Nicolet iS10 spectrometer with a high-sensitivity MCT detector and a heating chamber with a </w:t>
      </w:r>
      <w:proofErr w:type="spellStart"/>
      <w:r w:rsidRPr="00306C79">
        <w:rPr>
          <w:rFonts w:ascii="Times New Roman" w:hAnsi="Times New Roman" w:cs="Times New Roman"/>
          <w:sz w:val="24"/>
          <w:szCs w:val="24"/>
        </w:rPr>
        <w:t>ZnSe</w:t>
      </w:r>
      <w:proofErr w:type="spellEnd"/>
      <w:r w:rsidRPr="00306C79">
        <w:rPr>
          <w:rFonts w:ascii="Times New Roman" w:hAnsi="Times New Roman" w:cs="Times New Roman"/>
          <w:sz w:val="24"/>
          <w:szCs w:val="24"/>
        </w:rPr>
        <w:t xml:space="preserve"> window. Firstly, the catalyst was dissolved in ethanol, and then the suspension was coated on the crystal surface of the glass carbon electrode, the electro-chemical reaction tank accessories were assembled, and 3 mL of boric acid/acetonitrile electrolyte mixed with 5 </w:t>
      </w:r>
      <w:proofErr w:type="spellStart"/>
      <w:r w:rsidRPr="00306C79">
        <w:rPr>
          <w:rFonts w:ascii="Times New Roman" w:hAnsi="Times New Roman" w:cs="Times New Roman"/>
          <w:sz w:val="24"/>
          <w:szCs w:val="24"/>
        </w:rPr>
        <w:t>mM</w:t>
      </w:r>
      <w:proofErr w:type="spellEnd"/>
      <w:r w:rsidRPr="00306C79">
        <w:rPr>
          <w:rFonts w:ascii="Times New Roman" w:hAnsi="Times New Roman" w:cs="Times New Roman"/>
          <w:sz w:val="24"/>
          <w:szCs w:val="24"/>
        </w:rPr>
        <w:t xml:space="preserve"> FF was added. Stand for 15 min until the system becomes stable. At this time, ATR-FTIR spectra were recorded with an average of 32 scans, and the resolution was 4 cm</w:t>
      </w:r>
      <w:r w:rsidRPr="00306C79">
        <w:rPr>
          <w:rFonts w:ascii="Times New Roman" w:hAnsi="Times New Roman" w:cs="Times New Roman"/>
          <w:sz w:val="24"/>
          <w:szCs w:val="24"/>
          <w:vertAlign w:val="superscript"/>
        </w:rPr>
        <w:t>-1</w:t>
      </w:r>
      <w:r w:rsidRPr="00306C79">
        <w:rPr>
          <w:rFonts w:ascii="Times New Roman" w:hAnsi="Times New Roman" w:cs="Times New Roman"/>
          <w:sz w:val="24"/>
          <w:szCs w:val="24"/>
        </w:rPr>
        <w:t xml:space="preserve">. After deducting the background spectrum, record the stable state for 3 min and then power on, maintain the power state for 30 min, and then power off, continue to record for 15 min. The whole sequence recorded the changes of FF before and after power-on and during power-on. To investigate the adsorption of FF on the catalyst surface, the electrolyte was injected into the crystal surface coated with the catalyst, and the background spectrum was recorded. After the background of the solution was </w:t>
      </w:r>
      <w:r w:rsidRPr="00306C79">
        <w:rPr>
          <w:rFonts w:ascii="Times New Roman" w:hAnsi="Times New Roman" w:cs="Times New Roman"/>
          <w:sz w:val="24"/>
          <w:szCs w:val="24"/>
        </w:rPr>
        <w:lastRenderedPageBreak/>
        <w:t xml:space="preserve">deducted, the FF solution was injected at the same time, the catalyst was adsorbed for 30 min, and the original ATR-FTIR spectra of the solid-liquid surface were recorded. </w:t>
      </w:r>
    </w:p>
    <w:p w:rsidR="00211E15" w:rsidRPr="00306C79" w:rsidRDefault="00306C79" w:rsidP="00211E15">
      <w:pPr>
        <w:spacing w:line="360" w:lineRule="auto"/>
        <w:rPr>
          <w:rFonts w:ascii="Times New Roman" w:hAnsi="Times New Roman" w:cs="Times New Roman"/>
          <w:sz w:val="24"/>
          <w:szCs w:val="24"/>
        </w:rPr>
      </w:pPr>
      <w:r w:rsidRPr="00306C79">
        <w:rPr>
          <w:rFonts w:ascii="Times New Roman" w:hAnsi="Times New Roman" w:cs="Times New Roman"/>
          <w:b/>
          <w:bCs/>
          <w:sz w:val="24"/>
          <w:szCs w:val="24"/>
        </w:rPr>
        <w:t xml:space="preserve">1.8. </w:t>
      </w:r>
      <w:r w:rsidR="00211E15" w:rsidRPr="00306C79">
        <w:rPr>
          <w:rFonts w:ascii="Times New Roman" w:hAnsi="Times New Roman" w:cs="Times New Roman"/>
          <w:b/>
          <w:bCs/>
          <w:sz w:val="24"/>
          <w:szCs w:val="24"/>
        </w:rPr>
        <w:t>In-situ diffuse reflection infrared Fourier transform spectroscopy (DRIFTS) measurements.</w:t>
      </w:r>
    </w:p>
    <w:p w:rsidR="00211E15" w:rsidRPr="00306C79" w:rsidRDefault="00211E15" w:rsidP="00211E15">
      <w:pPr>
        <w:spacing w:line="360" w:lineRule="auto"/>
        <w:rPr>
          <w:rFonts w:ascii="Times New Roman" w:hAnsi="Times New Roman" w:cs="Times New Roman"/>
          <w:sz w:val="24"/>
          <w:szCs w:val="24"/>
        </w:rPr>
      </w:pPr>
      <w:r w:rsidRPr="00306C79">
        <w:rPr>
          <w:rFonts w:ascii="Times New Roman" w:hAnsi="Times New Roman" w:cs="Times New Roman"/>
          <w:sz w:val="24"/>
          <w:szCs w:val="24"/>
        </w:rPr>
        <w:t xml:space="preserve">DRIFTS experiments were implemented on the Thermal Science Nicolet iS10 spectrometer equipped with a mercury Cadmium telluride (MCT) detector. In a typical process, the catalysts were housed in a Harrick Praying Mantis high-temperature reaction tank with a </w:t>
      </w:r>
      <w:proofErr w:type="spellStart"/>
      <w:r w:rsidRPr="00306C79">
        <w:rPr>
          <w:rFonts w:ascii="Times New Roman" w:hAnsi="Times New Roman" w:cs="Times New Roman"/>
          <w:sz w:val="24"/>
          <w:szCs w:val="24"/>
        </w:rPr>
        <w:t>ZnSe</w:t>
      </w:r>
      <w:proofErr w:type="spellEnd"/>
      <w:r w:rsidRPr="00306C79">
        <w:rPr>
          <w:rFonts w:ascii="Times New Roman" w:hAnsi="Times New Roman" w:cs="Times New Roman"/>
          <w:sz w:val="24"/>
          <w:szCs w:val="24"/>
        </w:rPr>
        <w:t xml:space="preserve"> Windows. The reaction chamber was heated to 373.15 K, and the stable system was used as the background spectrum, and then water vapor was introduced to observe the changes of water molecules during the cooling process on the material surface.</w:t>
      </w:r>
    </w:p>
    <w:p w:rsidR="00211E15" w:rsidRPr="00306C79" w:rsidRDefault="00306C79" w:rsidP="00211E15">
      <w:pPr>
        <w:spacing w:line="360" w:lineRule="auto"/>
        <w:rPr>
          <w:rFonts w:ascii="Times New Roman" w:eastAsia="宋体" w:hAnsi="Times New Roman" w:cs="Times New Roman"/>
          <w:b/>
          <w:bCs/>
          <w:sz w:val="24"/>
          <w:szCs w:val="24"/>
        </w:rPr>
      </w:pPr>
      <w:r w:rsidRPr="00306C79">
        <w:rPr>
          <w:rFonts w:ascii="Times New Roman" w:eastAsia="宋体" w:hAnsi="Times New Roman" w:cs="Times New Roman"/>
          <w:b/>
          <w:bCs/>
          <w:sz w:val="24"/>
          <w:szCs w:val="24"/>
        </w:rPr>
        <w:t xml:space="preserve">2. </w:t>
      </w:r>
      <w:r w:rsidR="00211E15" w:rsidRPr="00306C79">
        <w:rPr>
          <w:rFonts w:ascii="Times New Roman" w:eastAsia="宋体" w:hAnsi="Times New Roman" w:cs="Times New Roman"/>
          <w:b/>
          <w:bCs/>
          <w:sz w:val="24"/>
          <w:szCs w:val="24"/>
        </w:rPr>
        <w:t xml:space="preserve">Characterization devices. </w:t>
      </w:r>
    </w:p>
    <w:p w:rsidR="00211E15" w:rsidRPr="00306C79" w:rsidRDefault="00211E15" w:rsidP="00211E15">
      <w:pPr>
        <w:spacing w:line="360" w:lineRule="auto"/>
        <w:rPr>
          <w:rFonts w:ascii="Times New Roman" w:hAnsi="Times New Roman" w:cs="Times New Roman"/>
          <w:sz w:val="24"/>
          <w:szCs w:val="24"/>
        </w:rPr>
      </w:pPr>
      <w:r w:rsidRPr="00306C79">
        <w:rPr>
          <w:rFonts w:ascii="Times New Roman" w:hAnsi="Times New Roman" w:cs="Times New Roman"/>
          <w:sz w:val="24"/>
          <w:szCs w:val="24"/>
        </w:rPr>
        <w:t xml:space="preserve">The images of samples were obtained by scanning electron microscopy (SEM JSM-7500F, JEOL, </w:t>
      </w:r>
      <w:proofErr w:type="gramStart"/>
      <w:r w:rsidRPr="00306C79">
        <w:rPr>
          <w:rFonts w:ascii="Times New Roman" w:hAnsi="Times New Roman" w:cs="Times New Roman"/>
          <w:sz w:val="24"/>
          <w:szCs w:val="24"/>
        </w:rPr>
        <w:t>Japan</w:t>
      </w:r>
      <w:proofErr w:type="gramEnd"/>
      <w:r w:rsidRPr="00306C79">
        <w:rPr>
          <w:rFonts w:ascii="Times New Roman" w:hAnsi="Times New Roman" w:cs="Times New Roman"/>
          <w:sz w:val="24"/>
          <w:szCs w:val="24"/>
        </w:rPr>
        <w:t xml:space="preserve">). The X-Ray Diffractometer (XRD, </w:t>
      </w:r>
      <w:proofErr w:type="spellStart"/>
      <w:r w:rsidRPr="00306C79">
        <w:rPr>
          <w:rFonts w:ascii="Times New Roman" w:hAnsi="Times New Roman" w:cs="Times New Roman"/>
          <w:sz w:val="24"/>
          <w:szCs w:val="24"/>
        </w:rPr>
        <w:t>Ultima</w:t>
      </w:r>
      <w:proofErr w:type="spellEnd"/>
      <w:r w:rsidRPr="00306C79">
        <w:rPr>
          <w:rFonts w:ascii="Times New Roman" w:hAnsi="Times New Roman" w:cs="Times New Roman"/>
          <w:sz w:val="24"/>
          <w:szCs w:val="24"/>
        </w:rPr>
        <w:t xml:space="preserve"> IV, </w:t>
      </w:r>
      <w:proofErr w:type="spellStart"/>
      <w:proofErr w:type="gramStart"/>
      <w:r w:rsidRPr="00306C79">
        <w:rPr>
          <w:rFonts w:ascii="Times New Roman" w:hAnsi="Times New Roman" w:cs="Times New Roman"/>
          <w:sz w:val="24"/>
          <w:szCs w:val="24"/>
        </w:rPr>
        <w:t>Rigaku</w:t>
      </w:r>
      <w:proofErr w:type="spellEnd"/>
      <w:proofErr w:type="gramEnd"/>
      <w:r w:rsidRPr="00306C79">
        <w:rPr>
          <w:rFonts w:ascii="Times New Roman" w:hAnsi="Times New Roman" w:cs="Times New Roman"/>
          <w:sz w:val="24"/>
          <w:szCs w:val="24"/>
        </w:rPr>
        <w:t>, Japan) patterns were obtained on a Bruker D8 diffractometer using Cu Kα radiation. The scanning range was 10-80° with a scan speed of 5° min</w:t>
      </w:r>
      <w:r w:rsidRPr="00306C79">
        <w:rPr>
          <w:rFonts w:ascii="Times New Roman" w:hAnsi="Times New Roman" w:cs="Times New Roman"/>
          <w:sz w:val="24"/>
          <w:szCs w:val="24"/>
          <w:vertAlign w:val="superscript"/>
        </w:rPr>
        <w:t>-1</w:t>
      </w:r>
      <w:r w:rsidRPr="00306C79">
        <w:rPr>
          <w:rFonts w:ascii="Times New Roman" w:hAnsi="Times New Roman" w:cs="Times New Roman"/>
          <w:sz w:val="24"/>
          <w:szCs w:val="24"/>
        </w:rPr>
        <w:t xml:space="preserve">. X-ray photoelectron spectrometer (XPS, NEXSA, USA) was measured by using a </w:t>
      </w:r>
      <w:proofErr w:type="spellStart"/>
      <w:r w:rsidRPr="00306C79">
        <w:rPr>
          <w:rFonts w:ascii="Times New Roman" w:hAnsi="Times New Roman" w:cs="Times New Roman"/>
          <w:sz w:val="24"/>
          <w:szCs w:val="24"/>
        </w:rPr>
        <w:t>Thermo</w:t>
      </w:r>
      <w:proofErr w:type="spellEnd"/>
      <w:r w:rsidRPr="00306C79">
        <w:rPr>
          <w:rFonts w:ascii="Times New Roman" w:hAnsi="Times New Roman" w:cs="Times New Roman"/>
          <w:sz w:val="24"/>
          <w:szCs w:val="24"/>
        </w:rPr>
        <w:t xml:space="preserve"> Fisher Scientific ESCALAB 250 with </w:t>
      </w:r>
      <w:proofErr w:type="spellStart"/>
      <w:r w:rsidRPr="00306C79">
        <w:rPr>
          <w:rFonts w:ascii="Times New Roman" w:hAnsi="Times New Roman" w:cs="Times New Roman"/>
          <w:sz w:val="24"/>
          <w:szCs w:val="24"/>
        </w:rPr>
        <w:t>monochromatized</w:t>
      </w:r>
      <w:proofErr w:type="spellEnd"/>
      <w:r w:rsidRPr="00306C79">
        <w:rPr>
          <w:rFonts w:ascii="Times New Roman" w:hAnsi="Times New Roman" w:cs="Times New Roman"/>
          <w:sz w:val="24"/>
          <w:szCs w:val="24"/>
        </w:rPr>
        <w:t xml:space="preserve"> Al X-ray source. All XPS results were corrected by referencing to the C1s speak at 284.6 eV. The content of Cu and palladium in the samples was measured by inductively coupled </w:t>
      </w:r>
      <w:proofErr w:type="spellStart"/>
      <w:r w:rsidRPr="00306C79">
        <w:rPr>
          <w:rFonts w:ascii="Times New Roman" w:hAnsi="Times New Roman" w:cs="Times New Roman"/>
          <w:sz w:val="24"/>
          <w:szCs w:val="24"/>
        </w:rPr>
        <w:t>plasmamass</w:t>
      </w:r>
      <w:proofErr w:type="spellEnd"/>
      <w:r w:rsidRPr="00306C79">
        <w:rPr>
          <w:rFonts w:ascii="Times New Roman" w:hAnsi="Times New Roman" w:cs="Times New Roman"/>
          <w:sz w:val="24"/>
          <w:szCs w:val="24"/>
        </w:rPr>
        <w:t xml:space="preserve"> spectrometry (ICP-MS, Agilent 7700e). Electron paramagnetic resonance (ESR) signals of </w:t>
      </w:r>
      <w:proofErr w:type="spellStart"/>
      <w:r w:rsidRPr="00306C79">
        <w:rPr>
          <w:rFonts w:ascii="Times New Roman" w:hAnsi="Times New Roman" w:cs="Times New Roman"/>
          <w:sz w:val="24"/>
          <w:szCs w:val="24"/>
        </w:rPr>
        <w:t>spincaptured</w:t>
      </w:r>
      <w:proofErr w:type="spellEnd"/>
      <w:r w:rsidRPr="00306C79">
        <w:rPr>
          <w:rFonts w:ascii="Times New Roman" w:hAnsi="Times New Roman" w:cs="Times New Roman"/>
          <w:sz w:val="24"/>
          <w:szCs w:val="24"/>
        </w:rPr>
        <w:t xml:space="preserve"> radicals were recorded on the Bruker A300 spectrometer to detect carbon radicals in the reaction system. In a three-electrode system, furfural is dispersed in an electrolyte containing DMPO, the prepared material is the cathode, the platinum electrode is the anode, and the reference electrode is Hg/</w:t>
      </w:r>
      <w:proofErr w:type="spellStart"/>
      <w:r w:rsidRPr="00306C79">
        <w:rPr>
          <w:rFonts w:ascii="Times New Roman" w:hAnsi="Times New Roman" w:cs="Times New Roman"/>
          <w:sz w:val="24"/>
          <w:szCs w:val="24"/>
        </w:rPr>
        <w:t>HgO</w:t>
      </w:r>
      <w:proofErr w:type="spellEnd"/>
      <w:r w:rsidRPr="00306C79">
        <w:rPr>
          <w:rFonts w:ascii="Times New Roman" w:hAnsi="Times New Roman" w:cs="Times New Roman"/>
          <w:sz w:val="24"/>
          <w:szCs w:val="24"/>
        </w:rPr>
        <w:t xml:space="preserve">. ESR tests were carried out on the solution before and after electrification under different voltage and pH conditions. X-ray absorption fine-structure spectroscopy measurements were performed at the </w:t>
      </w:r>
      <w:proofErr w:type="spellStart"/>
      <w:r w:rsidRPr="00306C79">
        <w:rPr>
          <w:rFonts w:ascii="Times New Roman" w:hAnsi="Times New Roman" w:cs="Times New Roman"/>
          <w:sz w:val="24"/>
          <w:szCs w:val="24"/>
        </w:rPr>
        <w:t>Pd</w:t>
      </w:r>
      <w:proofErr w:type="spellEnd"/>
      <w:r w:rsidRPr="00306C79">
        <w:rPr>
          <w:rFonts w:ascii="Times New Roman" w:hAnsi="Times New Roman" w:cs="Times New Roman"/>
          <w:sz w:val="24"/>
          <w:szCs w:val="24"/>
        </w:rPr>
        <w:t xml:space="preserve"> (or Cu) K-edge. Data were collected at the BL20U1 station in Shanghai Synchrotron Radiation Facility (SSRF), China. C</w:t>
      </w:r>
      <w:r w:rsidR="002D1B42">
        <w:rPr>
          <w:rFonts w:ascii="Times New Roman" w:hAnsi="Times New Roman" w:cs="Times New Roman"/>
          <w:sz w:val="24"/>
          <w:szCs w:val="24"/>
        </w:rPr>
        <w:t>u</w:t>
      </w:r>
      <w:r w:rsidRPr="00306C79">
        <w:rPr>
          <w:rFonts w:ascii="Times New Roman" w:hAnsi="Times New Roman" w:cs="Times New Roman"/>
          <w:sz w:val="24"/>
          <w:szCs w:val="24"/>
        </w:rPr>
        <w:t xml:space="preserve"> foil was used as a reference. The </w:t>
      </w:r>
      <w:proofErr w:type="spellStart"/>
      <w:r w:rsidRPr="00306C79">
        <w:rPr>
          <w:rFonts w:ascii="Times New Roman" w:hAnsi="Times New Roman" w:cs="Times New Roman"/>
          <w:sz w:val="24"/>
          <w:szCs w:val="24"/>
        </w:rPr>
        <w:t>Pd</w:t>
      </w:r>
      <w:proofErr w:type="spellEnd"/>
      <w:r w:rsidRPr="00306C79">
        <w:rPr>
          <w:rFonts w:ascii="Times New Roman" w:hAnsi="Times New Roman" w:cs="Times New Roman"/>
          <w:sz w:val="24"/>
          <w:szCs w:val="24"/>
        </w:rPr>
        <w:t xml:space="preserve"> (or Cu) K-edge XANES data were recorded in a transmission mode using an N</w:t>
      </w:r>
      <w:r w:rsidRPr="0058259B">
        <w:rPr>
          <w:rFonts w:ascii="Times New Roman" w:hAnsi="Times New Roman" w:cs="Times New Roman"/>
          <w:sz w:val="24"/>
          <w:szCs w:val="24"/>
          <w:vertAlign w:val="subscript"/>
        </w:rPr>
        <w:t>2</w:t>
      </w:r>
      <w:r w:rsidRPr="00306C79">
        <w:rPr>
          <w:rFonts w:ascii="Times New Roman" w:hAnsi="Times New Roman" w:cs="Times New Roman"/>
          <w:sz w:val="24"/>
          <w:szCs w:val="24"/>
        </w:rPr>
        <w:t xml:space="preserve">-filled ionization chamber. The storage ring was working at the energy of 3.5 GeV with an average electron current of 250 mA. All samples were pelletized as disks of 10 mm diameter using graphite powder as a binder. </w:t>
      </w:r>
    </w:p>
    <w:p w:rsidR="00306C79" w:rsidRPr="00306C79" w:rsidRDefault="00306C79" w:rsidP="00211E15">
      <w:pPr>
        <w:spacing w:beforeLines="100" w:before="312" w:line="360" w:lineRule="auto"/>
        <w:rPr>
          <w:rFonts w:ascii="Times New Roman" w:hAnsi="Times New Roman" w:cs="Times New Roman"/>
          <w:sz w:val="24"/>
          <w:szCs w:val="24"/>
        </w:rPr>
      </w:pPr>
      <w:r w:rsidRPr="00306C79">
        <w:rPr>
          <w:rFonts w:ascii="Times New Roman" w:hAnsi="Times New Roman" w:cs="Times New Roman"/>
          <w:sz w:val="24"/>
          <w:szCs w:val="24"/>
        </w:rPr>
        <w:br w:type="page"/>
      </w:r>
    </w:p>
    <w:p w:rsidR="00306C79" w:rsidRPr="00306C79" w:rsidRDefault="00306C79" w:rsidP="00306C79">
      <w:pPr>
        <w:spacing w:line="360" w:lineRule="auto"/>
        <w:rPr>
          <w:rFonts w:ascii="Times New Roman" w:hAnsi="Times New Roman" w:cs="Times New Roman"/>
          <w:b/>
          <w:bCs/>
          <w:sz w:val="24"/>
          <w:szCs w:val="28"/>
        </w:rPr>
      </w:pPr>
      <w:bookmarkStart w:id="6" w:name="_Hlk122619641"/>
      <w:r w:rsidRPr="00306C79">
        <w:rPr>
          <w:rFonts w:ascii="Times New Roman" w:hAnsi="Times New Roman" w:cs="Times New Roman"/>
          <w:b/>
          <w:bCs/>
          <w:sz w:val="24"/>
          <w:szCs w:val="28"/>
        </w:rPr>
        <w:lastRenderedPageBreak/>
        <w:t>Supplementary Figures</w:t>
      </w:r>
      <w:bookmarkEnd w:id="6"/>
    </w:p>
    <w:p w:rsidR="00306C79" w:rsidRPr="00306C79" w:rsidRDefault="00306C79" w:rsidP="00306C79">
      <w:pPr>
        <w:spacing w:line="360" w:lineRule="auto"/>
        <w:rPr>
          <w:rFonts w:ascii="Times New Roman" w:hAnsi="Times New Roman" w:cs="Times New Roman"/>
          <w:b/>
          <w:bCs/>
          <w:sz w:val="24"/>
          <w:szCs w:val="28"/>
        </w:rPr>
      </w:pPr>
    </w:p>
    <w:p w:rsidR="009D23BE" w:rsidRPr="00306C79" w:rsidRDefault="00FC70C1" w:rsidP="00533519">
      <w:pPr>
        <w:jc w:val="center"/>
        <w:rPr>
          <w:rFonts w:ascii="Times New Roman" w:hAnsi="Times New Roman" w:cs="Times New Roman"/>
          <w:szCs w:val="21"/>
        </w:rPr>
      </w:pPr>
      <w:r>
        <w:rPr>
          <w:rFonts w:ascii="Times New Roman" w:hAnsi="Times New Roman" w:cs="Times New Roman"/>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416.55pt">
            <v:imagedata r:id="rId8" o:title="1"/>
          </v:shape>
        </w:pict>
      </w:r>
    </w:p>
    <w:p w:rsidR="00533519" w:rsidRDefault="00533519" w:rsidP="00306C79">
      <w:pPr>
        <w:spacing w:line="360" w:lineRule="auto"/>
        <w:rPr>
          <w:rFonts w:ascii="Times New Roman" w:hAnsi="Times New Roman" w:cs="Times New Roman"/>
          <w:bCs/>
          <w:sz w:val="24"/>
          <w:szCs w:val="24"/>
        </w:rPr>
      </w:pPr>
      <w:r w:rsidRPr="00306C79">
        <w:rPr>
          <w:rFonts w:ascii="Times New Roman" w:eastAsia="宋体" w:hAnsi="Times New Roman" w:cs="Times New Roman"/>
          <w:b/>
          <w:bCs/>
          <w:sz w:val="24"/>
          <w:szCs w:val="24"/>
        </w:rPr>
        <w:t>Fig</w:t>
      </w:r>
      <w:r w:rsidR="00752EF9">
        <w:rPr>
          <w:rFonts w:ascii="Times New Roman" w:eastAsia="宋体" w:hAnsi="Times New Roman" w:cs="Times New Roman"/>
          <w:b/>
          <w:bCs/>
          <w:sz w:val="24"/>
          <w:szCs w:val="24"/>
        </w:rPr>
        <w:t>ure</w:t>
      </w:r>
      <w:r w:rsidRPr="00306C79">
        <w:rPr>
          <w:rFonts w:ascii="Times New Roman" w:eastAsia="宋体" w:hAnsi="Times New Roman" w:cs="Times New Roman"/>
          <w:b/>
          <w:bCs/>
          <w:sz w:val="24"/>
          <w:szCs w:val="24"/>
        </w:rPr>
        <w:t xml:space="preserve"> S1.</w:t>
      </w:r>
      <w:r w:rsidRPr="00306C79">
        <w:rPr>
          <w:rFonts w:ascii="Times New Roman" w:hAnsi="Times New Roman" w:cs="Times New Roman"/>
          <w:b/>
          <w:bCs/>
          <w:sz w:val="24"/>
          <w:szCs w:val="24"/>
        </w:rPr>
        <w:t xml:space="preserve"> </w:t>
      </w:r>
      <w:r w:rsidRPr="00306C79">
        <w:rPr>
          <w:rFonts w:ascii="Times New Roman" w:hAnsi="Times New Roman" w:cs="Times New Roman"/>
          <w:bCs/>
          <w:sz w:val="24"/>
          <w:szCs w:val="24"/>
        </w:rPr>
        <w:t>The SEM images of (a)</w:t>
      </w:r>
      <w:r w:rsidRPr="00306C79">
        <w:rPr>
          <w:rFonts w:ascii="Times New Roman" w:hAnsi="Times New Roman" w:cs="Times New Roman"/>
          <w:sz w:val="24"/>
          <w:szCs w:val="24"/>
        </w:rPr>
        <w:t xml:space="preserve"> </w:t>
      </w:r>
      <w:r w:rsidRPr="00306C79">
        <w:rPr>
          <w:rFonts w:ascii="Times New Roman" w:hAnsi="Times New Roman" w:cs="Times New Roman"/>
          <w:bCs/>
          <w:sz w:val="24"/>
          <w:szCs w:val="24"/>
        </w:rPr>
        <w:t>pristine Cu, (b)</w:t>
      </w:r>
      <w:r w:rsidRPr="00306C79">
        <w:rPr>
          <w:rFonts w:ascii="Times New Roman" w:hAnsi="Times New Roman" w:cs="Times New Roman"/>
          <w:sz w:val="24"/>
          <w:szCs w:val="24"/>
        </w:rPr>
        <w:t xml:space="preserve"> </w:t>
      </w:r>
      <w:r w:rsidRPr="00306C79">
        <w:rPr>
          <w:rFonts w:ascii="Times New Roman" w:hAnsi="Times New Roman" w:cs="Times New Roman"/>
          <w:bCs/>
          <w:sz w:val="24"/>
          <w:szCs w:val="24"/>
        </w:rPr>
        <w:t xml:space="preserve">pristine </w:t>
      </w:r>
      <w:proofErr w:type="spellStart"/>
      <w:r w:rsidRPr="00306C79">
        <w:rPr>
          <w:rFonts w:ascii="Times New Roman" w:hAnsi="Times New Roman" w:cs="Times New Roman"/>
          <w:bCs/>
          <w:sz w:val="24"/>
          <w:szCs w:val="24"/>
        </w:rPr>
        <w:t>Pd</w:t>
      </w:r>
      <w:proofErr w:type="spellEnd"/>
      <w:r w:rsidRPr="00306C79">
        <w:rPr>
          <w:rFonts w:ascii="Times New Roman" w:hAnsi="Times New Roman" w:cs="Times New Roman"/>
          <w:bCs/>
          <w:sz w:val="24"/>
          <w:szCs w:val="24"/>
        </w:rPr>
        <w:t>, (c) Pd</w:t>
      </w:r>
      <w:r w:rsidRPr="00306C79">
        <w:rPr>
          <w:rFonts w:ascii="Times New Roman" w:hAnsi="Times New Roman" w:cs="Times New Roman"/>
          <w:bCs/>
          <w:sz w:val="24"/>
          <w:szCs w:val="24"/>
          <w:vertAlign w:val="subscript"/>
        </w:rPr>
        <w:t>0.60</w:t>
      </w:r>
      <w:r w:rsidRPr="00306C79">
        <w:rPr>
          <w:rFonts w:ascii="Times New Roman" w:hAnsi="Times New Roman" w:cs="Times New Roman"/>
          <w:bCs/>
          <w:sz w:val="24"/>
          <w:szCs w:val="24"/>
        </w:rPr>
        <w:t>Cu</w:t>
      </w:r>
      <w:r w:rsidRPr="00306C79">
        <w:rPr>
          <w:rFonts w:ascii="Times New Roman" w:hAnsi="Times New Roman" w:cs="Times New Roman"/>
          <w:bCs/>
          <w:sz w:val="24"/>
          <w:szCs w:val="24"/>
          <w:vertAlign w:val="subscript"/>
        </w:rPr>
        <w:t>0.40</w:t>
      </w:r>
      <w:r w:rsidRPr="00306C79">
        <w:rPr>
          <w:rFonts w:ascii="Times New Roman" w:hAnsi="Times New Roman" w:cs="Times New Roman"/>
          <w:bCs/>
          <w:sz w:val="24"/>
          <w:szCs w:val="24"/>
        </w:rPr>
        <w:t>, (d) Pd</w:t>
      </w:r>
      <w:r w:rsidRPr="00306C79">
        <w:rPr>
          <w:rFonts w:ascii="Times New Roman" w:hAnsi="Times New Roman" w:cs="Times New Roman"/>
          <w:bCs/>
          <w:sz w:val="24"/>
          <w:szCs w:val="24"/>
          <w:vertAlign w:val="subscript"/>
        </w:rPr>
        <w:t>0.73</w:t>
      </w:r>
      <w:r w:rsidRPr="00306C79">
        <w:rPr>
          <w:rFonts w:ascii="Times New Roman" w:hAnsi="Times New Roman" w:cs="Times New Roman"/>
          <w:bCs/>
          <w:sz w:val="24"/>
          <w:szCs w:val="24"/>
        </w:rPr>
        <w:t>Cu</w:t>
      </w:r>
      <w:r w:rsidRPr="00306C79">
        <w:rPr>
          <w:rFonts w:ascii="Times New Roman" w:hAnsi="Times New Roman" w:cs="Times New Roman"/>
          <w:bCs/>
          <w:sz w:val="24"/>
          <w:szCs w:val="24"/>
          <w:vertAlign w:val="subscript"/>
        </w:rPr>
        <w:t>0.27</w:t>
      </w:r>
      <w:r w:rsidRPr="00306C79">
        <w:rPr>
          <w:rFonts w:ascii="Times New Roman" w:hAnsi="Times New Roman" w:cs="Times New Roman"/>
          <w:bCs/>
          <w:sz w:val="24"/>
          <w:szCs w:val="24"/>
        </w:rPr>
        <w:t>, and (e) Pd</w:t>
      </w:r>
      <w:r w:rsidRPr="00306C79">
        <w:rPr>
          <w:rFonts w:ascii="Times New Roman" w:hAnsi="Times New Roman" w:cs="Times New Roman"/>
          <w:bCs/>
          <w:sz w:val="24"/>
          <w:szCs w:val="24"/>
          <w:vertAlign w:val="subscript"/>
        </w:rPr>
        <w:t>0.78</w:t>
      </w:r>
      <w:r w:rsidRPr="00306C79">
        <w:rPr>
          <w:rFonts w:ascii="Times New Roman" w:hAnsi="Times New Roman" w:cs="Times New Roman"/>
          <w:bCs/>
          <w:sz w:val="24"/>
          <w:szCs w:val="24"/>
        </w:rPr>
        <w:t>Cu</w:t>
      </w:r>
      <w:r w:rsidRPr="00306C79">
        <w:rPr>
          <w:rFonts w:ascii="Times New Roman" w:hAnsi="Times New Roman" w:cs="Times New Roman"/>
          <w:bCs/>
          <w:sz w:val="24"/>
          <w:szCs w:val="24"/>
          <w:vertAlign w:val="subscript"/>
        </w:rPr>
        <w:t xml:space="preserve">0.22 </w:t>
      </w:r>
      <w:r w:rsidRPr="00306C79">
        <w:rPr>
          <w:rFonts w:ascii="Times New Roman" w:hAnsi="Times New Roman" w:cs="Times New Roman"/>
          <w:bCs/>
          <w:sz w:val="24"/>
          <w:szCs w:val="24"/>
        </w:rPr>
        <w:t xml:space="preserve">electrodes. </w:t>
      </w:r>
    </w:p>
    <w:p w:rsidR="00EA1511" w:rsidRDefault="00EA1511" w:rsidP="00306C79">
      <w:pPr>
        <w:spacing w:line="360" w:lineRule="auto"/>
        <w:rPr>
          <w:rFonts w:ascii="Times New Roman" w:hAnsi="Times New Roman" w:cs="Times New Roman"/>
          <w:bCs/>
          <w:sz w:val="24"/>
          <w:szCs w:val="24"/>
        </w:rPr>
      </w:pPr>
    </w:p>
    <w:p w:rsidR="00EA1511" w:rsidRPr="00306C79" w:rsidRDefault="00EA1511" w:rsidP="00306C79">
      <w:pPr>
        <w:spacing w:line="360" w:lineRule="auto"/>
        <w:rPr>
          <w:rFonts w:ascii="Times New Roman" w:hAnsi="Times New Roman" w:cs="Times New Roman"/>
          <w:bCs/>
          <w:sz w:val="24"/>
          <w:szCs w:val="24"/>
        </w:rPr>
      </w:pPr>
    </w:p>
    <w:p w:rsidR="00533519" w:rsidRPr="00306C79" w:rsidRDefault="00FC70C1" w:rsidP="00533519">
      <w:pPr>
        <w:jc w:val="center"/>
        <w:rPr>
          <w:rFonts w:ascii="Times New Roman" w:hAnsi="Times New Roman" w:cs="Times New Roman"/>
          <w:szCs w:val="21"/>
        </w:rPr>
      </w:pPr>
      <w:r>
        <w:rPr>
          <w:rFonts w:ascii="Times New Roman" w:hAnsi="Times New Roman" w:cs="Times New Roman"/>
          <w:bCs/>
          <w:noProof/>
          <w:szCs w:val="21"/>
          <w:vertAlign w:val="subscript"/>
        </w:rPr>
        <w:lastRenderedPageBreak/>
        <w:pict>
          <v:shape id="_x0000_i1026" type="#_x0000_t75" style="width:227.55pt;height:215.15pt">
            <v:imagedata r:id="rId9" o:title="图片1" cropbottom="1858f" cropleft="6208f" cropright="8018f"/>
          </v:shape>
        </w:pict>
      </w:r>
    </w:p>
    <w:p w:rsidR="00533519" w:rsidRDefault="00752EF9" w:rsidP="00EA1511">
      <w:pPr>
        <w:spacing w:line="360" w:lineRule="auto"/>
        <w:rPr>
          <w:rFonts w:ascii="Times New Roman" w:hAnsi="Times New Roman" w:cs="Times New Roman"/>
          <w:bCs/>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EA1511">
        <w:rPr>
          <w:rFonts w:ascii="Times New Roman" w:eastAsia="宋体" w:hAnsi="Times New Roman" w:cs="Times New Roman"/>
          <w:b/>
          <w:bCs/>
          <w:sz w:val="24"/>
          <w:szCs w:val="24"/>
        </w:rPr>
        <w:t xml:space="preserve"> S2. </w:t>
      </w:r>
      <w:r w:rsidR="00533519" w:rsidRPr="00EA1511">
        <w:rPr>
          <w:rFonts w:ascii="Times New Roman" w:eastAsia="宋体" w:hAnsi="Times New Roman" w:cs="Times New Roman"/>
          <w:sz w:val="24"/>
          <w:szCs w:val="24"/>
        </w:rPr>
        <w:t xml:space="preserve">The XRD spectra of pristine Cu, pristine </w:t>
      </w:r>
      <w:proofErr w:type="spellStart"/>
      <w:r w:rsidR="00533519" w:rsidRPr="00EA1511">
        <w:rPr>
          <w:rFonts w:ascii="Times New Roman" w:eastAsia="宋体" w:hAnsi="Times New Roman" w:cs="Times New Roman"/>
          <w:sz w:val="24"/>
          <w:szCs w:val="24"/>
        </w:rPr>
        <w:t>Pd</w:t>
      </w:r>
      <w:proofErr w:type="spellEnd"/>
      <w:r w:rsidR="00533519" w:rsidRPr="00EA1511">
        <w:rPr>
          <w:rFonts w:ascii="Times New Roman" w:eastAsia="宋体" w:hAnsi="Times New Roman" w:cs="Times New Roman"/>
          <w:sz w:val="24"/>
          <w:szCs w:val="24"/>
        </w:rPr>
        <w:t xml:space="preserve">, </w:t>
      </w:r>
      <w:r w:rsidR="00533519" w:rsidRPr="00EA1511">
        <w:rPr>
          <w:rFonts w:ascii="Times New Roman" w:hAnsi="Times New Roman" w:cs="Times New Roman"/>
          <w:bCs/>
          <w:sz w:val="24"/>
          <w:szCs w:val="24"/>
        </w:rPr>
        <w:t>Pd</w:t>
      </w:r>
      <w:r w:rsidR="00533519" w:rsidRPr="00EA1511">
        <w:rPr>
          <w:rFonts w:ascii="Times New Roman" w:hAnsi="Times New Roman" w:cs="Times New Roman"/>
          <w:bCs/>
          <w:sz w:val="24"/>
          <w:szCs w:val="24"/>
          <w:vertAlign w:val="subscript"/>
        </w:rPr>
        <w:t>0.60</w:t>
      </w:r>
      <w:r w:rsidR="00533519" w:rsidRPr="00EA1511">
        <w:rPr>
          <w:rFonts w:ascii="Times New Roman" w:hAnsi="Times New Roman" w:cs="Times New Roman"/>
          <w:bCs/>
          <w:sz w:val="24"/>
          <w:szCs w:val="24"/>
        </w:rPr>
        <w:t>Cu</w:t>
      </w:r>
      <w:r w:rsidR="00533519" w:rsidRPr="00EA1511">
        <w:rPr>
          <w:rFonts w:ascii="Times New Roman" w:hAnsi="Times New Roman" w:cs="Times New Roman"/>
          <w:bCs/>
          <w:sz w:val="24"/>
          <w:szCs w:val="24"/>
          <w:vertAlign w:val="subscript"/>
        </w:rPr>
        <w:t>0.40</w:t>
      </w:r>
      <w:r w:rsidR="00533519" w:rsidRPr="00EA1511">
        <w:rPr>
          <w:rFonts w:ascii="Times New Roman" w:hAnsi="Times New Roman" w:cs="Times New Roman"/>
          <w:bCs/>
          <w:sz w:val="24"/>
          <w:szCs w:val="24"/>
        </w:rPr>
        <w:t>, Pd</w:t>
      </w:r>
      <w:r w:rsidR="00533519" w:rsidRPr="00EA1511">
        <w:rPr>
          <w:rFonts w:ascii="Times New Roman" w:hAnsi="Times New Roman" w:cs="Times New Roman"/>
          <w:bCs/>
          <w:sz w:val="24"/>
          <w:szCs w:val="24"/>
          <w:vertAlign w:val="subscript"/>
        </w:rPr>
        <w:t>0.73</w:t>
      </w:r>
      <w:r w:rsidR="00533519" w:rsidRPr="00EA1511">
        <w:rPr>
          <w:rFonts w:ascii="Times New Roman" w:hAnsi="Times New Roman" w:cs="Times New Roman"/>
          <w:bCs/>
          <w:sz w:val="24"/>
          <w:szCs w:val="24"/>
        </w:rPr>
        <w:t>Cu</w:t>
      </w:r>
      <w:r w:rsidR="00533519" w:rsidRPr="00EA1511">
        <w:rPr>
          <w:rFonts w:ascii="Times New Roman" w:hAnsi="Times New Roman" w:cs="Times New Roman"/>
          <w:bCs/>
          <w:sz w:val="24"/>
          <w:szCs w:val="24"/>
          <w:vertAlign w:val="subscript"/>
        </w:rPr>
        <w:t>0.27</w:t>
      </w:r>
      <w:r w:rsidR="00533519" w:rsidRPr="00EA1511">
        <w:rPr>
          <w:rFonts w:ascii="Times New Roman" w:hAnsi="Times New Roman" w:cs="Times New Roman"/>
          <w:bCs/>
          <w:sz w:val="24"/>
          <w:szCs w:val="24"/>
        </w:rPr>
        <w:t>, and Pd</w:t>
      </w:r>
      <w:r w:rsidR="00533519" w:rsidRPr="00EA1511">
        <w:rPr>
          <w:rFonts w:ascii="Times New Roman" w:hAnsi="Times New Roman" w:cs="Times New Roman"/>
          <w:bCs/>
          <w:sz w:val="24"/>
          <w:szCs w:val="24"/>
          <w:vertAlign w:val="subscript"/>
        </w:rPr>
        <w:t>0.78</w:t>
      </w:r>
      <w:r w:rsidR="00533519" w:rsidRPr="00EA1511">
        <w:rPr>
          <w:rFonts w:ascii="Times New Roman" w:hAnsi="Times New Roman" w:cs="Times New Roman"/>
          <w:bCs/>
          <w:sz w:val="24"/>
          <w:szCs w:val="24"/>
        </w:rPr>
        <w:t>Cu</w:t>
      </w:r>
      <w:r w:rsidR="00533519" w:rsidRPr="00EA1511">
        <w:rPr>
          <w:rFonts w:ascii="Times New Roman" w:hAnsi="Times New Roman" w:cs="Times New Roman"/>
          <w:bCs/>
          <w:sz w:val="24"/>
          <w:szCs w:val="24"/>
          <w:vertAlign w:val="subscript"/>
        </w:rPr>
        <w:t xml:space="preserve">0.22 </w:t>
      </w:r>
      <w:r w:rsidR="00533519" w:rsidRPr="00EA1511">
        <w:rPr>
          <w:rFonts w:ascii="Times New Roman" w:hAnsi="Times New Roman" w:cs="Times New Roman"/>
          <w:bCs/>
          <w:sz w:val="24"/>
          <w:szCs w:val="24"/>
        </w:rPr>
        <w:t>electrodes.</w:t>
      </w:r>
    </w:p>
    <w:p w:rsidR="00EA1511" w:rsidRDefault="00EA1511" w:rsidP="00EA1511">
      <w:pPr>
        <w:spacing w:line="360" w:lineRule="auto"/>
        <w:rPr>
          <w:rFonts w:ascii="Times New Roman" w:hAnsi="Times New Roman" w:cs="Times New Roman"/>
          <w:bCs/>
          <w:sz w:val="24"/>
          <w:szCs w:val="24"/>
        </w:rPr>
      </w:pPr>
    </w:p>
    <w:p w:rsidR="00EA1511" w:rsidRDefault="00EA1511" w:rsidP="00EA1511">
      <w:pPr>
        <w:spacing w:line="360" w:lineRule="auto"/>
        <w:rPr>
          <w:rFonts w:ascii="Times New Roman" w:hAnsi="Times New Roman" w:cs="Times New Roman"/>
          <w:bCs/>
          <w:sz w:val="24"/>
          <w:szCs w:val="24"/>
        </w:rPr>
      </w:pPr>
    </w:p>
    <w:p w:rsidR="00EA1511" w:rsidRPr="00EA1511" w:rsidRDefault="00EA1511" w:rsidP="00EA1511">
      <w:pPr>
        <w:spacing w:line="360" w:lineRule="auto"/>
        <w:rPr>
          <w:rFonts w:ascii="Times New Roman" w:hAnsi="Times New Roman" w:cs="Times New Roman"/>
          <w:bCs/>
          <w:sz w:val="24"/>
          <w:szCs w:val="24"/>
        </w:rPr>
      </w:pPr>
    </w:p>
    <w:p w:rsidR="00533519" w:rsidRPr="00306C79" w:rsidRDefault="00FC70C1" w:rsidP="00EA1511">
      <w:pPr>
        <w:jc w:val="center"/>
        <w:rPr>
          <w:rFonts w:ascii="Times New Roman" w:hAnsi="Times New Roman" w:cs="Times New Roman"/>
          <w:szCs w:val="21"/>
        </w:rPr>
      </w:pPr>
      <w:r>
        <w:rPr>
          <w:rFonts w:ascii="Times New Roman" w:hAnsi="Times New Roman" w:cs="Times New Roman"/>
          <w:bCs/>
          <w:noProof/>
          <w:szCs w:val="21"/>
          <w:vertAlign w:val="subscript"/>
        </w:rPr>
        <w:pict>
          <v:shape id="_x0000_i1027" type="#_x0000_t75" style="width:416.15pt;height:358.7pt">
            <v:imagedata r:id="rId10" o:title="XPS"/>
          </v:shape>
        </w:pict>
      </w:r>
    </w:p>
    <w:p w:rsidR="00533519" w:rsidRPr="00EA1511" w:rsidRDefault="00752EF9" w:rsidP="00EA1511">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EA1511">
        <w:rPr>
          <w:rFonts w:ascii="Times New Roman" w:eastAsia="宋体" w:hAnsi="Times New Roman" w:cs="Times New Roman"/>
          <w:b/>
          <w:bCs/>
          <w:sz w:val="24"/>
          <w:szCs w:val="24"/>
        </w:rPr>
        <w:t xml:space="preserve"> S3. </w:t>
      </w:r>
      <w:r w:rsidR="00533519" w:rsidRPr="00EA1511">
        <w:rPr>
          <w:rFonts w:ascii="Times New Roman" w:eastAsia="宋体" w:hAnsi="Times New Roman" w:cs="Times New Roman"/>
          <w:sz w:val="24"/>
          <w:szCs w:val="24"/>
        </w:rPr>
        <w:t xml:space="preserve">The XPS spectra (a) Cu 2p, (b) Cu LMM, (c) O 1s, and (d) </w:t>
      </w:r>
      <w:proofErr w:type="spellStart"/>
      <w:r w:rsidR="00533519" w:rsidRPr="00EA1511">
        <w:rPr>
          <w:rFonts w:ascii="Times New Roman" w:eastAsia="宋体" w:hAnsi="Times New Roman" w:cs="Times New Roman"/>
          <w:sz w:val="24"/>
          <w:szCs w:val="24"/>
        </w:rPr>
        <w:t>Pd</w:t>
      </w:r>
      <w:proofErr w:type="spellEnd"/>
      <w:r w:rsidR="00533519" w:rsidRPr="00EA1511">
        <w:rPr>
          <w:rFonts w:ascii="Times New Roman" w:eastAsia="宋体" w:hAnsi="Times New Roman" w:cs="Times New Roman"/>
          <w:sz w:val="24"/>
          <w:szCs w:val="24"/>
        </w:rPr>
        <w:t xml:space="preserve"> 3d of pristine Cu, pristine </w:t>
      </w:r>
      <w:proofErr w:type="spellStart"/>
      <w:r w:rsidR="00533519" w:rsidRPr="00EA1511">
        <w:rPr>
          <w:rFonts w:ascii="Times New Roman" w:eastAsia="宋体" w:hAnsi="Times New Roman" w:cs="Times New Roman"/>
          <w:sz w:val="24"/>
          <w:szCs w:val="24"/>
        </w:rPr>
        <w:t>Pd</w:t>
      </w:r>
      <w:proofErr w:type="spellEnd"/>
      <w:r w:rsidR="00533519" w:rsidRPr="00EA1511">
        <w:rPr>
          <w:rFonts w:ascii="Times New Roman" w:eastAsia="宋体" w:hAnsi="Times New Roman" w:cs="Times New Roman"/>
          <w:sz w:val="24"/>
          <w:szCs w:val="24"/>
        </w:rPr>
        <w:t xml:space="preserve">, </w:t>
      </w:r>
      <w:r w:rsidR="00533519" w:rsidRPr="00EA1511">
        <w:rPr>
          <w:rFonts w:ascii="Times New Roman" w:hAnsi="Times New Roman" w:cs="Times New Roman"/>
          <w:bCs/>
          <w:sz w:val="24"/>
          <w:szCs w:val="24"/>
        </w:rPr>
        <w:t>Pd</w:t>
      </w:r>
      <w:r w:rsidR="00533519" w:rsidRPr="00EA1511">
        <w:rPr>
          <w:rFonts w:ascii="Times New Roman" w:hAnsi="Times New Roman" w:cs="Times New Roman"/>
          <w:bCs/>
          <w:sz w:val="24"/>
          <w:szCs w:val="24"/>
          <w:vertAlign w:val="subscript"/>
        </w:rPr>
        <w:t>0.73</w:t>
      </w:r>
      <w:r w:rsidR="00533519" w:rsidRPr="00EA1511">
        <w:rPr>
          <w:rFonts w:ascii="Times New Roman" w:hAnsi="Times New Roman" w:cs="Times New Roman"/>
          <w:bCs/>
          <w:sz w:val="24"/>
          <w:szCs w:val="24"/>
        </w:rPr>
        <w:t>Cu</w:t>
      </w:r>
      <w:r w:rsidR="00533519" w:rsidRPr="00EA1511">
        <w:rPr>
          <w:rFonts w:ascii="Times New Roman" w:hAnsi="Times New Roman" w:cs="Times New Roman"/>
          <w:bCs/>
          <w:sz w:val="24"/>
          <w:szCs w:val="24"/>
          <w:vertAlign w:val="subscript"/>
        </w:rPr>
        <w:t>0.27</w:t>
      </w:r>
      <w:r w:rsidR="00533519" w:rsidRPr="00EA1511">
        <w:rPr>
          <w:rFonts w:ascii="Times New Roman" w:hAnsi="Times New Roman" w:cs="Times New Roman"/>
          <w:bCs/>
          <w:sz w:val="24"/>
          <w:szCs w:val="24"/>
        </w:rPr>
        <w:t xml:space="preserve"> </w:t>
      </w:r>
      <w:r w:rsidR="00533519" w:rsidRPr="00EA1511">
        <w:rPr>
          <w:rFonts w:ascii="Times New Roman" w:eastAsia="宋体" w:hAnsi="Times New Roman" w:cs="Times New Roman"/>
          <w:sz w:val="24"/>
          <w:szCs w:val="24"/>
        </w:rPr>
        <w:t>oxide electrodes.</w:t>
      </w:r>
    </w:p>
    <w:p w:rsidR="00533519" w:rsidRPr="00306C79" w:rsidRDefault="00FC70C1" w:rsidP="00AC7BBE">
      <w:pPr>
        <w:jc w:val="center"/>
        <w:rPr>
          <w:rFonts w:ascii="Times New Roman" w:hAnsi="Times New Roman" w:cs="Times New Roman"/>
          <w:szCs w:val="21"/>
        </w:rPr>
      </w:pPr>
      <w:r>
        <w:rPr>
          <w:rFonts w:ascii="Times New Roman" w:eastAsia="宋体" w:hAnsi="Times New Roman" w:cs="Times New Roman"/>
          <w:noProof/>
          <w:szCs w:val="21"/>
        </w:rPr>
        <w:lastRenderedPageBreak/>
        <w:pict>
          <v:shape id="_x0000_i1028" type="#_x0000_t75" style="width:414.45pt;height:486pt">
            <v:imagedata r:id="rId11" o:title="KIE-BT"/>
          </v:shape>
        </w:pict>
      </w:r>
    </w:p>
    <w:p w:rsidR="00533519" w:rsidRPr="009D6275" w:rsidRDefault="00752EF9" w:rsidP="009D6275">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9D6275">
        <w:rPr>
          <w:rFonts w:ascii="Times New Roman" w:eastAsia="宋体" w:hAnsi="Times New Roman" w:cs="Times New Roman"/>
          <w:b/>
          <w:bCs/>
          <w:sz w:val="24"/>
          <w:szCs w:val="24"/>
        </w:rPr>
        <w:t xml:space="preserve"> S4. </w:t>
      </w:r>
      <w:r w:rsidR="00533519" w:rsidRPr="009D6275">
        <w:rPr>
          <w:rFonts w:ascii="Times New Roman" w:eastAsia="宋体" w:hAnsi="Times New Roman" w:cs="Times New Roman"/>
          <w:sz w:val="24"/>
          <w:szCs w:val="24"/>
        </w:rPr>
        <w:t xml:space="preserve">Kinetic characteristics and corresponding KIE values of (a) pristine </w:t>
      </w:r>
      <w:proofErr w:type="spellStart"/>
      <w:r w:rsidR="00533519" w:rsidRPr="009D6275">
        <w:rPr>
          <w:rFonts w:ascii="Times New Roman" w:eastAsia="宋体" w:hAnsi="Times New Roman" w:cs="Times New Roman"/>
          <w:sz w:val="24"/>
          <w:szCs w:val="24"/>
        </w:rPr>
        <w:t>Pd</w:t>
      </w:r>
      <w:proofErr w:type="spellEnd"/>
      <w:r w:rsidR="00533519" w:rsidRPr="009D6275">
        <w:rPr>
          <w:rFonts w:ascii="Times New Roman" w:eastAsia="宋体" w:hAnsi="Times New Roman" w:cs="Times New Roman"/>
          <w:sz w:val="24"/>
          <w:szCs w:val="24"/>
        </w:rPr>
        <w:t>, (b) pristine Cu, (c) Pd</w:t>
      </w:r>
      <w:r w:rsidR="00533519" w:rsidRPr="009D6275">
        <w:rPr>
          <w:rFonts w:ascii="Times New Roman" w:eastAsia="宋体" w:hAnsi="Times New Roman" w:cs="Times New Roman"/>
          <w:sz w:val="24"/>
          <w:szCs w:val="24"/>
          <w:vertAlign w:val="subscript"/>
        </w:rPr>
        <w:t>0.60</w:t>
      </w:r>
      <w:r w:rsidR="00533519" w:rsidRPr="009D6275">
        <w:rPr>
          <w:rFonts w:ascii="Times New Roman" w:eastAsia="宋体" w:hAnsi="Times New Roman" w:cs="Times New Roman"/>
          <w:sz w:val="24"/>
          <w:szCs w:val="24"/>
        </w:rPr>
        <w:t>Cu</w:t>
      </w:r>
      <w:r w:rsidR="00533519" w:rsidRPr="009D6275">
        <w:rPr>
          <w:rFonts w:ascii="Times New Roman" w:eastAsia="宋体" w:hAnsi="Times New Roman" w:cs="Times New Roman"/>
          <w:sz w:val="24"/>
          <w:szCs w:val="24"/>
          <w:vertAlign w:val="subscript"/>
        </w:rPr>
        <w:t>0.40</w:t>
      </w:r>
      <w:r w:rsidR="00533519" w:rsidRPr="009D6275">
        <w:rPr>
          <w:rFonts w:ascii="Times New Roman" w:eastAsia="宋体" w:hAnsi="Times New Roman" w:cs="Times New Roman"/>
          <w:sz w:val="24"/>
          <w:szCs w:val="24"/>
        </w:rPr>
        <w:t>, (d) Pd</w:t>
      </w:r>
      <w:r w:rsidR="00533519" w:rsidRPr="009D6275">
        <w:rPr>
          <w:rFonts w:ascii="Times New Roman" w:eastAsia="宋体" w:hAnsi="Times New Roman" w:cs="Times New Roman"/>
          <w:sz w:val="24"/>
          <w:szCs w:val="24"/>
          <w:vertAlign w:val="subscript"/>
        </w:rPr>
        <w:t>0.73</w:t>
      </w:r>
      <w:r w:rsidR="00533519" w:rsidRPr="009D6275">
        <w:rPr>
          <w:rFonts w:ascii="Times New Roman" w:eastAsia="宋体" w:hAnsi="Times New Roman" w:cs="Times New Roman"/>
          <w:sz w:val="24"/>
          <w:szCs w:val="24"/>
        </w:rPr>
        <w:t>Cu</w:t>
      </w:r>
      <w:r w:rsidR="00533519" w:rsidRPr="009D6275">
        <w:rPr>
          <w:rFonts w:ascii="Times New Roman" w:eastAsia="宋体" w:hAnsi="Times New Roman" w:cs="Times New Roman"/>
          <w:sz w:val="24"/>
          <w:szCs w:val="24"/>
          <w:vertAlign w:val="subscript"/>
        </w:rPr>
        <w:t>0.27</w:t>
      </w:r>
      <w:r w:rsidR="00533519" w:rsidRPr="009D6275">
        <w:rPr>
          <w:rFonts w:ascii="Times New Roman" w:eastAsia="宋体" w:hAnsi="Times New Roman" w:cs="Times New Roman"/>
          <w:sz w:val="24"/>
          <w:szCs w:val="24"/>
        </w:rPr>
        <w:t>, and (e) Pd</w:t>
      </w:r>
      <w:r w:rsidR="00533519" w:rsidRPr="009D6275">
        <w:rPr>
          <w:rFonts w:ascii="Times New Roman" w:eastAsia="宋体" w:hAnsi="Times New Roman" w:cs="Times New Roman"/>
          <w:sz w:val="24"/>
          <w:szCs w:val="24"/>
          <w:vertAlign w:val="subscript"/>
        </w:rPr>
        <w:t>0.78</w:t>
      </w:r>
      <w:r w:rsidR="00533519" w:rsidRPr="009D6275">
        <w:rPr>
          <w:rFonts w:ascii="Times New Roman" w:eastAsia="宋体" w:hAnsi="Times New Roman" w:cs="Times New Roman"/>
          <w:sz w:val="24"/>
          <w:szCs w:val="24"/>
        </w:rPr>
        <w:t>Cu</w:t>
      </w:r>
      <w:r w:rsidR="00533519" w:rsidRPr="009D6275">
        <w:rPr>
          <w:rFonts w:ascii="Times New Roman" w:eastAsia="宋体" w:hAnsi="Times New Roman" w:cs="Times New Roman"/>
          <w:sz w:val="24"/>
          <w:szCs w:val="24"/>
          <w:vertAlign w:val="subscript"/>
        </w:rPr>
        <w:t>0.22</w:t>
      </w:r>
      <w:r w:rsidR="00533519" w:rsidRPr="009D6275">
        <w:rPr>
          <w:rFonts w:ascii="Times New Roman" w:eastAsia="宋体" w:hAnsi="Times New Roman" w:cs="Times New Roman"/>
          <w:sz w:val="24"/>
          <w:szCs w:val="24"/>
        </w:rPr>
        <w:t xml:space="preserve"> with FF as substrate at -0.46 V vs. RHE (Reaction conditions: 10 </w:t>
      </w:r>
      <w:proofErr w:type="spellStart"/>
      <w:r w:rsidR="00533519" w:rsidRPr="009D6275">
        <w:rPr>
          <w:rFonts w:ascii="Times New Roman" w:eastAsia="宋体" w:hAnsi="Times New Roman" w:cs="Times New Roman"/>
          <w:sz w:val="24"/>
          <w:szCs w:val="24"/>
        </w:rPr>
        <w:t>mM</w:t>
      </w:r>
      <w:proofErr w:type="spellEnd"/>
      <w:r w:rsidR="00533519" w:rsidRPr="009D6275">
        <w:rPr>
          <w:rFonts w:ascii="Times New Roman" w:eastAsia="宋体" w:hAnsi="Times New Roman" w:cs="Times New Roman"/>
          <w:sz w:val="24"/>
          <w:szCs w:val="24"/>
        </w:rPr>
        <w:t xml:space="preserve"> FF, 1.0 </w:t>
      </w:r>
      <w:proofErr w:type="spellStart"/>
      <w:r w:rsidR="00533519" w:rsidRPr="009D6275">
        <w:rPr>
          <w:rFonts w:ascii="Times New Roman" w:eastAsia="宋体" w:hAnsi="Times New Roman" w:cs="Times New Roman"/>
          <w:sz w:val="24"/>
          <w:szCs w:val="24"/>
        </w:rPr>
        <w:t>M·boric</w:t>
      </w:r>
      <w:proofErr w:type="spellEnd"/>
      <w:r w:rsidR="00533519" w:rsidRPr="009D6275">
        <w:rPr>
          <w:rFonts w:ascii="Times New Roman" w:eastAsia="宋体" w:hAnsi="Times New Roman" w:cs="Times New Roman"/>
          <w:sz w:val="24"/>
          <w:szCs w:val="24"/>
        </w:rPr>
        <w:t xml:space="preserve"> acid aqueous solution containing 20% acetonitrile as electrolyte, pH=9.2).</w:t>
      </w:r>
    </w:p>
    <w:p w:rsidR="00533519" w:rsidRPr="00306C79" w:rsidRDefault="00FC70C1" w:rsidP="009D6275">
      <w:pPr>
        <w:jc w:val="center"/>
        <w:rPr>
          <w:rFonts w:ascii="Times New Roman" w:hAnsi="Times New Roman" w:cs="Times New Roman"/>
          <w:szCs w:val="21"/>
        </w:rPr>
      </w:pPr>
      <w:r>
        <w:rPr>
          <w:rFonts w:ascii="Times New Roman" w:hAnsi="Times New Roman" w:cs="Times New Roman"/>
          <w:b/>
          <w:bCs/>
          <w:noProof/>
          <w:szCs w:val="21"/>
        </w:rPr>
        <w:lastRenderedPageBreak/>
        <w:pict>
          <v:shape id="_x0000_i1029" type="#_x0000_t75" style="width:416.15pt;height:495.85pt">
            <v:imagedata r:id="rId12" o:title="KIE-DY"/>
          </v:shape>
        </w:pict>
      </w:r>
    </w:p>
    <w:p w:rsidR="00533519" w:rsidRPr="009D6275" w:rsidRDefault="00752EF9" w:rsidP="00533519">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9D6275">
        <w:rPr>
          <w:rFonts w:ascii="Times New Roman" w:eastAsia="宋体" w:hAnsi="Times New Roman" w:cs="Times New Roman"/>
          <w:b/>
          <w:bCs/>
          <w:sz w:val="24"/>
          <w:szCs w:val="24"/>
        </w:rPr>
        <w:t xml:space="preserve"> S5.</w:t>
      </w:r>
      <w:r w:rsidR="00533519" w:rsidRPr="009D6275">
        <w:rPr>
          <w:rFonts w:ascii="Times New Roman" w:eastAsia="宋体" w:hAnsi="Times New Roman" w:cs="Times New Roman"/>
          <w:sz w:val="24"/>
          <w:szCs w:val="24"/>
        </w:rPr>
        <w:t xml:space="preserve"> Kinetic characteristics and corresponding KIE values of Pd</w:t>
      </w:r>
      <w:r w:rsidR="00533519" w:rsidRPr="009D6275">
        <w:rPr>
          <w:rFonts w:ascii="Times New Roman" w:eastAsia="宋体" w:hAnsi="Times New Roman" w:cs="Times New Roman"/>
          <w:sz w:val="24"/>
          <w:szCs w:val="24"/>
          <w:vertAlign w:val="subscript"/>
        </w:rPr>
        <w:t>0.73</w:t>
      </w:r>
      <w:r w:rsidR="00533519" w:rsidRPr="009D6275">
        <w:rPr>
          <w:rFonts w:ascii="Times New Roman" w:eastAsia="宋体" w:hAnsi="Times New Roman" w:cs="Times New Roman"/>
          <w:sz w:val="24"/>
          <w:szCs w:val="24"/>
        </w:rPr>
        <w:t>Cu</w:t>
      </w:r>
      <w:r w:rsidR="00533519" w:rsidRPr="009D6275">
        <w:rPr>
          <w:rFonts w:ascii="Times New Roman" w:eastAsia="宋体" w:hAnsi="Times New Roman" w:cs="Times New Roman"/>
          <w:sz w:val="24"/>
          <w:szCs w:val="24"/>
          <w:vertAlign w:val="subscript"/>
        </w:rPr>
        <w:t>0.27</w:t>
      </w:r>
      <w:r w:rsidR="00533519" w:rsidRPr="009D6275">
        <w:rPr>
          <w:rFonts w:ascii="Times New Roman" w:hAnsi="Times New Roman" w:cs="Times New Roman"/>
          <w:sz w:val="24"/>
          <w:szCs w:val="24"/>
        </w:rPr>
        <w:t xml:space="preserve"> </w:t>
      </w:r>
      <w:r w:rsidR="00533519" w:rsidRPr="009D6275">
        <w:rPr>
          <w:rFonts w:ascii="Times New Roman" w:eastAsia="宋体" w:hAnsi="Times New Roman" w:cs="Times New Roman"/>
          <w:sz w:val="24"/>
          <w:szCs w:val="24"/>
        </w:rPr>
        <w:t xml:space="preserve">with FF as substrate at (a) 0.46 V vs. RHE, (b) 0.56 V vs. RHE, (c) 0.66 V vs. RHE, (d) 0.76 V vs. RHE, (e) 0.86 V vs. RHE, and (f) 0.96 V vs. RHE voltages (Reaction conditions: 1.0 </w:t>
      </w:r>
      <w:proofErr w:type="spellStart"/>
      <w:r w:rsidR="00533519" w:rsidRPr="009D6275">
        <w:rPr>
          <w:rFonts w:ascii="Times New Roman" w:eastAsia="宋体" w:hAnsi="Times New Roman" w:cs="Times New Roman"/>
          <w:sz w:val="24"/>
          <w:szCs w:val="24"/>
        </w:rPr>
        <w:t>M·boric</w:t>
      </w:r>
      <w:proofErr w:type="spellEnd"/>
      <w:r w:rsidR="00533519" w:rsidRPr="009D6275">
        <w:rPr>
          <w:rFonts w:ascii="Times New Roman" w:eastAsia="宋体" w:hAnsi="Times New Roman" w:cs="Times New Roman"/>
          <w:sz w:val="24"/>
          <w:szCs w:val="24"/>
        </w:rPr>
        <w:t xml:space="preserve"> acid aqueous solution containing 20% acetonitrile as electrolyte, pH=9.2).</w:t>
      </w:r>
    </w:p>
    <w:p w:rsidR="00533519" w:rsidRPr="00306C79" w:rsidRDefault="00FC70C1" w:rsidP="009D6275">
      <w:pPr>
        <w:spacing w:line="360" w:lineRule="auto"/>
        <w:jc w:val="center"/>
        <w:rPr>
          <w:rFonts w:ascii="Times New Roman" w:eastAsia="宋体" w:hAnsi="Times New Roman" w:cs="Times New Roman"/>
          <w:szCs w:val="21"/>
        </w:rPr>
      </w:pPr>
      <w:r>
        <w:rPr>
          <w:rFonts w:ascii="Times New Roman" w:hAnsi="Times New Roman" w:cs="Times New Roman"/>
          <w:b/>
          <w:bCs/>
          <w:noProof/>
          <w:sz w:val="24"/>
          <w:szCs w:val="24"/>
        </w:rPr>
        <w:lastRenderedPageBreak/>
        <w:pict>
          <v:shape id="_x0000_i1030" type="#_x0000_t75" style="width:414.85pt;height:508.3pt">
            <v:imagedata r:id="rId13" o:title="ESR-DY"/>
          </v:shape>
        </w:pict>
      </w:r>
    </w:p>
    <w:p w:rsidR="00533519" w:rsidRPr="009D6275" w:rsidRDefault="00752EF9" w:rsidP="00533519">
      <w:pPr>
        <w:spacing w:line="360" w:lineRule="auto"/>
        <w:rPr>
          <w:rFonts w:ascii="Times New Roman" w:hAnsi="Times New Roman" w:cs="Times New Roman"/>
          <w:bCs/>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9D6275">
        <w:rPr>
          <w:rFonts w:ascii="Times New Roman" w:eastAsia="宋体" w:hAnsi="Times New Roman" w:cs="Times New Roman"/>
          <w:b/>
          <w:bCs/>
          <w:sz w:val="24"/>
          <w:szCs w:val="24"/>
        </w:rPr>
        <w:t xml:space="preserve"> S6.</w:t>
      </w:r>
      <w:r w:rsidR="00533519" w:rsidRPr="009D6275">
        <w:rPr>
          <w:rFonts w:ascii="Times New Roman" w:hAnsi="Times New Roman" w:cs="Times New Roman"/>
          <w:b/>
          <w:bCs/>
          <w:sz w:val="24"/>
          <w:szCs w:val="24"/>
        </w:rPr>
        <w:t xml:space="preserve"> </w:t>
      </w:r>
      <w:r w:rsidR="00533519" w:rsidRPr="009D6275">
        <w:rPr>
          <w:rFonts w:ascii="Times New Roman" w:hAnsi="Times New Roman" w:cs="Times New Roman"/>
          <w:bCs/>
          <w:sz w:val="24"/>
          <w:szCs w:val="24"/>
        </w:rPr>
        <w:t>ESR spectra observing DMPO-C* signature after 15 min of FF hydrogenation reaction on Pd</w:t>
      </w:r>
      <w:r w:rsidR="00533519" w:rsidRPr="009D6275">
        <w:rPr>
          <w:rFonts w:ascii="Times New Roman" w:hAnsi="Times New Roman" w:cs="Times New Roman"/>
          <w:bCs/>
          <w:sz w:val="24"/>
          <w:szCs w:val="24"/>
          <w:vertAlign w:val="subscript"/>
        </w:rPr>
        <w:t>0.73</w:t>
      </w:r>
      <w:r w:rsidR="00533519" w:rsidRPr="009D6275">
        <w:rPr>
          <w:rFonts w:ascii="Times New Roman" w:hAnsi="Times New Roman" w:cs="Times New Roman"/>
          <w:bCs/>
          <w:sz w:val="24"/>
          <w:szCs w:val="24"/>
        </w:rPr>
        <w:t>Cu</w:t>
      </w:r>
      <w:r w:rsidR="00533519" w:rsidRPr="009D6275">
        <w:rPr>
          <w:rFonts w:ascii="Times New Roman" w:hAnsi="Times New Roman" w:cs="Times New Roman"/>
          <w:bCs/>
          <w:sz w:val="24"/>
          <w:szCs w:val="24"/>
          <w:vertAlign w:val="subscript"/>
        </w:rPr>
        <w:t>0.27</w:t>
      </w:r>
      <w:r w:rsidR="00533519" w:rsidRPr="009D6275">
        <w:rPr>
          <w:rFonts w:ascii="Times New Roman" w:hAnsi="Times New Roman" w:cs="Times New Roman"/>
          <w:bCs/>
          <w:sz w:val="24"/>
          <w:szCs w:val="24"/>
        </w:rPr>
        <w:t xml:space="preserve"> electrode with applied voltage (a) 0.46 V vs. RHE, (b) 0.56 V vs. RHE, (c) 0.66 V vs. RHE, (d) 0.76 V vs. RHE, (e) 0.86 V vs. RHE, and (f) 0.96 V vs. RHE (pH =9.2).</w:t>
      </w:r>
    </w:p>
    <w:p w:rsidR="00533519" w:rsidRPr="00306C79" w:rsidRDefault="00FC70C1" w:rsidP="009D6275">
      <w:pPr>
        <w:spacing w:line="360" w:lineRule="auto"/>
        <w:jc w:val="center"/>
        <w:rPr>
          <w:rFonts w:ascii="Times New Roman" w:eastAsia="宋体" w:hAnsi="Times New Roman" w:cs="Times New Roman"/>
          <w:szCs w:val="21"/>
        </w:rPr>
      </w:pPr>
      <w:r>
        <w:rPr>
          <w:rFonts w:ascii="Times New Roman" w:hAnsi="Times New Roman" w:cs="Times New Roman"/>
          <w:bCs/>
          <w:noProof/>
          <w:szCs w:val="21"/>
        </w:rPr>
        <w:lastRenderedPageBreak/>
        <w:pict>
          <v:shape id="_x0000_i1031" type="#_x0000_t75" style="width:414.85pt;height:481.3pt">
            <v:imagedata r:id="rId14" o:title="KIE-PH"/>
          </v:shape>
        </w:pict>
      </w:r>
    </w:p>
    <w:p w:rsidR="00533519" w:rsidRPr="009D6275" w:rsidRDefault="00752EF9" w:rsidP="009D6275">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9D6275">
        <w:rPr>
          <w:rFonts w:ascii="Times New Roman" w:eastAsia="宋体" w:hAnsi="Times New Roman" w:cs="Times New Roman"/>
          <w:b/>
          <w:bCs/>
          <w:sz w:val="24"/>
          <w:szCs w:val="24"/>
        </w:rPr>
        <w:t xml:space="preserve"> S7. </w:t>
      </w:r>
      <w:r w:rsidR="00533519" w:rsidRPr="009D6275">
        <w:rPr>
          <w:rFonts w:ascii="Times New Roman" w:eastAsia="宋体" w:hAnsi="Times New Roman" w:cs="Times New Roman"/>
          <w:sz w:val="24"/>
          <w:szCs w:val="24"/>
        </w:rPr>
        <w:t>Kinetic characteristics and corresponding KIE values of Pd</w:t>
      </w:r>
      <w:r w:rsidR="00533519" w:rsidRPr="009D6275">
        <w:rPr>
          <w:rFonts w:ascii="Times New Roman" w:eastAsia="宋体" w:hAnsi="Times New Roman" w:cs="Times New Roman"/>
          <w:sz w:val="24"/>
          <w:szCs w:val="24"/>
          <w:vertAlign w:val="subscript"/>
        </w:rPr>
        <w:t>0.73</w:t>
      </w:r>
      <w:r w:rsidR="00533519" w:rsidRPr="009D6275">
        <w:rPr>
          <w:rFonts w:ascii="Times New Roman" w:eastAsia="宋体" w:hAnsi="Times New Roman" w:cs="Times New Roman"/>
          <w:sz w:val="24"/>
          <w:szCs w:val="24"/>
        </w:rPr>
        <w:t>Cu</w:t>
      </w:r>
      <w:r w:rsidR="00533519" w:rsidRPr="009D6275">
        <w:rPr>
          <w:rFonts w:ascii="Times New Roman" w:eastAsia="宋体" w:hAnsi="Times New Roman" w:cs="Times New Roman"/>
          <w:sz w:val="24"/>
          <w:szCs w:val="24"/>
          <w:vertAlign w:val="subscript"/>
        </w:rPr>
        <w:t>0.27</w:t>
      </w:r>
      <w:r w:rsidR="00533519" w:rsidRPr="009D6275">
        <w:rPr>
          <w:rFonts w:ascii="Times New Roman" w:eastAsia="宋体" w:hAnsi="Times New Roman" w:cs="Times New Roman"/>
          <w:sz w:val="24"/>
          <w:szCs w:val="24"/>
        </w:rPr>
        <w:t xml:space="preserve"> catalyst with FF as substrate in (a) pH=9, (b) pH=10, (c) pH=11, (d) pH=12, (e) pH=13, and (f) pH=14 electrolytes (Reaction conditions: 0.46 V vs. RHE, 1.0 </w:t>
      </w:r>
      <w:proofErr w:type="spellStart"/>
      <w:r w:rsidR="00533519" w:rsidRPr="009D6275">
        <w:rPr>
          <w:rFonts w:ascii="Times New Roman" w:eastAsia="宋体" w:hAnsi="Times New Roman" w:cs="Times New Roman"/>
          <w:sz w:val="24"/>
          <w:szCs w:val="24"/>
        </w:rPr>
        <w:t>M·boric</w:t>
      </w:r>
      <w:proofErr w:type="spellEnd"/>
      <w:r w:rsidR="00533519" w:rsidRPr="009D6275">
        <w:rPr>
          <w:rFonts w:ascii="Times New Roman" w:eastAsia="宋体" w:hAnsi="Times New Roman" w:cs="Times New Roman"/>
          <w:sz w:val="24"/>
          <w:szCs w:val="24"/>
        </w:rPr>
        <w:t xml:space="preserve"> acid aqueous solution containing 20% acetonitrile as electrolyte).</w:t>
      </w:r>
    </w:p>
    <w:p w:rsidR="00533519" w:rsidRPr="00306C79" w:rsidRDefault="00FC70C1" w:rsidP="009D6275">
      <w:pPr>
        <w:jc w:val="center"/>
        <w:rPr>
          <w:rFonts w:ascii="Times New Roman" w:hAnsi="Times New Roman" w:cs="Times New Roman"/>
          <w:szCs w:val="21"/>
        </w:rPr>
      </w:pPr>
      <w:r>
        <w:rPr>
          <w:rFonts w:ascii="Times New Roman" w:hAnsi="Times New Roman" w:cs="Times New Roman"/>
          <w:b/>
          <w:bCs/>
          <w:noProof/>
          <w:sz w:val="24"/>
          <w:szCs w:val="24"/>
        </w:rPr>
        <w:lastRenderedPageBreak/>
        <w:pict>
          <v:shape id="_x0000_i1032" type="#_x0000_t75" style="width:415.3pt;height:507.85pt">
            <v:imagedata r:id="rId15" o:title="ESR-PH"/>
          </v:shape>
        </w:pict>
      </w:r>
    </w:p>
    <w:p w:rsidR="00533519" w:rsidRPr="009D6275" w:rsidRDefault="00752EF9" w:rsidP="009D6275">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Pr="009D6275">
        <w:rPr>
          <w:rFonts w:ascii="Times New Roman" w:eastAsia="宋体" w:hAnsi="Times New Roman" w:cs="Times New Roman"/>
          <w:b/>
          <w:bCs/>
          <w:sz w:val="24"/>
          <w:szCs w:val="24"/>
        </w:rPr>
        <w:t xml:space="preserve"> </w:t>
      </w:r>
      <w:r w:rsidR="00533519" w:rsidRPr="009D6275">
        <w:rPr>
          <w:rFonts w:ascii="Times New Roman" w:eastAsia="宋体" w:hAnsi="Times New Roman" w:cs="Times New Roman"/>
          <w:b/>
          <w:bCs/>
          <w:sz w:val="24"/>
          <w:szCs w:val="24"/>
        </w:rPr>
        <w:t xml:space="preserve">S8. </w:t>
      </w:r>
      <w:r w:rsidR="00533519" w:rsidRPr="009D6275">
        <w:rPr>
          <w:rFonts w:ascii="Times New Roman" w:hAnsi="Times New Roman" w:cs="Times New Roman"/>
          <w:bCs/>
          <w:sz w:val="24"/>
          <w:szCs w:val="24"/>
        </w:rPr>
        <w:t>ESR spectra observing DMPO-C* signature after 15 min of FF hydrogenation reaction on Pd</w:t>
      </w:r>
      <w:r w:rsidR="00533519" w:rsidRPr="009D6275">
        <w:rPr>
          <w:rFonts w:ascii="Times New Roman" w:hAnsi="Times New Roman" w:cs="Times New Roman"/>
          <w:bCs/>
          <w:sz w:val="24"/>
          <w:szCs w:val="24"/>
          <w:vertAlign w:val="subscript"/>
        </w:rPr>
        <w:t>0.73</w:t>
      </w:r>
      <w:r w:rsidR="00533519" w:rsidRPr="009D6275">
        <w:rPr>
          <w:rFonts w:ascii="Times New Roman" w:hAnsi="Times New Roman" w:cs="Times New Roman"/>
          <w:bCs/>
          <w:sz w:val="24"/>
          <w:szCs w:val="24"/>
        </w:rPr>
        <w:t>Cu</w:t>
      </w:r>
      <w:r w:rsidR="00533519" w:rsidRPr="009D6275">
        <w:rPr>
          <w:rFonts w:ascii="Times New Roman" w:hAnsi="Times New Roman" w:cs="Times New Roman"/>
          <w:bCs/>
          <w:sz w:val="24"/>
          <w:szCs w:val="24"/>
          <w:vertAlign w:val="subscript"/>
        </w:rPr>
        <w:t>0.27</w:t>
      </w:r>
      <w:r w:rsidR="00533519" w:rsidRPr="009D6275">
        <w:rPr>
          <w:rFonts w:ascii="Times New Roman" w:hAnsi="Times New Roman" w:cs="Times New Roman"/>
          <w:bCs/>
          <w:sz w:val="24"/>
          <w:szCs w:val="24"/>
        </w:rPr>
        <w:t xml:space="preserve"> electrode within </w:t>
      </w:r>
      <w:r w:rsidR="00533519" w:rsidRPr="009D6275">
        <w:rPr>
          <w:rFonts w:ascii="Times New Roman" w:eastAsia="宋体" w:hAnsi="Times New Roman" w:cs="Times New Roman"/>
          <w:sz w:val="24"/>
          <w:szCs w:val="24"/>
        </w:rPr>
        <w:t xml:space="preserve">(a) pH=9, (b) pH=10, (c) pH=11, (d) pH=12, (e) pH=13, and (f) pH=14 electrolytes (applied voltage of -0.46 </w:t>
      </w:r>
      <w:r w:rsidR="00005E6D">
        <w:rPr>
          <w:rFonts w:ascii="Times New Roman" w:eastAsia="宋体" w:hAnsi="Times New Roman" w:cs="Times New Roman"/>
          <w:sz w:val="24"/>
          <w:szCs w:val="24"/>
        </w:rPr>
        <w:t xml:space="preserve">V </w:t>
      </w:r>
      <w:r w:rsidR="00533519" w:rsidRPr="009D6275">
        <w:rPr>
          <w:rFonts w:ascii="Times New Roman" w:eastAsia="宋体" w:hAnsi="Times New Roman" w:cs="Times New Roman"/>
          <w:sz w:val="24"/>
          <w:szCs w:val="24"/>
        </w:rPr>
        <w:t xml:space="preserve">vs. RHE). </w:t>
      </w:r>
    </w:p>
    <w:p w:rsidR="00533519" w:rsidRPr="00306C79" w:rsidRDefault="00FC70C1" w:rsidP="009D6275">
      <w:pPr>
        <w:spacing w:line="360" w:lineRule="auto"/>
        <w:jc w:val="center"/>
        <w:rPr>
          <w:rFonts w:ascii="Times New Roman" w:hAnsi="Times New Roman" w:cs="Times New Roman"/>
          <w:szCs w:val="21"/>
        </w:rPr>
      </w:pPr>
      <w:r>
        <w:rPr>
          <w:rFonts w:ascii="Times New Roman" w:hAnsi="Times New Roman" w:cs="Times New Roman"/>
          <w:b/>
          <w:bCs/>
          <w:noProof/>
          <w:sz w:val="24"/>
          <w:szCs w:val="24"/>
        </w:rPr>
        <w:lastRenderedPageBreak/>
        <w:pict>
          <v:shape id="_x0000_i1033" type="#_x0000_t75" style="width:227.15pt;height:192.85pt">
            <v:imagedata r:id="rId16" o:title="ESR-NH"/>
          </v:shape>
        </w:pict>
      </w:r>
    </w:p>
    <w:p w:rsidR="00533519" w:rsidRDefault="00752EF9" w:rsidP="009D6275">
      <w:pPr>
        <w:spacing w:line="360" w:lineRule="auto"/>
        <w:rPr>
          <w:rFonts w:ascii="Times New Roman"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9D6275">
        <w:rPr>
          <w:rFonts w:ascii="Times New Roman" w:eastAsia="宋体" w:hAnsi="Times New Roman" w:cs="Times New Roman"/>
          <w:b/>
          <w:bCs/>
          <w:sz w:val="24"/>
          <w:szCs w:val="24"/>
        </w:rPr>
        <w:t xml:space="preserve"> S9.</w:t>
      </w:r>
      <w:r w:rsidR="00533519" w:rsidRPr="009D6275">
        <w:rPr>
          <w:rFonts w:ascii="Times New Roman" w:hAnsi="Times New Roman" w:cs="Times New Roman"/>
          <w:sz w:val="24"/>
          <w:szCs w:val="24"/>
        </w:rPr>
        <w:t xml:space="preserve"> Integral fitting of ESR spectra (DMPO-C*) of Pd</w:t>
      </w:r>
      <w:r w:rsidR="00533519" w:rsidRPr="009D6275">
        <w:rPr>
          <w:rFonts w:ascii="Times New Roman" w:hAnsi="Times New Roman" w:cs="Times New Roman"/>
          <w:sz w:val="24"/>
          <w:szCs w:val="24"/>
          <w:vertAlign w:val="subscript"/>
        </w:rPr>
        <w:t>0.73</w:t>
      </w:r>
      <w:r w:rsidR="00533519" w:rsidRPr="009D6275">
        <w:rPr>
          <w:rFonts w:ascii="Times New Roman" w:hAnsi="Times New Roman" w:cs="Times New Roman"/>
          <w:sz w:val="24"/>
          <w:szCs w:val="24"/>
        </w:rPr>
        <w:t>Cu</w:t>
      </w:r>
      <w:r w:rsidR="00533519" w:rsidRPr="009D6275">
        <w:rPr>
          <w:rFonts w:ascii="Times New Roman" w:hAnsi="Times New Roman" w:cs="Times New Roman"/>
          <w:sz w:val="24"/>
          <w:szCs w:val="24"/>
          <w:vertAlign w:val="subscript"/>
        </w:rPr>
        <w:t>0.27</w:t>
      </w:r>
      <w:r w:rsidR="00533519" w:rsidRPr="009D6275">
        <w:rPr>
          <w:rFonts w:ascii="Times New Roman" w:hAnsi="Times New Roman" w:cs="Times New Roman"/>
          <w:sz w:val="24"/>
          <w:szCs w:val="24"/>
        </w:rPr>
        <w:t xml:space="preserve"> at different pH (applied voltage of -0.46</w:t>
      </w:r>
      <w:r w:rsidR="00E5232B">
        <w:rPr>
          <w:rFonts w:ascii="Times New Roman" w:hAnsi="Times New Roman" w:cs="Times New Roman"/>
          <w:sz w:val="24"/>
          <w:szCs w:val="24"/>
        </w:rPr>
        <w:t xml:space="preserve"> V</w:t>
      </w:r>
      <w:r w:rsidR="00533519" w:rsidRPr="009D6275">
        <w:rPr>
          <w:rFonts w:ascii="Times New Roman" w:hAnsi="Times New Roman" w:cs="Times New Roman"/>
          <w:sz w:val="24"/>
          <w:szCs w:val="24"/>
        </w:rPr>
        <w:t xml:space="preserve"> vs. RHE).</w:t>
      </w:r>
    </w:p>
    <w:p w:rsidR="009D6275" w:rsidRDefault="009D6275" w:rsidP="009D6275">
      <w:pPr>
        <w:spacing w:line="360" w:lineRule="auto"/>
        <w:rPr>
          <w:rFonts w:ascii="Times New Roman" w:hAnsi="Times New Roman" w:cs="Times New Roman"/>
          <w:sz w:val="24"/>
          <w:szCs w:val="24"/>
        </w:rPr>
      </w:pPr>
    </w:p>
    <w:p w:rsidR="009D6275" w:rsidRDefault="009D6275" w:rsidP="009D6275">
      <w:pPr>
        <w:spacing w:line="360" w:lineRule="auto"/>
        <w:rPr>
          <w:rFonts w:ascii="Times New Roman" w:hAnsi="Times New Roman" w:cs="Times New Roman"/>
          <w:sz w:val="24"/>
          <w:szCs w:val="24"/>
        </w:rPr>
      </w:pPr>
    </w:p>
    <w:p w:rsidR="009D6275" w:rsidRPr="009D6275" w:rsidRDefault="009D6275" w:rsidP="009D6275">
      <w:pPr>
        <w:spacing w:line="360" w:lineRule="auto"/>
        <w:rPr>
          <w:rFonts w:ascii="Times New Roman" w:hAnsi="Times New Roman" w:cs="Times New Roman"/>
          <w:sz w:val="24"/>
          <w:szCs w:val="24"/>
        </w:rPr>
      </w:pPr>
    </w:p>
    <w:p w:rsidR="00533519" w:rsidRPr="00306C79" w:rsidRDefault="00FC70C1" w:rsidP="009D6275">
      <w:pPr>
        <w:jc w:val="center"/>
        <w:rPr>
          <w:rFonts w:ascii="Times New Roman" w:hAnsi="Times New Roman" w:cs="Times New Roman"/>
          <w:szCs w:val="21"/>
        </w:rPr>
      </w:pPr>
      <w:r>
        <w:rPr>
          <w:rFonts w:ascii="Times New Roman" w:hAnsi="Times New Roman" w:cs="Times New Roman"/>
          <w:b/>
          <w:bCs/>
          <w:noProof/>
          <w:sz w:val="24"/>
          <w:szCs w:val="24"/>
        </w:rPr>
        <w:pict>
          <v:shape id="_x0000_i1034" type="#_x0000_t75" style="width:482.15pt;height:246.85pt">
            <v:imagedata r:id="rId17" o:title="HW"/>
          </v:shape>
        </w:pict>
      </w:r>
    </w:p>
    <w:p w:rsidR="00533519" w:rsidRPr="009D6275" w:rsidRDefault="00752EF9" w:rsidP="009D6275">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9D6275">
        <w:rPr>
          <w:rFonts w:ascii="Times New Roman" w:eastAsia="宋体" w:hAnsi="Times New Roman" w:cs="Times New Roman"/>
          <w:b/>
          <w:bCs/>
          <w:sz w:val="24"/>
          <w:szCs w:val="24"/>
        </w:rPr>
        <w:t xml:space="preserve"> S10. </w:t>
      </w:r>
      <w:r w:rsidR="00533519" w:rsidRPr="009D6275">
        <w:rPr>
          <w:rFonts w:ascii="Times New Roman" w:eastAsia="宋体" w:hAnsi="Times New Roman" w:cs="Times New Roman"/>
          <w:sz w:val="24"/>
          <w:szCs w:val="24"/>
        </w:rPr>
        <w:t xml:space="preserve">ATR-FTIR spectra </w:t>
      </w:r>
      <w:r w:rsidR="00533519" w:rsidRPr="009D6275">
        <w:rPr>
          <w:rFonts w:ascii="Times New Roman" w:eastAsia="宋体" w:hAnsi="Times New Roman" w:cs="Times New Roman"/>
          <w:i/>
          <w:sz w:val="24"/>
          <w:szCs w:val="24"/>
        </w:rPr>
        <w:t>in-situ</w:t>
      </w:r>
      <w:r w:rsidR="00533519" w:rsidRPr="009D6275">
        <w:rPr>
          <w:rFonts w:ascii="Times New Roman" w:eastAsia="宋体" w:hAnsi="Times New Roman" w:cs="Times New Roman"/>
          <w:sz w:val="24"/>
          <w:szCs w:val="24"/>
        </w:rPr>
        <w:t xml:space="preserve"> monitored the adsorption FF and the FF to FA hydrogenation on (a) pristine Cu and (b) </w:t>
      </w:r>
      <w:proofErr w:type="spellStart"/>
      <w:r w:rsidR="00533519" w:rsidRPr="009D6275">
        <w:rPr>
          <w:rFonts w:ascii="Times New Roman" w:eastAsia="宋体" w:hAnsi="Times New Roman" w:cs="Times New Roman"/>
          <w:sz w:val="24"/>
          <w:szCs w:val="24"/>
        </w:rPr>
        <w:t>Pd</w:t>
      </w:r>
      <w:proofErr w:type="spellEnd"/>
      <w:r w:rsidR="00533519" w:rsidRPr="009D6275">
        <w:rPr>
          <w:rFonts w:ascii="Times New Roman" w:eastAsia="宋体" w:hAnsi="Times New Roman" w:cs="Times New Roman"/>
          <w:sz w:val="24"/>
          <w:szCs w:val="24"/>
        </w:rPr>
        <w:t xml:space="preserve"> interface in H</w:t>
      </w:r>
      <w:r w:rsidR="00533519" w:rsidRPr="009D6275">
        <w:rPr>
          <w:rFonts w:ascii="Times New Roman" w:eastAsia="宋体" w:hAnsi="Times New Roman" w:cs="Times New Roman"/>
          <w:sz w:val="24"/>
          <w:szCs w:val="24"/>
          <w:vertAlign w:val="subscript"/>
        </w:rPr>
        <w:t>2</w:t>
      </w:r>
      <w:r w:rsidR="00533519" w:rsidRPr="009D6275">
        <w:rPr>
          <w:rFonts w:ascii="Times New Roman" w:eastAsia="宋体" w:hAnsi="Times New Roman" w:cs="Times New Roman"/>
          <w:sz w:val="24"/>
          <w:szCs w:val="24"/>
        </w:rPr>
        <w:t>O/D</w:t>
      </w:r>
      <w:r w:rsidR="00533519" w:rsidRPr="009D6275">
        <w:rPr>
          <w:rFonts w:ascii="Times New Roman" w:eastAsia="宋体" w:hAnsi="Times New Roman" w:cs="Times New Roman"/>
          <w:sz w:val="24"/>
          <w:szCs w:val="24"/>
          <w:vertAlign w:val="subscript"/>
        </w:rPr>
        <w:t>2</w:t>
      </w:r>
      <w:r w:rsidR="00533519" w:rsidRPr="009D6275">
        <w:rPr>
          <w:rFonts w:ascii="Times New Roman" w:eastAsia="宋体" w:hAnsi="Times New Roman" w:cs="Times New Roman"/>
          <w:sz w:val="24"/>
          <w:szCs w:val="24"/>
        </w:rPr>
        <w:t>O electrolyte in 30 min.</w:t>
      </w:r>
    </w:p>
    <w:p w:rsidR="00533519" w:rsidRPr="00306C79" w:rsidRDefault="00FC70C1" w:rsidP="00555B1E">
      <w:pPr>
        <w:jc w:val="center"/>
        <w:rPr>
          <w:rFonts w:ascii="Times New Roman" w:hAnsi="Times New Roman" w:cs="Times New Roman"/>
          <w:szCs w:val="21"/>
        </w:rPr>
      </w:pPr>
      <w:r>
        <w:rPr>
          <w:rFonts w:ascii="Times New Roman" w:eastAsia="宋体" w:hAnsi="Times New Roman" w:cs="Times New Roman"/>
          <w:noProof/>
          <w:szCs w:val="21"/>
        </w:rPr>
        <w:lastRenderedPageBreak/>
        <w:pict>
          <v:shape id="_x0000_i1035" type="#_x0000_t75" style="width:482.15pt;height:187.7pt">
            <v:imagedata r:id="rId18" o:title="LSV"/>
          </v:shape>
        </w:pict>
      </w:r>
    </w:p>
    <w:p w:rsidR="00533519" w:rsidRDefault="00752EF9" w:rsidP="00555B1E">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555B1E">
        <w:rPr>
          <w:rFonts w:ascii="Times New Roman" w:eastAsia="宋体" w:hAnsi="Times New Roman" w:cs="Times New Roman"/>
          <w:b/>
          <w:bCs/>
          <w:sz w:val="24"/>
          <w:szCs w:val="24"/>
        </w:rPr>
        <w:t xml:space="preserve"> S11. </w:t>
      </w:r>
      <w:r w:rsidR="00533519" w:rsidRPr="00555B1E">
        <w:rPr>
          <w:rFonts w:ascii="Times New Roman" w:eastAsia="宋体" w:hAnsi="Times New Roman" w:cs="Times New Roman"/>
          <w:sz w:val="24"/>
          <w:szCs w:val="24"/>
        </w:rPr>
        <w:t xml:space="preserve">(a) Linear sweep voltammetry (LSV) curves of </w:t>
      </w:r>
      <w:proofErr w:type="spellStart"/>
      <w:r w:rsidR="00533519" w:rsidRPr="00555B1E">
        <w:rPr>
          <w:rFonts w:ascii="Times New Roman" w:eastAsia="宋体" w:hAnsi="Times New Roman" w:cs="Times New Roman"/>
          <w:sz w:val="24"/>
          <w:szCs w:val="24"/>
        </w:rPr>
        <w:t>Pd</w:t>
      </w:r>
      <w:proofErr w:type="spellEnd"/>
      <w:r w:rsidR="00533519" w:rsidRPr="00555B1E">
        <w:rPr>
          <w:rFonts w:ascii="Times New Roman" w:eastAsia="宋体" w:hAnsi="Times New Roman" w:cs="Times New Roman"/>
          <w:sz w:val="24"/>
          <w:szCs w:val="24"/>
        </w:rPr>
        <w:t xml:space="preserve">-Cu electrodes in the electrolyte containing 10 </w:t>
      </w:r>
      <w:proofErr w:type="spellStart"/>
      <w:r w:rsidR="00533519" w:rsidRPr="00555B1E">
        <w:rPr>
          <w:rFonts w:ascii="Times New Roman" w:eastAsia="宋体" w:hAnsi="Times New Roman" w:cs="Times New Roman"/>
          <w:sz w:val="24"/>
          <w:szCs w:val="24"/>
        </w:rPr>
        <w:t>mM</w:t>
      </w:r>
      <w:proofErr w:type="spellEnd"/>
      <w:r w:rsidR="00533519" w:rsidRPr="00555B1E">
        <w:rPr>
          <w:rFonts w:ascii="Times New Roman" w:eastAsia="宋体" w:hAnsi="Times New Roman" w:cs="Times New Roman"/>
          <w:sz w:val="24"/>
          <w:szCs w:val="24"/>
        </w:rPr>
        <w:t xml:space="preserve"> FF (1.0 </w:t>
      </w:r>
      <w:proofErr w:type="spellStart"/>
      <w:r w:rsidR="00533519" w:rsidRPr="00555B1E">
        <w:rPr>
          <w:rFonts w:ascii="Times New Roman" w:eastAsia="宋体" w:hAnsi="Times New Roman" w:cs="Times New Roman"/>
          <w:sz w:val="24"/>
          <w:szCs w:val="24"/>
        </w:rPr>
        <w:t>M·boric</w:t>
      </w:r>
      <w:proofErr w:type="spellEnd"/>
      <w:r w:rsidR="00533519" w:rsidRPr="00555B1E">
        <w:rPr>
          <w:rFonts w:ascii="Times New Roman" w:eastAsia="宋体" w:hAnsi="Times New Roman" w:cs="Times New Roman"/>
          <w:sz w:val="24"/>
          <w:szCs w:val="24"/>
        </w:rPr>
        <w:t xml:space="preserve"> acid aqueous solution containing 20% acetonitrile as the electrolyte, pH=9.2), (b) </w:t>
      </w:r>
      <w:proofErr w:type="spellStart"/>
      <w:r w:rsidR="00533519" w:rsidRPr="00555B1E">
        <w:rPr>
          <w:rFonts w:ascii="Times New Roman" w:eastAsia="宋体" w:hAnsi="Times New Roman" w:cs="Times New Roman"/>
          <w:sz w:val="24"/>
          <w:szCs w:val="24"/>
        </w:rPr>
        <w:t>Nyquist</w:t>
      </w:r>
      <w:proofErr w:type="spellEnd"/>
      <w:r w:rsidR="00533519" w:rsidRPr="00555B1E">
        <w:rPr>
          <w:rFonts w:ascii="Times New Roman" w:eastAsia="宋体" w:hAnsi="Times New Roman" w:cs="Times New Roman"/>
          <w:sz w:val="24"/>
          <w:szCs w:val="24"/>
        </w:rPr>
        <w:t xml:space="preserve"> plots for </w:t>
      </w:r>
      <w:proofErr w:type="spellStart"/>
      <w:r w:rsidR="00533519" w:rsidRPr="00555B1E">
        <w:rPr>
          <w:rFonts w:ascii="Times New Roman" w:eastAsia="宋体" w:hAnsi="Times New Roman" w:cs="Times New Roman"/>
          <w:sz w:val="24"/>
          <w:szCs w:val="24"/>
        </w:rPr>
        <w:t>Pd</w:t>
      </w:r>
      <w:proofErr w:type="spellEnd"/>
      <w:r w:rsidR="00533519" w:rsidRPr="00555B1E">
        <w:rPr>
          <w:rFonts w:ascii="Times New Roman" w:eastAsia="宋体" w:hAnsi="Times New Roman" w:cs="Times New Roman"/>
          <w:sz w:val="24"/>
          <w:szCs w:val="24"/>
        </w:rPr>
        <w:t>-Cu electrodes.</w:t>
      </w:r>
    </w:p>
    <w:p w:rsidR="00555B1E" w:rsidRDefault="00555B1E" w:rsidP="00555B1E">
      <w:pPr>
        <w:spacing w:line="360" w:lineRule="auto"/>
        <w:rPr>
          <w:rFonts w:ascii="Times New Roman" w:eastAsia="宋体" w:hAnsi="Times New Roman" w:cs="Times New Roman"/>
          <w:sz w:val="24"/>
          <w:szCs w:val="24"/>
        </w:rPr>
      </w:pPr>
    </w:p>
    <w:p w:rsidR="00533519" w:rsidRPr="00306C79" w:rsidRDefault="00FC70C1" w:rsidP="00613217">
      <w:pPr>
        <w:jc w:val="center"/>
        <w:rPr>
          <w:rFonts w:ascii="Times New Roman" w:hAnsi="Times New Roman" w:cs="Times New Roman"/>
          <w:szCs w:val="21"/>
        </w:rPr>
      </w:pPr>
      <w:r>
        <w:rPr>
          <w:rFonts w:ascii="Times New Roman" w:eastAsia="宋体" w:hAnsi="Times New Roman" w:cs="Times New Roman"/>
          <w:noProof/>
          <w:szCs w:val="21"/>
        </w:rPr>
        <w:pict>
          <v:shape id="_x0000_i1036" type="#_x0000_t75" style="width:284.55pt;height:394.3pt">
            <v:imagedata r:id="rId19" o:title="FT"/>
          </v:shape>
        </w:pict>
      </w:r>
    </w:p>
    <w:p w:rsidR="00533519" w:rsidRDefault="00752EF9" w:rsidP="00555B1E">
      <w:pPr>
        <w:spacing w:line="360" w:lineRule="auto"/>
        <w:rPr>
          <w:rFonts w:ascii="Times New Roman" w:eastAsia="宋体" w:hAnsi="Times New Roman" w:cs="Times New Roman"/>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555B1E">
        <w:rPr>
          <w:rFonts w:ascii="Times New Roman" w:eastAsia="宋体" w:hAnsi="Times New Roman" w:cs="Times New Roman"/>
          <w:b/>
          <w:bCs/>
          <w:sz w:val="24"/>
          <w:szCs w:val="24"/>
        </w:rPr>
        <w:t xml:space="preserve"> S12. </w:t>
      </w:r>
      <w:r w:rsidR="00533519" w:rsidRPr="00555B1E">
        <w:rPr>
          <w:rFonts w:ascii="Times New Roman" w:eastAsia="宋体" w:hAnsi="Times New Roman" w:cs="Times New Roman"/>
          <w:i/>
          <w:sz w:val="24"/>
          <w:szCs w:val="24"/>
        </w:rPr>
        <w:t>In-situ</w:t>
      </w:r>
      <w:r w:rsidR="00533519" w:rsidRPr="00555B1E">
        <w:rPr>
          <w:rFonts w:ascii="Times New Roman" w:eastAsia="宋体" w:hAnsi="Times New Roman" w:cs="Times New Roman"/>
          <w:sz w:val="24"/>
          <w:szCs w:val="24"/>
        </w:rPr>
        <w:t xml:space="preserve"> infrared image of the water after vapor adsorption under Pd</w:t>
      </w:r>
      <w:r w:rsidR="00533519" w:rsidRPr="00555B1E">
        <w:rPr>
          <w:rFonts w:ascii="Times New Roman" w:eastAsia="宋体" w:hAnsi="Times New Roman" w:cs="Times New Roman"/>
          <w:sz w:val="24"/>
          <w:szCs w:val="24"/>
          <w:vertAlign w:val="subscript"/>
        </w:rPr>
        <w:t>0.73</w:t>
      </w:r>
      <w:r w:rsidR="00533519" w:rsidRPr="00555B1E">
        <w:rPr>
          <w:rFonts w:ascii="Times New Roman" w:eastAsia="宋体" w:hAnsi="Times New Roman" w:cs="Times New Roman"/>
          <w:sz w:val="24"/>
          <w:szCs w:val="24"/>
        </w:rPr>
        <w:t>Cu</w:t>
      </w:r>
      <w:r w:rsidR="00533519" w:rsidRPr="00555B1E">
        <w:rPr>
          <w:rFonts w:ascii="Times New Roman" w:eastAsia="宋体" w:hAnsi="Times New Roman" w:cs="Times New Roman"/>
          <w:sz w:val="24"/>
          <w:szCs w:val="24"/>
          <w:vertAlign w:val="subscript"/>
        </w:rPr>
        <w:t>0.27</w:t>
      </w:r>
      <w:r w:rsidR="00533519" w:rsidRPr="00555B1E">
        <w:rPr>
          <w:rFonts w:ascii="Times New Roman" w:eastAsia="宋体" w:hAnsi="Times New Roman" w:cs="Times New Roman"/>
          <w:sz w:val="24"/>
          <w:szCs w:val="24"/>
        </w:rPr>
        <w:t xml:space="preserve"> oxide, pristine </w:t>
      </w:r>
      <w:proofErr w:type="spellStart"/>
      <w:r w:rsidR="00533519" w:rsidRPr="00555B1E">
        <w:rPr>
          <w:rFonts w:ascii="Times New Roman" w:eastAsia="宋体" w:hAnsi="Times New Roman" w:cs="Times New Roman"/>
          <w:sz w:val="24"/>
          <w:szCs w:val="24"/>
        </w:rPr>
        <w:t>Pd</w:t>
      </w:r>
      <w:proofErr w:type="spellEnd"/>
      <w:r w:rsidR="00533519" w:rsidRPr="00555B1E">
        <w:rPr>
          <w:rFonts w:ascii="Times New Roman" w:eastAsia="宋体" w:hAnsi="Times New Roman" w:cs="Times New Roman"/>
          <w:sz w:val="24"/>
          <w:szCs w:val="24"/>
        </w:rPr>
        <w:t xml:space="preserve">, </w:t>
      </w:r>
      <w:r w:rsidR="00533519" w:rsidRPr="00555B1E">
        <w:rPr>
          <w:rFonts w:ascii="Times New Roman" w:eastAsia="宋体" w:hAnsi="Times New Roman" w:cs="Times New Roman"/>
          <w:sz w:val="24"/>
          <w:szCs w:val="24"/>
        </w:rPr>
        <w:lastRenderedPageBreak/>
        <w:t>and Cu interface.</w:t>
      </w:r>
    </w:p>
    <w:p w:rsidR="00BC127F" w:rsidRDefault="00BC127F" w:rsidP="00555B1E">
      <w:pPr>
        <w:spacing w:line="360" w:lineRule="auto"/>
        <w:rPr>
          <w:rFonts w:ascii="Times New Roman" w:eastAsia="宋体" w:hAnsi="Times New Roman" w:cs="Times New Roman"/>
          <w:sz w:val="24"/>
          <w:szCs w:val="24"/>
        </w:rPr>
      </w:pPr>
    </w:p>
    <w:p w:rsidR="00BC127F" w:rsidRPr="00555B1E" w:rsidRDefault="00BC127F" w:rsidP="00555B1E">
      <w:pPr>
        <w:spacing w:line="360" w:lineRule="auto"/>
        <w:rPr>
          <w:rFonts w:ascii="Times New Roman" w:eastAsia="宋体" w:hAnsi="Times New Roman" w:cs="Times New Roman"/>
          <w:sz w:val="24"/>
          <w:szCs w:val="24"/>
        </w:rPr>
      </w:pPr>
    </w:p>
    <w:p w:rsidR="00533519" w:rsidRPr="00306C79" w:rsidRDefault="00FC70C1" w:rsidP="00555B1E">
      <w:pPr>
        <w:jc w:val="center"/>
        <w:rPr>
          <w:rFonts w:ascii="Times New Roman" w:hAnsi="Times New Roman" w:cs="Times New Roman"/>
          <w:szCs w:val="21"/>
        </w:rPr>
      </w:pPr>
      <w:r>
        <w:rPr>
          <w:rFonts w:ascii="Times New Roman" w:hAnsi="Times New Roman" w:cs="Times New Roman"/>
          <w:b/>
          <w:bCs/>
          <w:noProof/>
          <w:sz w:val="24"/>
          <w:szCs w:val="24"/>
        </w:rPr>
        <w:pict>
          <v:shape id="_x0000_i1037" type="#_x0000_t75" style="width:414.85pt;height:351.45pt">
            <v:imagedata r:id="rId20" o:title="MX"/>
          </v:shape>
        </w:pict>
      </w:r>
    </w:p>
    <w:p w:rsidR="00533519" w:rsidRPr="00555B1E" w:rsidRDefault="00752EF9" w:rsidP="00555B1E">
      <w:pPr>
        <w:spacing w:line="360" w:lineRule="auto"/>
        <w:rPr>
          <w:rFonts w:ascii="Times New Roman" w:hAnsi="Times New Roman" w:cs="Times New Roman"/>
          <w:bCs/>
          <w:sz w:val="24"/>
          <w:szCs w:val="24"/>
        </w:rPr>
      </w:pPr>
      <w:r w:rsidRPr="00306C79">
        <w:rPr>
          <w:rFonts w:ascii="Times New Roman" w:eastAsia="宋体" w:hAnsi="Times New Roman" w:cs="Times New Roman"/>
          <w:b/>
          <w:bCs/>
          <w:sz w:val="24"/>
          <w:szCs w:val="24"/>
        </w:rPr>
        <w:t>Fig</w:t>
      </w:r>
      <w:r>
        <w:rPr>
          <w:rFonts w:ascii="Times New Roman" w:eastAsia="宋体" w:hAnsi="Times New Roman" w:cs="Times New Roman"/>
          <w:b/>
          <w:bCs/>
          <w:sz w:val="24"/>
          <w:szCs w:val="24"/>
        </w:rPr>
        <w:t>ure</w:t>
      </w:r>
      <w:r w:rsidR="00533519" w:rsidRPr="00555B1E">
        <w:rPr>
          <w:rFonts w:ascii="Times New Roman" w:eastAsia="宋体" w:hAnsi="Times New Roman" w:cs="Times New Roman"/>
          <w:b/>
          <w:bCs/>
          <w:sz w:val="24"/>
          <w:szCs w:val="24"/>
        </w:rPr>
        <w:t xml:space="preserve"> S13</w:t>
      </w:r>
      <w:r w:rsidR="00533519" w:rsidRPr="00555B1E">
        <w:rPr>
          <w:rFonts w:ascii="Times New Roman" w:hAnsi="Times New Roman" w:cs="Times New Roman"/>
          <w:b/>
          <w:bCs/>
          <w:sz w:val="24"/>
          <w:szCs w:val="24"/>
        </w:rPr>
        <w:t xml:space="preserve">. </w:t>
      </w:r>
      <w:r w:rsidR="00533519" w:rsidRPr="00555B1E">
        <w:rPr>
          <w:rFonts w:ascii="Times New Roman" w:hAnsi="Times New Roman" w:cs="Times New Roman"/>
          <w:bCs/>
          <w:sz w:val="24"/>
          <w:szCs w:val="24"/>
        </w:rPr>
        <w:t>(a)</w:t>
      </w:r>
      <w:r w:rsidR="00533519" w:rsidRPr="00555B1E">
        <w:rPr>
          <w:rFonts w:ascii="Times New Roman" w:hAnsi="Times New Roman" w:cs="Times New Roman"/>
          <w:b/>
          <w:bCs/>
          <w:sz w:val="24"/>
          <w:szCs w:val="24"/>
        </w:rPr>
        <w:t xml:space="preserve"> </w:t>
      </w:r>
      <w:r w:rsidR="00533519" w:rsidRPr="00555B1E">
        <w:rPr>
          <w:rFonts w:ascii="Times New Roman" w:hAnsi="Times New Roman" w:cs="Times New Roman"/>
          <w:bCs/>
          <w:sz w:val="24"/>
          <w:szCs w:val="24"/>
        </w:rPr>
        <w:t xml:space="preserve">Theoretical calculation model of </w:t>
      </w:r>
      <w:r w:rsidR="00533519" w:rsidRPr="00555B1E">
        <w:rPr>
          <w:rFonts w:ascii="Times New Roman" w:eastAsia="宋体" w:hAnsi="Times New Roman" w:cs="Times New Roman"/>
          <w:sz w:val="24"/>
          <w:szCs w:val="24"/>
        </w:rPr>
        <w:t xml:space="preserve">pristine </w:t>
      </w:r>
      <w:proofErr w:type="spellStart"/>
      <w:r w:rsidR="00533519" w:rsidRPr="00555B1E">
        <w:rPr>
          <w:rFonts w:ascii="Times New Roman" w:eastAsia="宋体" w:hAnsi="Times New Roman" w:cs="Times New Roman"/>
          <w:sz w:val="24"/>
          <w:szCs w:val="24"/>
        </w:rPr>
        <w:t>Pd</w:t>
      </w:r>
      <w:proofErr w:type="spellEnd"/>
      <w:r w:rsidR="00533519" w:rsidRPr="00555B1E">
        <w:rPr>
          <w:rFonts w:ascii="Times New Roman" w:eastAsia="宋体" w:hAnsi="Times New Roman" w:cs="Times New Roman"/>
          <w:sz w:val="24"/>
          <w:szCs w:val="24"/>
        </w:rPr>
        <w:t xml:space="preserve">; </w:t>
      </w:r>
      <w:r w:rsidR="00533519" w:rsidRPr="00555B1E">
        <w:rPr>
          <w:rFonts w:ascii="Times New Roman" w:hAnsi="Times New Roman" w:cs="Times New Roman"/>
          <w:bCs/>
          <w:sz w:val="24"/>
          <w:szCs w:val="24"/>
        </w:rPr>
        <w:t>Schematic diagram of H adsorption on</w:t>
      </w:r>
      <w:r w:rsidR="00533519" w:rsidRPr="00555B1E">
        <w:rPr>
          <w:rFonts w:ascii="Times New Roman" w:eastAsia="宋体" w:hAnsi="Times New Roman" w:cs="Times New Roman"/>
          <w:sz w:val="24"/>
          <w:szCs w:val="24"/>
        </w:rPr>
        <w:t xml:space="preserve"> </w:t>
      </w:r>
      <w:r w:rsidR="00533519" w:rsidRPr="00555B1E">
        <w:rPr>
          <w:rFonts w:ascii="Times New Roman" w:hAnsi="Times New Roman" w:cs="Times New Roman"/>
          <w:bCs/>
          <w:sz w:val="24"/>
          <w:szCs w:val="24"/>
        </w:rPr>
        <w:t xml:space="preserve">(b) </w:t>
      </w:r>
      <w:proofErr w:type="spellStart"/>
      <w:r w:rsidR="00533519" w:rsidRPr="00555B1E">
        <w:rPr>
          <w:rFonts w:ascii="Times New Roman" w:hAnsi="Times New Roman" w:cs="Times New Roman"/>
          <w:bCs/>
          <w:sz w:val="24"/>
          <w:szCs w:val="24"/>
        </w:rPr>
        <w:t>Pd-Pd</w:t>
      </w:r>
      <w:proofErr w:type="spellEnd"/>
      <w:r w:rsidR="00533519" w:rsidRPr="00555B1E">
        <w:rPr>
          <w:rFonts w:ascii="Times New Roman" w:hAnsi="Times New Roman" w:cs="Times New Roman"/>
          <w:bCs/>
          <w:sz w:val="24"/>
          <w:szCs w:val="24"/>
        </w:rPr>
        <w:t xml:space="preserve"> bridge site, (c) </w:t>
      </w:r>
      <w:proofErr w:type="spellStart"/>
      <w:r w:rsidR="00533519" w:rsidRPr="00555B1E">
        <w:rPr>
          <w:rFonts w:ascii="Times New Roman" w:hAnsi="Times New Roman" w:cs="Times New Roman"/>
          <w:bCs/>
          <w:sz w:val="24"/>
          <w:szCs w:val="24"/>
        </w:rPr>
        <w:t>Pd-Pd-Pd</w:t>
      </w:r>
      <w:proofErr w:type="spellEnd"/>
      <w:r w:rsidR="00533519" w:rsidRPr="00555B1E">
        <w:rPr>
          <w:rFonts w:ascii="Times New Roman" w:hAnsi="Times New Roman" w:cs="Times New Roman"/>
          <w:bCs/>
          <w:sz w:val="24"/>
          <w:szCs w:val="24"/>
        </w:rPr>
        <w:t xml:space="preserve"> hollow site, and (d) </w:t>
      </w:r>
      <w:proofErr w:type="spellStart"/>
      <w:r w:rsidR="00533519" w:rsidRPr="00555B1E">
        <w:rPr>
          <w:rFonts w:ascii="Times New Roman" w:hAnsi="Times New Roman" w:cs="Times New Roman"/>
          <w:bCs/>
          <w:sz w:val="24"/>
          <w:szCs w:val="24"/>
        </w:rPr>
        <w:t>Pd</w:t>
      </w:r>
      <w:proofErr w:type="spellEnd"/>
      <w:r w:rsidR="00533519" w:rsidRPr="00555B1E">
        <w:rPr>
          <w:rFonts w:ascii="Times New Roman" w:hAnsi="Times New Roman" w:cs="Times New Roman"/>
          <w:bCs/>
          <w:sz w:val="24"/>
          <w:szCs w:val="24"/>
        </w:rPr>
        <w:t xml:space="preserve"> top site.</w:t>
      </w:r>
    </w:p>
    <w:p w:rsidR="00533519" w:rsidRDefault="00533519" w:rsidP="00533519">
      <w:pPr>
        <w:rPr>
          <w:rFonts w:ascii="Times New Roman" w:hAnsi="Times New Roman" w:cs="Times New Roman"/>
          <w:bCs/>
          <w:szCs w:val="21"/>
        </w:rPr>
      </w:pPr>
    </w:p>
    <w:p w:rsidR="00F8203D" w:rsidRDefault="00F8203D" w:rsidP="00533519">
      <w:pPr>
        <w:rPr>
          <w:rFonts w:ascii="Times New Roman" w:hAnsi="Times New Roman" w:cs="Times New Roman"/>
          <w:bCs/>
          <w:szCs w:val="21"/>
        </w:rPr>
      </w:pPr>
      <w:r>
        <w:rPr>
          <w:rFonts w:ascii="Times New Roman" w:hAnsi="Times New Roman" w:cs="Times New Roman"/>
          <w:bCs/>
          <w:szCs w:val="21"/>
        </w:rPr>
        <w:br w:type="page"/>
      </w:r>
    </w:p>
    <w:p w:rsidR="00555B1E" w:rsidRPr="00A50872" w:rsidRDefault="00555B1E" w:rsidP="00555B1E">
      <w:pPr>
        <w:spacing w:line="360" w:lineRule="auto"/>
        <w:rPr>
          <w:rFonts w:ascii="Times New Roman" w:hAnsi="Times New Roman" w:cs="Times New Roman"/>
          <w:b/>
          <w:bCs/>
          <w:sz w:val="24"/>
          <w:szCs w:val="28"/>
        </w:rPr>
      </w:pPr>
      <w:r>
        <w:rPr>
          <w:rFonts w:ascii="Times New Roman" w:hAnsi="Times New Roman" w:cs="Times New Roman" w:hint="eastAsia"/>
          <w:b/>
          <w:bCs/>
          <w:sz w:val="24"/>
          <w:szCs w:val="28"/>
        </w:rPr>
        <w:lastRenderedPageBreak/>
        <w:t>S</w:t>
      </w:r>
      <w:r>
        <w:rPr>
          <w:rFonts w:ascii="Times New Roman" w:hAnsi="Times New Roman" w:cs="Times New Roman"/>
          <w:b/>
          <w:bCs/>
          <w:sz w:val="24"/>
          <w:szCs w:val="28"/>
        </w:rPr>
        <w:t>upplementary Tables</w:t>
      </w:r>
    </w:p>
    <w:p w:rsidR="00F8203D" w:rsidRDefault="00F8203D" w:rsidP="00533519">
      <w:pPr>
        <w:pStyle w:val="TAMainText"/>
        <w:spacing w:line="360" w:lineRule="auto"/>
        <w:ind w:firstLine="0"/>
        <w:rPr>
          <w:rFonts w:ascii="Times New Roman" w:hAnsi="Times New Roman"/>
          <w:b/>
          <w:bCs/>
          <w:szCs w:val="24"/>
        </w:rPr>
      </w:pPr>
    </w:p>
    <w:p w:rsidR="00533519" w:rsidRPr="00555B1E" w:rsidRDefault="00533519" w:rsidP="00533519">
      <w:pPr>
        <w:pStyle w:val="TAMainText"/>
        <w:spacing w:line="360" w:lineRule="auto"/>
        <w:ind w:firstLine="0"/>
        <w:rPr>
          <w:rFonts w:ascii="Times New Roman" w:hAnsi="Times New Roman"/>
          <w:bCs/>
          <w:szCs w:val="24"/>
        </w:rPr>
      </w:pPr>
      <w:r w:rsidRPr="00555B1E">
        <w:rPr>
          <w:rFonts w:ascii="Times New Roman" w:hAnsi="Times New Roman"/>
          <w:b/>
          <w:bCs/>
          <w:szCs w:val="24"/>
        </w:rPr>
        <w:t xml:space="preserve">Table </w:t>
      </w:r>
      <w:r w:rsidR="00753914" w:rsidRPr="00555B1E">
        <w:rPr>
          <w:rFonts w:ascii="Times New Roman" w:hAnsi="Times New Roman"/>
          <w:b/>
          <w:bCs/>
          <w:szCs w:val="24"/>
        </w:rPr>
        <w:t>S</w:t>
      </w:r>
      <w:r w:rsidRPr="00555B1E">
        <w:rPr>
          <w:rFonts w:ascii="Times New Roman" w:hAnsi="Times New Roman"/>
          <w:b/>
          <w:bCs/>
          <w:szCs w:val="24"/>
          <w:lang w:eastAsia="zh-CN"/>
        </w:rPr>
        <w:t>1</w:t>
      </w:r>
      <w:r w:rsidRPr="00555B1E">
        <w:rPr>
          <w:rFonts w:ascii="Times New Roman" w:hAnsi="Times New Roman"/>
          <w:bCs/>
          <w:szCs w:val="24"/>
        </w:rPr>
        <w:t xml:space="preserve">. The proportion of metal elements of </w:t>
      </w:r>
      <w:r w:rsidRPr="00555B1E">
        <w:rPr>
          <w:rFonts w:ascii="Times New Roman" w:eastAsia="宋体" w:hAnsi="Times New Roman"/>
          <w:szCs w:val="24"/>
        </w:rPr>
        <w:t>Pd</w:t>
      </w:r>
      <w:r w:rsidRPr="00555B1E">
        <w:rPr>
          <w:rFonts w:ascii="Times New Roman" w:eastAsia="宋体" w:hAnsi="Times New Roman"/>
          <w:szCs w:val="24"/>
          <w:vertAlign w:val="subscript"/>
        </w:rPr>
        <w:t>0.60</w:t>
      </w:r>
      <w:r w:rsidRPr="00555B1E">
        <w:rPr>
          <w:rFonts w:ascii="Times New Roman" w:eastAsia="宋体" w:hAnsi="Times New Roman"/>
          <w:szCs w:val="24"/>
        </w:rPr>
        <w:t>Cu</w:t>
      </w:r>
      <w:r w:rsidRPr="00555B1E">
        <w:rPr>
          <w:rFonts w:ascii="Times New Roman" w:eastAsia="宋体" w:hAnsi="Times New Roman"/>
          <w:szCs w:val="24"/>
          <w:vertAlign w:val="subscript"/>
        </w:rPr>
        <w:t>0.40</w:t>
      </w:r>
      <w:r w:rsidRPr="00555B1E">
        <w:rPr>
          <w:rFonts w:ascii="Times New Roman" w:eastAsia="宋体" w:hAnsi="Times New Roman"/>
          <w:szCs w:val="24"/>
        </w:rPr>
        <w:t>, Pd</w:t>
      </w:r>
      <w:r w:rsidRPr="00555B1E">
        <w:rPr>
          <w:rFonts w:ascii="Times New Roman" w:eastAsia="宋体" w:hAnsi="Times New Roman"/>
          <w:szCs w:val="24"/>
          <w:vertAlign w:val="subscript"/>
        </w:rPr>
        <w:t>0.73</w:t>
      </w:r>
      <w:r w:rsidRPr="00555B1E">
        <w:rPr>
          <w:rFonts w:ascii="Times New Roman" w:eastAsia="宋体" w:hAnsi="Times New Roman"/>
          <w:szCs w:val="24"/>
        </w:rPr>
        <w:t>Cu</w:t>
      </w:r>
      <w:r w:rsidRPr="00555B1E">
        <w:rPr>
          <w:rFonts w:ascii="Times New Roman" w:eastAsia="宋体" w:hAnsi="Times New Roman"/>
          <w:szCs w:val="24"/>
          <w:vertAlign w:val="subscript"/>
        </w:rPr>
        <w:t>0.27</w:t>
      </w:r>
      <w:r w:rsidRPr="00555B1E">
        <w:rPr>
          <w:rFonts w:ascii="Times New Roman" w:eastAsia="宋体" w:hAnsi="Times New Roman"/>
          <w:szCs w:val="24"/>
        </w:rPr>
        <w:t>, and Pd</w:t>
      </w:r>
      <w:r w:rsidRPr="00555B1E">
        <w:rPr>
          <w:rFonts w:ascii="Times New Roman" w:eastAsia="宋体" w:hAnsi="Times New Roman"/>
          <w:szCs w:val="24"/>
          <w:vertAlign w:val="subscript"/>
        </w:rPr>
        <w:t>0.78</w:t>
      </w:r>
      <w:r w:rsidRPr="00555B1E">
        <w:rPr>
          <w:rFonts w:ascii="Times New Roman" w:eastAsia="宋体" w:hAnsi="Times New Roman"/>
          <w:szCs w:val="24"/>
        </w:rPr>
        <w:t>Cu</w:t>
      </w:r>
      <w:r w:rsidRPr="00555B1E">
        <w:rPr>
          <w:rFonts w:ascii="Times New Roman" w:eastAsia="宋体" w:hAnsi="Times New Roman"/>
          <w:szCs w:val="24"/>
          <w:vertAlign w:val="subscript"/>
        </w:rPr>
        <w:t>0.22</w:t>
      </w:r>
      <w:r w:rsidRPr="00555B1E">
        <w:rPr>
          <w:rFonts w:ascii="Times New Roman" w:hAnsi="Times New Roman"/>
          <w:bCs/>
          <w:szCs w:val="24"/>
          <w:lang w:eastAsia="zh-CN"/>
        </w:rPr>
        <w:t>.</w:t>
      </w:r>
      <w:r w:rsidRPr="00555B1E">
        <w:rPr>
          <w:rFonts w:ascii="Times New Roman" w:hAnsi="Times New Roman"/>
          <w:bCs/>
          <w:szCs w:val="24"/>
        </w:rPr>
        <w:t xml:space="preserve"> </w:t>
      </w:r>
    </w:p>
    <w:tbl>
      <w:tblPr>
        <w:tblW w:w="8505" w:type="dxa"/>
        <w:jc w:val="center"/>
        <w:tblBorders>
          <w:top w:val="single" w:sz="8" w:space="0" w:color="auto"/>
          <w:bottom w:val="single" w:sz="8" w:space="0" w:color="auto"/>
          <w:insideH w:val="single" w:sz="4" w:space="0" w:color="auto"/>
        </w:tblBorders>
        <w:tblLayout w:type="fixed"/>
        <w:tblLook w:val="04A0" w:firstRow="1" w:lastRow="0" w:firstColumn="1" w:lastColumn="0" w:noHBand="0" w:noVBand="1"/>
      </w:tblPr>
      <w:tblGrid>
        <w:gridCol w:w="1418"/>
        <w:gridCol w:w="1843"/>
        <w:gridCol w:w="1417"/>
        <w:gridCol w:w="425"/>
        <w:gridCol w:w="2127"/>
        <w:gridCol w:w="1275"/>
      </w:tblGrid>
      <w:tr w:rsidR="00533519" w:rsidRPr="00306C79" w:rsidTr="00C14D6F">
        <w:trPr>
          <w:jc w:val="center"/>
        </w:trPr>
        <w:tc>
          <w:tcPr>
            <w:tcW w:w="1418" w:type="dxa"/>
            <w:vMerge w:val="restart"/>
            <w:tcBorders>
              <w:top w:val="single" w:sz="8" w:space="0" w:color="auto"/>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sz w:val="21"/>
                <w:szCs w:val="21"/>
              </w:rPr>
              <w:t>Catalyst</w:t>
            </w:r>
          </w:p>
        </w:tc>
        <w:tc>
          <w:tcPr>
            <w:tcW w:w="3260" w:type="dxa"/>
            <w:gridSpan w:val="2"/>
            <w:tcBorders>
              <w:top w:val="single" w:sz="8" w:space="0" w:color="auto"/>
              <w:bottom w:val="single" w:sz="4" w:space="0" w:color="FFFFFF" w:themeColor="background1"/>
            </w:tcBorders>
            <w:vAlign w:val="center"/>
          </w:tcPr>
          <w:p w:rsidR="00533519" w:rsidRPr="00306C79" w:rsidRDefault="00533519" w:rsidP="004B7325">
            <w:pPr>
              <w:pStyle w:val="TAMainText"/>
              <w:spacing w:line="360" w:lineRule="auto"/>
              <w:jc w:val="center"/>
              <w:rPr>
                <w:rFonts w:ascii="Times New Roman" w:hAnsi="Times New Roman"/>
                <w:bCs/>
                <w:sz w:val="21"/>
                <w:szCs w:val="21"/>
              </w:rPr>
            </w:pPr>
            <w:r w:rsidRPr="00306C79">
              <w:rPr>
                <w:rFonts w:ascii="Times New Roman" w:hAnsi="Times New Roman"/>
                <w:bCs/>
                <w:sz w:val="21"/>
                <w:szCs w:val="21"/>
              </w:rPr>
              <w:t>Theoretical value (mg/L)</w:t>
            </w:r>
          </w:p>
        </w:tc>
        <w:tc>
          <w:tcPr>
            <w:tcW w:w="3827" w:type="dxa"/>
            <w:gridSpan w:val="3"/>
            <w:tcBorders>
              <w:top w:val="single" w:sz="8" w:space="0" w:color="auto"/>
              <w:bottom w:val="single" w:sz="4" w:space="0" w:color="FFFFFF" w:themeColor="background1"/>
            </w:tcBorders>
            <w:vAlign w:val="center"/>
          </w:tcPr>
          <w:p w:rsidR="00533519" w:rsidRPr="00306C79" w:rsidRDefault="00533519" w:rsidP="004B7325">
            <w:pPr>
              <w:pStyle w:val="TAMainText"/>
              <w:spacing w:line="360" w:lineRule="auto"/>
              <w:jc w:val="center"/>
              <w:rPr>
                <w:rFonts w:ascii="Times New Roman" w:hAnsi="Times New Roman"/>
                <w:bCs/>
                <w:sz w:val="21"/>
                <w:szCs w:val="21"/>
              </w:rPr>
            </w:pPr>
            <w:r w:rsidRPr="00306C79">
              <w:rPr>
                <w:rFonts w:ascii="Times New Roman" w:hAnsi="Times New Roman"/>
                <w:bCs/>
                <w:sz w:val="21"/>
                <w:szCs w:val="21"/>
              </w:rPr>
              <w:t>ICP measurement value (mg/L)</w:t>
            </w:r>
          </w:p>
        </w:tc>
      </w:tr>
      <w:tr w:rsidR="00C14D6F" w:rsidRPr="00306C79" w:rsidTr="00BB5D08">
        <w:trPr>
          <w:jc w:val="center"/>
        </w:trPr>
        <w:tc>
          <w:tcPr>
            <w:tcW w:w="1418" w:type="dxa"/>
            <w:vMerge/>
            <w:tcBorders>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sz w:val="21"/>
                <w:szCs w:val="21"/>
              </w:rPr>
            </w:pPr>
          </w:p>
        </w:tc>
        <w:tc>
          <w:tcPr>
            <w:tcW w:w="1843"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jc w:val="center"/>
              <w:rPr>
                <w:rFonts w:ascii="Times New Roman" w:hAnsi="Times New Roman"/>
                <w:bCs/>
                <w:sz w:val="21"/>
                <w:szCs w:val="21"/>
                <w:lang w:eastAsia="zh-CN"/>
              </w:rPr>
            </w:pPr>
            <w:proofErr w:type="spellStart"/>
            <w:r w:rsidRPr="00306C79">
              <w:rPr>
                <w:rFonts w:ascii="Times New Roman" w:hAnsi="Times New Roman"/>
                <w:bCs/>
                <w:sz w:val="21"/>
                <w:szCs w:val="21"/>
                <w:lang w:eastAsia="zh-CN"/>
              </w:rPr>
              <w:t>Pd</w:t>
            </w:r>
            <w:proofErr w:type="spellEnd"/>
          </w:p>
        </w:tc>
        <w:tc>
          <w:tcPr>
            <w:tcW w:w="1417"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jc w:val="center"/>
              <w:rPr>
                <w:rFonts w:ascii="Times New Roman" w:hAnsi="Times New Roman"/>
                <w:bCs/>
                <w:sz w:val="21"/>
                <w:szCs w:val="21"/>
                <w:lang w:eastAsia="zh-CN"/>
              </w:rPr>
            </w:pPr>
            <w:r w:rsidRPr="00306C79">
              <w:rPr>
                <w:rFonts w:ascii="Times New Roman" w:hAnsi="Times New Roman"/>
                <w:bCs/>
                <w:sz w:val="21"/>
                <w:szCs w:val="21"/>
                <w:lang w:eastAsia="zh-CN"/>
              </w:rPr>
              <w:t>Cu</w:t>
            </w:r>
          </w:p>
        </w:tc>
        <w:tc>
          <w:tcPr>
            <w:tcW w:w="2552" w:type="dxa"/>
            <w:gridSpan w:val="2"/>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jc w:val="center"/>
              <w:rPr>
                <w:rFonts w:ascii="Times New Roman" w:hAnsi="Times New Roman"/>
                <w:bCs/>
                <w:sz w:val="21"/>
                <w:szCs w:val="21"/>
                <w:lang w:eastAsia="zh-CN"/>
              </w:rPr>
            </w:pPr>
            <w:proofErr w:type="spellStart"/>
            <w:r w:rsidRPr="00306C79">
              <w:rPr>
                <w:rFonts w:ascii="Times New Roman" w:hAnsi="Times New Roman"/>
                <w:bCs/>
                <w:sz w:val="21"/>
                <w:szCs w:val="21"/>
                <w:lang w:eastAsia="zh-CN"/>
              </w:rPr>
              <w:t>Pd</w:t>
            </w:r>
            <w:proofErr w:type="spellEnd"/>
          </w:p>
        </w:tc>
        <w:tc>
          <w:tcPr>
            <w:tcW w:w="1275"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jc w:val="center"/>
              <w:rPr>
                <w:rFonts w:ascii="Times New Roman" w:hAnsi="Times New Roman"/>
                <w:bCs/>
                <w:sz w:val="21"/>
                <w:szCs w:val="21"/>
              </w:rPr>
            </w:pPr>
            <w:r w:rsidRPr="00306C79">
              <w:rPr>
                <w:rFonts w:ascii="Times New Roman" w:hAnsi="Times New Roman"/>
                <w:bCs/>
                <w:sz w:val="21"/>
                <w:szCs w:val="21"/>
                <w:lang w:eastAsia="zh-CN"/>
              </w:rPr>
              <w:t>Cu</w:t>
            </w:r>
          </w:p>
        </w:tc>
      </w:tr>
      <w:tr w:rsidR="00533519" w:rsidRPr="00306C79" w:rsidTr="00BB5D08">
        <w:trPr>
          <w:jc w:val="center"/>
        </w:trPr>
        <w:tc>
          <w:tcPr>
            <w:tcW w:w="1418"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eastAsia="宋体" w:hAnsi="Times New Roman"/>
                <w:sz w:val="21"/>
                <w:szCs w:val="21"/>
              </w:rPr>
              <w:t>Pd</w:t>
            </w:r>
            <w:r w:rsidRPr="00306C79">
              <w:rPr>
                <w:rFonts w:ascii="Times New Roman" w:eastAsia="宋体" w:hAnsi="Times New Roman"/>
                <w:sz w:val="21"/>
                <w:szCs w:val="21"/>
                <w:vertAlign w:val="subscript"/>
              </w:rPr>
              <w:t>0.60</w:t>
            </w:r>
            <w:r w:rsidRPr="00306C79">
              <w:rPr>
                <w:rFonts w:ascii="Times New Roman" w:eastAsia="宋体" w:hAnsi="Times New Roman"/>
                <w:sz w:val="21"/>
                <w:szCs w:val="21"/>
              </w:rPr>
              <w:t>Cu</w:t>
            </w:r>
            <w:r w:rsidRPr="00306C79">
              <w:rPr>
                <w:rFonts w:ascii="Times New Roman" w:eastAsia="宋体" w:hAnsi="Times New Roman"/>
                <w:sz w:val="21"/>
                <w:szCs w:val="21"/>
                <w:vertAlign w:val="subscript"/>
              </w:rPr>
              <w:t>0.40</w:t>
            </w:r>
          </w:p>
        </w:tc>
        <w:tc>
          <w:tcPr>
            <w:tcW w:w="1843"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0.71</w:t>
            </w:r>
          </w:p>
        </w:tc>
        <w:tc>
          <w:tcPr>
            <w:tcW w:w="1842" w:type="dxa"/>
            <w:gridSpan w:val="2"/>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0.47</w:t>
            </w:r>
          </w:p>
        </w:tc>
        <w:tc>
          <w:tcPr>
            <w:tcW w:w="2127"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0.5962</w:t>
            </w:r>
          </w:p>
        </w:tc>
        <w:tc>
          <w:tcPr>
            <w:tcW w:w="1275"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0.3951</w:t>
            </w:r>
          </w:p>
        </w:tc>
      </w:tr>
      <w:tr w:rsidR="00533519" w:rsidRPr="00306C79" w:rsidTr="00C14D6F">
        <w:trPr>
          <w:jc w:val="center"/>
        </w:trPr>
        <w:tc>
          <w:tcPr>
            <w:tcW w:w="1418"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eastAsia="宋体" w:hAnsi="Times New Roman"/>
                <w:sz w:val="21"/>
                <w:szCs w:val="21"/>
              </w:rPr>
              <w:t>Pd</w:t>
            </w:r>
            <w:r w:rsidRPr="00306C79">
              <w:rPr>
                <w:rFonts w:ascii="Times New Roman" w:eastAsia="宋体" w:hAnsi="Times New Roman"/>
                <w:sz w:val="21"/>
                <w:szCs w:val="21"/>
                <w:vertAlign w:val="subscript"/>
              </w:rPr>
              <w:t>0.73</w:t>
            </w:r>
            <w:r w:rsidRPr="00306C79">
              <w:rPr>
                <w:rFonts w:ascii="Times New Roman" w:eastAsia="宋体" w:hAnsi="Times New Roman"/>
                <w:sz w:val="21"/>
                <w:szCs w:val="21"/>
              </w:rPr>
              <w:t>Cu</w:t>
            </w:r>
            <w:r w:rsidRPr="00306C79">
              <w:rPr>
                <w:rFonts w:ascii="Times New Roman" w:eastAsia="宋体" w:hAnsi="Times New Roman"/>
                <w:sz w:val="21"/>
                <w:szCs w:val="21"/>
                <w:vertAlign w:val="subscript"/>
              </w:rPr>
              <w:t>0.27</w:t>
            </w:r>
          </w:p>
        </w:tc>
        <w:tc>
          <w:tcPr>
            <w:tcW w:w="1843"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0.89</w:t>
            </w:r>
          </w:p>
        </w:tc>
        <w:tc>
          <w:tcPr>
            <w:tcW w:w="1842" w:type="dxa"/>
            <w:gridSpan w:val="2"/>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0.33</w:t>
            </w:r>
          </w:p>
        </w:tc>
        <w:tc>
          <w:tcPr>
            <w:tcW w:w="2127"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0.7305</w:t>
            </w:r>
          </w:p>
        </w:tc>
        <w:tc>
          <w:tcPr>
            <w:tcW w:w="1275" w:type="dxa"/>
            <w:tcBorders>
              <w:top w:val="single" w:sz="4" w:space="0" w:color="FFFFFF" w:themeColor="background1"/>
              <w:bottom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0.2691</w:t>
            </w:r>
          </w:p>
        </w:tc>
      </w:tr>
      <w:tr w:rsidR="00533519" w:rsidRPr="00306C79" w:rsidTr="00C14D6F">
        <w:trPr>
          <w:jc w:val="center"/>
        </w:trPr>
        <w:tc>
          <w:tcPr>
            <w:tcW w:w="1418" w:type="dxa"/>
            <w:tcBorders>
              <w:top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eastAsia="宋体" w:hAnsi="Times New Roman"/>
                <w:sz w:val="21"/>
                <w:szCs w:val="21"/>
              </w:rPr>
              <w:t>Pd</w:t>
            </w:r>
            <w:r w:rsidRPr="00306C79">
              <w:rPr>
                <w:rFonts w:ascii="Times New Roman" w:eastAsia="宋体" w:hAnsi="Times New Roman"/>
                <w:sz w:val="21"/>
                <w:szCs w:val="21"/>
                <w:vertAlign w:val="subscript"/>
              </w:rPr>
              <w:t>0.78</w:t>
            </w:r>
            <w:r w:rsidRPr="00306C79">
              <w:rPr>
                <w:rFonts w:ascii="Times New Roman" w:eastAsia="宋体" w:hAnsi="Times New Roman"/>
                <w:sz w:val="21"/>
                <w:szCs w:val="21"/>
              </w:rPr>
              <w:t>Cu</w:t>
            </w:r>
            <w:r w:rsidRPr="00306C79">
              <w:rPr>
                <w:rFonts w:ascii="Times New Roman" w:eastAsia="宋体" w:hAnsi="Times New Roman"/>
                <w:sz w:val="21"/>
                <w:szCs w:val="21"/>
                <w:vertAlign w:val="subscript"/>
              </w:rPr>
              <w:t>0.22</w:t>
            </w:r>
          </w:p>
        </w:tc>
        <w:tc>
          <w:tcPr>
            <w:tcW w:w="1843" w:type="dxa"/>
            <w:tcBorders>
              <w:top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1.06</w:t>
            </w:r>
          </w:p>
        </w:tc>
        <w:tc>
          <w:tcPr>
            <w:tcW w:w="1842" w:type="dxa"/>
            <w:gridSpan w:val="2"/>
            <w:tcBorders>
              <w:top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0.30</w:t>
            </w:r>
          </w:p>
        </w:tc>
        <w:tc>
          <w:tcPr>
            <w:tcW w:w="2127" w:type="dxa"/>
            <w:tcBorders>
              <w:top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0.7843</w:t>
            </w:r>
          </w:p>
        </w:tc>
        <w:tc>
          <w:tcPr>
            <w:tcW w:w="1275" w:type="dxa"/>
            <w:tcBorders>
              <w:top w:val="single" w:sz="4" w:space="0" w:color="FFFFFF" w:themeColor="background1"/>
            </w:tcBorders>
            <w:vAlign w:val="center"/>
          </w:tcPr>
          <w:p w:rsidR="00533519" w:rsidRPr="00306C79" w:rsidRDefault="00533519" w:rsidP="004B7325">
            <w:pPr>
              <w:pStyle w:val="TAMainText"/>
              <w:spacing w:line="360" w:lineRule="auto"/>
              <w:ind w:firstLine="0"/>
              <w:jc w:val="center"/>
              <w:rPr>
                <w:rFonts w:ascii="Times New Roman" w:hAnsi="Times New Roman"/>
                <w:bCs/>
                <w:sz w:val="21"/>
                <w:szCs w:val="21"/>
              </w:rPr>
            </w:pPr>
            <w:r w:rsidRPr="00306C79">
              <w:rPr>
                <w:rFonts w:ascii="Times New Roman" w:hAnsi="Times New Roman"/>
                <w:bCs/>
                <w:sz w:val="21"/>
                <w:szCs w:val="21"/>
              </w:rPr>
              <w:t>0.2157</w:t>
            </w:r>
          </w:p>
        </w:tc>
      </w:tr>
    </w:tbl>
    <w:p w:rsidR="00F8203D" w:rsidRPr="00306C79" w:rsidRDefault="00F8203D" w:rsidP="00533519">
      <w:pPr>
        <w:spacing w:line="360" w:lineRule="auto"/>
        <w:jc w:val="left"/>
        <w:rPr>
          <w:rFonts w:ascii="Times New Roman" w:hAnsi="Times New Roman" w:cs="Times New Roman"/>
          <w:szCs w:val="21"/>
        </w:rPr>
      </w:pPr>
    </w:p>
    <w:p w:rsidR="00533519" w:rsidRPr="00555B1E" w:rsidRDefault="00533519" w:rsidP="00753914">
      <w:pPr>
        <w:spacing w:line="360" w:lineRule="auto"/>
        <w:rPr>
          <w:rFonts w:ascii="Times New Roman" w:hAnsi="Times New Roman" w:cs="Times New Roman"/>
          <w:sz w:val="24"/>
          <w:szCs w:val="24"/>
        </w:rPr>
      </w:pPr>
      <w:r w:rsidRPr="00555B1E">
        <w:rPr>
          <w:rFonts w:ascii="Times New Roman" w:hAnsi="Times New Roman" w:cs="Times New Roman"/>
          <w:b/>
          <w:bCs/>
          <w:sz w:val="24"/>
          <w:szCs w:val="24"/>
        </w:rPr>
        <w:t xml:space="preserve">Table </w:t>
      </w:r>
      <w:r w:rsidR="00753914" w:rsidRPr="00555B1E">
        <w:rPr>
          <w:rFonts w:ascii="Times New Roman" w:hAnsi="Times New Roman" w:cs="Times New Roman"/>
          <w:b/>
          <w:bCs/>
          <w:sz w:val="24"/>
          <w:szCs w:val="24"/>
        </w:rPr>
        <w:t>S</w:t>
      </w:r>
      <w:r w:rsidRPr="00555B1E">
        <w:rPr>
          <w:rFonts w:ascii="Times New Roman" w:hAnsi="Times New Roman" w:cs="Times New Roman"/>
          <w:b/>
          <w:bCs/>
          <w:sz w:val="24"/>
          <w:szCs w:val="24"/>
        </w:rPr>
        <w:t>2.</w:t>
      </w:r>
      <w:r w:rsidRPr="00555B1E">
        <w:rPr>
          <w:rFonts w:ascii="Times New Roman" w:hAnsi="Times New Roman" w:cs="Times New Roman"/>
          <w:sz w:val="24"/>
          <w:szCs w:val="24"/>
        </w:rPr>
        <w:t xml:space="preserve"> EXAFS fitting parameters at the </w:t>
      </w:r>
      <w:proofErr w:type="spellStart"/>
      <w:r w:rsidRPr="00555B1E">
        <w:rPr>
          <w:rFonts w:ascii="Times New Roman" w:hAnsi="Times New Roman" w:cs="Times New Roman"/>
          <w:sz w:val="24"/>
          <w:szCs w:val="24"/>
        </w:rPr>
        <w:t>Pd</w:t>
      </w:r>
      <w:proofErr w:type="spellEnd"/>
      <w:r w:rsidRPr="00555B1E">
        <w:rPr>
          <w:rFonts w:ascii="Times New Roman" w:hAnsi="Times New Roman" w:cs="Times New Roman"/>
          <w:sz w:val="24"/>
          <w:szCs w:val="24"/>
        </w:rPr>
        <w:t xml:space="preserve"> K-edge for </w:t>
      </w:r>
      <w:r w:rsidRPr="00555B1E">
        <w:rPr>
          <w:rFonts w:ascii="Times New Roman" w:eastAsia="宋体" w:hAnsi="Times New Roman" w:cs="Times New Roman"/>
          <w:sz w:val="24"/>
          <w:szCs w:val="24"/>
        </w:rPr>
        <w:t xml:space="preserve">pristine </w:t>
      </w:r>
      <w:proofErr w:type="spellStart"/>
      <w:r w:rsidRPr="00555B1E">
        <w:rPr>
          <w:rFonts w:ascii="Times New Roman" w:eastAsia="宋体" w:hAnsi="Times New Roman" w:cs="Times New Roman"/>
          <w:sz w:val="24"/>
          <w:szCs w:val="24"/>
        </w:rPr>
        <w:t>Pd</w:t>
      </w:r>
      <w:proofErr w:type="spellEnd"/>
      <w:r w:rsidRPr="00555B1E">
        <w:rPr>
          <w:rFonts w:ascii="Times New Roman" w:eastAsia="宋体" w:hAnsi="Times New Roman" w:cs="Times New Roman"/>
          <w:sz w:val="24"/>
          <w:szCs w:val="24"/>
        </w:rPr>
        <w:t xml:space="preserve"> and Pd</w:t>
      </w:r>
      <w:r w:rsidRPr="00555B1E">
        <w:rPr>
          <w:rFonts w:ascii="Times New Roman" w:eastAsia="宋体" w:hAnsi="Times New Roman" w:cs="Times New Roman"/>
          <w:sz w:val="24"/>
          <w:szCs w:val="24"/>
          <w:vertAlign w:val="subscript"/>
        </w:rPr>
        <w:t>0.73</w:t>
      </w:r>
      <w:r w:rsidRPr="00555B1E">
        <w:rPr>
          <w:rFonts w:ascii="Times New Roman" w:eastAsia="宋体" w:hAnsi="Times New Roman" w:cs="Times New Roman"/>
          <w:sz w:val="24"/>
          <w:szCs w:val="24"/>
        </w:rPr>
        <w:t>Cu</w:t>
      </w:r>
      <w:r w:rsidRPr="00555B1E">
        <w:rPr>
          <w:rFonts w:ascii="Times New Roman" w:eastAsia="宋体" w:hAnsi="Times New Roman" w:cs="Times New Roman"/>
          <w:sz w:val="24"/>
          <w:szCs w:val="24"/>
          <w:vertAlign w:val="subscript"/>
        </w:rPr>
        <w:t>0.27</w:t>
      </w:r>
      <w:r w:rsidRPr="00555B1E">
        <w:rPr>
          <w:rFonts w:ascii="Times New Roman" w:hAnsi="Times New Roman" w:cs="Times New Roman"/>
          <w:sz w:val="24"/>
          <w:szCs w:val="24"/>
        </w:rPr>
        <w:t xml:space="preserve"> (Ѕ02=0.75 from </w:t>
      </w:r>
      <w:proofErr w:type="spellStart"/>
      <w:r w:rsidRPr="00555B1E">
        <w:rPr>
          <w:rFonts w:ascii="Times New Roman" w:hAnsi="Times New Roman" w:cs="Times New Roman"/>
          <w:sz w:val="24"/>
          <w:szCs w:val="24"/>
        </w:rPr>
        <w:t>Pd</w:t>
      </w:r>
      <w:proofErr w:type="spellEnd"/>
      <w:r w:rsidRPr="00555B1E">
        <w:rPr>
          <w:rFonts w:ascii="Times New Roman" w:hAnsi="Times New Roman" w:cs="Times New Roman"/>
          <w:sz w:val="24"/>
          <w:szCs w:val="24"/>
        </w:rPr>
        <w:t>).</w:t>
      </w:r>
    </w:p>
    <w:tbl>
      <w:tblPr>
        <w:tblStyle w:val="a8"/>
        <w:tblW w:w="864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5"/>
        <w:gridCol w:w="932"/>
        <w:gridCol w:w="993"/>
        <w:gridCol w:w="1275"/>
        <w:gridCol w:w="993"/>
        <w:gridCol w:w="1275"/>
        <w:gridCol w:w="1134"/>
      </w:tblGrid>
      <w:tr w:rsidR="00533519" w:rsidRPr="00306C79" w:rsidTr="00BB5D08">
        <w:trPr>
          <w:jc w:val="center"/>
        </w:trPr>
        <w:tc>
          <w:tcPr>
            <w:tcW w:w="2045" w:type="dxa"/>
            <w:tcBorders>
              <w:top w:val="single" w:sz="8" w:space="0" w:color="auto"/>
              <w:bottom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Catalyst</w:t>
            </w:r>
          </w:p>
        </w:tc>
        <w:tc>
          <w:tcPr>
            <w:tcW w:w="932" w:type="dxa"/>
            <w:tcBorders>
              <w:top w:val="single" w:sz="8" w:space="0" w:color="auto"/>
              <w:bottom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shell</w:t>
            </w:r>
          </w:p>
        </w:tc>
        <w:tc>
          <w:tcPr>
            <w:tcW w:w="993" w:type="dxa"/>
            <w:tcBorders>
              <w:top w:val="single" w:sz="8" w:space="0" w:color="auto"/>
              <w:bottom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CN</w:t>
            </w:r>
            <w:r w:rsidRPr="00306C79">
              <w:rPr>
                <w:rFonts w:ascii="Times New Roman" w:hAnsi="Times New Roman" w:cs="Times New Roman"/>
                <w:szCs w:val="21"/>
                <w:vertAlign w:val="superscript"/>
              </w:rPr>
              <w:t>[a]</w:t>
            </w:r>
          </w:p>
        </w:tc>
        <w:tc>
          <w:tcPr>
            <w:tcW w:w="1275" w:type="dxa"/>
            <w:tcBorders>
              <w:top w:val="single" w:sz="8" w:space="0" w:color="auto"/>
              <w:bottom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R</w:t>
            </w:r>
            <w:r w:rsidRPr="00306C79">
              <w:rPr>
                <w:rFonts w:ascii="Times New Roman" w:hAnsi="Times New Roman" w:cs="Times New Roman"/>
                <w:szCs w:val="21"/>
                <w:vertAlign w:val="superscript"/>
              </w:rPr>
              <w:t>[b]</w:t>
            </w:r>
            <w:r w:rsidRPr="00306C79">
              <w:rPr>
                <w:rFonts w:ascii="Times New Roman" w:hAnsi="Times New Roman" w:cs="Times New Roman"/>
                <w:szCs w:val="21"/>
              </w:rPr>
              <w:t xml:space="preserve"> (Å)</w:t>
            </w:r>
          </w:p>
        </w:tc>
        <w:tc>
          <w:tcPr>
            <w:tcW w:w="993" w:type="dxa"/>
            <w:tcBorders>
              <w:top w:val="single" w:sz="8" w:space="0" w:color="auto"/>
              <w:bottom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σ</w:t>
            </w:r>
            <w:r w:rsidRPr="00306C79">
              <w:rPr>
                <w:rFonts w:ascii="Times New Roman" w:hAnsi="Times New Roman" w:cs="Times New Roman"/>
                <w:szCs w:val="21"/>
                <w:vertAlign w:val="superscript"/>
              </w:rPr>
              <w:t>2[c]</w:t>
            </w:r>
            <w:r w:rsidRPr="00306C79">
              <w:rPr>
                <w:rFonts w:ascii="Times New Roman" w:hAnsi="Times New Roman" w:cs="Times New Roman"/>
                <w:szCs w:val="21"/>
              </w:rPr>
              <w:t xml:space="preserve"> (Å</w:t>
            </w:r>
            <w:r w:rsidRPr="00306C79">
              <w:rPr>
                <w:rFonts w:ascii="Times New Roman" w:hAnsi="Times New Roman" w:cs="Times New Roman"/>
                <w:szCs w:val="21"/>
                <w:vertAlign w:val="superscript"/>
              </w:rPr>
              <w:t>2</w:t>
            </w:r>
            <w:r w:rsidRPr="00306C79">
              <w:rPr>
                <w:rFonts w:ascii="Times New Roman" w:hAnsi="Times New Roman" w:cs="Times New Roman"/>
                <w:szCs w:val="21"/>
              </w:rPr>
              <w:t>)</w:t>
            </w:r>
          </w:p>
        </w:tc>
        <w:tc>
          <w:tcPr>
            <w:tcW w:w="1275" w:type="dxa"/>
            <w:tcBorders>
              <w:top w:val="single" w:sz="8" w:space="0" w:color="auto"/>
              <w:bottom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ΔE</w:t>
            </w:r>
            <w:r w:rsidRPr="00306C79">
              <w:rPr>
                <w:rFonts w:ascii="Times New Roman" w:hAnsi="Times New Roman" w:cs="Times New Roman"/>
                <w:szCs w:val="21"/>
                <w:vertAlign w:val="subscript"/>
              </w:rPr>
              <w:t>0</w:t>
            </w:r>
            <w:r w:rsidRPr="00306C79">
              <w:rPr>
                <w:rFonts w:ascii="Times New Roman" w:hAnsi="Times New Roman" w:cs="Times New Roman"/>
                <w:szCs w:val="21"/>
                <w:vertAlign w:val="superscript"/>
              </w:rPr>
              <w:t>[d]</w:t>
            </w:r>
            <w:r w:rsidRPr="00306C79">
              <w:rPr>
                <w:rFonts w:ascii="Times New Roman" w:hAnsi="Times New Roman" w:cs="Times New Roman"/>
                <w:szCs w:val="21"/>
              </w:rPr>
              <w:t xml:space="preserve"> (eV)</w:t>
            </w:r>
          </w:p>
        </w:tc>
        <w:tc>
          <w:tcPr>
            <w:tcW w:w="1134" w:type="dxa"/>
            <w:tcBorders>
              <w:top w:val="single" w:sz="8" w:space="0" w:color="auto"/>
              <w:bottom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R factor</w:t>
            </w:r>
            <w:r w:rsidRPr="00306C79">
              <w:rPr>
                <w:rFonts w:ascii="Times New Roman" w:hAnsi="Times New Roman" w:cs="Times New Roman"/>
                <w:szCs w:val="21"/>
                <w:vertAlign w:val="superscript"/>
              </w:rPr>
              <w:t>[e]</w:t>
            </w:r>
          </w:p>
        </w:tc>
      </w:tr>
      <w:tr w:rsidR="00533519" w:rsidRPr="00306C79" w:rsidTr="00BB5D08">
        <w:trPr>
          <w:jc w:val="center"/>
        </w:trPr>
        <w:tc>
          <w:tcPr>
            <w:tcW w:w="2045" w:type="dxa"/>
            <w:tcBorders>
              <w:top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proofErr w:type="spellStart"/>
            <w:r w:rsidRPr="00306C79">
              <w:rPr>
                <w:rFonts w:ascii="Times New Roman" w:hAnsi="Times New Roman" w:cs="Times New Roman"/>
              </w:rPr>
              <w:t>Pd</w:t>
            </w:r>
            <w:proofErr w:type="spellEnd"/>
          </w:p>
        </w:tc>
        <w:tc>
          <w:tcPr>
            <w:tcW w:w="932" w:type="dxa"/>
            <w:tcBorders>
              <w:top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proofErr w:type="spellStart"/>
            <w:r w:rsidRPr="00306C79">
              <w:rPr>
                <w:rFonts w:ascii="Times New Roman" w:hAnsi="Times New Roman" w:cs="Times New Roman"/>
              </w:rPr>
              <w:t>Pd-Pd</w:t>
            </w:r>
            <w:proofErr w:type="spellEnd"/>
          </w:p>
        </w:tc>
        <w:tc>
          <w:tcPr>
            <w:tcW w:w="993" w:type="dxa"/>
            <w:tcBorders>
              <w:top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12.00</w:t>
            </w:r>
          </w:p>
        </w:tc>
        <w:tc>
          <w:tcPr>
            <w:tcW w:w="1275" w:type="dxa"/>
            <w:tcBorders>
              <w:top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2.73±0.03</w:t>
            </w:r>
          </w:p>
        </w:tc>
        <w:tc>
          <w:tcPr>
            <w:tcW w:w="993" w:type="dxa"/>
            <w:tcBorders>
              <w:top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0.0049</w:t>
            </w:r>
          </w:p>
        </w:tc>
        <w:tc>
          <w:tcPr>
            <w:tcW w:w="1275" w:type="dxa"/>
            <w:tcBorders>
              <w:top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6.8±0.4</w:t>
            </w:r>
          </w:p>
        </w:tc>
        <w:tc>
          <w:tcPr>
            <w:tcW w:w="1134" w:type="dxa"/>
            <w:tcBorders>
              <w:top w:val="single" w:sz="4" w:space="0" w:color="FFFFFF" w:themeColor="background1"/>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0.003</w:t>
            </w:r>
          </w:p>
        </w:tc>
      </w:tr>
      <w:tr w:rsidR="00533519" w:rsidRPr="00306C79" w:rsidTr="00753914">
        <w:trPr>
          <w:jc w:val="center"/>
        </w:trPr>
        <w:tc>
          <w:tcPr>
            <w:tcW w:w="2045" w:type="dxa"/>
            <w:vMerge w:val="restart"/>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eastAsia="宋体" w:hAnsi="Times New Roman" w:cs="Times New Roman"/>
                <w:szCs w:val="21"/>
              </w:rPr>
              <w:t>Pd</w:t>
            </w:r>
            <w:r w:rsidRPr="00306C79">
              <w:rPr>
                <w:rFonts w:ascii="Times New Roman" w:eastAsia="宋体" w:hAnsi="Times New Roman" w:cs="Times New Roman"/>
                <w:szCs w:val="21"/>
                <w:vertAlign w:val="subscript"/>
              </w:rPr>
              <w:t>0.73</w:t>
            </w:r>
            <w:r w:rsidRPr="00306C79">
              <w:rPr>
                <w:rFonts w:ascii="Times New Roman" w:eastAsia="宋体" w:hAnsi="Times New Roman" w:cs="Times New Roman"/>
                <w:szCs w:val="21"/>
              </w:rPr>
              <w:t>Cu</w:t>
            </w:r>
            <w:r w:rsidRPr="00306C79">
              <w:rPr>
                <w:rFonts w:ascii="Times New Roman" w:eastAsia="宋体" w:hAnsi="Times New Roman" w:cs="Times New Roman"/>
                <w:szCs w:val="21"/>
                <w:vertAlign w:val="subscript"/>
              </w:rPr>
              <w:t>0.27</w:t>
            </w:r>
          </w:p>
        </w:tc>
        <w:tc>
          <w:tcPr>
            <w:tcW w:w="932" w:type="dxa"/>
            <w:vAlign w:val="center"/>
          </w:tcPr>
          <w:p w:rsidR="00533519" w:rsidRPr="00306C79" w:rsidRDefault="00533519" w:rsidP="00C14D6F">
            <w:pPr>
              <w:spacing w:line="360" w:lineRule="auto"/>
              <w:jc w:val="center"/>
              <w:rPr>
                <w:rFonts w:ascii="Times New Roman" w:hAnsi="Times New Roman" w:cs="Times New Roman"/>
                <w:szCs w:val="21"/>
              </w:rPr>
            </w:pPr>
            <w:proofErr w:type="spellStart"/>
            <w:r w:rsidRPr="00306C79">
              <w:rPr>
                <w:rFonts w:ascii="Times New Roman" w:hAnsi="Times New Roman" w:cs="Times New Roman"/>
              </w:rPr>
              <w:t>Pd</w:t>
            </w:r>
            <w:proofErr w:type="spellEnd"/>
            <w:r w:rsidRPr="00306C79">
              <w:rPr>
                <w:rFonts w:ascii="Times New Roman" w:hAnsi="Times New Roman" w:cs="Times New Roman"/>
              </w:rPr>
              <w:t>-O</w:t>
            </w:r>
          </w:p>
        </w:tc>
        <w:tc>
          <w:tcPr>
            <w:tcW w:w="993" w:type="dxa"/>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1.7±0.7</w:t>
            </w:r>
          </w:p>
        </w:tc>
        <w:tc>
          <w:tcPr>
            <w:tcW w:w="1275" w:type="dxa"/>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2.11±0.09</w:t>
            </w:r>
          </w:p>
        </w:tc>
        <w:tc>
          <w:tcPr>
            <w:tcW w:w="993" w:type="dxa"/>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0.0017</w:t>
            </w:r>
          </w:p>
        </w:tc>
        <w:tc>
          <w:tcPr>
            <w:tcW w:w="1275" w:type="dxa"/>
            <w:vMerge w:val="restart"/>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8.4±1.2</w:t>
            </w:r>
          </w:p>
        </w:tc>
        <w:tc>
          <w:tcPr>
            <w:tcW w:w="1134" w:type="dxa"/>
            <w:vMerge w:val="restart"/>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0.02</w:t>
            </w:r>
          </w:p>
        </w:tc>
      </w:tr>
      <w:tr w:rsidR="00533519" w:rsidRPr="00306C79" w:rsidTr="00753914">
        <w:trPr>
          <w:jc w:val="center"/>
        </w:trPr>
        <w:tc>
          <w:tcPr>
            <w:tcW w:w="2045" w:type="dxa"/>
            <w:vMerge/>
            <w:vAlign w:val="center"/>
          </w:tcPr>
          <w:p w:rsidR="00533519" w:rsidRPr="00306C79" w:rsidRDefault="00533519" w:rsidP="00C14D6F">
            <w:pPr>
              <w:spacing w:line="360" w:lineRule="auto"/>
              <w:jc w:val="center"/>
              <w:rPr>
                <w:rFonts w:ascii="Times New Roman" w:hAnsi="Times New Roman" w:cs="Times New Roman"/>
                <w:szCs w:val="21"/>
              </w:rPr>
            </w:pPr>
          </w:p>
        </w:tc>
        <w:tc>
          <w:tcPr>
            <w:tcW w:w="932" w:type="dxa"/>
            <w:vAlign w:val="center"/>
          </w:tcPr>
          <w:p w:rsidR="00533519" w:rsidRPr="00306C79" w:rsidRDefault="00533519" w:rsidP="00C14D6F">
            <w:pPr>
              <w:spacing w:line="360" w:lineRule="auto"/>
              <w:jc w:val="center"/>
              <w:rPr>
                <w:rFonts w:ascii="Times New Roman" w:hAnsi="Times New Roman" w:cs="Times New Roman"/>
                <w:szCs w:val="21"/>
              </w:rPr>
            </w:pPr>
            <w:proofErr w:type="spellStart"/>
            <w:r w:rsidRPr="00306C79">
              <w:rPr>
                <w:rFonts w:ascii="Times New Roman" w:hAnsi="Times New Roman" w:cs="Times New Roman"/>
              </w:rPr>
              <w:t>Pd</w:t>
            </w:r>
            <w:proofErr w:type="spellEnd"/>
            <w:r w:rsidRPr="00306C79">
              <w:rPr>
                <w:rFonts w:ascii="Times New Roman" w:hAnsi="Times New Roman" w:cs="Times New Roman"/>
              </w:rPr>
              <w:t>-Cu</w:t>
            </w:r>
          </w:p>
        </w:tc>
        <w:tc>
          <w:tcPr>
            <w:tcW w:w="993" w:type="dxa"/>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2.9±0.7</w:t>
            </w:r>
          </w:p>
        </w:tc>
        <w:tc>
          <w:tcPr>
            <w:tcW w:w="1275" w:type="dxa"/>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3.02±0.05</w:t>
            </w:r>
          </w:p>
        </w:tc>
        <w:tc>
          <w:tcPr>
            <w:tcW w:w="993" w:type="dxa"/>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0.0022</w:t>
            </w:r>
          </w:p>
        </w:tc>
        <w:tc>
          <w:tcPr>
            <w:tcW w:w="1275" w:type="dxa"/>
            <w:vMerge/>
            <w:vAlign w:val="center"/>
          </w:tcPr>
          <w:p w:rsidR="00533519" w:rsidRPr="00306C79" w:rsidRDefault="00533519" w:rsidP="00C14D6F">
            <w:pPr>
              <w:spacing w:line="360" w:lineRule="auto"/>
              <w:jc w:val="center"/>
              <w:rPr>
                <w:rFonts w:ascii="Times New Roman" w:hAnsi="Times New Roman" w:cs="Times New Roman"/>
                <w:szCs w:val="21"/>
              </w:rPr>
            </w:pPr>
          </w:p>
        </w:tc>
        <w:tc>
          <w:tcPr>
            <w:tcW w:w="1134" w:type="dxa"/>
            <w:vMerge/>
            <w:vAlign w:val="center"/>
          </w:tcPr>
          <w:p w:rsidR="00533519" w:rsidRPr="00306C79" w:rsidRDefault="00533519" w:rsidP="00C14D6F">
            <w:pPr>
              <w:spacing w:line="360" w:lineRule="auto"/>
              <w:jc w:val="center"/>
              <w:rPr>
                <w:rFonts w:ascii="Times New Roman" w:hAnsi="Times New Roman" w:cs="Times New Roman"/>
                <w:szCs w:val="21"/>
              </w:rPr>
            </w:pPr>
          </w:p>
        </w:tc>
      </w:tr>
      <w:tr w:rsidR="00533519" w:rsidRPr="00306C79" w:rsidTr="00BB5D08">
        <w:trPr>
          <w:jc w:val="center"/>
        </w:trPr>
        <w:tc>
          <w:tcPr>
            <w:tcW w:w="2045" w:type="dxa"/>
            <w:vMerge/>
            <w:tcBorders>
              <w:bottom w:val="single" w:sz="8" w:space="0" w:color="auto"/>
            </w:tcBorders>
            <w:vAlign w:val="center"/>
          </w:tcPr>
          <w:p w:rsidR="00533519" w:rsidRPr="00306C79" w:rsidRDefault="00533519" w:rsidP="00C14D6F">
            <w:pPr>
              <w:spacing w:line="360" w:lineRule="auto"/>
              <w:jc w:val="center"/>
              <w:rPr>
                <w:rFonts w:ascii="Times New Roman" w:hAnsi="Times New Roman" w:cs="Times New Roman"/>
                <w:szCs w:val="21"/>
              </w:rPr>
            </w:pPr>
          </w:p>
        </w:tc>
        <w:tc>
          <w:tcPr>
            <w:tcW w:w="932" w:type="dxa"/>
            <w:tcBorders>
              <w:bottom w:val="single" w:sz="8" w:space="0" w:color="auto"/>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Cu-O</w:t>
            </w:r>
          </w:p>
        </w:tc>
        <w:tc>
          <w:tcPr>
            <w:tcW w:w="993" w:type="dxa"/>
            <w:tcBorders>
              <w:bottom w:val="single" w:sz="8" w:space="0" w:color="auto"/>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2.4±0.2</w:t>
            </w:r>
          </w:p>
        </w:tc>
        <w:tc>
          <w:tcPr>
            <w:tcW w:w="1275" w:type="dxa"/>
            <w:tcBorders>
              <w:bottom w:val="single" w:sz="8" w:space="0" w:color="auto"/>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1.73±0.02</w:t>
            </w:r>
          </w:p>
        </w:tc>
        <w:tc>
          <w:tcPr>
            <w:tcW w:w="993" w:type="dxa"/>
            <w:tcBorders>
              <w:bottom w:val="single" w:sz="8" w:space="0" w:color="auto"/>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rPr>
              <w:t>0.0016</w:t>
            </w:r>
          </w:p>
        </w:tc>
        <w:tc>
          <w:tcPr>
            <w:tcW w:w="1275" w:type="dxa"/>
            <w:tcBorders>
              <w:bottom w:val="single" w:sz="8" w:space="0" w:color="auto"/>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2.9±0.2</w:t>
            </w:r>
          </w:p>
        </w:tc>
        <w:tc>
          <w:tcPr>
            <w:tcW w:w="1134" w:type="dxa"/>
            <w:tcBorders>
              <w:bottom w:val="single" w:sz="8" w:space="0" w:color="auto"/>
            </w:tcBorders>
            <w:vAlign w:val="center"/>
          </w:tcPr>
          <w:p w:rsidR="00533519" w:rsidRPr="00306C79" w:rsidRDefault="00533519" w:rsidP="00C14D6F">
            <w:pPr>
              <w:spacing w:line="360" w:lineRule="auto"/>
              <w:jc w:val="center"/>
              <w:rPr>
                <w:rFonts w:ascii="Times New Roman" w:hAnsi="Times New Roman" w:cs="Times New Roman"/>
                <w:szCs w:val="21"/>
              </w:rPr>
            </w:pPr>
            <w:r w:rsidRPr="00306C79">
              <w:rPr>
                <w:rFonts w:ascii="Times New Roman" w:hAnsi="Times New Roman" w:cs="Times New Roman"/>
                <w:szCs w:val="21"/>
              </w:rPr>
              <w:t>0.018</w:t>
            </w:r>
          </w:p>
        </w:tc>
      </w:tr>
    </w:tbl>
    <w:p w:rsidR="00533519" w:rsidRPr="00306C79" w:rsidRDefault="00533519" w:rsidP="00F8203D">
      <w:pPr>
        <w:spacing w:line="360" w:lineRule="auto"/>
        <w:rPr>
          <w:rFonts w:ascii="Times New Roman" w:eastAsia="宋体" w:hAnsi="Times New Roman" w:cs="Times New Roman"/>
          <w:szCs w:val="21"/>
        </w:rPr>
      </w:pPr>
      <w:bookmarkStart w:id="7" w:name="_Hlk146278543"/>
      <w:bookmarkStart w:id="8" w:name="_Hlk144659136"/>
      <w:r w:rsidRPr="00306C79">
        <w:rPr>
          <w:rFonts w:ascii="Times New Roman" w:eastAsia="宋体" w:hAnsi="Times New Roman" w:cs="Times New Roman"/>
          <w:szCs w:val="21"/>
        </w:rPr>
        <w:t>[</w:t>
      </w:r>
      <w:proofErr w:type="gramStart"/>
      <w:r w:rsidRPr="00306C79">
        <w:rPr>
          <w:rFonts w:ascii="Times New Roman" w:eastAsia="宋体" w:hAnsi="Times New Roman" w:cs="Times New Roman"/>
          <w:szCs w:val="21"/>
        </w:rPr>
        <w:t>a</w:t>
      </w:r>
      <w:proofErr w:type="gramEnd"/>
      <w:r w:rsidRPr="00306C79">
        <w:rPr>
          <w:rFonts w:ascii="Times New Roman" w:eastAsia="宋体" w:hAnsi="Times New Roman" w:cs="Times New Roman"/>
          <w:szCs w:val="21"/>
        </w:rPr>
        <w:t xml:space="preserve">] </w:t>
      </w:r>
      <w:r w:rsidRPr="00306C79">
        <w:rPr>
          <w:rFonts w:ascii="Times New Roman" w:eastAsia="宋体" w:hAnsi="Times New Roman" w:cs="Times New Roman"/>
          <w:i/>
          <w:szCs w:val="21"/>
        </w:rPr>
        <w:t>CN</w:t>
      </w:r>
      <w:r w:rsidRPr="00306C79">
        <w:rPr>
          <w:rFonts w:ascii="Times New Roman" w:eastAsia="宋体" w:hAnsi="Times New Roman" w:cs="Times New Roman"/>
          <w:szCs w:val="21"/>
        </w:rPr>
        <w:t xml:space="preserve">: coordination numbers; [b] </w:t>
      </w:r>
      <w:r w:rsidRPr="00306C79">
        <w:rPr>
          <w:rFonts w:ascii="Times New Roman" w:eastAsia="宋体" w:hAnsi="Times New Roman" w:cs="Times New Roman"/>
          <w:i/>
          <w:szCs w:val="21"/>
        </w:rPr>
        <w:t>R</w:t>
      </w:r>
      <w:r w:rsidRPr="00306C79">
        <w:rPr>
          <w:rFonts w:ascii="Times New Roman" w:eastAsia="宋体" w:hAnsi="Times New Roman" w:cs="Times New Roman"/>
          <w:szCs w:val="21"/>
        </w:rPr>
        <w:t xml:space="preserve">: bond distance; [c] </w:t>
      </w:r>
      <w:r w:rsidRPr="00306C79">
        <w:rPr>
          <w:rFonts w:ascii="Times New Roman" w:eastAsia="宋体" w:hAnsi="Times New Roman" w:cs="Times New Roman"/>
          <w:i/>
          <w:szCs w:val="21"/>
        </w:rPr>
        <w:t>σ</w:t>
      </w:r>
      <w:r w:rsidRPr="00306C79">
        <w:rPr>
          <w:rFonts w:ascii="Times New Roman" w:eastAsia="宋体" w:hAnsi="Times New Roman" w:cs="Times New Roman"/>
          <w:szCs w:val="21"/>
          <w:vertAlign w:val="superscript"/>
        </w:rPr>
        <w:t>2</w:t>
      </w:r>
      <w:r w:rsidRPr="00306C79">
        <w:rPr>
          <w:rFonts w:ascii="Times New Roman" w:eastAsia="宋体" w:hAnsi="Times New Roman" w:cs="Times New Roman"/>
          <w:szCs w:val="21"/>
        </w:rPr>
        <w:t>: Debye-Waller factors; [d] Δ</w:t>
      </w:r>
      <w:r w:rsidRPr="00306C79">
        <w:rPr>
          <w:rFonts w:ascii="Times New Roman" w:eastAsia="宋体" w:hAnsi="Times New Roman" w:cs="Times New Roman"/>
          <w:i/>
          <w:szCs w:val="21"/>
        </w:rPr>
        <w:t>E</w:t>
      </w:r>
      <w:r w:rsidRPr="00306C79">
        <w:rPr>
          <w:rFonts w:ascii="Times New Roman" w:eastAsia="宋体" w:hAnsi="Times New Roman" w:cs="Times New Roman"/>
          <w:szCs w:val="21"/>
          <w:vertAlign w:val="subscript"/>
        </w:rPr>
        <w:t>0</w:t>
      </w:r>
      <w:r w:rsidRPr="00306C79">
        <w:rPr>
          <w:rFonts w:ascii="Times New Roman" w:eastAsia="宋体" w:hAnsi="Times New Roman" w:cs="Times New Roman"/>
          <w:szCs w:val="21"/>
        </w:rPr>
        <w:t>: the inner potential correction. [e] R factor: goodness of fit. Error bounds that characterize the structural parameters obtained by EXAFS spectroscopy were estimated as CN±20%; R ± 1%; σ</w:t>
      </w:r>
      <w:r w:rsidRPr="00306C79">
        <w:rPr>
          <w:rFonts w:ascii="Times New Roman" w:eastAsia="宋体" w:hAnsi="Times New Roman" w:cs="Times New Roman"/>
          <w:szCs w:val="21"/>
          <w:vertAlign w:val="superscript"/>
        </w:rPr>
        <w:t>2</w:t>
      </w:r>
      <w:r w:rsidRPr="00306C79">
        <w:rPr>
          <w:rFonts w:ascii="Times New Roman" w:eastAsia="宋体" w:hAnsi="Times New Roman" w:cs="Times New Roman"/>
          <w:szCs w:val="21"/>
        </w:rPr>
        <w:t xml:space="preserve"> ± 20%</w:t>
      </w:r>
      <w:bookmarkEnd w:id="7"/>
      <w:r w:rsidRPr="00306C79">
        <w:rPr>
          <w:rFonts w:ascii="Times New Roman" w:eastAsia="宋体" w:hAnsi="Times New Roman" w:cs="Times New Roman"/>
          <w:szCs w:val="21"/>
        </w:rPr>
        <w:t>.</w:t>
      </w:r>
      <w:bookmarkEnd w:id="8"/>
    </w:p>
    <w:p w:rsidR="00753914" w:rsidRPr="00306C79" w:rsidRDefault="00753914" w:rsidP="00533519">
      <w:pPr>
        <w:rPr>
          <w:rFonts w:ascii="Times New Roman" w:eastAsia="宋体" w:hAnsi="Times New Roman" w:cs="Times New Roman"/>
          <w:szCs w:val="21"/>
        </w:rPr>
      </w:pPr>
    </w:p>
    <w:p w:rsidR="00753914" w:rsidRDefault="00753914"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F8203D" w:rsidRDefault="00F8203D" w:rsidP="00533519">
      <w:pPr>
        <w:rPr>
          <w:rFonts w:ascii="Times New Roman" w:eastAsia="宋体" w:hAnsi="Times New Roman" w:cs="Times New Roman"/>
          <w:szCs w:val="21"/>
        </w:rPr>
      </w:pPr>
    </w:p>
    <w:p w:rsidR="00753914" w:rsidRPr="00F8203D" w:rsidRDefault="00753914" w:rsidP="00F8203D">
      <w:pPr>
        <w:spacing w:line="360" w:lineRule="auto"/>
        <w:rPr>
          <w:rFonts w:ascii="Times New Roman" w:hAnsi="Times New Roman" w:cs="Times New Roman"/>
          <w:b/>
          <w:sz w:val="24"/>
          <w:szCs w:val="24"/>
        </w:rPr>
      </w:pPr>
      <w:r w:rsidRPr="00F8203D">
        <w:rPr>
          <w:rFonts w:ascii="Times New Roman" w:hAnsi="Times New Roman" w:cs="Times New Roman"/>
          <w:b/>
          <w:sz w:val="24"/>
          <w:szCs w:val="24"/>
        </w:rPr>
        <w:lastRenderedPageBreak/>
        <w:t>References</w:t>
      </w:r>
    </w:p>
    <w:p w:rsidR="00EB1CD3" w:rsidRDefault="00EB1CD3" w:rsidP="00EB1CD3">
      <w:pPr>
        <w:pStyle w:val="EndNoteBibliography"/>
        <w:ind w:left="720" w:hanging="720"/>
        <w:rPr>
          <w:rFonts w:ascii="Times New Roman" w:hAnsi="Times New Roman" w:cs="Times New Roman"/>
        </w:rPr>
      </w:pPr>
      <w:r>
        <w:rPr>
          <w:rFonts w:ascii="Times New Roman" w:hAnsi="Times New Roman" w:cs="Times New Roman"/>
        </w:rPr>
        <w:t>1</w:t>
      </w:r>
      <w:r w:rsidRPr="006B68DF">
        <w:rPr>
          <w:rFonts w:ascii="Times New Roman" w:hAnsi="Times New Roman" w:cs="Times New Roman"/>
        </w:rPr>
        <w:tab/>
      </w:r>
      <w:r w:rsidRPr="006B0518">
        <w:rPr>
          <w:rFonts w:ascii="Times New Roman" w:hAnsi="Times New Roman" w:cs="Times New Roman"/>
        </w:rPr>
        <w:t>Kresse, G.</w:t>
      </w:r>
      <w:r>
        <w:rPr>
          <w:rFonts w:ascii="Times New Roman" w:hAnsi="Times New Roman" w:cs="Times New Roman"/>
        </w:rPr>
        <w:t xml:space="preserve"> &amp;</w:t>
      </w:r>
      <w:r w:rsidRPr="006B0518">
        <w:rPr>
          <w:rFonts w:ascii="Times New Roman" w:hAnsi="Times New Roman" w:cs="Times New Roman"/>
        </w:rPr>
        <w:t xml:space="preserve"> Joubert, D. From ultrasoft</w:t>
      </w:r>
      <w:r>
        <w:rPr>
          <w:rFonts w:ascii="Times New Roman" w:hAnsi="Times New Roman" w:cs="Times New Roman"/>
        </w:rPr>
        <w:t xml:space="preserve"> pseudopotentials to the projec</w:t>
      </w:r>
      <w:r w:rsidRPr="006B0518">
        <w:rPr>
          <w:rFonts w:ascii="Times New Roman" w:hAnsi="Times New Roman" w:cs="Times New Roman"/>
        </w:rPr>
        <w:t xml:space="preserve">tor augmented-wave method. </w:t>
      </w:r>
      <w:r w:rsidRPr="00E33C82">
        <w:rPr>
          <w:rFonts w:ascii="Times New Roman" w:hAnsi="Times New Roman" w:cs="Times New Roman"/>
          <w:i/>
        </w:rPr>
        <w:t>Physical Review B</w:t>
      </w:r>
      <w:r w:rsidRPr="006B0518">
        <w:rPr>
          <w:rFonts w:ascii="Times New Roman" w:hAnsi="Times New Roman" w:cs="Times New Roman"/>
        </w:rPr>
        <w:t xml:space="preserve"> </w:t>
      </w:r>
      <w:r w:rsidRPr="00E33C82">
        <w:rPr>
          <w:rFonts w:ascii="Times New Roman" w:hAnsi="Times New Roman" w:cs="Times New Roman"/>
          <w:b/>
        </w:rPr>
        <w:t>59</w:t>
      </w:r>
      <w:r w:rsidRPr="006B0518">
        <w:rPr>
          <w:rFonts w:ascii="Times New Roman" w:hAnsi="Times New Roman" w:cs="Times New Roman"/>
        </w:rPr>
        <w:t>, 1758</w:t>
      </w:r>
      <w:r>
        <w:rPr>
          <w:rFonts w:ascii="Times New Roman" w:hAnsi="Times New Roman" w:cs="Times New Roman"/>
        </w:rPr>
        <w:t xml:space="preserve">, </w:t>
      </w:r>
      <w:r w:rsidRPr="00597A86">
        <w:rPr>
          <w:rFonts w:ascii="Times New Roman" w:hAnsi="Times New Roman" w:cs="Times New Roman"/>
        </w:rPr>
        <w:t>dio:</w:t>
      </w:r>
      <w:r w:rsidRPr="00DC6A8E">
        <w:rPr>
          <w:rFonts w:ascii="Times New Roman" w:hAnsi="Times New Roman" w:cs="Times New Roman"/>
        </w:rPr>
        <w:t xml:space="preserve"> https://doi.org/10.1103/PhysRevB.59.1758</w:t>
      </w:r>
      <w:r>
        <w:rPr>
          <w:rFonts w:ascii="Times New Roman" w:hAnsi="Times New Roman" w:cs="Times New Roman"/>
        </w:rPr>
        <w:t xml:space="preserve"> (1999)</w:t>
      </w:r>
      <w:r w:rsidRPr="006B0518">
        <w:rPr>
          <w:rFonts w:ascii="Times New Roman" w:hAnsi="Times New Roman" w:cs="Times New Roman"/>
        </w:rPr>
        <w:t>.</w:t>
      </w:r>
    </w:p>
    <w:p w:rsidR="00EB1CD3" w:rsidRDefault="00EB1CD3" w:rsidP="00EB1CD3">
      <w:pPr>
        <w:pStyle w:val="EndNoteBibliography"/>
        <w:ind w:left="720" w:hanging="720"/>
        <w:rPr>
          <w:rFonts w:ascii="Times New Roman" w:hAnsi="Times New Roman" w:cs="Times New Roman"/>
        </w:rPr>
      </w:pPr>
      <w:r>
        <w:rPr>
          <w:rFonts w:ascii="Times New Roman" w:hAnsi="Times New Roman" w:cs="Times New Roman"/>
        </w:rPr>
        <w:t>2</w:t>
      </w:r>
      <w:r w:rsidRPr="006B68DF">
        <w:rPr>
          <w:rFonts w:ascii="Times New Roman" w:hAnsi="Times New Roman" w:cs="Times New Roman"/>
        </w:rPr>
        <w:tab/>
      </w:r>
      <w:r w:rsidRPr="006B0518">
        <w:rPr>
          <w:rFonts w:ascii="Times New Roman" w:hAnsi="Times New Roman" w:cs="Times New Roman"/>
        </w:rPr>
        <w:t>Perdew, J. P. Burke, K.</w:t>
      </w:r>
      <w:r>
        <w:rPr>
          <w:rFonts w:ascii="Times New Roman" w:hAnsi="Times New Roman" w:cs="Times New Roman"/>
        </w:rPr>
        <w:t xml:space="preserve"> &amp;</w:t>
      </w:r>
      <w:r w:rsidRPr="006B0518">
        <w:rPr>
          <w:rFonts w:ascii="Times New Roman" w:hAnsi="Times New Roman" w:cs="Times New Roman"/>
        </w:rPr>
        <w:t xml:space="preserve"> Ernzer</w:t>
      </w:r>
      <w:r>
        <w:rPr>
          <w:rFonts w:ascii="Times New Roman" w:hAnsi="Times New Roman" w:cs="Times New Roman"/>
        </w:rPr>
        <w:t>hof, M. Generalized Gradient Ap</w:t>
      </w:r>
      <w:r w:rsidRPr="006B0518">
        <w:rPr>
          <w:rFonts w:ascii="Times New Roman" w:hAnsi="Times New Roman" w:cs="Times New Roman"/>
        </w:rPr>
        <w:t xml:space="preserve">proximation Made Simple. </w:t>
      </w:r>
      <w:r w:rsidRPr="000F1E4C">
        <w:rPr>
          <w:rFonts w:ascii="Times New Roman" w:hAnsi="Times New Roman" w:cs="Times New Roman"/>
          <w:i/>
        </w:rPr>
        <w:t>Physical Review Letters</w:t>
      </w:r>
      <w:r w:rsidRPr="006B0518">
        <w:rPr>
          <w:rFonts w:ascii="Times New Roman" w:hAnsi="Times New Roman" w:cs="Times New Roman"/>
        </w:rPr>
        <w:t xml:space="preserve"> </w:t>
      </w:r>
      <w:r w:rsidRPr="000F1E4C">
        <w:rPr>
          <w:rFonts w:ascii="Times New Roman" w:hAnsi="Times New Roman" w:cs="Times New Roman"/>
          <w:b/>
        </w:rPr>
        <w:t>77</w:t>
      </w:r>
      <w:r w:rsidRPr="006B0518">
        <w:rPr>
          <w:rFonts w:ascii="Times New Roman" w:hAnsi="Times New Roman" w:cs="Times New Roman"/>
        </w:rPr>
        <w:t>, 3865-3868</w:t>
      </w:r>
      <w:r>
        <w:rPr>
          <w:rFonts w:ascii="Times New Roman" w:hAnsi="Times New Roman" w:cs="Times New Roman"/>
        </w:rPr>
        <w:t xml:space="preserve">, </w:t>
      </w:r>
      <w:r w:rsidRPr="00597A86">
        <w:rPr>
          <w:rFonts w:ascii="Times New Roman" w:hAnsi="Times New Roman" w:cs="Times New Roman"/>
        </w:rPr>
        <w:t>dio:</w:t>
      </w:r>
      <w:r w:rsidRPr="000F1E4C">
        <w:rPr>
          <w:rFonts w:ascii="Times New Roman" w:hAnsi="Times New Roman" w:cs="Times New Roman"/>
        </w:rPr>
        <w:t>10.1103/physrevlett.77.3865</w:t>
      </w:r>
      <w:r>
        <w:rPr>
          <w:rFonts w:ascii="Times New Roman" w:hAnsi="Times New Roman" w:cs="Times New Roman"/>
        </w:rPr>
        <w:t xml:space="preserve"> (1996)</w:t>
      </w:r>
      <w:r w:rsidRPr="006B0518">
        <w:rPr>
          <w:rFonts w:ascii="Times New Roman" w:hAnsi="Times New Roman" w:cs="Times New Roman"/>
        </w:rPr>
        <w:t>.</w:t>
      </w:r>
    </w:p>
    <w:p w:rsidR="00EB1CD3" w:rsidRDefault="00EB1CD3" w:rsidP="00EB1CD3">
      <w:pPr>
        <w:pStyle w:val="EndNoteBibliography"/>
        <w:ind w:left="720" w:hanging="720"/>
        <w:rPr>
          <w:rFonts w:ascii="Times New Roman" w:hAnsi="Times New Roman" w:cs="Times New Roman"/>
        </w:rPr>
      </w:pPr>
      <w:r>
        <w:rPr>
          <w:rFonts w:ascii="Times New Roman" w:hAnsi="Times New Roman" w:cs="Times New Roman"/>
        </w:rPr>
        <w:t>3</w:t>
      </w:r>
      <w:r w:rsidRPr="006B68DF">
        <w:rPr>
          <w:rFonts w:ascii="Times New Roman" w:hAnsi="Times New Roman" w:cs="Times New Roman"/>
        </w:rPr>
        <w:tab/>
      </w:r>
      <w:r w:rsidRPr="006B0518">
        <w:rPr>
          <w:rFonts w:ascii="Times New Roman" w:hAnsi="Times New Roman" w:cs="Times New Roman"/>
        </w:rPr>
        <w:t xml:space="preserve">Grimme, S. </w:t>
      </w:r>
      <w:r>
        <w:rPr>
          <w:rFonts w:ascii="Times New Roman" w:hAnsi="Times New Roman" w:cs="Times New Roman"/>
        </w:rPr>
        <w:t>et al. A consistent and accu</w:t>
      </w:r>
      <w:r w:rsidRPr="006B0518">
        <w:rPr>
          <w:rFonts w:ascii="Times New Roman" w:hAnsi="Times New Roman" w:cs="Times New Roman"/>
        </w:rPr>
        <w:t>rate ab initio parametrization of densi</w:t>
      </w:r>
      <w:r>
        <w:rPr>
          <w:rFonts w:ascii="Times New Roman" w:hAnsi="Times New Roman" w:cs="Times New Roman"/>
        </w:rPr>
        <w:t>ty functional dispersion correc</w:t>
      </w:r>
      <w:r w:rsidRPr="006B0518">
        <w:rPr>
          <w:rFonts w:ascii="Times New Roman" w:hAnsi="Times New Roman" w:cs="Times New Roman"/>
        </w:rPr>
        <w:t xml:space="preserve">tion (DFT-D) for the 94 elements H-Pu. </w:t>
      </w:r>
      <w:r w:rsidRPr="00390BEA">
        <w:rPr>
          <w:rFonts w:ascii="Times New Roman" w:hAnsi="Times New Roman" w:cs="Times New Roman"/>
          <w:i/>
        </w:rPr>
        <w:t>The Journal of Chemical Physics</w:t>
      </w:r>
      <w:r w:rsidRPr="006B0518">
        <w:rPr>
          <w:rFonts w:ascii="Times New Roman" w:hAnsi="Times New Roman" w:cs="Times New Roman"/>
        </w:rPr>
        <w:t xml:space="preserve"> </w:t>
      </w:r>
      <w:r w:rsidRPr="00390BEA">
        <w:rPr>
          <w:rFonts w:ascii="Times New Roman" w:hAnsi="Times New Roman" w:cs="Times New Roman"/>
          <w:b/>
        </w:rPr>
        <w:t>132</w:t>
      </w:r>
      <w:r w:rsidRPr="006B0518">
        <w:rPr>
          <w:rFonts w:ascii="Times New Roman" w:hAnsi="Times New Roman" w:cs="Times New Roman"/>
        </w:rPr>
        <w:t>, 154104</w:t>
      </w:r>
      <w:r>
        <w:rPr>
          <w:rFonts w:ascii="Times New Roman" w:hAnsi="Times New Roman" w:cs="Times New Roman"/>
        </w:rPr>
        <w:t xml:space="preserve">, </w:t>
      </w:r>
      <w:r w:rsidRPr="00597A86">
        <w:rPr>
          <w:rFonts w:ascii="Times New Roman" w:hAnsi="Times New Roman" w:cs="Times New Roman"/>
        </w:rPr>
        <w:t>dio:</w:t>
      </w:r>
      <w:r w:rsidRPr="00390BEA">
        <w:rPr>
          <w:rFonts w:ascii="Times New Roman" w:hAnsi="Times New Roman" w:cs="Times New Roman"/>
        </w:rPr>
        <w:t>10.1063/1.3382344</w:t>
      </w:r>
      <w:r>
        <w:rPr>
          <w:rFonts w:ascii="Times New Roman" w:hAnsi="Times New Roman" w:cs="Times New Roman"/>
        </w:rPr>
        <w:t xml:space="preserve"> (2010)</w:t>
      </w:r>
      <w:r w:rsidRPr="006B0518">
        <w:rPr>
          <w:rFonts w:ascii="Times New Roman" w:hAnsi="Times New Roman" w:cs="Times New Roman"/>
        </w:rPr>
        <w:t>.</w:t>
      </w:r>
    </w:p>
    <w:p w:rsidR="00EB1CD3" w:rsidRDefault="00EB1CD3" w:rsidP="00EB1CD3">
      <w:pPr>
        <w:pStyle w:val="EndNoteBibliography"/>
        <w:ind w:left="720" w:hanging="720"/>
        <w:rPr>
          <w:rFonts w:ascii="Times New Roman" w:hAnsi="Times New Roman" w:cs="Times New Roman"/>
        </w:rPr>
      </w:pPr>
      <w:r>
        <w:rPr>
          <w:rFonts w:ascii="Times New Roman" w:hAnsi="Times New Roman" w:cs="Times New Roman"/>
        </w:rPr>
        <w:t>4</w:t>
      </w:r>
      <w:r w:rsidRPr="006B68DF">
        <w:rPr>
          <w:rFonts w:ascii="Times New Roman" w:hAnsi="Times New Roman" w:cs="Times New Roman"/>
        </w:rPr>
        <w:tab/>
      </w:r>
      <w:r w:rsidRPr="00756B47">
        <w:rPr>
          <w:rFonts w:ascii="Times New Roman" w:hAnsi="Times New Roman" w:cs="Times New Roman"/>
        </w:rPr>
        <w:t xml:space="preserve">Chadi, D. J. Special points for Brillouin-zone integrations. </w:t>
      </w:r>
      <w:r w:rsidRPr="00E33C82">
        <w:rPr>
          <w:rFonts w:ascii="Times New Roman" w:hAnsi="Times New Roman" w:cs="Times New Roman"/>
          <w:i/>
        </w:rPr>
        <w:t>Physical Review B</w:t>
      </w:r>
      <w:r w:rsidRPr="00756B47">
        <w:rPr>
          <w:rFonts w:ascii="Times New Roman" w:hAnsi="Times New Roman" w:cs="Times New Roman"/>
        </w:rPr>
        <w:t xml:space="preserve"> </w:t>
      </w:r>
      <w:r w:rsidRPr="009A236C">
        <w:rPr>
          <w:rFonts w:ascii="Times New Roman" w:hAnsi="Times New Roman" w:cs="Times New Roman"/>
          <w:b/>
        </w:rPr>
        <w:t>16</w:t>
      </w:r>
      <w:r w:rsidRPr="00756B47">
        <w:rPr>
          <w:rFonts w:ascii="Times New Roman" w:hAnsi="Times New Roman" w:cs="Times New Roman"/>
        </w:rPr>
        <w:t>, 1746</w:t>
      </w:r>
      <w:r>
        <w:rPr>
          <w:rFonts w:ascii="Times New Roman" w:hAnsi="Times New Roman" w:cs="Times New Roman"/>
        </w:rPr>
        <w:t xml:space="preserve">, </w:t>
      </w:r>
      <w:r w:rsidRPr="00597A86">
        <w:rPr>
          <w:rFonts w:ascii="Times New Roman" w:hAnsi="Times New Roman" w:cs="Times New Roman"/>
        </w:rPr>
        <w:t>dio:</w:t>
      </w:r>
      <w:r w:rsidRPr="009A236C">
        <w:rPr>
          <w:rFonts w:ascii="Times New Roman" w:hAnsi="Times New Roman" w:cs="Times New Roman"/>
        </w:rPr>
        <w:t>https://doi.org/10.1103/PhysRevB.16.1746</w:t>
      </w:r>
      <w:r>
        <w:rPr>
          <w:rFonts w:ascii="Times New Roman" w:hAnsi="Times New Roman" w:cs="Times New Roman"/>
        </w:rPr>
        <w:t xml:space="preserve"> (1977)</w:t>
      </w:r>
      <w:r w:rsidRPr="00756B47">
        <w:rPr>
          <w:rFonts w:ascii="Times New Roman" w:hAnsi="Times New Roman" w:cs="Times New Roman"/>
        </w:rPr>
        <w:t>.</w:t>
      </w:r>
    </w:p>
    <w:p w:rsidR="00753914" w:rsidRPr="00306C79" w:rsidRDefault="00753914" w:rsidP="00EB1CD3">
      <w:pPr>
        <w:pStyle w:val="TFReferencesSection"/>
        <w:spacing w:line="360" w:lineRule="auto"/>
        <w:ind w:firstLine="0"/>
        <w:rPr>
          <w:rFonts w:ascii="Times New Roman" w:hAnsi="Times New Roman"/>
          <w:szCs w:val="21"/>
        </w:rPr>
      </w:pPr>
    </w:p>
    <w:sectPr w:rsidR="00753914" w:rsidRPr="00306C79" w:rsidSect="00306C79">
      <w:footerReference w:type="default" r:id="rId21"/>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328" w:rsidRDefault="00C60328" w:rsidP="00D8019F">
      <w:r>
        <w:separator/>
      </w:r>
    </w:p>
  </w:endnote>
  <w:endnote w:type="continuationSeparator" w:id="0">
    <w:p w:rsidR="00C60328" w:rsidRDefault="00C60328" w:rsidP="00D8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35E" w:rsidRDefault="0087735E">
    <w:pPr>
      <w:pStyle w:val="a5"/>
      <w:jc w:val="center"/>
    </w:pPr>
    <w:r>
      <w:t>S</w:t>
    </w:r>
    <w:sdt>
      <w:sdtPr>
        <w:id w:val="-391120217"/>
        <w:docPartObj>
          <w:docPartGallery w:val="Page Numbers (Bottom of Page)"/>
          <w:docPartUnique/>
        </w:docPartObj>
      </w:sdtPr>
      <w:sdtEndPr/>
      <w:sdtContent>
        <w:r>
          <w:fldChar w:fldCharType="begin"/>
        </w:r>
        <w:r>
          <w:instrText>PAGE   \* MERGEFORMAT</w:instrText>
        </w:r>
        <w:r>
          <w:fldChar w:fldCharType="separate"/>
        </w:r>
        <w:r w:rsidR="008430F3" w:rsidRPr="008430F3">
          <w:rPr>
            <w:noProof/>
            <w:lang w:val="zh-CN"/>
          </w:rPr>
          <w:t>16</w:t>
        </w:r>
        <w:r>
          <w:fldChar w:fldCharType="end"/>
        </w:r>
      </w:sdtContent>
    </w:sdt>
  </w:p>
  <w:p w:rsidR="0087735E" w:rsidRDefault="008773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328" w:rsidRDefault="00C60328" w:rsidP="00D8019F">
      <w:r>
        <w:separator/>
      </w:r>
    </w:p>
  </w:footnote>
  <w:footnote w:type="continuationSeparator" w:id="0">
    <w:p w:rsidR="00C60328" w:rsidRDefault="00C60328" w:rsidP="00D801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LUwMDYyNTYxNje3MDBR0lEKTi0uzszPAykwrQUA8RYtISwAAAA="/>
  </w:docVars>
  <w:rsids>
    <w:rsidRoot w:val="00184E73"/>
    <w:rsid w:val="00005E6D"/>
    <w:rsid w:val="00034CBB"/>
    <w:rsid w:val="00051A2C"/>
    <w:rsid w:val="00071F69"/>
    <w:rsid w:val="000A3869"/>
    <w:rsid w:val="00105D24"/>
    <w:rsid w:val="001263A3"/>
    <w:rsid w:val="00153E38"/>
    <w:rsid w:val="00184E73"/>
    <w:rsid w:val="001D157D"/>
    <w:rsid w:val="002046E6"/>
    <w:rsid w:val="00211E15"/>
    <w:rsid w:val="00224F0D"/>
    <w:rsid w:val="00260379"/>
    <w:rsid w:val="002D1B42"/>
    <w:rsid w:val="002E2AD6"/>
    <w:rsid w:val="002F04FA"/>
    <w:rsid w:val="00306C79"/>
    <w:rsid w:val="00322BC2"/>
    <w:rsid w:val="00386F3B"/>
    <w:rsid w:val="00392A4E"/>
    <w:rsid w:val="003A793E"/>
    <w:rsid w:val="003C477E"/>
    <w:rsid w:val="003F39F6"/>
    <w:rsid w:val="00426E11"/>
    <w:rsid w:val="004B7325"/>
    <w:rsid w:val="004F3840"/>
    <w:rsid w:val="00515910"/>
    <w:rsid w:val="00533519"/>
    <w:rsid w:val="00555B1E"/>
    <w:rsid w:val="005564B8"/>
    <w:rsid w:val="00560E45"/>
    <w:rsid w:val="0058259B"/>
    <w:rsid w:val="00613217"/>
    <w:rsid w:val="006E3AA3"/>
    <w:rsid w:val="006E70FF"/>
    <w:rsid w:val="00752EF9"/>
    <w:rsid w:val="00753914"/>
    <w:rsid w:val="007B6EF2"/>
    <w:rsid w:val="007F0AC1"/>
    <w:rsid w:val="007F4FB5"/>
    <w:rsid w:val="008430F3"/>
    <w:rsid w:val="008576F9"/>
    <w:rsid w:val="0087735E"/>
    <w:rsid w:val="00890E25"/>
    <w:rsid w:val="00894047"/>
    <w:rsid w:val="008D5395"/>
    <w:rsid w:val="008D67FC"/>
    <w:rsid w:val="00966DA6"/>
    <w:rsid w:val="009710D1"/>
    <w:rsid w:val="00981D4C"/>
    <w:rsid w:val="009940E3"/>
    <w:rsid w:val="009D12D4"/>
    <w:rsid w:val="009D23BE"/>
    <w:rsid w:val="009D5F04"/>
    <w:rsid w:val="009D6275"/>
    <w:rsid w:val="009F16ED"/>
    <w:rsid w:val="00A04725"/>
    <w:rsid w:val="00A70C6D"/>
    <w:rsid w:val="00AC7BBE"/>
    <w:rsid w:val="00B3110B"/>
    <w:rsid w:val="00B425DE"/>
    <w:rsid w:val="00B92D0D"/>
    <w:rsid w:val="00BB5D08"/>
    <w:rsid w:val="00BC127F"/>
    <w:rsid w:val="00C14D6F"/>
    <w:rsid w:val="00C16B0C"/>
    <w:rsid w:val="00C60328"/>
    <w:rsid w:val="00D741D8"/>
    <w:rsid w:val="00D8019F"/>
    <w:rsid w:val="00DB55B4"/>
    <w:rsid w:val="00DC26EB"/>
    <w:rsid w:val="00DD04F5"/>
    <w:rsid w:val="00DD5BBA"/>
    <w:rsid w:val="00E20E44"/>
    <w:rsid w:val="00E35571"/>
    <w:rsid w:val="00E5232B"/>
    <w:rsid w:val="00EA1511"/>
    <w:rsid w:val="00EB1CD3"/>
    <w:rsid w:val="00F23EF2"/>
    <w:rsid w:val="00F45AFF"/>
    <w:rsid w:val="00F8203D"/>
    <w:rsid w:val="00FC7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6C5D5A-09DC-441B-AF17-1C17CF2B9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1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01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8019F"/>
    <w:rPr>
      <w:sz w:val="18"/>
      <w:szCs w:val="18"/>
    </w:rPr>
  </w:style>
  <w:style w:type="paragraph" w:styleId="a5">
    <w:name w:val="footer"/>
    <w:basedOn w:val="a"/>
    <w:link w:val="a6"/>
    <w:uiPriority w:val="99"/>
    <w:unhideWhenUsed/>
    <w:rsid w:val="00D8019F"/>
    <w:pPr>
      <w:tabs>
        <w:tab w:val="center" w:pos="4153"/>
        <w:tab w:val="right" w:pos="8306"/>
      </w:tabs>
      <w:snapToGrid w:val="0"/>
      <w:jc w:val="left"/>
    </w:pPr>
    <w:rPr>
      <w:sz w:val="18"/>
      <w:szCs w:val="18"/>
    </w:rPr>
  </w:style>
  <w:style w:type="character" w:customStyle="1" w:styleId="a6">
    <w:name w:val="页脚 字符"/>
    <w:basedOn w:val="a0"/>
    <w:link w:val="a5"/>
    <w:uiPriority w:val="99"/>
    <w:rsid w:val="00D8019F"/>
    <w:rPr>
      <w:sz w:val="18"/>
      <w:szCs w:val="18"/>
    </w:rPr>
  </w:style>
  <w:style w:type="character" w:styleId="a7">
    <w:name w:val="Hyperlink"/>
    <w:uiPriority w:val="99"/>
    <w:rsid w:val="00D8019F"/>
    <w:rPr>
      <w:color w:val="0000FF"/>
      <w:u w:val="single"/>
    </w:rPr>
  </w:style>
  <w:style w:type="table" w:styleId="a8">
    <w:name w:val="Table Grid"/>
    <w:basedOn w:val="a1"/>
    <w:uiPriority w:val="59"/>
    <w:rsid w:val="00533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a"/>
    <w:rsid w:val="00533519"/>
    <w:pPr>
      <w:widowControl/>
      <w:spacing w:line="480" w:lineRule="auto"/>
      <w:ind w:firstLine="202"/>
    </w:pPr>
    <w:rPr>
      <w:rFonts w:ascii="Times" w:hAnsi="Times" w:cs="Times New Roman"/>
      <w:kern w:val="0"/>
      <w:sz w:val="24"/>
      <w:szCs w:val="20"/>
      <w:lang w:eastAsia="en-US"/>
    </w:rPr>
  </w:style>
  <w:style w:type="paragraph" w:customStyle="1" w:styleId="TFReferencesSection">
    <w:name w:val="TF_References_Section"/>
    <w:basedOn w:val="a"/>
    <w:next w:val="a"/>
    <w:autoRedefine/>
    <w:rsid w:val="00753914"/>
    <w:pPr>
      <w:widowControl/>
      <w:ind w:firstLine="187"/>
    </w:pPr>
    <w:rPr>
      <w:rFonts w:ascii="Arno Pro" w:hAnsi="Arno Pro" w:cs="Times New Roman"/>
      <w:kern w:val="19"/>
      <w:sz w:val="17"/>
      <w:szCs w:val="14"/>
      <w:lang w:eastAsia="en-US"/>
    </w:rPr>
  </w:style>
  <w:style w:type="paragraph" w:customStyle="1" w:styleId="P1">
    <w:name w:val="P1"/>
    <w:basedOn w:val="a"/>
    <w:qFormat/>
    <w:rsid w:val="00753914"/>
    <w:pPr>
      <w:widowControl/>
      <w:spacing w:line="225" w:lineRule="exact"/>
    </w:pPr>
    <w:rPr>
      <w:rFonts w:ascii="Arial" w:eastAsia="MS Mincho" w:hAnsi="Arial" w:cs="Times New Roman"/>
      <w:kern w:val="0"/>
      <w:sz w:val="17"/>
      <w:szCs w:val="24"/>
      <w:lang w:eastAsia="ja-JP"/>
    </w:rPr>
  </w:style>
  <w:style w:type="paragraph" w:customStyle="1" w:styleId="EndNoteBibliography">
    <w:name w:val="EndNote Bibliography"/>
    <w:basedOn w:val="a"/>
    <w:link w:val="EndNoteBibliography0"/>
    <w:rsid w:val="00EB1CD3"/>
    <w:pPr>
      <w:widowControl/>
    </w:pPr>
    <w:rPr>
      <w:rFonts w:ascii="Calibri" w:hAnsi="Calibri" w:cs="Calibri"/>
      <w:noProof/>
      <w:sz w:val="20"/>
    </w:rPr>
  </w:style>
  <w:style w:type="character" w:customStyle="1" w:styleId="EndNoteBibliography0">
    <w:name w:val="EndNote Bibliography 字符"/>
    <w:basedOn w:val="a0"/>
    <w:link w:val="EndNoteBibliography"/>
    <w:rsid w:val="00EB1CD3"/>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19EDB-65C3-4035-A03F-5BEDC511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16</Pages>
  <Words>1927</Words>
  <Characters>10984</Characters>
  <Application>Microsoft Office Word</Application>
  <DocSecurity>0</DocSecurity>
  <Lines>91</Lines>
  <Paragraphs>25</Paragraphs>
  <ScaleCrop>false</ScaleCrop>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小竹子</dc:creator>
  <cp:keywords/>
  <dc:description/>
  <cp:lastModifiedBy>小竹子</cp:lastModifiedBy>
  <cp:revision>29</cp:revision>
  <dcterms:created xsi:type="dcterms:W3CDTF">2025-03-07T06:40:00Z</dcterms:created>
  <dcterms:modified xsi:type="dcterms:W3CDTF">2025-03-18T12:11:00Z</dcterms:modified>
</cp:coreProperties>
</file>