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7210B" w14:textId="4D1BB1E3" w:rsidR="003A3D37" w:rsidRPr="003A3D37" w:rsidRDefault="003A3D37" w:rsidP="003A3D37">
      <w:pPr>
        <w:adjustRightInd w:val="0"/>
        <w:snapToGrid w:val="0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</w:rPr>
        <w:t>Extended Data</w:t>
      </w:r>
      <w:r w:rsidRPr="003A3D37">
        <w:rPr>
          <w:rFonts w:ascii="Times New Roman" w:hAnsi="Times New Roman" w:cs="Times New Roman"/>
          <w:b/>
          <w:bCs/>
        </w:rPr>
        <w:t xml:space="preserve"> Table 1. Peason’s correlation coefficients (</w:t>
      </w:r>
      <w:r w:rsidRPr="003A3D37">
        <w:rPr>
          <w:rFonts w:ascii="Times New Roman" w:hAnsi="Times New Roman" w:cs="Times New Roman"/>
          <w:b/>
          <w:bCs/>
          <w:i/>
          <w:iCs/>
        </w:rPr>
        <w:t>r</w:t>
      </w:r>
      <w:r w:rsidRPr="003A3D37">
        <w:rPr>
          <w:rFonts w:ascii="Times New Roman" w:hAnsi="Times New Roman" w:cs="Times New Roman"/>
          <w:b/>
          <w:bCs/>
        </w:rPr>
        <w:t xml:space="preserve">) between the normalized high frequency </w:t>
      </w:r>
      <w:r>
        <w:rPr>
          <w:rFonts w:ascii="Times New Roman" w:hAnsi="Times New Roman" w:cs="Times New Roman"/>
          <w:b/>
          <w:bCs/>
        </w:rPr>
        <w:t xml:space="preserve">in the frequency domain and the </w:t>
      </w:r>
      <w:r w:rsidRPr="003A3D37">
        <w:rPr>
          <w:rFonts w:ascii="Times New Roman" w:hAnsi="Times New Roman" w:cs="Times New Roman"/>
          <w:b/>
          <w:bCs/>
        </w:rPr>
        <w:t>mean elevation of the intertidal (IT) and subtidal (ST) areas of each tidal basin</w:t>
      </w:r>
      <w:r>
        <w:rPr>
          <w:rFonts w:ascii="Times New Roman" w:hAnsi="Times New Roman" w:cs="Times New Roman"/>
          <w:b/>
          <w:bCs/>
        </w:rPr>
        <w:t xml:space="preserve"> in the annual time series of DEM for the period 1998-2022.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</w:tblGrid>
      <w:tr w:rsidR="003A3D37" w:rsidRPr="00A4691F" w14:paraId="03C1E70F" w14:textId="77777777" w:rsidTr="003A3D37">
        <w:trPr>
          <w:trHeight w:val="735"/>
          <w:jc w:val="center"/>
        </w:trPr>
        <w:tc>
          <w:tcPr>
            <w:tcW w:w="1200" w:type="dxa"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23B628A" w14:textId="0E7FC1FC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Basin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  <w:r w:rsidR="00E159E3" w:rsidRPr="00762446">
              <w:rPr>
                <w:rFonts w:ascii="Times New Roman" w:hAnsi="Times New Roman" w:cs="Times New Roman"/>
                <w:b/>
                <w:bCs/>
                <w:lang w:val="en-US"/>
              </w:rPr>
              <w:t>no.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B3FFCCE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0D25F46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2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19DE49B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3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15808E5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4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959F2F6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5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ACAA2ED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6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AD96874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7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189003D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8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FDACC52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9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7DD4D6B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10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FEFBD5E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11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B407B2A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12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</w:tr>
      <w:tr w:rsidR="003A3D37" w:rsidRPr="00A4691F" w14:paraId="0E259F3C" w14:textId="77777777" w:rsidTr="009514EE">
        <w:trPr>
          <w:trHeight w:val="1203"/>
          <w:jc w:val="center"/>
        </w:trPr>
        <w:tc>
          <w:tcPr>
            <w:tcW w:w="120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0C9D409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IT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9D82FD8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 0.23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15B02B64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27D5E77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0.62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3E9DCB7B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693F5C4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0.95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35483001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D665B00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0.92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4ABDD129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F0DFAA4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0.89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0655633D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4CCBFCE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0.69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0DE6EE7F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F583B80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0.55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26EF94A3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02603DC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0.69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5D6EF62C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4E6DB5E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0.61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277A4F69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A4533B5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0.71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6BDD61F2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9978F03" w14:textId="2BAE75F9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0.51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4535C6C3" w14:textId="4C381624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B170D31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0.64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7E61EF48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  <w:tr w:rsidR="003A3D37" w:rsidRPr="00A4691F" w14:paraId="2D34DA71" w14:textId="77777777" w:rsidTr="003A3D37">
        <w:trPr>
          <w:trHeight w:val="735"/>
          <w:jc w:val="center"/>
        </w:trPr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45A80DC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ST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F0E5D60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-0.60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55210377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E8ED308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-0.90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7842BBD6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32CEA2B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-0.87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5D203CF9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8D015FE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-0.82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21E87C94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F00024B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-0.82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6E64F0DA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178D3E8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-0.04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036636BD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34EA0C5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-0.85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7A7A4A34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07DA647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-0.18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2F60C63D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EA1E0D6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0.36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133B40F2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337372A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-0.18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584C2963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de-DE"/>
              </w:rPr>
            </w:pPr>
            <w:r w:rsidRPr="00A4691F">
              <w:rPr>
                <w:rFonts w:ascii="Times New Roman" w:hAnsi="Times New Roman" w:cs="Times New Roman"/>
              </w:rPr>
              <w:t>(*)</w:t>
            </w:r>
            <w:r w:rsidRPr="00A4691F">
              <w:rPr>
                <w:rFonts w:ascii="Times New Roman" w:hAnsi="Times New Roman" w:cs="Times New Roman"/>
                <w:lang w:val="de-DE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CDCA0B7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0.73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370E7FF2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24F3D4E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-0.95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74EFC3BB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  <w:tr w:rsidR="003A3D37" w:rsidRPr="00A4691F" w14:paraId="66DAD078" w14:textId="77777777" w:rsidTr="003A3D37">
        <w:trPr>
          <w:trHeight w:val="735"/>
          <w:jc w:val="center"/>
        </w:trPr>
        <w:tc>
          <w:tcPr>
            <w:tcW w:w="120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FACDE1E" w14:textId="0FEDFE0F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Basin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  <w:r w:rsidR="00E159E3" w:rsidRPr="00762446">
              <w:rPr>
                <w:rFonts w:ascii="Times New Roman" w:hAnsi="Times New Roman" w:cs="Times New Roman"/>
                <w:b/>
                <w:bCs/>
                <w:lang w:val="en-US"/>
              </w:rPr>
              <w:t>no.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5D2002A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13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45D07DF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14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003F430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15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2BBD126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16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A534E02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17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8E48D32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18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309BBA2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19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7703B73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20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7A57F86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21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319FBDD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22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6E0325D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23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1F8F4FA" w14:textId="77777777" w:rsidR="003A3D37" w:rsidRPr="00762446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24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</w:tr>
      <w:tr w:rsidR="003A3D37" w:rsidRPr="00A4691F" w14:paraId="47D2F8CB" w14:textId="77777777" w:rsidTr="003A3D37">
        <w:trPr>
          <w:trHeight w:val="735"/>
          <w:jc w:val="center"/>
        </w:trPr>
        <w:tc>
          <w:tcPr>
            <w:tcW w:w="120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37C6787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IT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69CA161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0.84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41E7B91D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1B5742F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 0.45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5937296E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de-DE"/>
              </w:rPr>
            </w:pPr>
            <w:r w:rsidRPr="00A4691F">
              <w:rPr>
                <w:rFonts w:ascii="Times New Roman" w:hAnsi="Times New Roman" w:cs="Times New Roman"/>
              </w:rPr>
              <w:t>(**)</w:t>
            </w:r>
            <w:r w:rsidRPr="00A4691F">
              <w:rPr>
                <w:rFonts w:ascii="Times New Roman" w:hAnsi="Times New Roman" w:cs="Times New Roman"/>
                <w:lang w:val="de-DE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43D52A1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0.82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2F97B305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9BB9A0F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0.45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5D122A15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CE55267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0.79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24970D0A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1DC0762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0.73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011410C6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9D42B0E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0.88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5B84C1F4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F119B6A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0.83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3183E8F5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C8CC25E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0.61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2F094EF1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3262F46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0.10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3AF03AFD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de-DE"/>
              </w:rPr>
            </w:pPr>
            <w:r w:rsidRPr="00A4691F">
              <w:rPr>
                <w:rFonts w:ascii="Times New Roman" w:hAnsi="Times New Roman" w:cs="Times New Roman"/>
              </w:rPr>
              <w:t>(**)</w:t>
            </w:r>
            <w:r w:rsidRPr="00A4691F">
              <w:rPr>
                <w:rFonts w:ascii="Times New Roman" w:hAnsi="Times New Roman" w:cs="Times New Roman"/>
                <w:lang w:val="de-DE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D13DC58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0.75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6DF8ED0A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1AA8702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-0.10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0609FA46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de-DE"/>
              </w:rPr>
            </w:pPr>
            <w:r w:rsidRPr="00A4691F">
              <w:rPr>
                <w:rFonts w:ascii="Times New Roman" w:hAnsi="Times New Roman" w:cs="Times New Roman"/>
              </w:rPr>
              <w:t>(*)</w:t>
            </w:r>
            <w:r w:rsidRPr="00A4691F">
              <w:rPr>
                <w:rFonts w:ascii="Times New Roman" w:hAnsi="Times New Roman" w:cs="Times New Roman"/>
                <w:lang w:val="de-DE"/>
              </w:rPr>
              <w:t> </w:t>
            </w:r>
          </w:p>
        </w:tc>
      </w:tr>
      <w:tr w:rsidR="003A3D37" w:rsidRPr="00A4691F" w14:paraId="3AAF000E" w14:textId="77777777" w:rsidTr="003A3D37">
        <w:trPr>
          <w:trHeight w:val="735"/>
          <w:jc w:val="center"/>
        </w:trPr>
        <w:tc>
          <w:tcPr>
            <w:tcW w:w="120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39F5869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ST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30F6214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-0.78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50325A01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6B3AFCE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0.52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266C4AB4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37A9F34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-0.02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323A5021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de-DE"/>
              </w:rPr>
            </w:pPr>
            <w:r w:rsidRPr="00A4691F">
              <w:rPr>
                <w:rFonts w:ascii="Times New Roman" w:hAnsi="Times New Roman" w:cs="Times New Roman"/>
              </w:rPr>
              <w:t>(*)</w:t>
            </w:r>
            <w:r w:rsidRPr="00A4691F">
              <w:rPr>
                <w:rFonts w:ascii="Times New Roman" w:hAnsi="Times New Roman" w:cs="Times New Roman"/>
                <w:lang w:val="de-DE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220CB59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0.48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3F25C224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695AA63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-0.64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56B65122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B5375E5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-0.02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3BDEA54A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de-DE"/>
              </w:rPr>
            </w:pPr>
            <w:r w:rsidRPr="00A4691F">
              <w:rPr>
                <w:rFonts w:ascii="Times New Roman" w:hAnsi="Times New Roman" w:cs="Times New Roman"/>
              </w:rPr>
              <w:t>(*)</w:t>
            </w:r>
            <w:r w:rsidRPr="00A4691F">
              <w:rPr>
                <w:rFonts w:ascii="Times New Roman" w:hAnsi="Times New Roman" w:cs="Times New Roman"/>
                <w:lang w:val="de-DE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777CC37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-0.70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79E24CFE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9B0A581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-0.86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08CA422C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25952A6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-0.34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47C47AC7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de-DE"/>
              </w:rPr>
            </w:pPr>
            <w:r w:rsidRPr="00A4691F">
              <w:rPr>
                <w:rFonts w:ascii="Times New Roman" w:hAnsi="Times New Roman" w:cs="Times New Roman"/>
              </w:rPr>
              <w:t>(**)</w:t>
            </w:r>
            <w:r w:rsidRPr="00A4691F">
              <w:rPr>
                <w:rFonts w:ascii="Times New Roman" w:hAnsi="Times New Roman" w:cs="Times New Roman"/>
                <w:lang w:val="de-DE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7A70147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-0.60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3CE8EA98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E7C8EFA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-0.60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1B85EAC8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6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B8CCBF3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-0.48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63792C8D" w14:textId="77777777" w:rsidR="003A3D37" w:rsidRPr="00A4691F" w:rsidRDefault="003A3D37" w:rsidP="003A3D37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A4691F">
              <w:rPr>
                <w:rFonts w:ascii="Times New Roman" w:hAnsi="Times New Roman" w:cs="Times New Roman"/>
              </w:rPr>
              <w:t>(*)</w:t>
            </w:r>
            <w:r w:rsidRPr="00A4691F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</w:tbl>
    <w:p w14:paraId="763B8F53" w14:textId="77777777" w:rsidR="009514EE" w:rsidRDefault="003A3D37" w:rsidP="003A3D37">
      <w:pPr>
        <w:adjustRightInd w:val="0"/>
        <w:snapToGrid w:val="0"/>
        <w:rPr>
          <w:rFonts w:ascii="Times New Roman" w:hAnsi="Times New Roman" w:cs="Times New Roman"/>
          <w:lang w:val="en-US"/>
        </w:rPr>
        <w:sectPr w:rsidR="009514EE" w:rsidSect="009A5032">
          <w:footerReference w:type="default" r:id="rId8"/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r w:rsidRPr="00A4691F">
        <w:rPr>
          <w:rFonts w:ascii="Times New Roman" w:hAnsi="Times New Roman" w:cs="Times New Roman"/>
        </w:rPr>
        <w:t>Note: *: p&lt;0.05; **: p&lt;0.01; ***: p&lt;0.001.</w:t>
      </w:r>
      <w:r w:rsidRPr="00A4691F">
        <w:rPr>
          <w:rFonts w:ascii="Times New Roman" w:hAnsi="Times New Roman" w:cs="Times New Roman"/>
          <w:lang w:val="en-US"/>
        </w:rPr>
        <w:t> </w:t>
      </w:r>
    </w:p>
    <w:p w14:paraId="554D9D23" w14:textId="68EB4B16" w:rsidR="00E159E3" w:rsidRPr="003A3D37" w:rsidRDefault="00E159E3" w:rsidP="00E159E3">
      <w:pPr>
        <w:adjustRightInd w:val="0"/>
        <w:snapToGrid w:val="0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</w:rPr>
        <w:lastRenderedPageBreak/>
        <w:t>Extended Data</w:t>
      </w:r>
      <w:r w:rsidRPr="003A3D37">
        <w:rPr>
          <w:rFonts w:ascii="Times New Roman" w:hAnsi="Times New Roman" w:cs="Times New Roman"/>
          <w:b/>
          <w:bCs/>
        </w:rPr>
        <w:t xml:space="preserve"> Table </w:t>
      </w:r>
      <w:r>
        <w:rPr>
          <w:rFonts w:ascii="Times New Roman" w:hAnsi="Times New Roman" w:cs="Times New Roman"/>
          <w:b/>
          <w:bCs/>
        </w:rPr>
        <w:t>2</w:t>
      </w:r>
      <w:r w:rsidRPr="003A3D37"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  <w:bCs/>
        </w:rPr>
        <w:t>Mean elevation change rate (mm yr</w:t>
      </w:r>
      <w:r>
        <w:rPr>
          <w:rFonts w:ascii="Times New Roman" w:hAnsi="Times New Roman" w:cs="Times New Roman"/>
          <w:b/>
          <w:bCs/>
          <w:vertAlign w:val="superscript"/>
        </w:rPr>
        <w:t>-1</w:t>
      </w:r>
      <w:r>
        <w:rPr>
          <w:rFonts w:ascii="Times New Roman" w:hAnsi="Times New Roman" w:cs="Times New Roman"/>
          <w:b/>
          <w:bCs/>
        </w:rPr>
        <w:t xml:space="preserve">) of intertidal (IT) and subtidal (ST) areas </w:t>
      </w:r>
      <w:r w:rsidRPr="003A3D37">
        <w:rPr>
          <w:rFonts w:ascii="Times New Roman" w:hAnsi="Times New Roman" w:cs="Times New Roman"/>
          <w:b/>
          <w:bCs/>
        </w:rPr>
        <w:t xml:space="preserve">of </w:t>
      </w:r>
      <w:r>
        <w:rPr>
          <w:rFonts w:ascii="Times New Roman" w:hAnsi="Times New Roman" w:cs="Times New Roman"/>
          <w:b/>
          <w:bCs/>
        </w:rPr>
        <w:t xml:space="preserve">the 24 tidal basins derived from linear regression </w:t>
      </w:r>
      <w:r w:rsidR="006C1098">
        <w:rPr>
          <w:rFonts w:ascii="Times New Roman" w:hAnsi="Times New Roman" w:cs="Times New Roman"/>
          <w:b/>
          <w:bCs/>
        </w:rPr>
        <w:t xml:space="preserve">based on the original data and low-pass filtered data (Solution </w:t>
      </w:r>
      <w:r w:rsidR="0007546E">
        <w:rPr>
          <w:rFonts w:ascii="Times New Roman" w:hAnsi="Times New Roman" w:cs="Times New Roman"/>
          <w:b/>
          <w:bCs/>
        </w:rPr>
        <w:t>#</w:t>
      </w:r>
      <w:r w:rsidR="006C1098">
        <w:rPr>
          <w:rFonts w:ascii="Times New Roman" w:hAnsi="Times New Roman" w:cs="Times New Roman"/>
          <w:b/>
          <w:bCs/>
        </w:rPr>
        <w:t xml:space="preserve">2) </w:t>
      </w:r>
      <w:r>
        <w:rPr>
          <w:rFonts w:ascii="Times New Roman" w:hAnsi="Times New Roman" w:cs="Times New Roman"/>
          <w:b/>
          <w:bCs/>
        </w:rPr>
        <w:t>over the period 1998-2022.</w:t>
      </w:r>
    </w:p>
    <w:tbl>
      <w:tblPr>
        <w:tblW w:w="1311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065"/>
        <w:gridCol w:w="990"/>
        <w:gridCol w:w="990"/>
        <w:gridCol w:w="990"/>
        <w:gridCol w:w="990"/>
        <w:gridCol w:w="990"/>
        <w:gridCol w:w="855"/>
        <w:gridCol w:w="990"/>
        <w:gridCol w:w="855"/>
        <w:gridCol w:w="900"/>
        <w:gridCol w:w="990"/>
        <w:gridCol w:w="900"/>
        <w:gridCol w:w="990"/>
      </w:tblGrid>
      <w:tr w:rsidR="00E159E3" w:rsidRPr="00E159E3" w14:paraId="188D82E8" w14:textId="77777777" w:rsidTr="003A2998">
        <w:trPr>
          <w:trHeight w:val="675"/>
          <w:jc w:val="center"/>
        </w:trPr>
        <w:tc>
          <w:tcPr>
            <w:tcW w:w="1680" w:type="dxa"/>
            <w:gridSpan w:val="2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BF115A7" w14:textId="68C0EA85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Basin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no.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AD887F3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FE45EC6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2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714C88A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3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35E4494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4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279B190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5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19DCC4F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6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DB3DB39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7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7EE0289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8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0E3F9AA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9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4EDDBED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10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41B05E3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11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BBDB9CB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12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</w:tr>
      <w:tr w:rsidR="00E159E3" w:rsidRPr="00E159E3" w14:paraId="368E74EF" w14:textId="77777777" w:rsidTr="003A2998">
        <w:trPr>
          <w:trHeight w:val="675"/>
          <w:jc w:val="center"/>
        </w:trPr>
        <w:tc>
          <w:tcPr>
            <w:tcW w:w="615" w:type="dxa"/>
            <w:vMerge w:val="restart"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7E3AFD0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44DC7483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IT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586E9709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065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5A51F1F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Original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AA79C7D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1.14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B2B320B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5.4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32B802C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13.49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6E11052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11.36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33BE8B0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9.08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C5A8C0B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8.81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8BB4F3E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3.3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4DC0824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5.2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831286A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9.34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0E85475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8.85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BFCE034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4.31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F31DA3E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8.55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  <w:tr w:rsidR="00E159E3" w:rsidRPr="00E159E3" w14:paraId="056CFADF" w14:textId="77777777" w:rsidTr="003A2998">
        <w:trPr>
          <w:trHeight w:val="675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228CAC5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65" w:type="dxa"/>
            <w:tcBorders>
              <w:top w:val="single" w:sz="12" w:space="0" w:color="FFFFFF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FFFFFF"/>
            <w:vAlign w:val="center"/>
            <w:hideMark/>
          </w:tcPr>
          <w:p w14:paraId="41F7A828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Low-pass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54FAD009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filtered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50BCA61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0.29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05FAE4D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5.18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1AE8941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13.07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FD44ED0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10.96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EE0775A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7.35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44F7FDA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7.73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8E8A4F7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1.58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00D583E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3.78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AFF2B6D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2.54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A31B377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3.45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FBE9EEA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-0.43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EE36A2C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3.47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  <w:tr w:rsidR="00E159E3" w:rsidRPr="00E159E3" w14:paraId="71C18F51" w14:textId="77777777" w:rsidTr="003A2998">
        <w:trPr>
          <w:trHeight w:val="675"/>
          <w:jc w:val="center"/>
        </w:trPr>
        <w:tc>
          <w:tcPr>
            <w:tcW w:w="615" w:type="dxa"/>
            <w:vMerge w:val="restart"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0E0EB2B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0FAAA644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ST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20B949C9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065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F5057A4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Original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83F348D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-11.82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BCFD65F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-13.19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F5FC97D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-25.84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8C18520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-30.3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31CBF65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-11.33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0E743F6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-1.96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326E5AC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-14.44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645D5E3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0.08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02B4D78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16.99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847AC91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-6.17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0B40475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17.33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51BACD0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-22.44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  <w:tr w:rsidR="00E159E3" w:rsidRPr="00E159E3" w14:paraId="147B162A" w14:textId="77777777" w:rsidTr="003A2998">
        <w:trPr>
          <w:trHeight w:val="675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9A40E17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6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FFFFFF"/>
            <w:vAlign w:val="center"/>
            <w:hideMark/>
          </w:tcPr>
          <w:p w14:paraId="15BD3EFB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Low-pass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1825E69F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filtered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10D2786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-16.84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0B1F746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-12.6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6683017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-24.3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609CAE2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-28.10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0B90291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-10.13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4A42C93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-5.92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94ECA36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-2.29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EB0460B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0.67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B7BF852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3.07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DF26A62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-5.51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7E81089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29.03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CCF36ED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-26.23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  <w:tr w:rsidR="00E159E3" w:rsidRPr="00E159E3" w14:paraId="309FA0B5" w14:textId="77777777" w:rsidTr="003A2998">
        <w:trPr>
          <w:trHeight w:val="675"/>
          <w:jc w:val="center"/>
        </w:trPr>
        <w:tc>
          <w:tcPr>
            <w:tcW w:w="1680" w:type="dxa"/>
            <w:gridSpan w:val="2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10E0A98" w14:textId="7E54E162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Basin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no.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2B9520C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13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A8D4E42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14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A0000C8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15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D2AEB72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16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29758BF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17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334532F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18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967E39C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19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1937E41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20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25F6ABC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21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18E7DF2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22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28289FA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23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4F40639" w14:textId="77777777" w:rsidR="00E159E3" w:rsidRPr="00762446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62446">
              <w:rPr>
                <w:rFonts w:ascii="Times New Roman" w:hAnsi="Times New Roman" w:cs="Times New Roman"/>
                <w:b/>
                <w:bCs/>
              </w:rPr>
              <w:t>24</w:t>
            </w:r>
            <w:r w:rsidRPr="00762446">
              <w:rPr>
                <w:rFonts w:ascii="Times New Roman" w:hAnsi="Times New Roman" w:cs="Times New Roman"/>
                <w:b/>
                <w:bCs/>
                <w:lang w:val="en-US"/>
              </w:rPr>
              <w:t> </w:t>
            </w:r>
          </w:p>
        </w:tc>
      </w:tr>
      <w:tr w:rsidR="00E159E3" w:rsidRPr="00E159E3" w14:paraId="335D5D07" w14:textId="77777777" w:rsidTr="003A2998">
        <w:trPr>
          <w:trHeight w:val="675"/>
          <w:jc w:val="center"/>
        </w:trPr>
        <w:tc>
          <w:tcPr>
            <w:tcW w:w="615" w:type="dxa"/>
            <w:vMerge w:val="restart"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6E51E16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4EC02621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IT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3C83AECF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065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2D6077A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Original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7E9A9B7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9.77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A209584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12.56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F14C018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19.29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A1A3C14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6.37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B7F7932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9.12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4595A43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8.49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2E8BA25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8.83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539F64E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8.67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BAAF882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10.83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90C7BD4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0.67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EF73D5E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5.62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DFA38AE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-1.76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  <w:tr w:rsidR="00E159E3" w:rsidRPr="00E159E3" w14:paraId="18CB531C" w14:textId="77777777" w:rsidTr="003A2998">
        <w:trPr>
          <w:trHeight w:val="675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FC6AC16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65" w:type="dxa"/>
            <w:tcBorders>
              <w:top w:val="single" w:sz="12" w:space="0" w:color="FFFFFF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FFFFFF"/>
            <w:vAlign w:val="center"/>
            <w:hideMark/>
          </w:tcPr>
          <w:p w14:paraId="23C499F7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Low-pass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485367A1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filtered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FFFFFF"/>
            <w:vAlign w:val="center"/>
            <w:hideMark/>
          </w:tcPr>
          <w:p w14:paraId="42BB6F98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4.34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FFFFFF"/>
            <w:vAlign w:val="center"/>
            <w:hideMark/>
          </w:tcPr>
          <w:p w14:paraId="2BB4E779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8.37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FFFFFF"/>
            <w:vAlign w:val="center"/>
            <w:hideMark/>
          </w:tcPr>
          <w:p w14:paraId="5620CAD9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18.99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FFFFFF"/>
            <w:vAlign w:val="center"/>
            <w:hideMark/>
          </w:tcPr>
          <w:p w14:paraId="4312C205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1.36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FFFFFF"/>
            <w:vAlign w:val="center"/>
            <w:hideMark/>
          </w:tcPr>
          <w:p w14:paraId="41AA15D4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8.06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FFFFFF"/>
            <w:vAlign w:val="center"/>
            <w:hideMark/>
          </w:tcPr>
          <w:p w14:paraId="351441F4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7.35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FFFFFF"/>
            <w:vAlign w:val="center"/>
            <w:hideMark/>
          </w:tcPr>
          <w:p w14:paraId="6533029B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8.15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FFFFFF"/>
            <w:vAlign w:val="center"/>
            <w:hideMark/>
          </w:tcPr>
          <w:p w14:paraId="70F7F3C2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7.95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FFFFFF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FFFFFF"/>
            <w:vAlign w:val="center"/>
            <w:hideMark/>
          </w:tcPr>
          <w:p w14:paraId="734F588D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10.53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FFFFFF"/>
            <w:vAlign w:val="center"/>
            <w:hideMark/>
          </w:tcPr>
          <w:p w14:paraId="46051BD3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-1.42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FFFFFF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FFFFFF"/>
            <w:vAlign w:val="center"/>
            <w:hideMark/>
          </w:tcPr>
          <w:p w14:paraId="4D093835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4.95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FFFFFF"/>
            <w:vAlign w:val="center"/>
            <w:hideMark/>
          </w:tcPr>
          <w:p w14:paraId="75BE18D3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-2.05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  <w:tr w:rsidR="00E159E3" w:rsidRPr="00E159E3" w14:paraId="3748D4D8" w14:textId="77777777" w:rsidTr="003A2998">
        <w:trPr>
          <w:trHeight w:val="675"/>
          <w:jc w:val="center"/>
        </w:trPr>
        <w:tc>
          <w:tcPr>
            <w:tcW w:w="615" w:type="dxa"/>
            <w:vMerge w:val="restart"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B4027C5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77429F28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ST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51E0C5A1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065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70A9452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Original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BE8D7AB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-26.67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EA698B5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39.88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83D2C92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14.61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DE3CE8E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29.27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777FE9F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-6.16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16FD5DB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-4.95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A6BFFF5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-11.81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C474C31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-5.59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642ED1C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-4.38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08F2802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-10.27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EFEB096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-7.47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FFFFFF"/>
              <w:bottom w:val="single" w:sz="12" w:space="0" w:color="FFFFFF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3BC95EDB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-5.21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  <w:tr w:rsidR="007F2FEC" w:rsidRPr="00E159E3" w14:paraId="68DC3072" w14:textId="77777777" w:rsidTr="00015271">
        <w:trPr>
          <w:trHeight w:val="798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001A41C8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65" w:type="dxa"/>
            <w:tcBorders>
              <w:top w:val="single" w:sz="12" w:space="0" w:color="FFFFFF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FFFFFF"/>
            <w:vAlign w:val="center"/>
            <w:hideMark/>
          </w:tcPr>
          <w:p w14:paraId="0A5A4AEF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Low-pass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  <w:p w14:paraId="44F96BEC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filtered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12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FAE0E53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-30.33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368494A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22.43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2D06C22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13.08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0D11C6E" w14:textId="75F97F20" w:rsidR="00E159E3" w:rsidRPr="00E159E3" w:rsidRDefault="00085197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E159E3" w:rsidRPr="00E159E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50</w:t>
            </w:r>
            <w:r w:rsidR="00E159E3"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513C9E1F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-12.54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1D8AF643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-7.08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77162A80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-11.07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8695940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-3.99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6C91C3B0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-7.2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F0D362B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-12.28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28E3D395" w14:textId="17F7C4E6" w:rsidR="00E159E3" w:rsidRPr="00E159E3" w:rsidRDefault="00085197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1.66</w:t>
            </w:r>
            <w:r w:rsidR="00E159E3"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12" w:space="0" w:color="FFFFFF"/>
              <w:left w:val="single" w:sz="6" w:space="0" w:color="FFFFFF"/>
              <w:bottom w:val="single" w:sz="12" w:space="0" w:color="auto"/>
              <w:right w:val="single" w:sz="6" w:space="0" w:color="FFFFFF"/>
            </w:tcBorders>
            <w:shd w:val="clear" w:color="auto" w:fill="FFFFFF"/>
            <w:vAlign w:val="center"/>
            <w:hideMark/>
          </w:tcPr>
          <w:p w14:paraId="4738CB4D" w14:textId="77777777" w:rsidR="00E159E3" w:rsidRPr="00E159E3" w:rsidRDefault="00E159E3" w:rsidP="00E159E3">
            <w:pPr>
              <w:adjustRightInd w:val="0"/>
              <w:snapToGrid w:val="0"/>
              <w:rPr>
                <w:rFonts w:ascii="Times New Roman" w:hAnsi="Times New Roman" w:cs="Times New Roman"/>
                <w:lang w:val="en-US"/>
              </w:rPr>
            </w:pPr>
            <w:r w:rsidRPr="00E159E3">
              <w:rPr>
                <w:rFonts w:ascii="Times New Roman" w:hAnsi="Times New Roman" w:cs="Times New Roman"/>
              </w:rPr>
              <w:t>-4.74</w:t>
            </w:r>
            <w:r w:rsidRPr="00E159E3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</w:tbl>
    <w:p w14:paraId="0BC2EDA2" w14:textId="77777777" w:rsidR="00015271" w:rsidRDefault="00E159E3" w:rsidP="00E159E3">
      <w:pPr>
        <w:adjustRightInd w:val="0"/>
        <w:snapToGrid w:val="0"/>
        <w:rPr>
          <w:rFonts w:ascii="Times New Roman" w:hAnsi="Times New Roman" w:cs="Times New Roman"/>
          <w:b/>
          <w:bCs/>
          <w:lang w:val="en-US"/>
        </w:rPr>
        <w:sectPr w:rsidR="00015271" w:rsidSect="009A5032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r w:rsidRPr="00E159E3">
        <w:rPr>
          <w:rFonts w:ascii="Times New Roman" w:hAnsi="Times New Roman" w:cs="Times New Roman"/>
          <w:b/>
          <w:bCs/>
          <w:lang w:val="en-US"/>
        </w:rPr>
        <w:t> </w:t>
      </w:r>
    </w:p>
    <w:p w14:paraId="09160743" w14:textId="77777777" w:rsidR="009A5032" w:rsidRPr="00AE41DB" w:rsidRDefault="009A5032" w:rsidP="009A5032">
      <w:pPr>
        <w:rPr>
          <w:rFonts w:ascii="Times New Roman" w:hAnsi="Times New Roman" w:cs="Times New Roman"/>
        </w:rPr>
      </w:pPr>
    </w:p>
    <w:p w14:paraId="0E8AE853" w14:textId="2212B915" w:rsidR="00144CF4" w:rsidRDefault="003B78EC" w:rsidP="00144CF4">
      <w:pPr>
        <w:jc w:val="center"/>
        <w:rPr>
          <w:rFonts w:ascii="Times New Roman" w:hAnsi="Times New Roman" w:cs="Times New Roman"/>
        </w:rPr>
      </w:pPr>
      <w:r w:rsidRPr="003B78EC">
        <w:rPr>
          <w:rFonts w:ascii="Times New Roman" w:hAnsi="Times New Roman" w:cs="Times New Roman"/>
          <w:noProof/>
        </w:rPr>
        <w:drawing>
          <wp:inline distT="0" distB="0" distL="0" distR="0" wp14:anchorId="208A3BDC" wp14:editId="153646D1">
            <wp:extent cx="4745736" cy="4251960"/>
            <wp:effectExtent l="0" t="0" r="0" b="0"/>
            <wp:docPr id="197484824" name="Picture 30" descr="地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地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5736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78EC">
        <w:rPr>
          <w:rFonts w:ascii="Times New Roman" w:hAnsi="Times New Roman" w:cs="Times New Roman"/>
        </w:rPr>
        <w:br/>
      </w:r>
    </w:p>
    <w:p w14:paraId="31D795CA" w14:textId="029244F8" w:rsidR="00A377DA" w:rsidRPr="00A377DA" w:rsidRDefault="00144CF4" w:rsidP="00015271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</w:rPr>
        <w:t>Extended Data</w:t>
      </w:r>
      <w:r w:rsidRPr="003A3D3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Figure 1</w:t>
      </w:r>
      <w:r w:rsidRPr="003A3D37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Difference in the mean elevation change rate (mm y</w:t>
      </w:r>
      <w:r w:rsidR="00E95A3F">
        <w:rPr>
          <w:rFonts w:ascii="Times New Roman" w:hAnsi="Times New Roman" w:cs="Times New Roman"/>
          <w:b/>
          <w:bCs/>
        </w:rPr>
        <w:t>r</w:t>
      </w:r>
      <w:r>
        <w:rPr>
          <w:rFonts w:ascii="Times New Roman" w:hAnsi="Times New Roman" w:cs="Times New Roman"/>
          <w:b/>
          <w:bCs/>
          <w:vertAlign w:val="superscript"/>
        </w:rPr>
        <w:t>-1</w:t>
      </w:r>
      <w:r>
        <w:rPr>
          <w:rFonts w:ascii="Times New Roman" w:hAnsi="Times New Roman" w:cs="Times New Roman"/>
          <w:b/>
          <w:bCs/>
        </w:rPr>
        <w:t xml:space="preserve">) of intertidal and subtidal areas </w:t>
      </w:r>
      <w:r w:rsidRPr="003A3D37">
        <w:rPr>
          <w:rFonts w:ascii="Times New Roman" w:hAnsi="Times New Roman" w:cs="Times New Roman"/>
          <w:b/>
          <w:bCs/>
        </w:rPr>
        <w:t xml:space="preserve">of </w:t>
      </w:r>
      <w:r>
        <w:rPr>
          <w:rFonts w:ascii="Times New Roman" w:hAnsi="Times New Roman" w:cs="Times New Roman"/>
          <w:b/>
          <w:bCs/>
        </w:rPr>
        <w:t xml:space="preserve">the 24 tidal basins between the original data and low-pass filtered data (Solution </w:t>
      </w:r>
      <w:r w:rsidR="0007546E">
        <w:rPr>
          <w:rFonts w:ascii="Times New Roman" w:hAnsi="Times New Roman" w:cs="Times New Roman"/>
          <w:b/>
          <w:bCs/>
        </w:rPr>
        <w:t>#</w:t>
      </w:r>
      <w:r>
        <w:rPr>
          <w:rFonts w:ascii="Times New Roman" w:hAnsi="Times New Roman" w:cs="Times New Roman"/>
          <w:b/>
          <w:bCs/>
        </w:rPr>
        <w:t xml:space="preserve">2) for the period 1998-2022. </w:t>
      </w:r>
      <w:r w:rsidRPr="00144CF4">
        <w:rPr>
          <w:rFonts w:ascii="Times New Roman" w:hAnsi="Times New Roman" w:cs="Times New Roman"/>
        </w:rPr>
        <w:t>Positive</w:t>
      </w:r>
      <w:r w:rsidR="00437F9F">
        <w:rPr>
          <w:rFonts w:ascii="Times New Roman" w:hAnsi="Times New Roman" w:cs="Times New Roman"/>
        </w:rPr>
        <w:t xml:space="preserve"> and negative</w:t>
      </w:r>
      <w:r w:rsidRPr="00144CF4">
        <w:rPr>
          <w:rFonts w:ascii="Times New Roman" w:hAnsi="Times New Roman" w:cs="Times New Roman"/>
        </w:rPr>
        <w:t xml:space="preserve"> values indic</w:t>
      </w:r>
      <w:r w:rsidRPr="00437F9F">
        <w:rPr>
          <w:rFonts w:ascii="Times New Roman" w:hAnsi="Times New Roman" w:cs="Times New Roman"/>
        </w:rPr>
        <w:t xml:space="preserve">ate </w:t>
      </w:r>
      <w:r w:rsidR="009F708B">
        <w:rPr>
          <w:rFonts w:ascii="Times New Roman" w:hAnsi="Times New Roman" w:cs="Times New Roman"/>
        </w:rPr>
        <w:t>increased</w:t>
      </w:r>
      <w:r w:rsidR="00437F9F">
        <w:rPr>
          <w:rFonts w:ascii="Times New Roman" w:hAnsi="Times New Roman" w:cs="Times New Roman"/>
        </w:rPr>
        <w:t xml:space="preserve"> and </w:t>
      </w:r>
      <w:r w:rsidR="009F708B">
        <w:rPr>
          <w:rFonts w:ascii="Times New Roman" w:hAnsi="Times New Roman" w:cs="Times New Roman"/>
        </w:rPr>
        <w:t>decreased</w:t>
      </w:r>
      <w:r w:rsidR="00437F9F">
        <w:rPr>
          <w:rFonts w:ascii="Times New Roman" w:hAnsi="Times New Roman" w:cs="Times New Roman"/>
        </w:rPr>
        <w:t xml:space="preserve"> elevation in the low-pass filtered data than the original data, respectivel</w:t>
      </w:r>
      <w:r w:rsidR="004D4340">
        <w:rPr>
          <w:rFonts w:ascii="Times New Roman" w:hAnsi="Times New Roman" w:cs="Times New Roman" w:hint="eastAsia"/>
        </w:rPr>
        <w:t>y.</w:t>
      </w:r>
    </w:p>
    <w:sectPr w:rsidR="00A377DA" w:rsidRPr="00A377DA" w:rsidSect="007F2FEC">
      <w:pgSz w:w="16838" w:h="11906" w:orient="landscape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794C94" w14:textId="77777777" w:rsidR="00D77416" w:rsidRDefault="00D77416" w:rsidP="007726A7">
      <w:pPr>
        <w:spacing w:after="0" w:line="240" w:lineRule="auto"/>
      </w:pPr>
      <w:r>
        <w:separator/>
      </w:r>
    </w:p>
  </w:endnote>
  <w:endnote w:type="continuationSeparator" w:id="0">
    <w:p w14:paraId="43276934" w14:textId="77777777" w:rsidR="00D77416" w:rsidRDefault="00D77416" w:rsidP="007726A7">
      <w:pPr>
        <w:spacing w:after="0" w:line="240" w:lineRule="auto"/>
      </w:pPr>
      <w:r>
        <w:continuationSeparator/>
      </w:r>
    </w:p>
  </w:endnote>
  <w:endnote w:type="continuationNotice" w:id="1">
    <w:p w14:paraId="2D4B6787" w14:textId="77777777" w:rsidR="00D77416" w:rsidRDefault="00D7741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0561A" w14:textId="77777777" w:rsidR="007726A7" w:rsidRPr="007726A7" w:rsidRDefault="007726A7">
    <w:pPr>
      <w:pStyle w:val="Footer"/>
      <w:jc w:val="center"/>
      <w:rPr>
        <w:rFonts w:ascii="Calibri" w:hAnsi="Calibri" w:cs="Calibri"/>
        <w:caps/>
        <w:noProof/>
        <w:color w:val="000000" w:themeColor="text1"/>
      </w:rPr>
    </w:pPr>
    <w:r w:rsidRPr="007726A7">
      <w:rPr>
        <w:rFonts w:ascii="Calibri" w:hAnsi="Calibri" w:cs="Calibri"/>
        <w:caps/>
        <w:color w:val="000000" w:themeColor="text1"/>
      </w:rPr>
      <w:fldChar w:fldCharType="begin"/>
    </w:r>
    <w:r w:rsidRPr="007726A7">
      <w:rPr>
        <w:rFonts w:ascii="Calibri" w:hAnsi="Calibri" w:cs="Calibri"/>
        <w:caps/>
        <w:color w:val="000000" w:themeColor="text1"/>
      </w:rPr>
      <w:instrText xml:space="preserve"> PAGE   \* MERGEFORMAT </w:instrText>
    </w:r>
    <w:r w:rsidRPr="007726A7">
      <w:rPr>
        <w:rFonts w:ascii="Calibri" w:hAnsi="Calibri" w:cs="Calibri"/>
        <w:caps/>
        <w:color w:val="000000" w:themeColor="text1"/>
      </w:rPr>
      <w:fldChar w:fldCharType="separate"/>
    </w:r>
    <w:r w:rsidRPr="007726A7">
      <w:rPr>
        <w:rFonts w:ascii="Calibri" w:hAnsi="Calibri" w:cs="Calibri"/>
        <w:caps/>
        <w:noProof/>
        <w:color w:val="000000" w:themeColor="text1"/>
      </w:rPr>
      <w:t>2</w:t>
    </w:r>
    <w:r w:rsidRPr="007726A7">
      <w:rPr>
        <w:rFonts w:ascii="Calibri" w:hAnsi="Calibri" w:cs="Calibri"/>
        <w:caps/>
        <w:noProof/>
        <w:color w:val="000000" w:themeColor="text1"/>
      </w:rPr>
      <w:fldChar w:fldCharType="end"/>
    </w:r>
  </w:p>
  <w:p w14:paraId="657685A1" w14:textId="77777777" w:rsidR="007726A7" w:rsidRDefault="007726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49B85" w14:textId="77777777" w:rsidR="00D77416" w:rsidRDefault="00D77416" w:rsidP="007726A7">
      <w:pPr>
        <w:spacing w:after="0" w:line="240" w:lineRule="auto"/>
      </w:pPr>
      <w:r>
        <w:separator/>
      </w:r>
    </w:p>
  </w:footnote>
  <w:footnote w:type="continuationSeparator" w:id="0">
    <w:p w14:paraId="6E2C865C" w14:textId="77777777" w:rsidR="00D77416" w:rsidRDefault="00D77416" w:rsidP="007726A7">
      <w:pPr>
        <w:spacing w:after="0" w:line="240" w:lineRule="auto"/>
      </w:pPr>
      <w:r>
        <w:continuationSeparator/>
      </w:r>
    </w:p>
  </w:footnote>
  <w:footnote w:type="continuationNotice" w:id="1">
    <w:p w14:paraId="44FE24E0" w14:textId="77777777" w:rsidR="00D77416" w:rsidRDefault="00D7741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33134"/>
    <w:multiLevelType w:val="hybridMultilevel"/>
    <w:tmpl w:val="45D0B3F2"/>
    <w:lvl w:ilvl="0" w:tplc="4CC6A5A6">
      <w:start w:val="1"/>
      <w:numFmt w:val="decimal"/>
      <w:lvlText w:val="%1."/>
      <w:lvlJc w:val="left"/>
      <w:pPr>
        <w:ind w:left="440" w:hanging="44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29D4413"/>
    <w:multiLevelType w:val="multilevel"/>
    <w:tmpl w:val="B0DEA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3622F9"/>
    <w:multiLevelType w:val="multilevel"/>
    <w:tmpl w:val="DB9EC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B434F1"/>
    <w:multiLevelType w:val="multilevel"/>
    <w:tmpl w:val="8D34A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6F3F4F"/>
    <w:multiLevelType w:val="hybridMultilevel"/>
    <w:tmpl w:val="18445A56"/>
    <w:lvl w:ilvl="0" w:tplc="EE3CF61E">
      <w:start w:val="1"/>
      <w:numFmt w:val="decimal"/>
      <w:lvlText w:val="%1."/>
      <w:lvlJc w:val="left"/>
      <w:pPr>
        <w:ind w:left="440" w:hanging="440"/>
      </w:pPr>
      <w:rPr>
        <w:b w:val="0"/>
        <w:bCs w:val="0"/>
        <w:color w:val="000000" w:themeColor="text1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400E09D8"/>
    <w:multiLevelType w:val="multilevel"/>
    <w:tmpl w:val="A7DE7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223720A"/>
    <w:multiLevelType w:val="hybridMultilevel"/>
    <w:tmpl w:val="59546C70"/>
    <w:lvl w:ilvl="0" w:tplc="908CD3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5100D0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8D298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C64CD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CD043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CC7A3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C32A4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9277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5E7B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D94880"/>
    <w:multiLevelType w:val="multilevel"/>
    <w:tmpl w:val="3C248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55526F"/>
    <w:multiLevelType w:val="hybridMultilevel"/>
    <w:tmpl w:val="DD941004"/>
    <w:lvl w:ilvl="0" w:tplc="42005C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61418921">
    <w:abstractNumId w:val="1"/>
  </w:num>
  <w:num w:numId="2" w16cid:durableId="1852914005">
    <w:abstractNumId w:val="2"/>
  </w:num>
  <w:num w:numId="3" w16cid:durableId="725761554">
    <w:abstractNumId w:val="3"/>
  </w:num>
  <w:num w:numId="4" w16cid:durableId="1607346989">
    <w:abstractNumId w:val="6"/>
  </w:num>
  <w:num w:numId="5" w16cid:durableId="120803006">
    <w:abstractNumId w:val="4"/>
  </w:num>
  <w:num w:numId="6" w16cid:durableId="927032387">
    <w:abstractNumId w:val="8"/>
  </w:num>
  <w:num w:numId="7" w16cid:durableId="517159590">
    <w:abstractNumId w:val="5"/>
  </w:num>
  <w:num w:numId="8" w16cid:durableId="575821660">
    <w:abstractNumId w:val="7"/>
  </w:num>
  <w:num w:numId="9" w16cid:durableId="1493451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465"/>
    <w:rsid w:val="000016C9"/>
    <w:rsid w:val="00001C63"/>
    <w:rsid w:val="00003283"/>
    <w:rsid w:val="000077E8"/>
    <w:rsid w:val="00007ABB"/>
    <w:rsid w:val="00011B8F"/>
    <w:rsid w:val="00011BEA"/>
    <w:rsid w:val="00015271"/>
    <w:rsid w:val="00016E73"/>
    <w:rsid w:val="00020743"/>
    <w:rsid w:val="00021092"/>
    <w:rsid w:val="0002307F"/>
    <w:rsid w:val="00023B82"/>
    <w:rsid w:val="00025170"/>
    <w:rsid w:val="000254E9"/>
    <w:rsid w:val="00027969"/>
    <w:rsid w:val="00030146"/>
    <w:rsid w:val="00033801"/>
    <w:rsid w:val="00033D33"/>
    <w:rsid w:val="00036DE4"/>
    <w:rsid w:val="000370EA"/>
    <w:rsid w:val="000377F7"/>
    <w:rsid w:val="00040BBC"/>
    <w:rsid w:val="00040D0E"/>
    <w:rsid w:val="0004264F"/>
    <w:rsid w:val="0004322C"/>
    <w:rsid w:val="000435B5"/>
    <w:rsid w:val="00045CB9"/>
    <w:rsid w:val="00050740"/>
    <w:rsid w:val="00050E61"/>
    <w:rsid w:val="000510DE"/>
    <w:rsid w:val="00051F27"/>
    <w:rsid w:val="00053FC9"/>
    <w:rsid w:val="000546D0"/>
    <w:rsid w:val="000548D9"/>
    <w:rsid w:val="000560EB"/>
    <w:rsid w:val="00057983"/>
    <w:rsid w:val="0006033A"/>
    <w:rsid w:val="000640F7"/>
    <w:rsid w:val="00067762"/>
    <w:rsid w:val="00074179"/>
    <w:rsid w:val="0007546E"/>
    <w:rsid w:val="00080274"/>
    <w:rsid w:val="00080747"/>
    <w:rsid w:val="00081A6E"/>
    <w:rsid w:val="0008205D"/>
    <w:rsid w:val="00082CBE"/>
    <w:rsid w:val="00085197"/>
    <w:rsid w:val="0008691A"/>
    <w:rsid w:val="00090BC9"/>
    <w:rsid w:val="00092A88"/>
    <w:rsid w:val="00095D45"/>
    <w:rsid w:val="00095D92"/>
    <w:rsid w:val="000A1DED"/>
    <w:rsid w:val="000A5964"/>
    <w:rsid w:val="000A5BD1"/>
    <w:rsid w:val="000A61EE"/>
    <w:rsid w:val="000B154E"/>
    <w:rsid w:val="000B1B52"/>
    <w:rsid w:val="000B2CE5"/>
    <w:rsid w:val="000B7D01"/>
    <w:rsid w:val="000C24E4"/>
    <w:rsid w:val="000C3F31"/>
    <w:rsid w:val="000C4456"/>
    <w:rsid w:val="000C5B3A"/>
    <w:rsid w:val="000C7226"/>
    <w:rsid w:val="000C789B"/>
    <w:rsid w:val="000D13A4"/>
    <w:rsid w:val="000D2C67"/>
    <w:rsid w:val="000D3FDC"/>
    <w:rsid w:val="000D451F"/>
    <w:rsid w:val="000D4F8E"/>
    <w:rsid w:val="000D5973"/>
    <w:rsid w:val="000D7062"/>
    <w:rsid w:val="000E01AD"/>
    <w:rsid w:val="000E0F2A"/>
    <w:rsid w:val="000E2C48"/>
    <w:rsid w:val="000E32D2"/>
    <w:rsid w:val="000E6CB0"/>
    <w:rsid w:val="000E7B31"/>
    <w:rsid w:val="000F2BC8"/>
    <w:rsid w:val="000F338F"/>
    <w:rsid w:val="000F48E2"/>
    <w:rsid w:val="000F55CA"/>
    <w:rsid w:val="000F6351"/>
    <w:rsid w:val="000F6726"/>
    <w:rsid w:val="000F76CE"/>
    <w:rsid w:val="000F7898"/>
    <w:rsid w:val="000F7BEC"/>
    <w:rsid w:val="00100269"/>
    <w:rsid w:val="001009C9"/>
    <w:rsid w:val="001017C1"/>
    <w:rsid w:val="00103728"/>
    <w:rsid w:val="0010544F"/>
    <w:rsid w:val="001070E8"/>
    <w:rsid w:val="00111D27"/>
    <w:rsid w:val="0011267F"/>
    <w:rsid w:val="001131EC"/>
    <w:rsid w:val="0011671F"/>
    <w:rsid w:val="0011678F"/>
    <w:rsid w:val="001167A5"/>
    <w:rsid w:val="00121317"/>
    <w:rsid w:val="00122168"/>
    <w:rsid w:val="0012219F"/>
    <w:rsid w:val="00125891"/>
    <w:rsid w:val="001269BC"/>
    <w:rsid w:val="00127903"/>
    <w:rsid w:val="00132D2B"/>
    <w:rsid w:val="00133295"/>
    <w:rsid w:val="00133CCF"/>
    <w:rsid w:val="0013522F"/>
    <w:rsid w:val="00136A61"/>
    <w:rsid w:val="00141B23"/>
    <w:rsid w:val="0014242F"/>
    <w:rsid w:val="00144625"/>
    <w:rsid w:val="0014488C"/>
    <w:rsid w:val="0014498D"/>
    <w:rsid w:val="00144CF4"/>
    <w:rsid w:val="0014588C"/>
    <w:rsid w:val="00150648"/>
    <w:rsid w:val="001506E0"/>
    <w:rsid w:val="00150BE8"/>
    <w:rsid w:val="00151546"/>
    <w:rsid w:val="00152DEA"/>
    <w:rsid w:val="001558CC"/>
    <w:rsid w:val="001627ED"/>
    <w:rsid w:val="00162B49"/>
    <w:rsid w:val="00165EB5"/>
    <w:rsid w:val="00166053"/>
    <w:rsid w:val="001703EE"/>
    <w:rsid w:val="00170674"/>
    <w:rsid w:val="0017169F"/>
    <w:rsid w:val="00173DA4"/>
    <w:rsid w:val="001778DC"/>
    <w:rsid w:val="00180042"/>
    <w:rsid w:val="00180C8D"/>
    <w:rsid w:val="00180DFB"/>
    <w:rsid w:val="00183242"/>
    <w:rsid w:val="0018379B"/>
    <w:rsid w:val="00183E0A"/>
    <w:rsid w:val="00185952"/>
    <w:rsid w:val="00186EB6"/>
    <w:rsid w:val="00187D0D"/>
    <w:rsid w:val="00187E12"/>
    <w:rsid w:val="001944F2"/>
    <w:rsid w:val="00194C0A"/>
    <w:rsid w:val="00196767"/>
    <w:rsid w:val="001A09B6"/>
    <w:rsid w:val="001A2B6D"/>
    <w:rsid w:val="001A5F0D"/>
    <w:rsid w:val="001A72DB"/>
    <w:rsid w:val="001B0FD6"/>
    <w:rsid w:val="001B780C"/>
    <w:rsid w:val="001B792C"/>
    <w:rsid w:val="001B7C5F"/>
    <w:rsid w:val="001C13EC"/>
    <w:rsid w:val="001C1C06"/>
    <w:rsid w:val="001C292B"/>
    <w:rsid w:val="001C488C"/>
    <w:rsid w:val="001C7A11"/>
    <w:rsid w:val="001C7D85"/>
    <w:rsid w:val="001C7F0D"/>
    <w:rsid w:val="001D10D5"/>
    <w:rsid w:val="001D1E0D"/>
    <w:rsid w:val="001D1F83"/>
    <w:rsid w:val="001D282A"/>
    <w:rsid w:val="001D3228"/>
    <w:rsid w:val="001D4397"/>
    <w:rsid w:val="001D514E"/>
    <w:rsid w:val="001D5549"/>
    <w:rsid w:val="001D62E6"/>
    <w:rsid w:val="001D6D48"/>
    <w:rsid w:val="001D73D0"/>
    <w:rsid w:val="001E1443"/>
    <w:rsid w:val="001E1F42"/>
    <w:rsid w:val="001E4DD4"/>
    <w:rsid w:val="001E4F53"/>
    <w:rsid w:val="001E52A1"/>
    <w:rsid w:val="001E59C5"/>
    <w:rsid w:val="001E6D86"/>
    <w:rsid w:val="001F0047"/>
    <w:rsid w:val="001F04A5"/>
    <w:rsid w:val="001F0F54"/>
    <w:rsid w:val="001F1386"/>
    <w:rsid w:val="001F2050"/>
    <w:rsid w:val="001F3D27"/>
    <w:rsid w:val="001F3D45"/>
    <w:rsid w:val="001F4684"/>
    <w:rsid w:val="001F4694"/>
    <w:rsid w:val="001F6D62"/>
    <w:rsid w:val="0020043C"/>
    <w:rsid w:val="00200EF5"/>
    <w:rsid w:val="002017B0"/>
    <w:rsid w:val="00201BB0"/>
    <w:rsid w:val="002142A4"/>
    <w:rsid w:val="00215AA5"/>
    <w:rsid w:val="0021706E"/>
    <w:rsid w:val="00225568"/>
    <w:rsid w:val="00225DAB"/>
    <w:rsid w:val="00226DF1"/>
    <w:rsid w:val="0023244D"/>
    <w:rsid w:val="00232CD1"/>
    <w:rsid w:val="0023301B"/>
    <w:rsid w:val="00233047"/>
    <w:rsid w:val="0023496E"/>
    <w:rsid w:val="00235DBD"/>
    <w:rsid w:val="00237A70"/>
    <w:rsid w:val="002401E8"/>
    <w:rsid w:val="00241B26"/>
    <w:rsid w:val="002429F0"/>
    <w:rsid w:val="00242FEA"/>
    <w:rsid w:val="00243CE2"/>
    <w:rsid w:val="00250EA6"/>
    <w:rsid w:val="00254228"/>
    <w:rsid w:val="002543A3"/>
    <w:rsid w:val="00254CDD"/>
    <w:rsid w:val="00262F9B"/>
    <w:rsid w:val="00263AE2"/>
    <w:rsid w:val="00264185"/>
    <w:rsid w:val="00264668"/>
    <w:rsid w:val="00270801"/>
    <w:rsid w:val="00271B16"/>
    <w:rsid w:val="00271F67"/>
    <w:rsid w:val="00274885"/>
    <w:rsid w:val="002777C9"/>
    <w:rsid w:val="00281760"/>
    <w:rsid w:val="00281E49"/>
    <w:rsid w:val="00281F78"/>
    <w:rsid w:val="00284E5D"/>
    <w:rsid w:val="002907DD"/>
    <w:rsid w:val="00291CDC"/>
    <w:rsid w:val="0029269D"/>
    <w:rsid w:val="002935F4"/>
    <w:rsid w:val="00294D99"/>
    <w:rsid w:val="002A0F25"/>
    <w:rsid w:val="002A15C8"/>
    <w:rsid w:val="002A2259"/>
    <w:rsid w:val="002A41F4"/>
    <w:rsid w:val="002A7B58"/>
    <w:rsid w:val="002B181C"/>
    <w:rsid w:val="002B21D5"/>
    <w:rsid w:val="002B351F"/>
    <w:rsid w:val="002B5C23"/>
    <w:rsid w:val="002B5F08"/>
    <w:rsid w:val="002B5FEA"/>
    <w:rsid w:val="002B7218"/>
    <w:rsid w:val="002B797E"/>
    <w:rsid w:val="002B7F02"/>
    <w:rsid w:val="002C2123"/>
    <w:rsid w:val="002C48CB"/>
    <w:rsid w:val="002C627D"/>
    <w:rsid w:val="002C6F42"/>
    <w:rsid w:val="002C7498"/>
    <w:rsid w:val="002C7F52"/>
    <w:rsid w:val="002D105E"/>
    <w:rsid w:val="002D1595"/>
    <w:rsid w:val="002D2638"/>
    <w:rsid w:val="002D3DAC"/>
    <w:rsid w:val="002D6471"/>
    <w:rsid w:val="002D667F"/>
    <w:rsid w:val="002E2216"/>
    <w:rsid w:val="002E3B3E"/>
    <w:rsid w:val="002E62F8"/>
    <w:rsid w:val="002F02B9"/>
    <w:rsid w:val="002F2538"/>
    <w:rsid w:val="002F2D78"/>
    <w:rsid w:val="002F53CC"/>
    <w:rsid w:val="002F6D96"/>
    <w:rsid w:val="003014FF"/>
    <w:rsid w:val="003038EE"/>
    <w:rsid w:val="00304882"/>
    <w:rsid w:val="00306D10"/>
    <w:rsid w:val="00307E9D"/>
    <w:rsid w:val="00310C0C"/>
    <w:rsid w:val="0031467F"/>
    <w:rsid w:val="00314916"/>
    <w:rsid w:val="00314F5A"/>
    <w:rsid w:val="00315709"/>
    <w:rsid w:val="00315F24"/>
    <w:rsid w:val="003169C3"/>
    <w:rsid w:val="003174A1"/>
    <w:rsid w:val="0032689B"/>
    <w:rsid w:val="00326F35"/>
    <w:rsid w:val="00331274"/>
    <w:rsid w:val="00332364"/>
    <w:rsid w:val="00333BF8"/>
    <w:rsid w:val="003356F0"/>
    <w:rsid w:val="00336693"/>
    <w:rsid w:val="00337C11"/>
    <w:rsid w:val="00342AF5"/>
    <w:rsid w:val="003435D2"/>
    <w:rsid w:val="00345D78"/>
    <w:rsid w:val="00346036"/>
    <w:rsid w:val="00346B69"/>
    <w:rsid w:val="00347B46"/>
    <w:rsid w:val="003516C1"/>
    <w:rsid w:val="00355D7D"/>
    <w:rsid w:val="0035643E"/>
    <w:rsid w:val="00357347"/>
    <w:rsid w:val="00364AFB"/>
    <w:rsid w:val="00367706"/>
    <w:rsid w:val="003730A5"/>
    <w:rsid w:val="00377779"/>
    <w:rsid w:val="0037787A"/>
    <w:rsid w:val="003847AE"/>
    <w:rsid w:val="0038541E"/>
    <w:rsid w:val="003854EA"/>
    <w:rsid w:val="003861A9"/>
    <w:rsid w:val="0039214C"/>
    <w:rsid w:val="00393476"/>
    <w:rsid w:val="00393681"/>
    <w:rsid w:val="0039423C"/>
    <w:rsid w:val="003948A4"/>
    <w:rsid w:val="00394B78"/>
    <w:rsid w:val="00394B99"/>
    <w:rsid w:val="003952FC"/>
    <w:rsid w:val="00396EDB"/>
    <w:rsid w:val="003A0C6B"/>
    <w:rsid w:val="003A2998"/>
    <w:rsid w:val="003A3D37"/>
    <w:rsid w:val="003A4F94"/>
    <w:rsid w:val="003A512F"/>
    <w:rsid w:val="003B248F"/>
    <w:rsid w:val="003B508E"/>
    <w:rsid w:val="003B63E5"/>
    <w:rsid w:val="003B74CF"/>
    <w:rsid w:val="003B78EC"/>
    <w:rsid w:val="003C132F"/>
    <w:rsid w:val="003C4531"/>
    <w:rsid w:val="003C5612"/>
    <w:rsid w:val="003C7258"/>
    <w:rsid w:val="003D0387"/>
    <w:rsid w:val="003D0ABD"/>
    <w:rsid w:val="003D0F57"/>
    <w:rsid w:val="003D77F8"/>
    <w:rsid w:val="003D7A91"/>
    <w:rsid w:val="003E12AE"/>
    <w:rsid w:val="003E2E59"/>
    <w:rsid w:val="003E565C"/>
    <w:rsid w:val="003E67EF"/>
    <w:rsid w:val="003F108E"/>
    <w:rsid w:val="003F1A8F"/>
    <w:rsid w:val="003F32A9"/>
    <w:rsid w:val="003F3310"/>
    <w:rsid w:val="003F336C"/>
    <w:rsid w:val="003F3BB4"/>
    <w:rsid w:val="003F3DE0"/>
    <w:rsid w:val="003F6A24"/>
    <w:rsid w:val="003F71AA"/>
    <w:rsid w:val="004010C7"/>
    <w:rsid w:val="0040167E"/>
    <w:rsid w:val="00402576"/>
    <w:rsid w:val="004067F9"/>
    <w:rsid w:val="004105D1"/>
    <w:rsid w:val="004119D0"/>
    <w:rsid w:val="004127A1"/>
    <w:rsid w:val="004130C6"/>
    <w:rsid w:val="004134EF"/>
    <w:rsid w:val="00413801"/>
    <w:rsid w:val="004159EE"/>
    <w:rsid w:val="00416146"/>
    <w:rsid w:val="0041626F"/>
    <w:rsid w:val="00416AD0"/>
    <w:rsid w:val="004176ED"/>
    <w:rsid w:val="0042082C"/>
    <w:rsid w:val="00420C98"/>
    <w:rsid w:val="00424E49"/>
    <w:rsid w:val="0042714A"/>
    <w:rsid w:val="00427C3A"/>
    <w:rsid w:val="00435CC5"/>
    <w:rsid w:val="00437F9F"/>
    <w:rsid w:val="00440AC7"/>
    <w:rsid w:val="0044289B"/>
    <w:rsid w:val="00442BCA"/>
    <w:rsid w:val="004434E4"/>
    <w:rsid w:val="00443FC2"/>
    <w:rsid w:val="00444B11"/>
    <w:rsid w:val="00446339"/>
    <w:rsid w:val="00447A7C"/>
    <w:rsid w:val="00452071"/>
    <w:rsid w:val="00452271"/>
    <w:rsid w:val="0045443D"/>
    <w:rsid w:val="004546D7"/>
    <w:rsid w:val="004555FF"/>
    <w:rsid w:val="00456300"/>
    <w:rsid w:val="004565D9"/>
    <w:rsid w:val="004570D3"/>
    <w:rsid w:val="004573E0"/>
    <w:rsid w:val="00460520"/>
    <w:rsid w:val="00461524"/>
    <w:rsid w:val="00472E3A"/>
    <w:rsid w:val="004747D8"/>
    <w:rsid w:val="00474CE1"/>
    <w:rsid w:val="00476DB9"/>
    <w:rsid w:val="00482CFB"/>
    <w:rsid w:val="00483BF7"/>
    <w:rsid w:val="00486130"/>
    <w:rsid w:val="00486EC6"/>
    <w:rsid w:val="00490CFA"/>
    <w:rsid w:val="00491257"/>
    <w:rsid w:val="00494156"/>
    <w:rsid w:val="00494E7B"/>
    <w:rsid w:val="004960CE"/>
    <w:rsid w:val="00496D33"/>
    <w:rsid w:val="004970D8"/>
    <w:rsid w:val="00497390"/>
    <w:rsid w:val="00497B23"/>
    <w:rsid w:val="004A0078"/>
    <w:rsid w:val="004A0397"/>
    <w:rsid w:val="004A2886"/>
    <w:rsid w:val="004A350D"/>
    <w:rsid w:val="004A507C"/>
    <w:rsid w:val="004A509D"/>
    <w:rsid w:val="004A615C"/>
    <w:rsid w:val="004B3645"/>
    <w:rsid w:val="004B4282"/>
    <w:rsid w:val="004B6036"/>
    <w:rsid w:val="004B7653"/>
    <w:rsid w:val="004B7D1F"/>
    <w:rsid w:val="004C29EF"/>
    <w:rsid w:val="004C3361"/>
    <w:rsid w:val="004C5FDE"/>
    <w:rsid w:val="004C7937"/>
    <w:rsid w:val="004D179A"/>
    <w:rsid w:val="004D1DE5"/>
    <w:rsid w:val="004D22EC"/>
    <w:rsid w:val="004D2A77"/>
    <w:rsid w:val="004D3582"/>
    <w:rsid w:val="004D3798"/>
    <w:rsid w:val="004D4340"/>
    <w:rsid w:val="004D4BFC"/>
    <w:rsid w:val="004E1456"/>
    <w:rsid w:val="004E2476"/>
    <w:rsid w:val="004E4062"/>
    <w:rsid w:val="004E538F"/>
    <w:rsid w:val="004E7B82"/>
    <w:rsid w:val="004F0BFC"/>
    <w:rsid w:val="004F0F12"/>
    <w:rsid w:val="004F2F92"/>
    <w:rsid w:val="004F45BB"/>
    <w:rsid w:val="004F6CB5"/>
    <w:rsid w:val="00502BF6"/>
    <w:rsid w:val="00504F0D"/>
    <w:rsid w:val="00505B35"/>
    <w:rsid w:val="005069F7"/>
    <w:rsid w:val="00507575"/>
    <w:rsid w:val="005075CE"/>
    <w:rsid w:val="0050775F"/>
    <w:rsid w:val="00507E19"/>
    <w:rsid w:val="00511AA7"/>
    <w:rsid w:val="00511ACC"/>
    <w:rsid w:val="00512EF2"/>
    <w:rsid w:val="0051337B"/>
    <w:rsid w:val="0051359C"/>
    <w:rsid w:val="0051460F"/>
    <w:rsid w:val="00515E67"/>
    <w:rsid w:val="0051629E"/>
    <w:rsid w:val="005165F7"/>
    <w:rsid w:val="005234B1"/>
    <w:rsid w:val="00523F3B"/>
    <w:rsid w:val="005247DB"/>
    <w:rsid w:val="00524942"/>
    <w:rsid w:val="005254E4"/>
    <w:rsid w:val="00531E37"/>
    <w:rsid w:val="005328E9"/>
    <w:rsid w:val="00532963"/>
    <w:rsid w:val="00535326"/>
    <w:rsid w:val="005355C0"/>
    <w:rsid w:val="005364EB"/>
    <w:rsid w:val="00537D4F"/>
    <w:rsid w:val="0054256C"/>
    <w:rsid w:val="00542C4D"/>
    <w:rsid w:val="00543CB4"/>
    <w:rsid w:val="0054510C"/>
    <w:rsid w:val="00546A15"/>
    <w:rsid w:val="00546EF8"/>
    <w:rsid w:val="00547F1A"/>
    <w:rsid w:val="00551978"/>
    <w:rsid w:val="00552BDA"/>
    <w:rsid w:val="005532E1"/>
    <w:rsid w:val="00553606"/>
    <w:rsid w:val="0055361D"/>
    <w:rsid w:val="00553963"/>
    <w:rsid w:val="00554C05"/>
    <w:rsid w:val="005577AD"/>
    <w:rsid w:val="005613F9"/>
    <w:rsid w:val="005614CF"/>
    <w:rsid w:val="0056199B"/>
    <w:rsid w:val="005632B1"/>
    <w:rsid w:val="00564858"/>
    <w:rsid w:val="00566372"/>
    <w:rsid w:val="00566D63"/>
    <w:rsid w:val="0056706E"/>
    <w:rsid w:val="005676D8"/>
    <w:rsid w:val="005702D6"/>
    <w:rsid w:val="00570FD8"/>
    <w:rsid w:val="00572807"/>
    <w:rsid w:val="00572FE2"/>
    <w:rsid w:val="00575188"/>
    <w:rsid w:val="005775BC"/>
    <w:rsid w:val="00577A68"/>
    <w:rsid w:val="00581CE1"/>
    <w:rsid w:val="00583A76"/>
    <w:rsid w:val="00586444"/>
    <w:rsid w:val="005941CA"/>
    <w:rsid w:val="005A01AC"/>
    <w:rsid w:val="005A205A"/>
    <w:rsid w:val="005A21F4"/>
    <w:rsid w:val="005A3B17"/>
    <w:rsid w:val="005A40A5"/>
    <w:rsid w:val="005A6944"/>
    <w:rsid w:val="005A754E"/>
    <w:rsid w:val="005B0C8F"/>
    <w:rsid w:val="005B655C"/>
    <w:rsid w:val="005C2C52"/>
    <w:rsid w:val="005C4F39"/>
    <w:rsid w:val="005C5FE4"/>
    <w:rsid w:val="005C7D35"/>
    <w:rsid w:val="005D056D"/>
    <w:rsid w:val="005D1FBF"/>
    <w:rsid w:val="005D36D5"/>
    <w:rsid w:val="005D6B05"/>
    <w:rsid w:val="005D6EAE"/>
    <w:rsid w:val="005E0AE0"/>
    <w:rsid w:val="005E3C5F"/>
    <w:rsid w:val="005E424B"/>
    <w:rsid w:val="005E5249"/>
    <w:rsid w:val="005F07EF"/>
    <w:rsid w:val="005F0A92"/>
    <w:rsid w:val="005F13C4"/>
    <w:rsid w:val="005F3AEE"/>
    <w:rsid w:val="005F4C5E"/>
    <w:rsid w:val="005F61F0"/>
    <w:rsid w:val="005F6952"/>
    <w:rsid w:val="0060085D"/>
    <w:rsid w:val="00601900"/>
    <w:rsid w:val="00602698"/>
    <w:rsid w:val="00603F9D"/>
    <w:rsid w:val="0060473A"/>
    <w:rsid w:val="00606491"/>
    <w:rsid w:val="00606838"/>
    <w:rsid w:val="00606AC0"/>
    <w:rsid w:val="00607003"/>
    <w:rsid w:val="00607F5D"/>
    <w:rsid w:val="00610951"/>
    <w:rsid w:val="00614C89"/>
    <w:rsid w:val="00615900"/>
    <w:rsid w:val="006159D0"/>
    <w:rsid w:val="00615B38"/>
    <w:rsid w:val="00617DF2"/>
    <w:rsid w:val="0062024B"/>
    <w:rsid w:val="00622512"/>
    <w:rsid w:val="006274EF"/>
    <w:rsid w:val="00631A6C"/>
    <w:rsid w:val="0063273D"/>
    <w:rsid w:val="00632E24"/>
    <w:rsid w:val="00632E39"/>
    <w:rsid w:val="00634700"/>
    <w:rsid w:val="0063726D"/>
    <w:rsid w:val="00637926"/>
    <w:rsid w:val="0064049A"/>
    <w:rsid w:val="00640ECA"/>
    <w:rsid w:val="006427E5"/>
    <w:rsid w:val="00642C14"/>
    <w:rsid w:val="00642E15"/>
    <w:rsid w:val="00644AA5"/>
    <w:rsid w:val="006451A0"/>
    <w:rsid w:val="006524B7"/>
    <w:rsid w:val="00653C68"/>
    <w:rsid w:val="0065473C"/>
    <w:rsid w:val="00654BBA"/>
    <w:rsid w:val="00657145"/>
    <w:rsid w:val="00662442"/>
    <w:rsid w:val="00662C55"/>
    <w:rsid w:val="00663D5F"/>
    <w:rsid w:val="006644E9"/>
    <w:rsid w:val="006651EE"/>
    <w:rsid w:val="00666F58"/>
    <w:rsid w:val="00666F95"/>
    <w:rsid w:val="006676A4"/>
    <w:rsid w:val="00670EBF"/>
    <w:rsid w:val="00671572"/>
    <w:rsid w:val="00671FBB"/>
    <w:rsid w:val="00673913"/>
    <w:rsid w:val="00674B6F"/>
    <w:rsid w:val="00674D2D"/>
    <w:rsid w:val="00675E7F"/>
    <w:rsid w:val="00676F4C"/>
    <w:rsid w:val="00680781"/>
    <w:rsid w:val="006825D5"/>
    <w:rsid w:val="0068390D"/>
    <w:rsid w:val="00685440"/>
    <w:rsid w:val="00686617"/>
    <w:rsid w:val="00686EED"/>
    <w:rsid w:val="00690FB0"/>
    <w:rsid w:val="006911D4"/>
    <w:rsid w:val="00691A35"/>
    <w:rsid w:val="0069402D"/>
    <w:rsid w:val="00694C92"/>
    <w:rsid w:val="00695F30"/>
    <w:rsid w:val="006A3415"/>
    <w:rsid w:val="006A3C46"/>
    <w:rsid w:val="006A5974"/>
    <w:rsid w:val="006B3324"/>
    <w:rsid w:val="006B3E53"/>
    <w:rsid w:val="006B755A"/>
    <w:rsid w:val="006B7F45"/>
    <w:rsid w:val="006C0DAD"/>
    <w:rsid w:val="006C1098"/>
    <w:rsid w:val="006C1850"/>
    <w:rsid w:val="006C2330"/>
    <w:rsid w:val="006C6BA8"/>
    <w:rsid w:val="006C7742"/>
    <w:rsid w:val="006D0280"/>
    <w:rsid w:val="006D1FC6"/>
    <w:rsid w:val="006D2C2F"/>
    <w:rsid w:val="006D3CF9"/>
    <w:rsid w:val="006D3E74"/>
    <w:rsid w:val="006D3F1F"/>
    <w:rsid w:val="006D404C"/>
    <w:rsid w:val="006D5743"/>
    <w:rsid w:val="006D5F4C"/>
    <w:rsid w:val="006D61DD"/>
    <w:rsid w:val="006D641A"/>
    <w:rsid w:val="006D71B2"/>
    <w:rsid w:val="006E16A3"/>
    <w:rsid w:val="006E32D1"/>
    <w:rsid w:val="006E43E2"/>
    <w:rsid w:val="006F4CB2"/>
    <w:rsid w:val="006F659A"/>
    <w:rsid w:val="0070258D"/>
    <w:rsid w:val="0070544A"/>
    <w:rsid w:val="007071E5"/>
    <w:rsid w:val="007119C8"/>
    <w:rsid w:val="00711B08"/>
    <w:rsid w:val="00713999"/>
    <w:rsid w:val="007152AD"/>
    <w:rsid w:val="007165A4"/>
    <w:rsid w:val="00717C1F"/>
    <w:rsid w:val="00720DD4"/>
    <w:rsid w:val="00721844"/>
    <w:rsid w:val="007222B0"/>
    <w:rsid w:val="0072286F"/>
    <w:rsid w:val="00723097"/>
    <w:rsid w:val="0072479B"/>
    <w:rsid w:val="00725C76"/>
    <w:rsid w:val="00727B57"/>
    <w:rsid w:val="00727C7B"/>
    <w:rsid w:val="00730734"/>
    <w:rsid w:val="00730A1B"/>
    <w:rsid w:val="00733A68"/>
    <w:rsid w:val="00734904"/>
    <w:rsid w:val="007356CB"/>
    <w:rsid w:val="00740285"/>
    <w:rsid w:val="00742AD0"/>
    <w:rsid w:val="00742EAA"/>
    <w:rsid w:val="00745B4E"/>
    <w:rsid w:val="00747F9E"/>
    <w:rsid w:val="00752AEC"/>
    <w:rsid w:val="00752B47"/>
    <w:rsid w:val="00756E32"/>
    <w:rsid w:val="00762446"/>
    <w:rsid w:val="0076296A"/>
    <w:rsid w:val="0076304F"/>
    <w:rsid w:val="00767965"/>
    <w:rsid w:val="0077117E"/>
    <w:rsid w:val="007724AB"/>
    <w:rsid w:val="007726A7"/>
    <w:rsid w:val="00772FEF"/>
    <w:rsid w:val="007740D0"/>
    <w:rsid w:val="00780843"/>
    <w:rsid w:val="00780D4D"/>
    <w:rsid w:val="007840C4"/>
    <w:rsid w:val="007905C3"/>
    <w:rsid w:val="00791743"/>
    <w:rsid w:val="00791F75"/>
    <w:rsid w:val="00792006"/>
    <w:rsid w:val="007931C9"/>
    <w:rsid w:val="00794D89"/>
    <w:rsid w:val="00796AD6"/>
    <w:rsid w:val="007A2627"/>
    <w:rsid w:val="007A2804"/>
    <w:rsid w:val="007A36AF"/>
    <w:rsid w:val="007B02AA"/>
    <w:rsid w:val="007B1507"/>
    <w:rsid w:val="007B1F3A"/>
    <w:rsid w:val="007B6D39"/>
    <w:rsid w:val="007B7BAD"/>
    <w:rsid w:val="007C04C5"/>
    <w:rsid w:val="007C2F70"/>
    <w:rsid w:val="007C3A29"/>
    <w:rsid w:val="007C41C5"/>
    <w:rsid w:val="007C5DA1"/>
    <w:rsid w:val="007D30B1"/>
    <w:rsid w:val="007D43DF"/>
    <w:rsid w:val="007D6B2A"/>
    <w:rsid w:val="007E17ED"/>
    <w:rsid w:val="007E3198"/>
    <w:rsid w:val="007E4090"/>
    <w:rsid w:val="007E523A"/>
    <w:rsid w:val="007F1A77"/>
    <w:rsid w:val="007F22B3"/>
    <w:rsid w:val="007F2FEC"/>
    <w:rsid w:val="007F4907"/>
    <w:rsid w:val="007F4B06"/>
    <w:rsid w:val="007F4D8F"/>
    <w:rsid w:val="007F57B3"/>
    <w:rsid w:val="007F604A"/>
    <w:rsid w:val="007F760D"/>
    <w:rsid w:val="007F7B68"/>
    <w:rsid w:val="007F7BCC"/>
    <w:rsid w:val="008018C4"/>
    <w:rsid w:val="008034F6"/>
    <w:rsid w:val="008117D7"/>
    <w:rsid w:val="00814A8E"/>
    <w:rsid w:val="00814D47"/>
    <w:rsid w:val="00817F9A"/>
    <w:rsid w:val="008203E1"/>
    <w:rsid w:val="00821D36"/>
    <w:rsid w:val="008237E8"/>
    <w:rsid w:val="00824F76"/>
    <w:rsid w:val="00825536"/>
    <w:rsid w:val="008324A1"/>
    <w:rsid w:val="0083264A"/>
    <w:rsid w:val="00833DFF"/>
    <w:rsid w:val="00833E58"/>
    <w:rsid w:val="00840D28"/>
    <w:rsid w:val="00842485"/>
    <w:rsid w:val="00845776"/>
    <w:rsid w:val="00846011"/>
    <w:rsid w:val="00846FA7"/>
    <w:rsid w:val="008474BF"/>
    <w:rsid w:val="008476D7"/>
    <w:rsid w:val="008504CF"/>
    <w:rsid w:val="008522DA"/>
    <w:rsid w:val="008531DE"/>
    <w:rsid w:val="00856F91"/>
    <w:rsid w:val="008573F2"/>
    <w:rsid w:val="00857C7E"/>
    <w:rsid w:val="008608A5"/>
    <w:rsid w:val="00861ABA"/>
    <w:rsid w:val="00862F7E"/>
    <w:rsid w:val="008660E5"/>
    <w:rsid w:val="00866F68"/>
    <w:rsid w:val="00873D8E"/>
    <w:rsid w:val="008747F8"/>
    <w:rsid w:val="00875125"/>
    <w:rsid w:val="00876183"/>
    <w:rsid w:val="00880E2E"/>
    <w:rsid w:val="00880F3B"/>
    <w:rsid w:val="008813F4"/>
    <w:rsid w:val="008818F1"/>
    <w:rsid w:val="00881D37"/>
    <w:rsid w:val="00882175"/>
    <w:rsid w:val="008830BD"/>
    <w:rsid w:val="00883354"/>
    <w:rsid w:val="008838B3"/>
    <w:rsid w:val="00890A4B"/>
    <w:rsid w:val="008930A6"/>
    <w:rsid w:val="00893585"/>
    <w:rsid w:val="00894A18"/>
    <w:rsid w:val="008A2E04"/>
    <w:rsid w:val="008A36C4"/>
    <w:rsid w:val="008A4A53"/>
    <w:rsid w:val="008A60BF"/>
    <w:rsid w:val="008A7E57"/>
    <w:rsid w:val="008B0256"/>
    <w:rsid w:val="008B0DC6"/>
    <w:rsid w:val="008B1F69"/>
    <w:rsid w:val="008B2EDC"/>
    <w:rsid w:val="008B6E3A"/>
    <w:rsid w:val="008B740E"/>
    <w:rsid w:val="008B7A9E"/>
    <w:rsid w:val="008C144B"/>
    <w:rsid w:val="008C1D0F"/>
    <w:rsid w:val="008C23E1"/>
    <w:rsid w:val="008C2465"/>
    <w:rsid w:val="008C43A4"/>
    <w:rsid w:val="008C55C2"/>
    <w:rsid w:val="008C79E0"/>
    <w:rsid w:val="008D0383"/>
    <w:rsid w:val="008D0FA6"/>
    <w:rsid w:val="008D1983"/>
    <w:rsid w:val="008D30AB"/>
    <w:rsid w:val="008E1018"/>
    <w:rsid w:val="008E1F5E"/>
    <w:rsid w:val="008E34B5"/>
    <w:rsid w:val="008E391F"/>
    <w:rsid w:val="008E56D9"/>
    <w:rsid w:val="008E5FA7"/>
    <w:rsid w:val="008E6E5A"/>
    <w:rsid w:val="008F3B07"/>
    <w:rsid w:val="008F41E3"/>
    <w:rsid w:val="009029BE"/>
    <w:rsid w:val="00902A51"/>
    <w:rsid w:val="00904E86"/>
    <w:rsid w:val="00905698"/>
    <w:rsid w:val="009062E6"/>
    <w:rsid w:val="00906AB2"/>
    <w:rsid w:val="00906E47"/>
    <w:rsid w:val="009071C7"/>
    <w:rsid w:val="00910B10"/>
    <w:rsid w:val="00910B73"/>
    <w:rsid w:val="00910E00"/>
    <w:rsid w:val="00910FBF"/>
    <w:rsid w:val="00911924"/>
    <w:rsid w:val="00912052"/>
    <w:rsid w:val="009126B1"/>
    <w:rsid w:val="009131F5"/>
    <w:rsid w:val="0091364B"/>
    <w:rsid w:val="00913F8A"/>
    <w:rsid w:val="0091477D"/>
    <w:rsid w:val="009164F8"/>
    <w:rsid w:val="00921A12"/>
    <w:rsid w:val="00922BA8"/>
    <w:rsid w:val="00930B1D"/>
    <w:rsid w:val="009350A9"/>
    <w:rsid w:val="009354A2"/>
    <w:rsid w:val="00936AF8"/>
    <w:rsid w:val="009375C1"/>
    <w:rsid w:val="009406CC"/>
    <w:rsid w:val="00940BE1"/>
    <w:rsid w:val="00943F4C"/>
    <w:rsid w:val="00945832"/>
    <w:rsid w:val="009514EE"/>
    <w:rsid w:val="00951B57"/>
    <w:rsid w:val="00952419"/>
    <w:rsid w:val="0095344D"/>
    <w:rsid w:val="00954AFB"/>
    <w:rsid w:val="0095773F"/>
    <w:rsid w:val="00960F45"/>
    <w:rsid w:val="0096163F"/>
    <w:rsid w:val="009620F6"/>
    <w:rsid w:val="00962FAE"/>
    <w:rsid w:val="009658DB"/>
    <w:rsid w:val="0096605F"/>
    <w:rsid w:val="00967DEE"/>
    <w:rsid w:val="009713D0"/>
    <w:rsid w:val="00972B4B"/>
    <w:rsid w:val="009741F6"/>
    <w:rsid w:val="009768F8"/>
    <w:rsid w:val="009777CD"/>
    <w:rsid w:val="00977EE8"/>
    <w:rsid w:val="00982B5C"/>
    <w:rsid w:val="00982E69"/>
    <w:rsid w:val="00984294"/>
    <w:rsid w:val="00986D07"/>
    <w:rsid w:val="00986FF4"/>
    <w:rsid w:val="009876A8"/>
    <w:rsid w:val="00987B25"/>
    <w:rsid w:val="009958F3"/>
    <w:rsid w:val="0099661D"/>
    <w:rsid w:val="009973BF"/>
    <w:rsid w:val="009A0915"/>
    <w:rsid w:val="009A1236"/>
    <w:rsid w:val="009A4051"/>
    <w:rsid w:val="009A5032"/>
    <w:rsid w:val="009A5E46"/>
    <w:rsid w:val="009B2CE9"/>
    <w:rsid w:val="009B6C63"/>
    <w:rsid w:val="009B74E9"/>
    <w:rsid w:val="009B777E"/>
    <w:rsid w:val="009C140A"/>
    <w:rsid w:val="009C2EC0"/>
    <w:rsid w:val="009C3DB8"/>
    <w:rsid w:val="009C43FC"/>
    <w:rsid w:val="009C60E4"/>
    <w:rsid w:val="009D3F3B"/>
    <w:rsid w:val="009D41D0"/>
    <w:rsid w:val="009D458F"/>
    <w:rsid w:val="009D4DB8"/>
    <w:rsid w:val="009D5ABA"/>
    <w:rsid w:val="009D62CF"/>
    <w:rsid w:val="009D661E"/>
    <w:rsid w:val="009D67F8"/>
    <w:rsid w:val="009D737B"/>
    <w:rsid w:val="009E1409"/>
    <w:rsid w:val="009E26D4"/>
    <w:rsid w:val="009E4DAE"/>
    <w:rsid w:val="009E7B88"/>
    <w:rsid w:val="009F0418"/>
    <w:rsid w:val="009F082D"/>
    <w:rsid w:val="009F1D38"/>
    <w:rsid w:val="009F2BD8"/>
    <w:rsid w:val="009F2C40"/>
    <w:rsid w:val="009F48FB"/>
    <w:rsid w:val="009F5F05"/>
    <w:rsid w:val="009F708B"/>
    <w:rsid w:val="00A00070"/>
    <w:rsid w:val="00A01CB9"/>
    <w:rsid w:val="00A02D48"/>
    <w:rsid w:val="00A0543B"/>
    <w:rsid w:val="00A0671C"/>
    <w:rsid w:val="00A07356"/>
    <w:rsid w:val="00A1098C"/>
    <w:rsid w:val="00A1128A"/>
    <w:rsid w:val="00A12FC6"/>
    <w:rsid w:val="00A13DFB"/>
    <w:rsid w:val="00A13EA0"/>
    <w:rsid w:val="00A151D3"/>
    <w:rsid w:val="00A17115"/>
    <w:rsid w:val="00A17565"/>
    <w:rsid w:val="00A20266"/>
    <w:rsid w:val="00A203BE"/>
    <w:rsid w:val="00A21A49"/>
    <w:rsid w:val="00A240D7"/>
    <w:rsid w:val="00A25C9B"/>
    <w:rsid w:val="00A27D14"/>
    <w:rsid w:val="00A32D86"/>
    <w:rsid w:val="00A34342"/>
    <w:rsid w:val="00A35BC1"/>
    <w:rsid w:val="00A36464"/>
    <w:rsid w:val="00A365C4"/>
    <w:rsid w:val="00A377DA"/>
    <w:rsid w:val="00A37F2E"/>
    <w:rsid w:val="00A400CF"/>
    <w:rsid w:val="00A415B2"/>
    <w:rsid w:val="00A435F7"/>
    <w:rsid w:val="00A44421"/>
    <w:rsid w:val="00A4492B"/>
    <w:rsid w:val="00A4691F"/>
    <w:rsid w:val="00A4727E"/>
    <w:rsid w:val="00A4779D"/>
    <w:rsid w:val="00A50E5D"/>
    <w:rsid w:val="00A52C08"/>
    <w:rsid w:val="00A55A81"/>
    <w:rsid w:val="00A6057C"/>
    <w:rsid w:val="00A610F8"/>
    <w:rsid w:val="00A6286E"/>
    <w:rsid w:val="00A6430E"/>
    <w:rsid w:val="00A64F44"/>
    <w:rsid w:val="00A65738"/>
    <w:rsid w:val="00A675DC"/>
    <w:rsid w:val="00A67698"/>
    <w:rsid w:val="00A704B0"/>
    <w:rsid w:val="00A71CCC"/>
    <w:rsid w:val="00A72758"/>
    <w:rsid w:val="00A730F0"/>
    <w:rsid w:val="00A75BBB"/>
    <w:rsid w:val="00A801D0"/>
    <w:rsid w:val="00A80715"/>
    <w:rsid w:val="00A80D62"/>
    <w:rsid w:val="00A821FD"/>
    <w:rsid w:val="00A82CC2"/>
    <w:rsid w:val="00A8451C"/>
    <w:rsid w:val="00A85C97"/>
    <w:rsid w:val="00A868E0"/>
    <w:rsid w:val="00A90330"/>
    <w:rsid w:val="00A91828"/>
    <w:rsid w:val="00A91896"/>
    <w:rsid w:val="00A92644"/>
    <w:rsid w:val="00A92DBB"/>
    <w:rsid w:val="00A930A6"/>
    <w:rsid w:val="00A93B10"/>
    <w:rsid w:val="00A94446"/>
    <w:rsid w:val="00A945EA"/>
    <w:rsid w:val="00AA00D6"/>
    <w:rsid w:val="00AA1D8C"/>
    <w:rsid w:val="00AA255A"/>
    <w:rsid w:val="00AA33A9"/>
    <w:rsid w:val="00AA34D6"/>
    <w:rsid w:val="00AA6D7D"/>
    <w:rsid w:val="00AB071E"/>
    <w:rsid w:val="00AB400A"/>
    <w:rsid w:val="00AB451F"/>
    <w:rsid w:val="00AB52D2"/>
    <w:rsid w:val="00AB6544"/>
    <w:rsid w:val="00AC08EE"/>
    <w:rsid w:val="00AC359A"/>
    <w:rsid w:val="00AC4E16"/>
    <w:rsid w:val="00AC77D1"/>
    <w:rsid w:val="00AD0E8D"/>
    <w:rsid w:val="00AD3FAF"/>
    <w:rsid w:val="00AD4885"/>
    <w:rsid w:val="00AD6659"/>
    <w:rsid w:val="00AD724A"/>
    <w:rsid w:val="00AD7A6B"/>
    <w:rsid w:val="00AD7F1C"/>
    <w:rsid w:val="00AE04C2"/>
    <w:rsid w:val="00AE2EF8"/>
    <w:rsid w:val="00AE41DB"/>
    <w:rsid w:val="00AE62B7"/>
    <w:rsid w:val="00AF1131"/>
    <w:rsid w:val="00AF3440"/>
    <w:rsid w:val="00B00714"/>
    <w:rsid w:val="00B010C2"/>
    <w:rsid w:val="00B05010"/>
    <w:rsid w:val="00B05E6E"/>
    <w:rsid w:val="00B114AF"/>
    <w:rsid w:val="00B1241F"/>
    <w:rsid w:val="00B15ABA"/>
    <w:rsid w:val="00B17DE5"/>
    <w:rsid w:val="00B21173"/>
    <w:rsid w:val="00B22843"/>
    <w:rsid w:val="00B2323E"/>
    <w:rsid w:val="00B26002"/>
    <w:rsid w:val="00B260AF"/>
    <w:rsid w:val="00B260B0"/>
    <w:rsid w:val="00B27AFD"/>
    <w:rsid w:val="00B27D27"/>
    <w:rsid w:val="00B30B57"/>
    <w:rsid w:val="00B32DA0"/>
    <w:rsid w:val="00B33225"/>
    <w:rsid w:val="00B343E6"/>
    <w:rsid w:val="00B407DD"/>
    <w:rsid w:val="00B415A7"/>
    <w:rsid w:val="00B421F4"/>
    <w:rsid w:val="00B42D7D"/>
    <w:rsid w:val="00B433CA"/>
    <w:rsid w:val="00B47B4D"/>
    <w:rsid w:val="00B508E5"/>
    <w:rsid w:val="00B511F3"/>
    <w:rsid w:val="00B51FD2"/>
    <w:rsid w:val="00B56EF1"/>
    <w:rsid w:val="00B612E5"/>
    <w:rsid w:val="00B61FC4"/>
    <w:rsid w:val="00B66CD4"/>
    <w:rsid w:val="00B70572"/>
    <w:rsid w:val="00B7128D"/>
    <w:rsid w:val="00B749DD"/>
    <w:rsid w:val="00B75B27"/>
    <w:rsid w:val="00B7673E"/>
    <w:rsid w:val="00B808EA"/>
    <w:rsid w:val="00B8166D"/>
    <w:rsid w:val="00B84193"/>
    <w:rsid w:val="00B872F2"/>
    <w:rsid w:val="00B87F52"/>
    <w:rsid w:val="00B913B4"/>
    <w:rsid w:val="00B92725"/>
    <w:rsid w:val="00B9475A"/>
    <w:rsid w:val="00B95963"/>
    <w:rsid w:val="00BA0DD2"/>
    <w:rsid w:val="00BA11DD"/>
    <w:rsid w:val="00BA1671"/>
    <w:rsid w:val="00BA1953"/>
    <w:rsid w:val="00BA2428"/>
    <w:rsid w:val="00BA2C10"/>
    <w:rsid w:val="00BA78E6"/>
    <w:rsid w:val="00BB0134"/>
    <w:rsid w:val="00BB12C3"/>
    <w:rsid w:val="00BB5332"/>
    <w:rsid w:val="00BB5AAE"/>
    <w:rsid w:val="00BB5EEA"/>
    <w:rsid w:val="00BB695A"/>
    <w:rsid w:val="00BC4F7B"/>
    <w:rsid w:val="00BC52FF"/>
    <w:rsid w:val="00BC6976"/>
    <w:rsid w:val="00BD1D74"/>
    <w:rsid w:val="00BD2847"/>
    <w:rsid w:val="00BD6038"/>
    <w:rsid w:val="00BD7878"/>
    <w:rsid w:val="00BE1285"/>
    <w:rsid w:val="00BE24F6"/>
    <w:rsid w:val="00BE2CB0"/>
    <w:rsid w:val="00BE3576"/>
    <w:rsid w:val="00BE38A0"/>
    <w:rsid w:val="00BE6874"/>
    <w:rsid w:val="00BF0338"/>
    <w:rsid w:val="00BF08DA"/>
    <w:rsid w:val="00BF11D2"/>
    <w:rsid w:val="00BF35F4"/>
    <w:rsid w:val="00BF56A7"/>
    <w:rsid w:val="00BF7647"/>
    <w:rsid w:val="00BF7937"/>
    <w:rsid w:val="00C007F9"/>
    <w:rsid w:val="00C018C3"/>
    <w:rsid w:val="00C04B4E"/>
    <w:rsid w:val="00C07DC2"/>
    <w:rsid w:val="00C1037F"/>
    <w:rsid w:val="00C12378"/>
    <w:rsid w:val="00C1523C"/>
    <w:rsid w:val="00C155B6"/>
    <w:rsid w:val="00C22E9D"/>
    <w:rsid w:val="00C2369D"/>
    <w:rsid w:val="00C24FB7"/>
    <w:rsid w:val="00C24FEB"/>
    <w:rsid w:val="00C2500F"/>
    <w:rsid w:val="00C25DC7"/>
    <w:rsid w:val="00C2622E"/>
    <w:rsid w:val="00C309F0"/>
    <w:rsid w:val="00C32F29"/>
    <w:rsid w:val="00C33B17"/>
    <w:rsid w:val="00C33E50"/>
    <w:rsid w:val="00C357BF"/>
    <w:rsid w:val="00C4188C"/>
    <w:rsid w:val="00C43AE0"/>
    <w:rsid w:val="00C46283"/>
    <w:rsid w:val="00C47130"/>
    <w:rsid w:val="00C47AA7"/>
    <w:rsid w:val="00C47D2A"/>
    <w:rsid w:val="00C50C4B"/>
    <w:rsid w:val="00C51475"/>
    <w:rsid w:val="00C52380"/>
    <w:rsid w:val="00C55718"/>
    <w:rsid w:val="00C55AA4"/>
    <w:rsid w:val="00C55C0A"/>
    <w:rsid w:val="00C56483"/>
    <w:rsid w:val="00C610A1"/>
    <w:rsid w:val="00C62968"/>
    <w:rsid w:val="00C663AF"/>
    <w:rsid w:val="00C6675E"/>
    <w:rsid w:val="00C73EC6"/>
    <w:rsid w:val="00C74CDC"/>
    <w:rsid w:val="00C74E71"/>
    <w:rsid w:val="00C75EBF"/>
    <w:rsid w:val="00C810D7"/>
    <w:rsid w:val="00C81254"/>
    <w:rsid w:val="00C81DDA"/>
    <w:rsid w:val="00C831AC"/>
    <w:rsid w:val="00C83BB4"/>
    <w:rsid w:val="00C84651"/>
    <w:rsid w:val="00C85FD3"/>
    <w:rsid w:val="00C900ED"/>
    <w:rsid w:val="00C92FA1"/>
    <w:rsid w:val="00C937F8"/>
    <w:rsid w:val="00C94867"/>
    <w:rsid w:val="00C94CE9"/>
    <w:rsid w:val="00C95C37"/>
    <w:rsid w:val="00CA30B0"/>
    <w:rsid w:val="00CA414D"/>
    <w:rsid w:val="00CB2524"/>
    <w:rsid w:val="00CB3ED6"/>
    <w:rsid w:val="00CB56EF"/>
    <w:rsid w:val="00CC4718"/>
    <w:rsid w:val="00CC5573"/>
    <w:rsid w:val="00CC6025"/>
    <w:rsid w:val="00CC63CC"/>
    <w:rsid w:val="00CC6DE8"/>
    <w:rsid w:val="00CC73F3"/>
    <w:rsid w:val="00CD1EF4"/>
    <w:rsid w:val="00CD24C3"/>
    <w:rsid w:val="00CD2833"/>
    <w:rsid w:val="00CD4114"/>
    <w:rsid w:val="00CD60C4"/>
    <w:rsid w:val="00CE04D3"/>
    <w:rsid w:val="00CE0881"/>
    <w:rsid w:val="00CE0BCA"/>
    <w:rsid w:val="00CE137B"/>
    <w:rsid w:val="00CE28AD"/>
    <w:rsid w:val="00CE3F10"/>
    <w:rsid w:val="00CE4AC4"/>
    <w:rsid w:val="00CE5CE2"/>
    <w:rsid w:val="00CE7E2C"/>
    <w:rsid w:val="00CF372B"/>
    <w:rsid w:val="00CF555D"/>
    <w:rsid w:val="00CF7338"/>
    <w:rsid w:val="00D01141"/>
    <w:rsid w:val="00D0301C"/>
    <w:rsid w:val="00D03E54"/>
    <w:rsid w:val="00D055FF"/>
    <w:rsid w:val="00D1324B"/>
    <w:rsid w:val="00D14DEB"/>
    <w:rsid w:val="00D16568"/>
    <w:rsid w:val="00D172FD"/>
    <w:rsid w:val="00D209C7"/>
    <w:rsid w:val="00D261BC"/>
    <w:rsid w:val="00D26A9A"/>
    <w:rsid w:val="00D26FF6"/>
    <w:rsid w:val="00D27DB8"/>
    <w:rsid w:val="00D32CCA"/>
    <w:rsid w:val="00D33A3A"/>
    <w:rsid w:val="00D33E1C"/>
    <w:rsid w:val="00D34E32"/>
    <w:rsid w:val="00D35D32"/>
    <w:rsid w:val="00D41D9B"/>
    <w:rsid w:val="00D429AC"/>
    <w:rsid w:val="00D43C2F"/>
    <w:rsid w:val="00D446E1"/>
    <w:rsid w:val="00D44AFB"/>
    <w:rsid w:val="00D476BB"/>
    <w:rsid w:val="00D507F6"/>
    <w:rsid w:val="00D539BE"/>
    <w:rsid w:val="00D5417E"/>
    <w:rsid w:val="00D54A9C"/>
    <w:rsid w:val="00D5646E"/>
    <w:rsid w:val="00D56AC8"/>
    <w:rsid w:val="00D56C90"/>
    <w:rsid w:val="00D57FE2"/>
    <w:rsid w:val="00D60DCB"/>
    <w:rsid w:val="00D61C2A"/>
    <w:rsid w:val="00D622BA"/>
    <w:rsid w:val="00D63780"/>
    <w:rsid w:val="00D64020"/>
    <w:rsid w:val="00D6486C"/>
    <w:rsid w:val="00D6510A"/>
    <w:rsid w:val="00D67B31"/>
    <w:rsid w:val="00D717A5"/>
    <w:rsid w:val="00D72D68"/>
    <w:rsid w:val="00D72FBA"/>
    <w:rsid w:val="00D73323"/>
    <w:rsid w:val="00D769CA"/>
    <w:rsid w:val="00D77000"/>
    <w:rsid w:val="00D77416"/>
    <w:rsid w:val="00D80011"/>
    <w:rsid w:val="00D80652"/>
    <w:rsid w:val="00D814B6"/>
    <w:rsid w:val="00D81D67"/>
    <w:rsid w:val="00D82D2F"/>
    <w:rsid w:val="00D84641"/>
    <w:rsid w:val="00D8601A"/>
    <w:rsid w:val="00D90136"/>
    <w:rsid w:val="00D90983"/>
    <w:rsid w:val="00D90EC5"/>
    <w:rsid w:val="00D91073"/>
    <w:rsid w:val="00D93197"/>
    <w:rsid w:val="00D93250"/>
    <w:rsid w:val="00DA191C"/>
    <w:rsid w:val="00DA1F97"/>
    <w:rsid w:val="00DA2616"/>
    <w:rsid w:val="00DA36C5"/>
    <w:rsid w:val="00DA48B7"/>
    <w:rsid w:val="00DA6BA2"/>
    <w:rsid w:val="00DA7F63"/>
    <w:rsid w:val="00DB1313"/>
    <w:rsid w:val="00DB1486"/>
    <w:rsid w:val="00DB47F0"/>
    <w:rsid w:val="00DB4CEA"/>
    <w:rsid w:val="00DC08DC"/>
    <w:rsid w:val="00DC30E2"/>
    <w:rsid w:val="00DC35D9"/>
    <w:rsid w:val="00DC4203"/>
    <w:rsid w:val="00DD010D"/>
    <w:rsid w:val="00DD05C4"/>
    <w:rsid w:val="00DD2B39"/>
    <w:rsid w:val="00DD3D56"/>
    <w:rsid w:val="00DE033A"/>
    <w:rsid w:val="00DE12D3"/>
    <w:rsid w:val="00DE479A"/>
    <w:rsid w:val="00DE4BEC"/>
    <w:rsid w:val="00DE4F8C"/>
    <w:rsid w:val="00DE64A9"/>
    <w:rsid w:val="00DE6C7C"/>
    <w:rsid w:val="00DF0D72"/>
    <w:rsid w:val="00DF26F6"/>
    <w:rsid w:val="00DF2867"/>
    <w:rsid w:val="00DF2AD2"/>
    <w:rsid w:val="00DF2C5D"/>
    <w:rsid w:val="00DF3B42"/>
    <w:rsid w:val="00DF5204"/>
    <w:rsid w:val="00DF5A73"/>
    <w:rsid w:val="00E002B7"/>
    <w:rsid w:val="00E02042"/>
    <w:rsid w:val="00E046CC"/>
    <w:rsid w:val="00E061C3"/>
    <w:rsid w:val="00E06ADA"/>
    <w:rsid w:val="00E06F65"/>
    <w:rsid w:val="00E07AC1"/>
    <w:rsid w:val="00E10A4E"/>
    <w:rsid w:val="00E11E8A"/>
    <w:rsid w:val="00E127EE"/>
    <w:rsid w:val="00E14927"/>
    <w:rsid w:val="00E159E3"/>
    <w:rsid w:val="00E16E0F"/>
    <w:rsid w:val="00E20318"/>
    <w:rsid w:val="00E228E5"/>
    <w:rsid w:val="00E2504B"/>
    <w:rsid w:val="00E264BB"/>
    <w:rsid w:val="00E43810"/>
    <w:rsid w:val="00E45311"/>
    <w:rsid w:val="00E470D6"/>
    <w:rsid w:val="00E4712E"/>
    <w:rsid w:val="00E477D7"/>
    <w:rsid w:val="00E47C48"/>
    <w:rsid w:val="00E5085F"/>
    <w:rsid w:val="00E50D5B"/>
    <w:rsid w:val="00E5108E"/>
    <w:rsid w:val="00E5163F"/>
    <w:rsid w:val="00E52E34"/>
    <w:rsid w:val="00E53E93"/>
    <w:rsid w:val="00E57D2F"/>
    <w:rsid w:val="00E57ECC"/>
    <w:rsid w:val="00E6057D"/>
    <w:rsid w:val="00E60DB9"/>
    <w:rsid w:val="00E6205F"/>
    <w:rsid w:val="00E62D87"/>
    <w:rsid w:val="00E64008"/>
    <w:rsid w:val="00E642F4"/>
    <w:rsid w:val="00E65541"/>
    <w:rsid w:val="00E671DD"/>
    <w:rsid w:val="00E67FD1"/>
    <w:rsid w:val="00E709C9"/>
    <w:rsid w:val="00E72120"/>
    <w:rsid w:val="00E73D81"/>
    <w:rsid w:val="00E74114"/>
    <w:rsid w:val="00E779FF"/>
    <w:rsid w:val="00E83480"/>
    <w:rsid w:val="00E87F5A"/>
    <w:rsid w:val="00E87FCD"/>
    <w:rsid w:val="00E9015B"/>
    <w:rsid w:val="00E92C81"/>
    <w:rsid w:val="00E935D9"/>
    <w:rsid w:val="00E94358"/>
    <w:rsid w:val="00E95024"/>
    <w:rsid w:val="00E95A3F"/>
    <w:rsid w:val="00E95DA0"/>
    <w:rsid w:val="00E97819"/>
    <w:rsid w:val="00E9782B"/>
    <w:rsid w:val="00EA6225"/>
    <w:rsid w:val="00EB2E7C"/>
    <w:rsid w:val="00EB57B4"/>
    <w:rsid w:val="00EB5AD5"/>
    <w:rsid w:val="00EB6839"/>
    <w:rsid w:val="00EC3C28"/>
    <w:rsid w:val="00EC58A6"/>
    <w:rsid w:val="00EC6E1D"/>
    <w:rsid w:val="00ED1347"/>
    <w:rsid w:val="00ED2A52"/>
    <w:rsid w:val="00ED349D"/>
    <w:rsid w:val="00ED58BE"/>
    <w:rsid w:val="00ED59EB"/>
    <w:rsid w:val="00ED5E01"/>
    <w:rsid w:val="00EE245C"/>
    <w:rsid w:val="00EE2BDE"/>
    <w:rsid w:val="00EE4E40"/>
    <w:rsid w:val="00EE79A3"/>
    <w:rsid w:val="00EF0C8D"/>
    <w:rsid w:val="00EF0CD7"/>
    <w:rsid w:val="00EF1F00"/>
    <w:rsid w:val="00F0070C"/>
    <w:rsid w:val="00F00F42"/>
    <w:rsid w:val="00F0320C"/>
    <w:rsid w:val="00F03CEB"/>
    <w:rsid w:val="00F04C22"/>
    <w:rsid w:val="00F04F61"/>
    <w:rsid w:val="00F05B6F"/>
    <w:rsid w:val="00F05DD9"/>
    <w:rsid w:val="00F11773"/>
    <w:rsid w:val="00F12288"/>
    <w:rsid w:val="00F1295C"/>
    <w:rsid w:val="00F13EF5"/>
    <w:rsid w:val="00F13F52"/>
    <w:rsid w:val="00F158ED"/>
    <w:rsid w:val="00F20E07"/>
    <w:rsid w:val="00F240FD"/>
    <w:rsid w:val="00F24F0A"/>
    <w:rsid w:val="00F26A77"/>
    <w:rsid w:val="00F27BC5"/>
    <w:rsid w:val="00F30EC3"/>
    <w:rsid w:val="00F32669"/>
    <w:rsid w:val="00F3270E"/>
    <w:rsid w:val="00F32F72"/>
    <w:rsid w:val="00F339D1"/>
    <w:rsid w:val="00F36F70"/>
    <w:rsid w:val="00F37D50"/>
    <w:rsid w:val="00F4047C"/>
    <w:rsid w:val="00F41321"/>
    <w:rsid w:val="00F43F17"/>
    <w:rsid w:val="00F47B02"/>
    <w:rsid w:val="00F47E16"/>
    <w:rsid w:val="00F525C6"/>
    <w:rsid w:val="00F52E68"/>
    <w:rsid w:val="00F5424B"/>
    <w:rsid w:val="00F55601"/>
    <w:rsid w:val="00F57FF0"/>
    <w:rsid w:val="00F61270"/>
    <w:rsid w:val="00F61974"/>
    <w:rsid w:val="00F63498"/>
    <w:rsid w:val="00F7075D"/>
    <w:rsid w:val="00F7254C"/>
    <w:rsid w:val="00F72C32"/>
    <w:rsid w:val="00F7791F"/>
    <w:rsid w:val="00F818B4"/>
    <w:rsid w:val="00F81C95"/>
    <w:rsid w:val="00F825AD"/>
    <w:rsid w:val="00F8609F"/>
    <w:rsid w:val="00F8661C"/>
    <w:rsid w:val="00F8752C"/>
    <w:rsid w:val="00F90037"/>
    <w:rsid w:val="00F93911"/>
    <w:rsid w:val="00F93B54"/>
    <w:rsid w:val="00F97024"/>
    <w:rsid w:val="00F97E6C"/>
    <w:rsid w:val="00FA1341"/>
    <w:rsid w:val="00FA3B56"/>
    <w:rsid w:val="00FA3BE7"/>
    <w:rsid w:val="00FA3DAC"/>
    <w:rsid w:val="00FA5CB9"/>
    <w:rsid w:val="00FA739E"/>
    <w:rsid w:val="00FB2C32"/>
    <w:rsid w:val="00FB3EB5"/>
    <w:rsid w:val="00FB7EAD"/>
    <w:rsid w:val="00FC2FCF"/>
    <w:rsid w:val="00FC4DC7"/>
    <w:rsid w:val="00FC743A"/>
    <w:rsid w:val="00FC7559"/>
    <w:rsid w:val="00FD00DF"/>
    <w:rsid w:val="00FD1935"/>
    <w:rsid w:val="00FD1A01"/>
    <w:rsid w:val="00FD1D07"/>
    <w:rsid w:val="00FD3892"/>
    <w:rsid w:val="00FD3ACB"/>
    <w:rsid w:val="00FD4F05"/>
    <w:rsid w:val="00FD569F"/>
    <w:rsid w:val="00FD6971"/>
    <w:rsid w:val="00FD7A17"/>
    <w:rsid w:val="00FE078E"/>
    <w:rsid w:val="00FE0FD9"/>
    <w:rsid w:val="00FE2882"/>
    <w:rsid w:val="00FE2D2C"/>
    <w:rsid w:val="00FE51CF"/>
    <w:rsid w:val="00FE6E98"/>
    <w:rsid w:val="00FF1A06"/>
    <w:rsid w:val="00FF4AD9"/>
    <w:rsid w:val="00FF5AC1"/>
    <w:rsid w:val="04AA22E5"/>
    <w:rsid w:val="05106E7C"/>
    <w:rsid w:val="10BD1104"/>
    <w:rsid w:val="10EDA056"/>
    <w:rsid w:val="180A5015"/>
    <w:rsid w:val="1AF0EAFD"/>
    <w:rsid w:val="1BB27A4E"/>
    <w:rsid w:val="263E403F"/>
    <w:rsid w:val="295E91D0"/>
    <w:rsid w:val="29C3E31F"/>
    <w:rsid w:val="2A93FBB0"/>
    <w:rsid w:val="2C72BD9D"/>
    <w:rsid w:val="2F4916F6"/>
    <w:rsid w:val="309324D5"/>
    <w:rsid w:val="34C63FBA"/>
    <w:rsid w:val="3D2E06B1"/>
    <w:rsid w:val="3DE82C46"/>
    <w:rsid w:val="4170B9D0"/>
    <w:rsid w:val="53BACA2B"/>
    <w:rsid w:val="64188A40"/>
    <w:rsid w:val="6472C110"/>
    <w:rsid w:val="65A907F5"/>
    <w:rsid w:val="65AC47FE"/>
    <w:rsid w:val="6771BC19"/>
    <w:rsid w:val="67AC1706"/>
    <w:rsid w:val="68EB7BE0"/>
    <w:rsid w:val="6D5539AF"/>
    <w:rsid w:val="6FE26393"/>
    <w:rsid w:val="7310E27F"/>
    <w:rsid w:val="7DD88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6EA6AC"/>
  <w15:chartTrackingRefBased/>
  <w15:docId w15:val="{95AB7A58-8BCE-401F-BAB7-F5EFDC3BD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5440"/>
  </w:style>
  <w:style w:type="paragraph" w:styleId="Heading1">
    <w:name w:val="heading 1"/>
    <w:basedOn w:val="Normal"/>
    <w:next w:val="Normal"/>
    <w:link w:val="Heading1Char"/>
    <w:uiPriority w:val="9"/>
    <w:qFormat/>
    <w:rsid w:val="008C24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24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246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24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246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24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24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24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24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246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246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246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2465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2465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24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24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24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24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24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24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24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24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24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24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24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2465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246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2465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2465"/>
    <w:rPr>
      <w:b/>
      <w:bCs/>
      <w:smallCaps/>
      <w:color w:val="2E74B5" w:themeColor="accent1" w:themeShade="BF"/>
      <w:spacing w:val="5"/>
    </w:rPr>
  </w:style>
  <w:style w:type="paragraph" w:styleId="NoSpacing">
    <w:name w:val="No Spacing"/>
    <w:uiPriority w:val="1"/>
    <w:qFormat/>
    <w:rsid w:val="00F20E07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3435D2"/>
  </w:style>
  <w:style w:type="character" w:styleId="Hyperlink">
    <w:name w:val="Hyperlink"/>
    <w:basedOn w:val="DefaultParagraphFont"/>
    <w:uiPriority w:val="99"/>
    <w:unhideWhenUsed/>
    <w:rsid w:val="00092A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2A8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726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26A7"/>
  </w:style>
  <w:style w:type="paragraph" w:styleId="Footer">
    <w:name w:val="footer"/>
    <w:basedOn w:val="Normal"/>
    <w:link w:val="FooterChar"/>
    <w:uiPriority w:val="99"/>
    <w:unhideWhenUsed/>
    <w:rsid w:val="007726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26A7"/>
  </w:style>
  <w:style w:type="paragraph" w:styleId="NormalWeb">
    <w:name w:val="Normal (Web)"/>
    <w:basedOn w:val="Normal"/>
    <w:uiPriority w:val="99"/>
    <w:semiHidden/>
    <w:unhideWhenUsed/>
    <w:rsid w:val="003014FF"/>
    <w:pPr>
      <w:spacing w:before="100" w:beforeAutospacing="1" w:after="100" w:afterAutospacing="1" w:line="240" w:lineRule="auto"/>
    </w:pPr>
    <w:rPr>
      <w:rFonts w:ascii="SimSun" w:eastAsia="SimSun" w:hAnsi="SimSun" w:cs="SimSun"/>
      <w:kern w:val="0"/>
      <w:lang w:val="en-US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3F336C"/>
    <w:rPr>
      <w:color w:val="666666"/>
    </w:rPr>
  </w:style>
  <w:style w:type="character" w:styleId="FollowedHyperlink">
    <w:name w:val="FollowedHyperlink"/>
    <w:basedOn w:val="DefaultParagraphFont"/>
    <w:uiPriority w:val="99"/>
    <w:semiHidden/>
    <w:unhideWhenUsed/>
    <w:rsid w:val="00080274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9A5032"/>
    <w:pPr>
      <w:spacing w:after="0" w:line="240" w:lineRule="auto"/>
    </w:pPr>
    <w:rPr>
      <w:sz w:val="21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iliation">
    <w:name w:val="Affiliation"/>
    <w:basedOn w:val="Normal"/>
    <w:qFormat/>
    <w:rsid w:val="00030146"/>
    <w:pPr>
      <w:spacing w:before="120" w:after="0" w:line="240" w:lineRule="auto"/>
    </w:pPr>
    <w:rPr>
      <w:rFonts w:ascii="Times New Roman" w:eastAsia="Times New Roman" w:hAnsi="Times New Roman" w:cs="Times New Roman"/>
      <w:kern w:val="0"/>
      <w:lang w:val="en-US" w:eastAsia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A610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10F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10F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10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10F8"/>
    <w:rPr>
      <w:b/>
      <w:bCs/>
      <w:sz w:val="20"/>
      <w:szCs w:val="20"/>
    </w:rPr>
  </w:style>
  <w:style w:type="paragraph" w:customStyle="1" w:styleId="CitaviBibliographyEntry">
    <w:name w:val="Citavi Bibliography Entry"/>
    <w:basedOn w:val="Normal"/>
    <w:link w:val="CitaviBibliographyEntryChar"/>
    <w:rsid w:val="00B415A7"/>
    <w:pPr>
      <w:tabs>
        <w:tab w:val="left" w:pos="340"/>
      </w:tabs>
      <w:spacing w:after="0" w:line="259" w:lineRule="auto"/>
      <w:ind w:left="340" w:hanging="340"/>
    </w:pPr>
    <w:rPr>
      <w:kern w:val="0"/>
      <w:szCs w:val="22"/>
      <w:lang w:val="en-US" w:eastAsia="en-US"/>
      <w14:ligatures w14:val="none"/>
    </w:rPr>
  </w:style>
  <w:style w:type="character" w:customStyle="1" w:styleId="CitaviBibliographyEntryChar">
    <w:name w:val="Citavi Bibliography Entry Char"/>
    <w:basedOn w:val="DefaultParagraphFont"/>
    <w:link w:val="CitaviBibliographyEntry"/>
    <w:rsid w:val="00B415A7"/>
    <w:rPr>
      <w:kern w:val="0"/>
      <w:szCs w:val="22"/>
      <w:lang w:val="en-US" w:eastAsia="en-US"/>
      <w14:ligatures w14:val="none"/>
    </w:rPr>
  </w:style>
  <w:style w:type="character" w:customStyle="1" w:styleId="author">
    <w:name w:val="author"/>
    <w:basedOn w:val="DefaultParagraphFont"/>
    <w:rsid w:val="00B415A7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62968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62968"/>
    <w:rPr>
      <w:rFonts w:ascii="Courier New" w:hAnsi="Courier New" w:cs="Courier New"/>
      <w:sz w:val="20"/>
      <w:szCs w:val="20"/>
    </w:rPr>
  </w:style>
  <w:style w:type="paragraph" w:styleId="Revision">
    <w:name w:val="Revision"/>
    <w:hidden/>
    <w:uiPriority w:val="99"/>
    <w:semiHidden/>
    <w:rsid w:val="00FD38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3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76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1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8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3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9729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1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45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535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92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10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05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1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088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3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232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6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66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9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54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35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263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2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10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003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20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823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437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86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7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25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027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255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65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19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6191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016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6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56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371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39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88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19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86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3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84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694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782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113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764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05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59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556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745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145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49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734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31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8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264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447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885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66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373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450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56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01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3109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619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03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086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201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15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767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73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472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346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30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803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326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38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802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035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72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41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07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96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91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796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33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32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983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773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89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358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548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52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03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31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45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08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903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61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09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300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431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45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223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9718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22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96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631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313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08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431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82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524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532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337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45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467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46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282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083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820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00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812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61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469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1231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83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04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690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85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598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9715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74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39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9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50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96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287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0515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60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088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8202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83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13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8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57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9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0330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9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24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799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40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11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4985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01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93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85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19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119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15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2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30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23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8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45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0594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24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009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1600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29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34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649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02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24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57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859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0639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17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7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09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231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086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830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865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896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1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03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257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276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518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6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26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08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061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040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600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997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62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175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493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125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369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420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46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772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689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1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80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70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88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79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7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044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66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00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1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7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5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5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49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7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7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0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82435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53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0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740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6805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1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152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1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152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084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2923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3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479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7171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40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96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334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79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19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90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240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941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92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406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17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21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61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977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6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0394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742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16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47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299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46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83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6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9391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8137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932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72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930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90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28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29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704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374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09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58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368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9412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453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377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730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243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832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091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11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7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9626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98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30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689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0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426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38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764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744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71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76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500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012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4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14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7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86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920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74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41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7035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05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57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29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937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56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890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082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837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57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039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52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2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40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081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55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37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94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558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542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072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162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829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286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898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91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02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612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47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31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52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27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041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22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702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40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70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905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44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72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09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9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791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9965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26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4458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423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042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50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48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657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28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0793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662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307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63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946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37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04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656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29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85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49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2445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71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674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1131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24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83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9984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294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398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474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123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74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179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761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9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619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235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05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53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79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37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79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146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92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36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47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133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36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83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727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7762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873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82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94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434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7368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6364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248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690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507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195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5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80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60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26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85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326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847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4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175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267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49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92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11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1568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11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065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69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32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4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87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22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1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01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7395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9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275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3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420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83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33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3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8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67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83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0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77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67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96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0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724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7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10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8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46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5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4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48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8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96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76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708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671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645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98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853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3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8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40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040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87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931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2080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43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72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79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55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01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612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00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018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072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235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603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9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706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072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669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43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02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7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47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22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33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913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173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959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34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302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26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9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056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699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5640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472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03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898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8439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879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04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10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772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88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207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952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20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139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06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52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71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427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31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958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58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28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592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5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13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695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786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7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44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051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23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87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00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487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700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826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5253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96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92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72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54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62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23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75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74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265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75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443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448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19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75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622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149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229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345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133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229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504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50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55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9947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11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92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986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46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341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79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924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216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57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23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72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702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31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19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709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8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48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37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85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67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031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85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291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114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48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44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375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86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1580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91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97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36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05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29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77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89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201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04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45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420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03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85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93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110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378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65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489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00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954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87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496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3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66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56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88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06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61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77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07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919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40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145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04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130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606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08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64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72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586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064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009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6303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70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52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56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19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949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72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75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924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81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881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115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427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34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009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305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98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73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99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59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296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72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020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934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419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759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111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02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521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53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380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24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488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08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476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73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80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955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40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872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685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32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34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291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28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74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71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72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917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89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70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81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11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9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22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90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308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71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848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593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77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43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652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766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33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68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03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07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70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28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5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531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14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890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20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85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5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12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01431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305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3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062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8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66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315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1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956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7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13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2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82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94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8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70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225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9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64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43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0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72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6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42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11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659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49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979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66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666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684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112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089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72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774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20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830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06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826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751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32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67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69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82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709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102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311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405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39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057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6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416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879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46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430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067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129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86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2696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7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761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349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68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44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12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625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230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034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788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736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877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928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23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237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4288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31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4623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334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895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0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350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656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20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058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957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31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3847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06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73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2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54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7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98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662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9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53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057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41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28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810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91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899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830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87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21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62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40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289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305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865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978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7540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95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52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9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86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979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32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475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53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24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02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873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837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59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90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02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43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360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88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472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917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834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414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22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29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54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29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017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58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516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566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69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547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84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406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11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00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385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152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44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50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65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61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7375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8400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98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49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392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70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466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345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397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15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944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2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46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307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09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23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552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1706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412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65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877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639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39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52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4091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3545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68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12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65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33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50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2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42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107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411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213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80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378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99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59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704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209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195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611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97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63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399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725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89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57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21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352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2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179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738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8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136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00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966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747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612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00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716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78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84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71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153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235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34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543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534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80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936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07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24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7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690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30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381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485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250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107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0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130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67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762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259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718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433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992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003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91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364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484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335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78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1530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036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88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64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31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95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45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386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19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093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04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35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565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36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554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17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09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417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39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188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99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4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5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40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53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93D96A-A509-4C25-9920-B7A8C4041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Hereon</Company>
  <LinksUpToDate>false</LinksUpToDate>
  <CharactersWithSpaces>2602</CharactersWithSpaces>
  <SharedDoc>false</SharedDoc>
  <HLinks>
    <vt:vector size="192" baseType="variant">
      <vt:variant>
        <vt:i4>2621501</vt:i4>
      </vt:variant>
      <vt:variant>
        <vt:i4>222</vt:i4>
      </vt:variant>
      <vt:variant>
        <vt:i4>0</vt:i4>
      </vt:variant>
      <vt:variant>
        <vt:i4>5</vt:i4>
      </vt:variant>
      <vt:variant>
        <vt:lpwstr>https://doi.org/10.1109/T-AIEE.1928.5055024</vt:lpwstr>
      </vt:variant>
      <vt:variant>
        <vt:lpwstr/>
      </vt:variant>
      <vt:variant>
        <vt:i4>2949181</vt:i4>
      </vt:variant>
      <vt:variant>
        <vt:i4>219</vt:i4>
      </vt:variant>
      <vt:variant>
        <vt:i4>0</vt:i4>
      </vt:variant>
      <vt:variant>
        <vt:i4>5</vt:i4>
      </vt:variant>
      <vt:variant>
        <vt:lpwstr>https://doi.org/10.3389/fmars.2022.1011760</vt:lpwstr>
      </vt:variant>
      <vt:variant>
        <vt:lpwstr/>
      </vt:variant>
      <vt:variant>
        <vt:i4>7143463</vt:i4>
      </vt:variant>
      <vt:variant>
        <vt:i4>216</vt:i4>
      </vt:variant>
      <vt:variant>
        <vt:i4>0</vt:i4>
      </vt:variant>
      <vt:variant>
        <vt:i4>5</vt:i4>
      </vt:variant>
      <vt:variant>
        <vt:lpwstr>https://doi.org/10.5194/os-20-369-2024</vt:lpwstr>
      </vt:variant>
      <vt:variant>
        <vt:lpwstr/>
      </vt:variant>
      <vt:variant>
        <vt:i4>2162739</vt:i4>
      </vt:variant>
      <vt:variant>
        <vt:i4>213</vt:i4>
      </vt:variant>
      <vt:variant>
        <vt:i4>0</vt:i4>
      </vt:variant>
      <vt:variant>
        <vt:i4>5</vt:i4>
      </vt:variant>
      <vt:variant>
        <vt:lpwstr>https://doi.org/10.1007/s00034-019-01136-8</vt:lpwstr>
      </vt:variant>
      <vt:variant>
        <vt:lpwstr/>
      </vt:variant>
      <vt:variant>
        <vt:i4>1835019</vt:i4>
      </vt:variant>
      <vt:variant>
        <vt:i4>210</vt:i4>
      </vt:variant>
      <vt:variant>
        <vt:i4>0</vt:i4>
      </vt:variant>
      <vt:variant>
        <vt:i4>5</vt:i4>
      </vt:variant>
      <vt:variant>
        <vt:lpwstr>http://dx.doi.org/10.1146/annurev.earth.32.082503.144359</vt:lpwstr>
      </vt:variant>
      <vt:variant>
        <vt:lpwstr/>
      </vt:variant>
      <vt:variant>
        <vt:i4>2162798</vt:i4>
      </vt:variant>
      <vt:variant>
        <vt:i4>207</vt:i4>
      </vt:variant>
      <vt:variant>
        <vt:i4>0</vt:i4>
      </vt:variant>
      <vt:variant>
        <vt:i4>5</vt:i4>
      </vt:variant>
      <vt:variant>
        <vt:lpwstr>https://doi.org/10.1016/j.earscirev.2013.05.003</vt:lpwstr>
      </vt:variant>
      <vt:variant>
        <vt:lpwstr/>
      </vt:variant>
      <vt:variant>
        <vt:i4>3342441</vt:i4>
      </vt:variant>
      <vt:variant>
        <vt:i4>204</vt:i4>
      </vt:variant>
      <vt:variant>
        <vt:i4>0</vt:i4>
      </vt:variant>
      <vt:variant>
        <vt:i4>5</vt:i4>
      </vt:variant>
      <vt:variant>
        <vt:lpwstr>https://doi.org/20.500.11970/101736</vt:lpwstr>
      </vt:variant>
      <vt:variant>
        <vt:lpwstr/>
      </vt:variant>
      <vt:variant>
        <vt:i4>2949239</vt:i4>
      </vt:variant>
      <vt:variant>
        <vt:i4>201</vt:i4>
      </vt:variant>
      <vt:variant>
        <vt:i4>0</vt:i4>
      </vt:variant>
      <vt:variant>
        <vt:i4>5</vt:i4>
      </vt:variant>
      <vt:variant>
        <vt:lpwstr>https://doi.org/10.1093/acrefore/9780190228620.013.814</vt:lpwstr>
      </vt:variant>
      <vt:variant>
        <vt:lpwstr/>
      </vt:variant>
      <vt:variant>
        <vt:i4>6553650</vt:i4>
      </vt:variant>
      <vt:variant>
        <vt:i4>198</vt:i4>
      </vt:variant>
      <vt:variant>
        <vt:i4>0</vt:i4>
      </vt:variant>
      <vt:variant>
        <vt:i4>5</vt:i4>
      </vt:variant>
      <vt:variant>
        <vt:lpwstr>https://doi.org/10.1038/s41467-023-42895-y</vt:lpwstr>
      </vt:variant>
      <vt:variant>
        <vt:lpwstr/>
      </vt:variant>
      <vt:variant>
        <vt:i4>131092</vt:i4>
      </vt:variant>
      <vt:variant>
        <vt:i4>195</vt:i4>
      </vt:variant>
      <vt:variant>
        <vt:i4>0</vt:i4>
      </vt:variant>
      <vt:variant>
        <vt:i4>5</vt:i4>
      </vt:variant>
      <vt:variant>
        <vt:lpwstr>https://doi.org/10.1038/s41586-018-0805-8</vt:lpwstr>
      </vt:variant>
      <vt:variant>
        <vt:lpwstr/>
      </vt:variant>
      <vt:variant>
        <vt:i4>4522067</vt:i4>
      </vt:variant>
      <vt:variant>
        <vt:i4>192</vt:i4>
      </vt:variant>
      <vt:variant>
        <vt:i4>0</vt:i4>
      </vt:variant>
      <vt:variant>
        <vt:i4>5</vt:i4>
      </vt:variant>
      <vt:variant>
        <vt:lpwstr>https://doi.org/10.1016/j.oceano.2021.08.002</vt:lpwstr>
      </vt:variant>
      <vt:variant>
        <vt:lpwstr/>
      </vt:variant>
      <vt:variant>
        <vt:i4>1441867</vt:i4>
      </vt:variant>
      <vt:variant>
        <vt:i4>189</vt:i4>
      </vt:variant>
      <vt:variant>
        <vt:i4>0</vt:i4>
      </vt:variant>
      <vt:variant>
        <vt:i4>5</vt:i4>
      </vt:variant>
      <vt:variant>
        <vt:lpwstr>https://doi.org/10.5194/essd-13-4053-2021</vt:lpwstr>
      </vt:variant>
      <vt:variant>
        <vt:lpwstr/>
      </vt:variant>
      <vt:variant>
        <vt:i4>1048577</vt:i4>
      </vt:variant>
      <vt:variant>
        <vt:i4>186</vt:i4>
      </vt:variant>
      <vt:variant>
        <vt:i4>0</vt:i4>
      </vt:variant>
      <vt:variant>
        <vt:i4>5</vt:i4>
      </vt:variant>
      <vt:variant>
        <vt:lpwstr>https://doi.org/10.3389/fmars.2019.00283</vt:lpwstr>
      </vt:variant>
      <vt:variant>
        <vt:lpwstr/>
      </vt:variant>
      <vt:variant>
        <vt:i4>5242886</vt:i4>
      </vt:variant>
      <vt:variant>
        <vt:i4>183</vt:i4>
      </vt:variant>
      <vt:variant>
        <vt:i4>0</vt:i4>
      </vt:variant>
      <vt:variant>
        <vt:i4>5</vt:i4>
      </vt:variant>
      <vt:variant>
        <vt:lpwstr>http://dx.doi.org/10.3389/fmars.2023.1178845</vt:lpwstr>
      </vt:variant>
      <vt:variant>
        <vt:lpwstr/>
      </vt:variant>
      <vt:variant>
        <vt:i4>3670113</vt:i4>
      </vt:variant>
      <vt:variant>
        <vt:i4>180</vt:i4>
      </vt:variant>
      <vt:variant>
        <vt:i4>0</vt:i4>
      </vt:variant>
      <vt:variant>
        <vt:i4>5</vt:i4>
      </vt:variant>
      <vt:variant>
        <vt:lpwstr>https://doi.org/10.1016/j.earscirev.2024.104957</vt:lpwstr>
      </vt:variant>
      <vt:variant>
        <vt:lpwstr/>
      </vt:variant>
      <vt:variant>
        <vt:i4>1900550</vt:i4>
      </vt:variant>
      <vt:variant>
        <vt:i4>177</vt:i4>
      </vt:variant>
      <vt:variant>
        <vt:i4>0</vt:i4>
      </vt:variant>
      <vt:variant>
        <vt:i4>5</vt:i4>
      </vt:variant>
      <vt:variant>
        <vt:lpwstr>https://doi.org/10.3389/fmars.2021.740830</vt:lpwstr>
      </vt:variant>
      <vt:variant>
        <vt:lpwstr/>
      </vt:variant>
      <vt:variant>
        <vt:i4>2097208</vt:i4>
      </vt:variant>
      <vt:variant>
        <vt:i4>174</vt:i4>
      </vt:variant>
      <vt:variant>
        <vt:i4>0</vt:i4>
      </vt:variant>
      <vt:variant>
        <vt:i4>5</vt:i4>
      </vt:variant>
      <vt:variant>
        <vt:lpwstr>https://doi.org/10.1038/s41598-019-45683-1</vt:lpwstr>
      </vt:variant>
      <vt:variant>
        <vt:lpwstr/>
      </vt:variant>
      <vt:variant>
        <vt:i4>4521997</vt:i4>
      </vt:variant>
      <vt:variant>
        <vt:i4>171</vt:i4>
      </vt:variant>
      <vt:variant>
        <vt:i4>0</vt:i4>
      </vt:variant>
      <vt:variant>
        <vt:i4>5</vt:i4>
      </vt:variant>
      <vt:variant>
        <vt:lpwstr>https://doi.org/10.1029/2021JF006526</vt:lpwstr>
      </vt:variant>
      <vt:variant>
        <vt:lpwstr/>
      </vt:variant>
      <vt:variant>
        <vt:i4>327707</vt:i4>
      </vt:variant>
      <vt:variant>
        <vt:i4>168</vt:i4>
      </vt:variant>
      <vt:variant>
        <vt:i4>0</vt:i4>
      </vt:variant>
      <vt:variant>
        <vt:i4>5</vt:i4>
      </vt:variant>
      <vt:variant>
        <vt:lpwstr>https://doi.org/10.1038/s41586-018-0476-5</vt:lpwstr>
      </vt:variant>
      <vt:variant>
        <vt:lpwstr/>
      </vt:variant>
      <vt:variant>
        <vt:i4>6684723</vt:i4>
      </vt:variant>
      <vt:variant>
        <vt:i4>165</vt:i4>
      </vt:variant>
      <vt:variant>
        <vt:i4>0</vt:i4>
      </vt:variant>
      <vt:variant>
        <vt:i4>5</vt:i4>
      </vt:variant>
      <vt:variant>
        <vt:lpwstr>https://doi.org/10.1038/nature12856</vt:lpwstr>
      </vt:variant>
      <vt:variant>
        <vt:lpwstr/>
      </vt:variant>
      <vt:variant>
        <vt:i4>5767189</vt:i4>
      </vt:variant>
      <vt:variant>
        <vt:i4>162</vt:i4>
      </vt:variant>
      <vt:variant>
        <vt:i4>0</vt:i4>
      </vt:variant>
      <vt:variant>
        <vt:i4>5</vt:i4>
      </vt:variant>
      <vt:variant>
        <vt:lpwstr>https://doi.org/10.5194/sp-3-slre1-5-2024</vt:lpwstr>
      </vt:variant>
      <vt:variant>
        <vt:lpwstr/>
      </vt:variant>
      <vt:variant>
        <vt:i4>6815795</vt:i4>
      </vt:variant>
      <vt:variant>
        <vt:i4>159</vt:i4>
      </vt:variant>
      <vt:variant>
        <vt:i4>0</vt:i4>
      </vt:variant>
      <vt:variant>
        <vt:i4>5</vt:i4>
      </vt:variant>
      <vt:variant>
        <vt:lpwstr>https://doi.org/10.1038/s41558-021-00993-z</vt:lpwstr>
      </vt:variant>
      <vt:variant>
        <vt:lpwstr/>
      </vt:variant>
      <vt:variant>
        <vt:i4>4521984</vt:i4>
      </vt:variant>
      <vt:variant>
        <vt:i4>156</vt:i4>
      </vt:variant>
      <vt:variant>
        <vt:i4>0</vt:i4>
      </vt:variant>
      <vt:variant>
        <vt:i4>5</vt:i4>
      </vt:variant>
      <vt:variant>
        <vt:lpwstr>https://doi.org/10.1029/2024EF004523</vt:lpwstr>
      </vt:variant>
      <vt:variant>
        <vt:lpwstr/>
      </vt:variant>
      <vt:variant>
        <vt:i4>851990</vt:i4>
      </vt:variant>
      <vt:variant>
        <vt:i4>153</vt:i4>
      </vt:variant>
      <vt:variant>
        <vt:i4>0</vt:i4>
      </vt:variant>
      <vt:variant>
        <vt:i4>5</vt:i4>
      </vt:variant>
      <vt:variant>
        <vt:lpwstr>https://doi.org/10.1038/s41558-020-0697-0</vt:lpwstr>
      </vt:variant>
      <vt:variant>
        <vt:lpwstr/>
      </vt:variant>
      <vt:variant>
        <vt:i4>6357051</vt:i4>
      </vt:variant>
      <vt:variant>
        <vt:i4>150</vt:i4>
      </vt:variant>
      <vt:variant>
        <vt:i4>0</vt:i4>
      </vt:variant>
      <vt:variant>
        <vt:i4>5</vt:i4>
      </vt:variant>
      <vt:variant>
        <vt:lpwstr>https://zenodo.org/records/14943963</vt:lpwstr>
      </vt:variant>
      <vt:variant>
        <vt:lpwstr/>
      </vt:variant>
      <vt:variant>
        <vt:i4>6357051</vt:i4>
      </vt:variant>
      <vt:variant>
        <vt:i4>147</vt:i4>
      </vt:variant>
      <vt:variant>
        <vt:i4>0</vt:i4>
      </vt:variant>
      <vt:variant>
        <vt:i4>5</vt:i4>
      </vt:variant>
      <vt:variant>
        <vt:lpwstr>https://zenodo.org/records/14943963</vt:lpwstr>
      </vt:variant>
      <vt:variant>
        <vt:lpwstr/>
      </vt:variant>
      <vt:variant>
        <vt:i4>2490412</vt:i4>
      </vt:variant>
      <vt:variant>
        <vt:i4>144</vt:i4>
      </vt:variant>
      <vt:variant>
        <vt:i4>0</vt:i4>
      </vt:variant>
      <vt:variant>
        <vt:i4>5</vt:i4>
      </vt:variant>
      <vt:variant>
        <vt:lpwstr>https://trilawatt.eu/en/data/data-products/</vt:lpwstr>
      </vt:variant>
      <vt:variant>
        <vt:lpwstr/>
      </vt:variant>
      <vt:variant>
        <vt:i4>5308489</vt:i4>
      </vt:variant>
      <vt:variant>
        <vt:i4>141</vt:i4>
      </vt:variant>
      <vt:variant>
        <vt:i4>0</vt:i4>
      </vt:variant>
      <vt:variant>
        <vt:i4>5</vt:i4>
      </vt:variant>
      <vt:variant>
        <vt:lpwstr>https://doi.org/10.48437/02.2020.K2.7000.0001</vt:lpwstr>
      </vt:variant>
      <vt:variant>
        <vt:lpwstr/>
      </vt:variant>
      <vt:variant>
        <vt:i4>2490412</vt:i4>
      </vt:variant>
      <vt:variant>
        <vt:i4>90</vt:i4>
      </vt:variant>
      <vt:variant>
        <vt:i4>0</vt:i4>
      </vt:variant>
      <vt:variant>
        <vt:i4>5</vt:i4>
      </vt:variant>
      <vt:variant>
        <vt:lpwstr>https://trilawatt.eu/en/data/data-products/</vt:lpwstr>
      </vt:variant>
      <vt:variant>
        <vt:lpwstr/>
      </vt:variant>
      <vt:variant>
        <vt:i4>5308489</vt:i4>
      </vt:variant>
      <vt:variant>
        <vt:i4>87</vt:i4>
      </vt:variant>
      <vt:variant>
        <vt:i4>0</vt:i4>
      </vt:variant>
      <vt:variant>
        <vt:i4>5</vt:i4>
      </vt:variant>
      <vt:variant>
        <vt:lpwstr>https://doi.org/10.48437/02.2020.K2.7000.0001</vt:lpwstr>
      </vt:variant>
      <vt:variant>
        <vt:lpwstr/>
      </vt:variant>
      <vt:variant>
        <vt:i4>2097233</vt:i4>
      </vt:variant>
      <vt:variant>
        <vt:i4>3</vt:i4>
      </vt:variant>
      <vt:variant>
        <vt:i4>0</vt:i4>
      </vt:variant>
      <vt:variant>
        <vt:i4>5</vt:i4>
      </vt:variant>
      <vt:variant>
        <vt:lpwstr>mailto:peter.arlinghaus@hereon.de</vt:lpwstr>
      </vt:variant>
      <vt:variant>
        <vt:lpwstr/>
      </vt:variant>
      <vt:variant>
        <vt:i4>589857</vt:i4>
      </vt:variant>
      <vt:variant>
        <vt:i4>0</vt:i4>
      </vt:variant>
      <vt:variant>
        <vt:i4>0</vt:i4>
      </vt:variant>
      <vt:variant>
        <vt:i4>5</vt:i4>
      </vt:variant>
      <vt:variant>
        <vt:lpwstr>mailto:email@address.edu)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Miao, Bo</dc:creator>
  <cp:keywords/>
  <dc:description/>
  <cp:lastModifiedBy>Trupti Sudge</cp:lastModifiedBy>
  <cp:revision>2</cp:revision>
  <dcterms:created xsi:type="dcterms:W3CDTF">2025-03-20T09:10:00Z</dcterms:created>
  <dcterms:modified xsi:type="dcterms:W3CDTF">2025-03-20T09:10:00Z</dcterms:modified>
</cp:coreProperties>
</file>