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A629D" w14:textId="77777777" w:rsidR="00331DEE" w:rsidRDefault="00D15C40" w:rsidP="00D15C40">
      <w:pPr>
        <w:widowControl/>
        <w:wordWrap/>
        <w:autoSpaceDE/>
        <w:autoSpaceDN/>
        <w:spacing w:afterLines="50" w:after="120" w:line="360" w:lineRule="auto"/>
        <w:jc w:val="center"/>
        <w:rPr>
          <w:rFonts w:asciiTheme="majorHAnsi" w:eastAsia="맑은 고딕" w:hAnsiTheme="majorHAnsi" w:cstheme="majorHAnsi"/>
          <w:b/>
          <w:kern w:val="0"/>
          <w:sz w:val="28"/>
          <w:szCs w:val="20"/>
          <w:lang w:val="en-GB"/>
        </w:rPr>
      </w:pPr>
      <w:bookmarkStart w:id="0" w:name="_Hlk124425230"/>
      <w:bookmarkStart w:id="1" w:name="_Hlk172831203"/>
      <w:bookmarkStart w:id="2" w:name="_Hlk172831256"/>
      <w:r w:rsidRPr="00D15C40">
        <w:rPr>
          <w:rFonts w:ascii="Arial" w:eastAsia="맑은 고딕" w:hAnsi="Arial" w:cs="Times New Roman"/>
          <w:b/>
          <w:kern w:val="0"/>
          <w:sz w:val="28"/>
          <w:szCs w:val="20"/>
          <w:lang w:val="en-GB"/>
        </w:rPr>
        <w:t>Supplementary</w:t>
      </w:r>
      <w:r w:rsidRPr="00331DEE">
        <w:rPr>
          <w:rFonts w:asciiTheme="majorHAnsi" w:eastAsia="맑은 고딕" w:hAnsiTheme="majorHAnsi" w:cstheme="majorHAnsi"/>
          <w:b/>
          <w:kern w:val="0"/>
          <w:sz w:val="28"/>
          <w:szCs w:val="20"/>
          <w:lang w:val="en-GB"/>
        </w:rPr>
        <w:t xml:space="preserve"> information</w:t>
      </w:r>
    </w:p>
    <w:p w14:paraId="67D5CC57" w14:textId="0C4516A9" w:rsidR="00D15C40" w:rsidRDefault="00D15C40" w:rsidP="00955CAE">
      <w:pPr>
        <w:pStyle w:val="arttitle"/>
        <w:spacing w:afterLines="50" w:after="120" w:line="360" w:lineRule="auto"/>
        <w:jc w:val="center"/>
        <w:rPr>
          <w:rFonts w:eastAsia="맑은 고딕"/>
          <w:b w:val="0"/>
          <w:sz w:val="28"/>
        </w:rPr>
      </w:pPr>
      <w:r w:rsidRPr="00331DEE">
        <w:rPr>
          <w:rFonts w:asciiTheme="majorHAnsi" w:eastAsia="맑은 고딕" w:hAnsiTheme="majorHAnsi" w:cstheme="majorHAnsi"/>
          <w:sz w:val="28"/>
        </w:rPr>
        <w:t>“</w:t>
      </w:r>
      <w:r w:rsidR="00955CAE" w:rsidRPr="000E40A1">
        <w:rPr>
          <w:sz w:val="28"/>
          <w:lang w:eastAsia="ko-KR"/>
        </w:rPr>
        <w:t>Photon Energy-Dependent Ultrafast Magnetization Dynamics in Magnetic Heterostructures</w:t>
      </w:r>
      <w:r w:rsidRPr="00D15C40">
        <w:rPr>
          <w:rFonts w:eastAsia="맑은 고딕"/>
          <w:sz w:val="28"/>
        </w:rPr>
        <w:t>”</w:t>
      </w:r>
    </w:p>
    <w:p w14:paraId="100D255D" w14:textId="77777777" w:rsidR="00331DEE" w:rsidRPr="00955CAE" w:rsidRDefault="00331DEE" w:rsidP="00D15C40">
      <w:pPr>
        <w:widowControl/>
        <w:wordWrap/>
        <w:autoSpaceDE/>
        <w:autoSpaceDN/>
        <w:spacing w:afterLines="50" w:after="120" w:line="360" w:lineRule="auto"/>
        <w:jc w:val="center"/>
        <w:rPr>
          <w:rFonts w:ascii="Arial" w:eastAsia="맑은 고딕" w:hAnsi="Arial" w:cs="Times New Roman"/>
          <w:b/>
          <w:color w:val="FF0000"/>
          <w:kern w:val="0"/>
          <w:sz w:val="28"/>
          <w:szCs w:val="20"/>
          <w:lang w:val="en-GB" w:eastAsia="en-US"/>
        </w:rPr>
      </w:pPr>
    </w:p>
    <w:p w14:paraId="322159B0" w14:textId="30CCC033" w:rsidR="000A2A9F" w:rsidRPr="00FF20B9" w:rsidRDefault="000A2A9F" w:rsidP="000A2A9F">
      <w:pPr>
        <w:pStyle w:val="aug"/>
        <w:spacing w:afterLines="50" w:after="120" w:line="360" w:lineRule="auto"/>
        <w:rPr>
          <w:lang w:eastAsia="ko-KR"/>
        </w:rPr>
      </w:pPr>
      <w:bookmarkStart w:id="3" w:name="_Hlk124426093"/>
      <w:bookmarkStart w:id="4" w:name="_Hlk124426124"/>
      <w:bookmarkEnd w:id="0"/>
      <w:bookmarkEnd w:id="1"/>
      <w:r w:rsidRPr="00FF20B9">
        <w:t>In Cheol Yu</w:t>
      </w:r>
      <w:r w:rsidRPr="00FF20B9">
        <w:rPr>
          <w:vertAlign w:val="superscript"/>
        </w:rPr>
        <w:t>1</w:t>
      </w:r>
      <w:bookmarkStart w:id="5" w:name="_Hlk192162579"/>
      <w:r w:rsidRPr="00FF20B9">
        <w:rPr>
          <w:sz w:val="22"/>
          <w:szCs w:val="24"/>
          <w:vertAlign w:val="superscript"/>
        </w:rPr>
        <w:t>†</w:t>
      </w:r>
      <w:bookmarkEnd w:id="5"/>
      <w:r w:rsidRPr="00FF20B9">
        <w:t xml:space="preserve">, </w:t>
      </w:r>
      <w:r>
        <w:t>San Ko</w:t>
      </w:r>
      <w:r w:rsidRPr="0064030D">
        <w:rPr>
          <w:vertAlign w:val="superscript"/>
        </w:rPr>
        <w:t>1</w:t>
      </w:r>
      <w:r w:rsidRPr="00FF20B9">
        <w:rPr>
          <w:sz w:val="22"/>
          <w:szCs w:val="24"/>
          <w:vertAlign w:val="superscript"/>
        </w:rPr>
        <w:t>†</w:t>
      </w:r>
      <w:r>
        <w:t>, Won</w:t>
      </w:r>
      <w:r w:rsidR="0003405C">
        <w:t xml:space="preserve"> </w:t>
      </w:r>
      <w:r>
        <w:t>Tae Kim</w:t>
      </w:r>
      <w:r w:rsidRPr="00943193">
        <w:rPr>
          <w:vertAlign w:val="superscript"/>
        </w:rPr>
        <w:t>1</w:t>
      </w:r>
      <w:r>
        <w:t xml:space="preserve">, </w:t>
      </w:r>
      <w:r>
        <w:rPr>
          <w:rFonts w:hint="eastAsia"/>
          <w:lang w:eastAsia="ko-KR"/>
        </w:rPr>
        <w:t>Byong-Guk Park</w:t>
      </w:r>
      <w:r>
        <w:rPr>
          <w:vertAlign w:val="superscript"/>
          <w:lang w:eastAsia="ko-KR"/>
        </w:rPr>
        <w:t>2</w:t>
      </w:r>
      <w:r>
        <w:rPr>
          <w:rFonts w:hint="eastAsia"/>
          <w:lang w:eastAsia="ko-KR"/>
        </w:rPr>
        <w:t xml:space="preserve">, </w:t>
      </w:r>
      <w:r>
        <w:rPr>
          <w:lang w:eastAsia="ko-KR"/>
        </w:rPr>
        <w:t>B</w:t>
      </w:r>
      <w:r>
        <w:rPr>
          <w:rFonts w:hint="eastAsia"/>
          <w:lang w:eastAsia="ko-KR"/>
        </w:rPr>
        <w:t xml:space="preserve">young </w:t>
      </w:r>
      <w:r>
        <w:rPr>
          <w:lang w:eastAsia="ko-KR"/>
        </w:rPr>
        <w:t>S. Ham</w:t>
      </w:r>
      <w:r>
        <w:rPr>
          <w:vertAlign w:val="superscript"/>
          <w:lang w:eastAsia="ko-KR"/>
        </w:rPr>
        <w:t>3</w:t>
      </w:r>
      <w:r>
        <w:rPr>
          <w:lang w:eastAsia="ko-KR"/>
        </w:rPr>
        <w:t xml:space="preserve">, </w:t>
      </w:r>
      <w:r w:rsidRPr="00FF20B9">
        <w:t>Ka</w:t>
      </w:r>
      <w:r>
        <w:t>b</w:t>
      </w:r>
      <w:r w:rsidRPr="00FF20B9">
        <w:t>-Jin Kim</w:t>
      </w:r>
      <w:r w:rsidRPr="00FF20B9">
        <w:rPr>
          <w:vertAlign w:val="superscript"/>
        </w:rPr>
        <w:t>1</w:t>
      </w:r>
      <w:r>
        <w:rPr>
          <w:vertAlign w:val="superscript"/>
        </w:rPr>
        <w:t>*</w:t>
      </w:r>
      <w:r w:rsidRPr="00FF20B9">
        <w:t>, and Fabian Rotermund</w:t>
      </w:r>
      <w:r w:rsidRPr="00FF20B9">
        <w:rPr>
          <w:vertAlign w:val="superscript"/>
        </w:rPr>
        <w:t>1</w:t>
      </w:r>
      <w:r>
        <w:rPr>
          <w:vertAlign w:val="superscript"/>
        </w:rPr>
        <w:t>*</w:t>
      </w:r>
    </w:p>
    <w:bookmarkEnd w:id="3"/>
    <w:p w14:paraId="447A82B7" w14:textId="77777777" w:rsidR="000A2A9F" w:rsidRDefault="000A2A9F" w:rsidP="000A2A9F">
      <w:pPr>
        <w:pStyle w:val="aff"/>
        <w:spacing w:afterLines="50" w:after="120" w:line="360" w:lineRule="auto"/>
        <w:jc w:val="both"/>
        <w:rPr>
          <w:sz w:val="22"/>
        </w:rPr>
      </w:pPr>
      <w:r w:rsidRPr="00FF20B9">
        <w:rPr>
          <w:sz w:val="22"/>
          <w:vertAlign w:val="superscript"/>
        </w:rPr>
        <w:t>1</w:t>
      </w:r>
      <w:r w:rsidRPr="00FF20B9">
        <w:rPr>
          <w:sz w:val="22"/>
        </w:rPr>
        <w:t xml:space="preserve">Department of Physics, Korea Advanced Institute of Science and Technology (KAIST), Daejeon 34141, </w:t>
      </w:r>
      <w:r>
        <w:rPr>
          <w:sz w:val="22"/>
        </w:rPr>
        <w:t xml:space="preserve">Republic of </w:t>
      </w:r>
      <w:r w:rsidRPr="00FF20B9">
        <w:rPr>
          <w:sz w:val="22"/>
        </w:rPr>
        <w:t>Korea</w:t>
      </w:r>
    </w:p>
    <w:p w14:paraId="2AF56ECA" w14:textId="77777777" w:rsidR="000A2A9F" w:rsidRPr="00596B6D" w:rsidRDefault="000A2A9F" w:rsidP="000A2A9F">
      <w:pPr>
        <w:pStyle w:val="aff"/>
        <w:spacing w:afterLines="50" w:after="120" w:line="360" w:lineRule="auto"/>
        <w:jc w:val="both"/>
        <w:rPr>
          <w:sz w:val="22"/>
        </w:rPr>
      </w:pPr>
      <w:r>
        <w:rPr>
          <w:sz w:val="22"/>
          <w:vertAlign w:val="superscript"/>
          <w:lang w:eastAsia="ko-KR"/>
        </w:rPr>
        <w:t>2</w:t>
      </w:r>
      <w:r w:rsidRPr="00FF20B9">
        <w:rPr>
          <w:sz w:val="22"/>
        </w:rPr>
        <w:t xml:space="preserve">Department of </w:t>
      </w:r>
      <w:r>
        <w:rPr>
          <w:rFonts w:hint="eastAsia"/>
          <w:sz w:val="22"/>
          <w:lang w:eastAsia="ko-KR"/>
        </w:rPr>
        <w:t>Material</w:t>
      </w:r>
      <w:r>
        <w:rPr>
          <w:sz w:val="22"/>
          <w:lang w:eastAsia="ko-KR"/>
        </w:rPr>
        <w:t>s</w:t>
      </w:r>
      <w:r>
        <w:rPr>
          <w:rFonts w:hint="eastAsia"/>
          <w:sz w:val="22"/>
          <w:lang w:eastAsia="ko-KR"/>
        </w:rPr>
        <w:t xml:space="preserve"> Science and Engine</w:t>
      </w:r>
      <w:r>
        <w:rPr>
          <w:sz w:val="22"/>
          <w:lang w:eastAsia="ko-KR"/>
        </w:rPr>
        <w:t>e</w:t>
      </w:r>
      <w:r>
        <w:rPr>
          <w:rFonts w:hint="eastAsia"/>
          <w:sz w:val="22"/>
          <w:lang w:eastAsia="ko-KR"/>
        </w:rPr>
        <w:t>ring</w:t>
      </w:r>
      <w:r w:rsidRPr="00FF20B9">
        <w:rPr>
          <w:sz w:val="22"/>
        </w:rPr>
        <w:t xml:space="preserve">, Korea Advanced Institute of Science and Technology (KAIST), Daejeon 34141, </w:t>
      </w:r>
      <w:r>
        <w:rPr>
          <w:sz w:val="22"/>
        </w:rPr>
        <w:t xml:space="preserve">Republic of </w:t>
      </w:r>
      <w:r w:rsidRPr="00FF20B9">
        <w:rPr>
          <w:sz w:val="22"/>
        </w:rPr>
        <w:t>Korea</w:t>
      </w:r>
    </w:p>
    <w:p w14:paraId="24A7F9BA" w14:textId="77777777" w:rsidR="000A2A9F" w:rsidRPr="00596B6D" w:rsidRDefault="000A2A9F" w:rsidP="000A2A9F">
      <w:pPr>
        <w:pStyle w:val="aff"/>
        <w:spacing w:afterLines="50" w:after="120" w:line="360" w:lineRule="auto"/>
        <w:jc w:val="both"/>
        <w:rPr>
          <w:sz w:val="22"/>
        </w:rPr>
      </w:pPr>
      <w:r>
        <w:rPr>
          <w:sz w:val="22"/>
          <w:vertAlign w:val="superscript"/>
          <w:lang w:eastAsia="ko-KR"/>
        </w:rPr>
        <w:t>3</w:t>
      </w:r>
      <w:r>
        <w:rPr>
          <w:sz w:val="22"/>
        </w:rPr>
        <w:t xml:space="preserve">School of Electrical Engineering and Computer Science, GIST, Gwangju 61005, Republic of </w:t>
      </w:r>
      <w:r w:rsidRPr="00FF20B9">
        <w:rPr>
          <w:sz w:val="22"/>
        </w:rPr>
        <w:t>Korea</w:t>
      </w:r>
    </w:p>
    <w:p w14:paraId="5B240CD7" w14:textId="77777777" w:rsidR="000A2A9F" w:rsidRPr="00530052" w:rsidRDefault="000A2A9F" w:rsidP="000A2A9F">
      <w:pPr>
        <w:pStyle w:val="aff"/>
        <w:spacing w:afterLines="50" w:after="120" w:line="360" w:lineRule="auto"/>
        <w:rPr>
          <w:sz w:val="22"/>
        </w:rPr>
      </w:pPr>
    </w:p>
    <w:p w14:paraId="110D7DC2" w14:textId="77777777" w:rsidR="000A2A9F" w:rsidRPr="00FF20B9" w:rsidRDefault="000A2A9F" w:rsidP="000A2A9F">
      <w:pPr>
        <w:spacing w:afterLines="50" w:after="120" w:line="360" w:lineRule="auto"/>
        <w:rPr>
          <w:sz w:val="22"/>
          <w:szCs w:val="24"/>
        </w:rPr>
      </w:pPr>
      <w:r w:rsidRPr="00FF20B9">
        <w:rPr>
          <w:sz w:val="22"/>
          <w:szCs w:val="24"/>
          <w:vertAlign w:val="superscript"/>
        </w:rPr>
        <w:t>†</w:t>
      </w:r>
      <w:r w:rsidRPr="00FF20B9">
        <w:rPr>
          <w:sz w:val="22"/>
          <w:szCs w:val="24"/>
        </w:rPr>
        <w:t>These authors contributed equally to this work</w:t>
      </w:r>
    </w:p>
    <w:p w14:paraId="4D9E334C" w14:textId="77777777" w:rsidR="000A2A9F" w:rsidRPr="00FF20B9" w:rsidRDefault="000A2A9F" w:rsidP="000A2A9F">
      <w:pPr>
        <w:spacing w:afterLines="50" w:after="120" w:line="360" w:lineRule="auto"/>
        <w:rPr>
          <w:sz w:val="22"/>
          <w:szCs w:val="24"/>
        </w:rPr>
      </w:pPr>
      <w:r w:rsidRPr="00FF20B9">
        <w:rPr>
          <w:sz w:val="22"/>
          <w:szCs w:val="24"/>
        </w:rPr>
        <w:t xml:space="preserve"> </w:t>
      </w:r>
      <w:r>
        <w:rPr>
          <w:sz w:val="22"/>
          <w:szCs w:val="24"/>
        </w:rPr>
        <w:t>*</w:t>
      </w:r>
      <w:r w:rsidRPr="00FF20B9">
        <w:rPr>
          <w:sz w:val="22"/>
          <w:szCs w:val="24"/>
        </w:rPr>
        <w:t xml:space="preserve">Corresponding authors: </w:t>
      </w:r>
      <w:hyperlink r:id="rId7" w:history="1">
        <w:r w:rsidRPr="00E44F1A">
          <w:rPr>
            <w:rStyle w:val="a7"/>
            <w:color w:val="0000FF"/>
            <w:sz w:val="22"/>
            <w:szCs w:val="24"/>
          </w:rPr>
          <w:t>rotermund@kaist.ac.kr</w:t>
        </w:r>
      </w:hyperlink>
      <w:r w:rsidRPr="00E44F1A">
        <w:rPr>
          <w:color w:val="0000FF"/>
          <w:sz w:val="22"/>
          <w:szCs w:val="24"/>
        </w:rPr>
        <w:t xml:space="preserve"> </w:t>
      </w:r>
      <w:r w:rsidRPr="00370ACD">
        <w:rPr>
          <w:sz w:val="22"/>
          <w:szCs w:val="24"/>
        </w:rPr>
        <w:t>(F.R.);</w:t>
      </w:r>
      <w:r w:rsidRPr="00E44F1A">
        <w:rPr>
          <w:color w:val="0000FF"/>
          <w:sz w:val="22"/>
          <w:szCs w:val="24"/>
        </w:rPr>
        <w:t xml:space="preserve"> </w:t>
      </w:r>
      <w:hyperlink r:id="rId8" w:history="1">
        <w:r w:rsidRPr="00E44F1A">
          <w:rPr>
            <w:rStyle w:val="a7"/>
            <w:color w:val="0000FF"/>
            <w:sz w:val="22"/>
            <w:szCs w:val="24"/>
          </w:rPr>
          <w:t>kabjin@kaist.ac.kr</w:t>
        </w:r>
      </w:hyperlink>
      <w:r w:rsidRPr="00E44F1A">
        <w:rPr>
          <w:color w:val="0000FF"/>
          <w:sz w:val="22"/>
          <w:szCs w:val="24"/>
        </w:rPr>
        <w:t xml:space="preserve"> (</w:t>
      </w:r>
      <w:r w:rsidRPr="00FF20B9">
        <w:rPr>
          <w:sz w:val="22"/>
          <w:szCs w:val="24"/>
        </w:rPr>
        <w:t>K.-J.</w:t>
      </w:r>
      <w:r>
        <w:rPr>
          <w:sz w:val="22"/>
          <w:szCs w:val="24"/>
        </w:rPr>
        <w:t>K</w:t>
      </w:r>
      <w:r w:rsidRPr="00FF20B9">
        <w:rPr>
          <w:sz w:val="22"/>
          <w:szCs w:val="24"/>
        </w:rPr>
        <w:t xml:space="preserve">.) </w:t>
      </w:r>
    </w:p>
    <w:p w14:paraId="05D11AED" w14:textId="77777777" w:rsidR="00331DEE" w:rsidRPr="0064030D" w:rsidRDefault="00331DEE" w:rsidP="00331DEE">
      <w:pPr>
        <w:pStyle w:val="aff"/>
        <w:spacing w:afterLines="50" w:after="120" w:line="360" w:lineRule="auto"/>
      </w:pPr>
    </w:p>
    <w:p w14:paraId="4202B0B1" w14:textId="77777777" w:rsidR="00D15C40" w:rsidRPr="00331DEE" w:rsidRDefault="00D15C40" w:rsidP="00D15C40">
      <w:pPr>
        <w:widowControl/>
        <w:wordWrap/>
        <w:autoSpaceDE/>
        <w:autoSpaceDN/>
        <w:spacing w:afterLines="50" w:after="120" w:line="360" w:lineRule="auto"/>
        <w:jc w:val="left"/>
        <w:rPr>
          <w:rFonts w:ascii="Times New Roman" w:eastAsia="맑은 고딕" w:hAnsi="Times New Roman" w:cs="Times New Roman"/>
          <w:i/>
          <w:kern w:val="0"/>
          <w:sz w:val="24"/>
          <w:szCs w:val="20"/>
          <w:lang w:val="en-GB" w:eastAsia="en-US"/>
        </w:rPr>
      </w:pPr>
      <w:bookmarkStart w:id="6" w:name="_GoBack"/>
      <w:bookmarkEnd w:id="6"/>
    </w:p>
    <w:bookmarkEnd w:id="4"/>
    <w:p w14:paraId="7C4151C9" w14:textId="77777777" w:rsidR="00D15C40" w:rsidRPr="00D15C40" w:rsidRDefault="00D15C40" w:rsidP="00D15C40">
      <w:pPr>
        <w:widowControl/>
        <w:wordWrap/>
        <w:autoSpaceDE/>
        <w:autoSpaceDN/>
        <w:spacing w:afterLines="50" w:after="120" w:line="360" w:lineRule="auto"/>
        <w:jc w:val="left"/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</w:pPr>
      <w:r w:rsidRPr="00D15C40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br w:type="page"/>
      </w:r>
    </w:p>
    <w:p w14:paraId="4919EF5D" w14:textId="2044D9B0" w:rsidR="00D15C40" w:rsidRPr="00D15C40" w:rsidRDefault="00D15C40" w:rsidP="00D15C40">
      <w:pPr>
        <w:widowControl/>
        <w:wordWrap/>
        <w:autoSpaceDE/>
        <w:autoSpaceDN/>
        <w:spacing w:after="120" w:line="360" w:lineRule="auto"/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</w:pPr>
      <w:r w:rsidRPr="00D15C40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lastRenderedPageBreak/>
        <w:t xml:space="preserve">Note </w:t>
      </w:r>
      <w:r w:rsidR="005D1DC6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t>1</w:t>
      </w:r>
      <w:r w:rsidRPr="00D15C40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t xml:space="preserve">. </w:t>
      </w:r>
      <w:r w:rsidR="00A01960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t>Influence of sample geometry on THz emission</w:t>
      </w:r>
    </w:p>
    <w:p w14:paraId="0300900A" w14:textId="63C3E5CC" w:rsidR="001C491D" w:rsidRDefault="00E23B2F" w:rsidP="00427F5E">
      <w:pPr>
        <w:wordWrap/>
        <w:spacing w:after="120" w:line="360" w:lineRule="auto"/>
        <w:ind w:firstLine="567"/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</w:pPr>
      <w:bookmarkStart w:id="7" w:name="_Hlk172830944"/>
      <w:bookmarkStart w:id="8" w:name="_Hlk172830916"/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Spin-orbit coupling in </w:t>
      </w:r>
      <w:r w:rsidR="0043058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the</w:t>
      </w:r>
      <w:r w:rsidR="0043058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nonmagnetic (NM) layer </w:t>
      </w:r>
      <w:r w:rsidR="0043058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causes</w:t>
      </w:r>
      <w:r w:rsidR="002E4526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spin-up and spin-down electrons</w:t>
      </w:r>
      <w:r w:rsidR="0043058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43058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to</w:t>
      </w:r>
      <w:r w:rsidR="0043058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43058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deflect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in </w:t>
      </w:r>
      <w:r w:rsidR="0043058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opposite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directions. </w:t>
      </w:r>
      <w:r w:rsidR="0043058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This</w:t>
      </w:r>
      <w:r w:rsidR="0043058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43058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deflection</w:t>
      </w:r>
      <w:r w:rsidR="0043058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43058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converts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2E4526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a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spin current </w:t>
      </w:r>
      <m:oMath>
        <m:sSub>
          <m:sSubP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s</m:t>
            </m:r>
          </m:sub>
        </m:sSub>
      </m:oMath>
      <w:r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 xml:space="preserve">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into </w:t>
      </w:r>
      <w:r w:rsidR="001C491D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a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transverse charge current </w:t>
      </w:r>
      <m:oMath>
        <m:sSub>
          <m:sSubP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c</m:t>
            </m:r>
          </m:sub>
        </m:sSub>
        <m:r>
          <w:rPr>
            <w:rFonts w:ascii="Cambria Math" w:eastAsia="맑은 고딕" w:hAnsi="Cambria Math" w:cs="Times New Roman"/>
            <w:kern w:val="0"/>
            <w:sz w:val="24"/>
            <w:szCs w:val="20"/>
            <w:lang w:val="en-GB"/>
          </w:rPr>
          <m:t>=γ</m:t>
        </m:r>
        <m:sSub>
          <m:sSubP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s</m:t>
            </m:r>
          </m:sub>
        </m:sSub>
        <m:r>
          <w:rPr>
            <w:rFonts w:ascii="Cambria Math" w:eastAsia="맑은 고딕" w:hAnsi="Cambria Math" w:cs="Times New Roman"/>
            <w:kern w:val="0"/>
            <w:sz w:val="24"/>
            <w:szCs w:val="20"/>
            <w:lang w:val="en-GB"/>
          </w:rPr>
          <m:t>×</m:t>
        </m:r>
        <m:f>
          <m:fPr>
            <m:type m:val="lin"/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fPr>
          <m:num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M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="맑은 고딕" w:hAnsi="Cambria Math" w:cs="Times New Roman"/>
                    <w:i/>
                    <w:kern w:val="0"/>
                    <w:sz w:val="24"/>
                    <w:szCs w:val="20"/>
                    <w:lang w:val="en-GB"/>
                  </w:rPr>
                </m:ctrlPr>
              </m:dPr>
              <m:e>
                <m:r>
                  <w:rPr>
                    <w:rFonts w:ascii="Cambria Math" w:eastAsia="맑은 고딕" w:hAnsi="Cambria Math" w:cs="Times New Roman"/>
                    <w:kern w:val="0"/>
                    <w:sz w:val="24"/>
                    <w:szCs w:val="20"/>
                    <w:lang w:val="en-GB"/>
                  </w:rPr>
                  <m:t>M</m:t>
                </m:r>
              </m:e>
            </m:d>
          </m:den>
        </m:f>
      </m:oMath>
      <w:r w:rsidR="001F3D17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 xml:space="preserve"> 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via </w:t>
      </w:r>
      <w:r w:rsidR="0064649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the 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inverse spin Hall effect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(ISHE)</w:t>
      </w:r>
      <w:r w:rsidR="00AF12B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fldChar w:fldCharType="begin">
          <w:fldData xml:space="preserve">PEVuZE5vdGU+PENpdGU+PEF1dGhvcj5TYWl0b2g8L0F1dGhvcj48WWVhcj4yMDA2PC9ZZWFyPjxS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</w:fldData>
        </w:fldChar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instrText xml:space="preserve"> ADDIN EN.CITE </w:instrTex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fldChar w:fldCharType="begin">
          <w:fldData xml:space="preserve">PEVuZE5vdGU+PENpdGU+PEF1dGhvcj5TYWl0b2g8L0F1dGhvcj48WWVhcj4yMDA2PC9ZZWFyPjxS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</w:fldData>
        </w:fldChar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instrText xml:space="preserve"> ADDIN EN.CITE.DATA </w:instrTex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fldChar w:fldCharType="end"/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fldChar w:fldCharType="separate"/>
      </w:r>
      <w:r w:rsidR="00884E62">
        <w:rPr>
          <w:rFonts w:ascii="Times New Roman" w:eastAsia="맑은 고딕" w:hAnsi="Times New Roman" w:cs="Times New Roman"/>
          <w:noProof/>
          <w:kern w:val="0"/>
          <w:sz w:val="24"/>
          <w:szCs w:val="20"/>
          <w:lang w:val="en-GB"/>
        </w:rPr>
        <w:t>[1, 2]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fldChar w:fldCharType="end"/>
      </w:r>
      <w:r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,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where </w:t>
      </w:r>
      <m:oMath>
        <m:r>
          <w:rPr>
            <w:rFonts w:ascii="Cambria Math" w:eastAsia="맑은 고딕" w:hAnsi="Cambria Math" w:cs="Times New Roman"/>
            <w:kern w:val="0"/>
            <w:sz w:val="24"/>
            <w:szCs w:val="20"/>
            <w:lang w:val="en-GB"/>
          </w:rPr>
          <m:t>γ</m:t>
        </m:r>
      </m:oMath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represents </w:t>
      </w:r>
      <w:r w:rsidR="001C491D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the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spin Hall angle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, which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corresponds to </w:t>
      </w:r>
      <w:r w:rsidR="0043058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the</w:t>
      </w:r>
      <w:r w:rsidR="0043058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spin-Hall conductivity</w:t>
      </w:r>
      <w:r w:rsidR="001C491D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,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and </w:t>
      </w:r>
      <m:oMath>
        <m:f>
          <m:fPr>
            <m:type m:val="lin"/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fPr>
          <m:num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M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="맑은 고딕" w:hAnsi="Cambria Math" w:cs="Times New Roman"/>
                    <w:i/>
                    <w:kern w:val="0"/>
                    <w:sz w:val="24"/>
                    <w:szCs w:val="20"/>
                    <w:lang w:val="en-GB"/>
                  </w:rPr>
                </m:ctrlPr>
              </m:dPr>
              <m:e>
                <m:r>
                  <w:rPr>
                    <w:rFonts w:ascii="Cambria Math" w:eastAsia="맑은 고딕" w:hAnsi="Cambria Math" w:cs="Times New Roman"/>
                    <w:kern w:val="0"/>
                    <w:sz w:val="24"/>
                    <w:szCs w:val="20"/>
                    <w:lang w:val="en-GB"/>
                  </w:rPr>
                  <m:t>M</m:t>
                </m:r>
              </m:e>
            </m:d>
          </m:den>
        </m:f>
      </m:oMath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denotes</w:t>
      </w:r>
      <w:r w:rsidR="0043058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43058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the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initial magnetization direction. 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Reversing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m:oMath>
        <m:sSub>
          <m:sSubP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s</m:t>
            </m:r>
          </m:sub>
        </m:sSub>
      </m:oMath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is expected to invert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the polarity of </w:t>
      </w:r>
      <w:r w:rsidR="0043058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the</w:t>
      </w:r>
      <w:r w:rsidR="0043058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THz field </w:t>
      </w:r>
      <m:oMath>
        <m:sSub>
          <m:sSubP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THz</m:t>
            </m:r>
          </m:sub>
        </m:sSub>
      </m:oMath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generated from </w:t>
      </w:r>
      <m:oMath>
        <m:sSub>
          <m:sSubP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c</m:t>
            </m:r>
          </m:sub>
        </m:sSub>
      </m:oMath>
      <w:r w:rsidR="00AD78E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.</w:t>
      </w:r>
      <w:r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 xml:space="preserve">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In Fig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.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5D1DC6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S1</w:t>
      </w:r>
      <w:r w:rsidR="00D01D82" w:rsidRPr="00D01D8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,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we 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maintained</w:t>
      </w:r>
      <w:r w:rsidR="00D01D82" w:rsidRPr="00D01D8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a fixed</w:t>
      </w:r>
      <w:r w:rsidR="00D01D82" w:rsidRPr="00D01D8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laser propagation direction</w:t>
      </w:r>
      <w:r w:rsidR="0043058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D01D82" w:rsidRPr="00D01D8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while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flip</w:t>
      </w:r>
      <w:r w:rsidR="001C491D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ping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either </w:t>
      </w:r>
      <w:r w:rsidR="00D01D82" w:rsidRPr="00D01D8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the </w:t>
      </w:r>
      <w:r w:rsidR="00FE0D6C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magnetization </w:t>
      </w:r>
      <w:r w:rsidR="005A0C29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or</w:t>
      </w:r>
      <w:r w:rsidR="00FE0D6C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the </w:t>
      </w:r>
      <w:r w:rsidR="00D01D82" w:rsidRPr="00D01D8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sample </w:t>
      </w:r>
      <w:r w:rsidR="0043058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orientation</w:t>
      </w:r>
      <w:r w:rsidR="00E32CEA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of a Co/Pt bilayer</w:t>
      </w:r>
      <w:r w:rsidR="00D01D82" w:rsidRPr="00D01D8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. Consequently, </w:t>
      </w:r>
      <w:r w:rsidR="001C491D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th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is</w:t>
      </w:r>
      <w:r w:rsidR="001C491D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D01D82" w:rsidRPr="00D01D8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revers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al</w:t>
      </w:r>
      <w:r w:rsidR="000047A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of</w:t>
      </w:r>
      <w:r w:rsidR="000047A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7409F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spin polarization or </w:t>
      </w:r>
      <m:oMath>
        <m:sSub>
          <m:sSubP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s</m:t>
            </m:r>
          </m:sub>
        </m:sSub>
      </m:oMath>
      <w:r w:rsidR="00D01D82" w:rsidRPr="00D01D8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direction 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resulted in </w:t>
      </w:r>
      <w:r w:rsidR="00D01D82" w:rsidRPr="00D01D8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a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n oppositely polarized</w:t>
      </w:r>
      <w:r w:rsidR="00D01D82" w:rsidRPr="00D01D8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m:oMath>
        <m:sSub>
          <m:sSubP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THz</m:t>
            </m:r>
          </m:sub>
        </m:sSub>
      </m:oMath>
      <w:r w:rsidR="00D01D82" w:rsidRPr="00D01D8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field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(Fig. </w:t>
      </w:r>
      <w:r w:rsidR="005D1DC6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S1b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and </w:t>
      </w:r>
      <w:r w:rsidR="005D1DC6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S1c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)</w:t>
      </w:r>
      <w:r w:rsidR="00D01D82" w:rsidRPr="00D01D8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.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</w:p>
    <w:p w14:paraId="47A28D86" w14:textId="53E08B77" w:rsidR="00D01D82" w:rsidRDefault="002E4526" w:rsidP="00427F5E">
      <w:pPr>
        <w:wordWrap/>
        <w:spacing w:after="120" w:line="360" w:lineRule="auto"/>
        <w:ind w:firstLine="567"/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</w:pPr>
      <w:bookmarkStart w:id="9" w:name="_Hlk183526109"/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The </w:t>
      </w:r>
      <w:r w:rsidR="00E23B2F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THz fields 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generated</w:t>
      </w:r>
      <w:r w:rsidR="000047A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E23B2F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from opposite sample geometr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ies</w:t>
      </w:r>
      <w:r w:rsidR="00E32CEA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in Fig. S</w:t>
      </w:r>
      <w:r w:rsidR="005D1DC6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1</w:t>
      </w:r>
      <w:r w:rsidR="00E32CEA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c</w:t>
      </w:r>
      <w:r w:rsidR="00E23B2F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exhibited</w:t>
      </w:r>
      <w:r w:rsidR="00E23B2F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asymmetr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y, attributed to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variations</w:t>
      </w:r>
      <w:r w:rsidR="000047A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in</w:t>
      </w:r>
      <w:r w:rsidR="000047A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laser absorption rate</w:t>
      </w:r>
      <w:r w:rsidR="001C491D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s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depending on </w:t>
      </w:r>
      <w:r w:rsidR="001C491D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the 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sample 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orientation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. We 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emphasize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that th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is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asymmetry 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is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not 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caused by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demagnetization-induced magnetic dipole radiation, whose polarity 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remains 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 xml:space="preserve">independent of </w:t>
      </w:r>
      <w:r w:rsidR="001C491D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the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m:oMath>
        <m:sSub>
          <m:sSubP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s</m:t>
            </m:r>
          </m:sub>
        </m:sSub>
      </m:oMath>
      <w:r w:rsidR="001F3D17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 xml:space="preserve"> 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direction. THz emission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measurements</w:t>
      </w:r>
      <w:r w:rsidR="000047A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on</w:t>
      </w:r>
      <w:r w:rsidR="00500C79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5A0C29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a </w:t>
      </w:r>
      <w:r w:rsidR="00500C79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single 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Co </w:t>
      </w:r>
      <w:r w:rsidR="00500C79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layer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, where </w:t>
      </w:r>
      <m:oMath>
        <m:sSub>
          <m:sSubP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s</m:t>
            </m:r>
          </m:sub>
        </m:sSub>
      </m:oMath>
      <w:r w:rsidR="001F3D17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 xml:space="preserve"> 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is 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absent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, 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confirmed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that </w:t>
      </w:r>
      <w:r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t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he </w:t>
      </w:r>
      <m:oMath>
        <m:sSub>
          <m:sSubP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THz</m:t>
            </m:r>
          </m:sub>
        </m:sSub>
      </m:oMath>
      <w:r w:rsidR="001F3D17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 xml:space="preserve"> 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contribution</w:t>
      </w:r>
      <w:r w:rsidR="000047A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from</w:t>
      </w:r>
      <w:r w:rsidR="001C491D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magnetic dipole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radiation 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is negligible compared to that from </w:t>
      </w:r>
      <w:r w:rsidR="001C491D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the </w:t>
      </w:r>
      <w:r w:rsidR="00AD78E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ISHE</w:t>
      </w:r>
      <w:bookmarkEnd w:id="9"/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(</w:t>
      </w:r>
      <w:r w:rsidR="00500C79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Fig. </w:t>
      </w:r>
      <w:r w:rsidR="005D1DC6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S1c</w:t>
      </w:r>
      <w:r w:rsidR="001F3D1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).</w:t>
      </w:r>
    </w:p>
    <w:p w14:paraId="421C28DF" w14:textId="7AB77771" w:rsidR="0095536F" w:rsidRPr="00D15C40" w:rsidRDefault="00766310" w:rsidP="00427F5E">
      <w:pPr>
        <w:widowControl/>
        <w:wordWrap/>
        <w:autoSpaceDE/>
        <w:autoSpaceDN/>
        <w:spacing w:before="240" w:after="120" w:line="360" w:lineRule="auto"/>
        <w:rPr>
          <w:rFonts w:ascii="Times New Roman" w:eastAsia="맑은 고딕" w:hAnsi="Times New Roman" w:cs="Times New Roman"/>
          <w:sz w:val="22"/>
        </w:rPr>
      </w:pPr>
      <w:r>
        <w:rPr>
          <w:rFonts w:ascii="Times New Roman" w:eastAsia="맑은 고딕" w:hAnsi="Times New Roman" w:cs="Times New Roman"/>
          <w:b/>
          <w:bCs/>
          <w:noProof/>
          <w:sz w:val="22"/>
        </w:rPr>
        <w:drawing>
          <wp:inline distT="0" distB="0" distL="0" distR="0" wp14:anchorId="3197EC8A" wp14:editId="2C5A3A9B">
            <wp:extent cx="6120000" cy="1690239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690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536F" w:rsidRPr="00D15C40">
        <w:rPr>
          <w:rFonts w:ascii="Times New Roman" w:eastAsia="맑은 고딕" w:hAnsi="Times New Roman" w:cs="Times New Roman"/>
          <w:b/>
          <w:bCs/>
          <w:sz w:val="22"/>
        </w:rPr>
        <w:t xml:space="preserve">Figure </w:t>
      </w:r>
      <w:r w:rsidR="005D1DC6">
        <w:rPr>
          <w:rFonts w:ascii="Times New Roman" w:eastAsia="맑은 고딕" w:hAnsi="Times New Roman" w:cs="Times New Roman"/>
          <w:b/>
          <w:bCs/>
          <w:sz w:val="22"/>
        </w:rPr>
        <w:t>S1</w:t>
      </w:r>
      <w:r w:rsidR="0095536F" w:rsidRPr="00D15C40">
        <w:rPr>
          <w:rFonts w:ascii="Times New Roman" w:eastAsia="맑은 고딕" w:hAnsi="Times New Roman" w:cs="Times New Roman"/>
          <w:b/>
          <w:bCs/>
          <w:sz w:val="22"/>
        </w:rPr>
        <w:t>| a</w:t>
      </w:r>
      <w:r w:rsidR="0095536F" w:rsidRPr="00D15C40">
        <w:rPr>
          <w:rFonts w:ascii="Times New Roman" w:eastAsia="맑은 고딕" w:hAnsi="Times New Roman" w:cs="Times New Roman"/>
          <w:sz w:val="22"/>
        </w:rPr>
        <w:t>,</w:t>
      </w:r>
      <w:r w:rsidR="0095536F" w:rsidRPr="00D15C40">
        <w:rPr>
          <w:rFonts w:ascii="Times New Roman" w:eastAsia="맑은 고딕" w:hAnsi="Times New Roman" w:cs="Times New Roman"/>
          <w:b/>
          <w:sz w:val="22"/>
        </w:rPr>
        <w:t xml:space="preserve"> </w:t>
      </w:r>
      <w:r w:rsidR="00FE0D6C">
        <w:rPr>
          <w:rFonts w:ascii="Times New Roman" w:eastAsia="맑은 고딕" w:hAnsi="Times New Roman" w:cs="Times New Roman"/>
          <w:sz w:val="22"/>
        </w:rPr>
        <w:t xml:space="preserve">Spin current direction depending on sample geometry (FM|NM and NM|FM). </w:t>
      </w:r>
      <w:r w:rsidR="00FE0D6C" w:rsidRPr="00FE0D6C">
        <w:rPr>
          <w:rFonts w:ascii="Times New Roman" w:eastAsia="맑은 고딕" w:hAnsi="Times New Roman" w:cs="Times New Roman"/>
          <w:b/>
          <w:sz w:val="22"/>
        </w:rPr>
        <w:t>b,</w:t>
      </w:r>
      <w:r w:rsidR="00FE0D6C">
        <w:rPr>
          <w:rFonts w:ascii="Times New Roman" w:eastAsia="맑은 고딕" w:hAnsi="Times New Roman" w:cs="Times New Roman"/>
          <w:sz w:val="22"/>
        </w:rPr>
        <w:t xml:space="preserve"> </w:t>
      </w:r>
      <w:r w:rsidR="00100012">
        <w:rPr>
          <w:rFonts w:ascii="Times New Roman" w:eastAsia="맑은 고딕" w:hAnsi="Times New Roman" w:cs="Times New Roman"/>
          <w:sz w:val="22"/>
        </w:rPr>
        <w:t>THz emission dependence on m</w:t>
      </w:r>
      <w:r w:rsidR="00FE0D6C">
        <w:rPr>
          <w:rFonts w:ascii="Times New Roman" w:eastAsia="맑은 고딕" w:hAnsi="Times New Roman" w:cs="Times New Roman"/>
          <w:sz w:val="22"/>
        </w:rPr>
        <w:t xml:space="preserve">agnetization and </w:t>
      </w:r>
      <w:r w:rsidR="00FE0D6C" w:rsidRPr="00FE0D6C">
        <w:rPr>
          <w:rFonts w:ascii="Times New Roman" w:eastAsia="맑은 고딕" w:hAnsi="Times New Roman" w:cs="Times New Roman"/>
          <w:b/>
          <w:sz w:val="22"/>
        </w:rPr>
        <w:t>c,</w:t>
      </w:r>
      <w:r w:rsidR="00FE0D6C">
        <w:rPr>
          <w:rFonts w:ascii="Times New Roman" w:eastAsia="맑은 고딕" w:hAnsi="Times New Roman" w:cs="Times New Roman"/>
          <w:sz w:val="22"/>
        </w:rPr>
        <w:t xml:space="preserve"> sample geometry</w:t>
      </w:r>
      <w:r w:rsidR="00100012">
        <w:rPr>
          <w:rFonts w:ascii="Times New Roman" w:eastAsia="맑은 고딕" w:hAnsi="Times New Roman" w:cs="Times New Roman"/>
          <w:sz w:val="22"/>
        </w:rPr>
        <w:t xml:space="preserve"> in</w:t>
      </w:r>
      <w:r w:rsidR="005E530F">
        <w:rPr>
          <w:rFonts w:ascii="Times New Roman" w:eastAsia="맑은 고딕" w:hAnsi="Times New Roman" w:cs="Times New Roman"/>
          <w:sz w:val="22"/>
        </w:rPr>
        <w:t xml:space="preserve"> a</w:t>
      </w:r>
      <w:r w:rsidR="002E4526">
        <w:rPr>
          <w:rFonts w:ascii="Times New Roman" w:eastAsia="맑은 고딕" w:hAnsi="Times New Roman" w:cs="Times New Roman"/>
          <w:sz w:val="22"/>
        </w:rPr>
        <w:t xml:space="preserve"> </w:t>
      </w:r>
      <w:r w:rsidR="001F3D17">
        <w:rPr>
          <w:rFonts w:ascii="Times New Roman" w:eastAsia="맑은 고딕" w:hAnsi="Times New Roman" w:cs="Times New Roman"/>
          <w:sz w:val="22"/>
        </w:rPr>
        <w:t>Co/Pt bilayer</w:t>
      </w:r>
      <w:r w:rsidR="00500C79">
        <w:rPr>
          <w:rFonts w:ascii="Times New Roman" w:eastAsia="맑은 고딕" w:hAnsi="Times New Roman" w:cs="Times New Roman"/>
          <w:sz w:val="22"/>
        </w:rPr>
        <w:t xml:space="preserve"> (solid lines), compared </w:t>
      </w:r>
      <w:r w:rsidR="00100012">
        <w:rPr>
          <w:rFonts w:ascii="Times New Roman" w:eastAsia="맑은 고딕" w:hAnsi="Times New Roman" w:cs="Times New Roman"/>
          <w:sz w:val="22"/>
        </w:rPr>
        <w:t>to</w:t>
      </w:r>
      <w:r w:rsidR="00500C79">
        <w:rPr>
          <w:rFonts w:ascii="Times New Roman" w:eastAsia="맑은 고딕" w:hAnsi="Times New Roman" w:cs="Times New Roman"/>
          <w:sz w:val="22"/>
        </w:rPr>
        <w:t xml:space="preserve"> the THz emission </w:t>
      </w:r>
      <w:r w:rsidR="005A0C29">
        <w:rPr>
          <w:rFonts w:ascii="Times New Roman" w:eastAsia="맑은 고딕" w:hAnsi="Times New Roman" w:cs="Times New Roman"/>
          <w:sz w:val="22"/>
        </w:rPr>
        <w:t>f</w:t>
      </w:r>
      <w:r w:rsidR="00100012">
        <w:rPr>
          <w:rFonts w:ascii="Times New Roman" w:eastAsia="맑은 고딕" w:hAnsi="Times New Roman" w:cs="Times New Roman"/>
          <w:sz w:val="22"/>
        </w:rPr>
        <w:t>rom</w:t>
      </w:r>
      <w:r w:rsidR="00500C79">
        <w:rPr>
          <w:rFonts w:ascii="Times New Roman" w:eastAsia="맑은 고딕" w:hAnsi="Times New Roman" w:cs="Times New Roman"/>
          <w:sz w:val="22"/>
        </w:rPr>
        <w:t xml:space="preserve"> a single Co layer (dashed lines).</w:t>
      </w:r>
    </w:p>
    <w:p w14:paraId="4D58BFAA" w14:textId="77777777" w:rsidR="0095536F" w:rsidRPr="005A0C29" w:rsidRDefault="0095536F" w:rsidP="00D15C40">
      <w:pPr>
        <w:wordWrap/>
        <w:spacing w:after="120" w:line="360" w:lineRule="auto"/>
        <w:ind w:firstLine="567"/>
        <w:rPr>
          <w:rFonts w:ascii="Times New Roman" w:eastAsia="맑은 고딕" w:hAnsi="Times New Roman" w:cs="Times New Roman"/>
          <w:kern w:val="0"/>
          <w:sz w:val="24"/>
          <w:szCs w:val="20"/>
        </w:rPr>
      </w:pPr>
    </w:p>
    <w:p w14:paraId="60BDAFA0" w14:textId="77777777" w:rsidR="00D01D82" w:rsidRDefault="00D01D82">
      <w:pPr>
        <w:widowControl/>
        <w:wordWrap/>
        <w:autoSpaceDE/>
        <w:autoSpaceDN/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br w:type="page"/>
      </w:r>
    </w:p>
    <w:p w14:paraId="68078947" w14:textId="32A2871F" w:rsidR="00D01D82" w:rsidRPr="00D15C40" w:rsidRDefault="00D01D82" w:rsidP="00D01D82">
      <w:pPr>
        <w:widowControl/>
        <w:wordWrap/>
        <w:autoSpaceDE/>
        <w:autoSpaceDN/>
        <w:spacing w:after="120" w:line="360" w:lineRule="auto"/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</w:pPr>
      <w:r w:rsidRPr="00D15C40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lastRenderedPageBreak/>
        <w:t xml:space="preserve">Note </w:t>
      </w:r>
      <w:r w:rsidR="005D1DC6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t>2</w:t>
      </w:r>
      <w:r w:rsidRPr="00D15C40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t xml:space="preserve">. </w:t>
      </w:r>
      <w:r w:rsidR="005D40ED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t>Time-</w:t>
      </w:r>
      <w:r w:rsidR="004F0828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t>dependent change</w:t>
      </w:r>
      <w:r w:rsidR="005D40ED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t xml:space="preserve"> of THz spectrum</w:t>
      </w:r>
    </w:p>
    <w:p w14:paraId="042A682D" w14:textId="1230729D" w:rsidR="00D15C40" w:rsidRPr="00930C47" w:rsidRDefault="001E52F8" w:rsidP="00427F5E">
      <w:pPr>
        <w:wordWrap/>
        <w:spacing w:after="120" w:line="360" w:lineRule="auto"/>
        <w:ind w:firstLine="567"/>
        <w:rPr>
          <w:lang w:val="en-GB"/>
        </w:rPr>
      </w:pP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We</w:t>
      </w:r>
      <w:bookmarkEnd w:id="2"/>
      <w:bookmarkEnd w:id="7"/>
      <w:bookmarkEnd w:id="8"/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performed</w:t>
      </w:r>
      <w:r w:rsidR="006D045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double-</w:t>
      </w:r>
      <w:r w:rsidR="002B7BA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pump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THz emission spectroscopy</w:t>
      </w:r>
      <w:r w:rsidR="0003484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on</w:t>
      </w:r>
      <w:r w:rsidR="0003484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8A5B0A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a </w:t>
      </w:r>
      <w:r w:rsidR="0003484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TbCo/Pt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8A5B0A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bilayer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(Fig. </w:t>
      </w:r>
      <w:r w:rsidR="005D1DC6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S2a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).</w:t>
      </w:r>
      <w:r w:rsidR="00C609E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C609EB" w:rsidRPr="00B67846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The THz </w:t>
      </w:r>
      <w:r w:rsidR="0010001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electric </w:t>
      </w:r>
      <w:r w:rsidR="00C609EB" w:rsidRPr="00B67846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fields </w:t>
      </w:r>
      <w:r w:rsidR="00C609E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generated by 400-nm and 1500-nm laser pulses </w:t>
      </w:r>
      <w:r w:rsidR="00C609EB" w:rsidRPr="00B67846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were </w:t>
      </w:r>
      <w:r w:rsidR="0010001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directed</w:t>
      </w:r>
      <w:r w:rsidR="00C609EB" w:rsidRPr="00B67846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0047A3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using</w:t>
      </w:r>
      <w:r w:rsidR="00C609EB" w:rsidRPr="00B67846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a pair of off-axis parabolic mirrors and detected via electro-optic sampling in a ZnTe crystal</w:t>
      </w:r>
      <w:r w:rsidR="00865B9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865B9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with</w:t>
      </w:r>
      <w:r w:rsidR="00865B9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865B9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800-nm</w:t>
      </w:r>
      <w:r w:rsidR="00865B9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865B9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probe</w:t>
      </w:r>
      <w:r w:rsidR="00865B9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865B9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pulses</w:t>
      </w:r>
      <w:r w:rsidR="00C609E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.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C609E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In addition to the superposition of </w:t>
      </w:r>
      <w:r w:rsidR="001B710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the </w:t>
      </w:r>
      <w:r w:rsidR="00C609E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original THz fields</w:t>
      </w:r>
      <w:r w:rsidR="001B710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C609E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generated by each </w:t>
      </w:r>
      <w:r w:rsidR="00384FC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laser pulse </w:t>
      </w:r>
      <w:r w:rsidR="001B710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(</w:t>
      </w:r>
      <m:oMath>
        <m:sSubSup>
          <m:sSubSupP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400 nm</m:t>
            </m: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up>
        </m:sSubSup>
      </m:oMath>
      <w:r w:rsidR="00384FCB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,</w:t>
      </w:r>
      <w:r w:rsidR="00384FC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m:oMath>
        <m:sSubSup>
          <m:sSubSupP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1500 nm</m:t>
            </m: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up>
        </m:sSubSup>
      </m:oMath>
      <w:r w:rsidR="001B710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)</w:t>
      </w:r>
      <w:r w:rsidR="00C609E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, </w:t>
      </w:r>
      <w:r w:rsidR="001B710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an </w:t>
      </w:r>
      <w:r w:rsidR="00C609E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additional </w:t>
      </w:r>
      <w:r w:rsidR="0010001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contribution arising from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magnetization change ∆</w:t>
      </w:r>
      <w:r w:rsidR="00884E62" w:rsidRPr="00884E62">
        <w:rPr>
          <w:rFonts w:ascii="Times New Roman" w:eastAsia="맑은 고딕" w:hAnsi="Times New Roman" w:cs="Times New Roman"/>
          <w:i/>
          <w:kern w:val="0"/>
          <w:sz w:val="24"/>
          <w:szCs w:val="20"/>
          <w:lang w:val="en-GB"/>
        </w:rPr>
        <w:t>M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FA37C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can 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alter</w:t>
      </w:r>
      <w:r w:rsidR="00865B9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865B9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the</w:t>
      </w:r>
      <w:r w:rsidR="00865B9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865B9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THz</w:t>
      </w:r>
      <w:r w:rsidR="00865B9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865B9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field</w:t>
      </w:r>
      <w:r w:rsidR="00865B9E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865B9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dynamics</w:t>
      </w:r>
      <w:r w:rsidR="00C609E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.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We</w:t>
      </w:r>
      <w:r w:rsidR="00783BB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measured th</w:t>
      </w:r>
      <w:r w:rsidR="0010001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e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s</w:t>
      </w:r>
      <w:r w:rsidR="0010001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e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change</w:t>
      </w:r>
      <w:r w:rsidR="0010001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s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in</w:t>
      </w:r>
      <w:r w:rsidR="00783BB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10001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the </w:t>
      </w:r>
      <w:r w:rsidR="00783BB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THz electric field while varying the time delay</w:t>
      </w:r>
      <w:r w:rsidR="009E128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m:oMath>
        <m:r>
          <w:rPr>
            <w:rFonts w:ascii="Cambria Math" w:eastAsia="맑은 고딕" w:hAnsi="Cambria Math" w:cs="Times New Roman"/>
            <w:kern w:val="0"/>
            <w:sz w:val="24"/>
            <w:szCs w:val="20"/>
            <w:lang w:val="en-GB"/>
          </w:rPr>
          <m:t>∆t</m:t>
        </m:r>
      </m:oMath>
      <w:r w:rsidR="00783BB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between </w:t>
      </w:r>
      <w:r w:rsidR="001111AA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the </w:t>
      </w:r>
      <w:r w:rsidR="00783BB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two laser pulses (Fig. </w:t>
      </w:r>
      <w:r w:rsidR="005D1DC6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S2b</w:t>
      </w:r>
      <w:r w:rsidR="00783BB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)</w:t>
      </w:r>
      <w:r w:rsidR="00374E6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.</w:t>
      </w:r>
    </w:p>
    <w:p w14:paraId="69EB31BB" w14:textId="73A2D58B" w:rsidR="00D15C40" w:rsidRPr="004E2365" w:rsidRDefault="0064563D" w:rsidP="001E5B82">
      <w:pPr>
        <w:widowControl/>
        <w:wordWrap/>
        <w:autoSpaceDE/>
        <w:autoSpaceDN/>
        <w:spacing w:before="240" w:after="120" w:line="360" w:lineRule="auto"/>
        <w:rPr>
          <w:rFonts w:ascii="Times New Roman" w:eastAsia="맑은 고딕" w:hAnsi="Times New Roman" w:cs="Times New Roman"/>
          <w:sz w:val="22"/>
        </w:rPr>
      </w:pPr>
      <w:r>
        <w:rPr>
          <w:rFonts w:ascii="Times New Roman" w:eastAsia="맑은 고딕" w:hAnsi="Times New Roman" w:cs="Times New Roman"/>
          <w:b/>
          <w:bCs/>
          <w:noProof/>
          <w:sz w:val="22"/>
        </w:rPr>
        <w:drawing>
          <wp:inline distT="0" distB="0" distL="0" distR="0" wp14:anchorId="40D94A9B" wp14:editId="1A6FFCE7">
            <wp:extent cx="5758815" cy="3460089"/>
            <wp:effectExtent l="0" t="0" r="0" b="762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7" r="7147" b="2124"/>
                    <a:stretch/>
                  </pic:blipFill>
                  <pic:spPr bwMode="auto">
                    <a:xfrm>
                      <a:off x="0" y="0"/>
                      <a:ext cx="5760000" cy="346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15C40" w:rsidRPr="00D15C40">
        <w:rPr>
          <w:rFonts w:ascii="Times New Roman" w:eastAsia="맑은 고딕" w:hAnsi="Times New Roman" w:cs="Times New Roman"/>
          <w:b/>
          <w:bCs/>
          <w:sz w:val="22"/>
        </w:rPr>
        <w:t xml:space="preserve">Figure </w:t>
      </w:r>
      <w:r w:rsidR="005D1DC6">
        <w:rPr>
          <w:rFonts w:ascii="Times New Roman" w:eastAsia="맑은 고딕" w:hAnsi="Times New Roman" w:cs="Times New Roman"/>
          <w:b/>
          <w:bCs/>
          <w:sz w:val="22"/>
        </w:rPr>
        <w:t>S2</w:t>
      </w:r>
      <w:r w:rsidR="00D15C40" w:rsidRPr="00D15C40">
        <w:rPr>
          <w:rFonts w:ascii="Times New Roman" w:eastAsia="맑은 고딕" w:hAnsi="Times New Roman" w:cs="Times New Roman"/>
          <w:b/>
          <w:bCs/>
          <w:sz w:val="22"/>
        </w:rPr>
        <w:t xml:space="preserve">| </w:t>
      </w:r>
      <w:r w:rsidR="00D15C40" w:rsidRPr="004E2365">
        <w:rPr>
          <w:rFonts w:ascii="Times New Roman" w:eastAsia="맑은 고딕" w:hAnsi="Times New Roman" w:cs="Times New Roman"/>
          <w:b/>
          <w:bCs/>
          <w:sz w:val="22"/>
        </w:rPr>
        <w:t>a</w:t>
      </w:r>
      <w:r w:rsidR="00D15C40" w:rsidRPr="004E2365">
        <w:rPr>
          <w:rFonts w:ascii="Times New Roman" w:eastAsia="맑은 고딕" w:hAnsi="Times New Roman" w:cs="Times New Roman"/>
          <w:b/>
          <w:sz w:val="22"/>
        </w:rPr>
        <w:t>,</w:t>
      </w:r>
      <w:r w:rsidR="00D15C40" w:rsidRPr="004E2365">
        <w:rPr>
          <w:rFonts w:ascii="Times New Roman" w:eastAsia="맑은 고딕" w:hAnsi="Times New Roman" w:cs="Times New Roman"/>
          <w:sz w:val="22"/>
        </w:rPr>
        <w:t xml:space="preserve"> </w:t>
      </w:r>
      <w:r w:rsidR="004E2365" w:rsidRPr="004E2365">
        <w:rPr>
          <w:rFonts w:ascii="Times New Roman" w:eastAsia="맑은 고딕" w:hAnsi="Times New Roman" w:cs="Times New Roman"/>
          <w:sz w:val="22"/>
        </w:rPr>
        <w:t>Schematic diagram of double-</w:t>
      </w:r>
      <w:r w:rsidR="002B7BA7">
        <w:rPr>
          <w:rFonts w:ascii="Times New Roman" w:eastAsia="맑은 고딕" w:hAnsi="Times New Roman" w:cs="Times New Roman"/>
          <w:sz w:val="22"/>
        </w:rPr>
        <w:t>pump</w:t>
      </w:r>
      <w:r w:rsidR="005D1DC6" w:rsidRPr="004E2365">
        <w:rPr>
          <w:rFonts w:ascii="Times New Roman" w:eastAsia="맑은 고딕" w:hAnsi="Times New Roman" w:cs="Times New Roman"/>
          <w:sz w:val="22"/>
        </w:rPr>
        <w:t xml:space="preserve"> </w:t>
      </w:r>
      <w:r w:rsidR="004E2365" w:rsidRPr="004E2365">
        <w:rPr>
          <w:rFonts w:ascii="Times New Roman" w:eastAsia="맑은 고딕" w:hAnsi="Times New Roman" w:cs="Times New Roman"/>
          <w:sz w:val="22"/>
        </w:rPr>
        <w:t xml:space="preserve">THz emission spectroscopy. </w:t>
      </w:r>
      <w:r w:rsidR="004E2365" w:rsidRPr="004E2365">
        <w:rPr>
          <w:rFonts w:ascii="Times New Roman" w:eastAsia="맑은 고딕" w:hAnsi="Times New Roman" w:cs="Times New Roman"/>
          <w:b/>
          <w:sz w:val="22"/>
        </w:rPr>
        <w:t>b,</w:t>
      </w:r>
      <w:r w:rsidR="004E2365" w:rsidRPr="004E2365">
        <w:rPr>
          <w:rFonts w:ascii="Times New Roman" w:eastAsia="맑은 고딕" w:hAnsi="Times New Roman" w:cs="Times New Roman"/>
          <w:sz w:val="22"/>
        </w:rPr>
        <w:t xml:space="preserve"> THz fields generated by </w:t>
      </w:r>
      <w:r w:rsidR="00995BBA">
        <w:rPr>
          <w:rFonts w:ascii="Times New Roman" w:eastAsia="맑은 고딕" w:hAnsi="Times New Roman" w:cs="Times New Roman"/>
          <w:sz w:val="22"/>
        </w:rPr>
        <w:t>400-nm and 1500-nm</w:t>
      </w:r>
      <w:r w:rsidR="00995BBA" w:rsidRPr="004E2365">
        <w:rPr>
          <w:rFonts w:ascii="Times New Roman" w:eastAsia="맑은 고딕" w:hAnsi="Times New Roman" w:cs="Times New Roman"/>
          <w:sz w:val="22"/>
        </w:rPr>
        <w:t xml:space="preserve"> </w:t>
      </w:r>
      <w:r w:rsidR="00427F5E">
        <w:rPr>
          <w:rFonts w:ascii="Times New Roman" w:eastAsia="맑은 고딕" w:hAnsi="Times New Roman" w:cs="Times New Roman"/>
          <w:sz w:val="22"/>
        </w:rPr>
        <w:t>laser</w:t>
      </w:r>
      <w:r w:rsidR="00427F5E" w:rsidRPr="004E2365">
        <w:rPr>
          <w:rFonts w:ascii="Times New Roman" w:eastAsia="맑은 고딕" w:hAnsi="Times New Roman" w:cs="Times New Roman"/>
          <w:sz w:val="22"/>
        </w:rPr>
        <w:t xml:space="preserve"> </w:t>
      </w:r>
      <w:r w:rsidR="004E2365" w:rsidRPr="004E2365">
        <w:rPr>
          <w:rFonts w:ascii="Times New Roman" w:eastAsia="맑은 고딕" w:hAnsi="Times New Roman" w:cs="Times New Roman"/>
          <w:sz w:val="22"/>
        </w:rPr>
        <w:t>pulses</w:t>
      </w:r>
      <w:r w:rsidR="001111AA">
        <w:rPr>
          <w:rFonts w:ascii="Times New Roman" w:eastAsia="맑은 고딕" w:hAnsi="Times New Roman" w:cs="Times New Roman"/>
          <w:sz w:val="22"/>
        </w:rPr>
        <w:t xml:space="preserve">, measured </w:t>
      </w:r>
      <w:r w:rsidR="00D21243">
        <w:rPr>
          <w:rFonts w:ascii="Times New Roman" w:eastAsia="맑은 고딕" w:hAnsi="Times New Roman" w:cs="Times New Roman"/>
          <w:sz w:val="22"/>
        </w:rPr>
        <w:t xml:space="preserve">as a function of </w:t>
      </w:r>
      <w:r w:rsidR="001111AA">
        <w:rPr>
          <w:rFonts w:ascii="Times New Roman" w:eastAsia="맑은 고딕" w:hAnsi="Times New Roman" w:cs="Times New Roman"/>
          <w:sz w:val="22"/>
        </w:rPr>
        <w:t xml:space="preserve">the </w:t>
      </w:r>
      <w:r w:rsidR="004E2365" w:rsidRPr="004E2365">
        <w:rPr>
          <w:rFonts w:ascii="Times New Roman" w:eastAsia="맑은 고딕" w:hAnsi="Times New Roman" w:cs="Times New Roman"/>
          <w:sz w:val="22"/>
        </w:rPr>
        <w:t xml:space="preserve">time delay between </w:t>
      </w:r>
      <w:r w:rsidR="001111AA">
        <w:rPr>
          <w:rFonts w:ascii="Times New Roman" w:eastAsia="맑은 고딕" w:hAnsi="Times New Roman" w:cs="Times New Roman"/>
          <w:sz w:val="22"/>
        </w:rPr>
        <w:t>the two pulses</w:t>
      </w:r>
      <w:r w:rsidR="004E2365" w:rsidRPr="004E2365">
        <w:rPr>
          <w:rFonts w:ascii="Times New Roman" w:eastAsia="맑은 고딕" w:hAnsi="Times New Roman" w:cs="Times New Roman"/>
          <w:sz w:val="22"/>
        </w:rPr>
        <w:t xml:space="preserve">. </w:t>
      </w:r>
      <w:r w:rsidR="00EC5F6F" w:rsidRPr="004E2365">
        <w:rPr>
          <w:rFonts w:ascii="Times New Roman" w:eastAsia="맑은 고딕" w:hAnsi="Times New Roman" w:cs="Times New Roman"/>
          <w:b/>
          <w:kern w:val="0"/>
          <w:sz w:val="22"/>
          <w:lang w:val="en-GB"/>
        </w:rPr>
        <w:t>c,</w:t>
      </w:r>
      <w:r w:rsidR="00EC5F6F">
        <w:rPr>
          <w:rFonts w:ascii="Times New Roman" w:eastAsia="맑은 고딕" w:hAnsi="Times New Roman" w:cs="Times New Roman"/>
          <w:kern w:val="0"/>
          <w:sz w:val="22"/>
          <w:lang w:val="en-GB"/>
        </w:rPr>
        <w:t xml:space="preserve"> </w:t>
      </w:r>
      <w:r w:rsidR="003B4E9A">
        <w:rPr>
          <w:rFonts w:ascii="Times New Roman" w:eastAsia="맑은 고딕" w:hAnsi="Times New Roman" w:cs="Times New Roman"/>
          <w:kern w:val="0"/>
          <w:sz w:val="22"/>
          <w:lang w:val="en-GB"/>
        </w:rPr>
        <w:t>Transient</w:t>
      </w:r>
      <w:r w:rsidR="00710CA4">
        <w:rPr>
          <w:rFonts w:ascii="Times New Roman" w:eastAsia="맑은 고딕" w:hAnsi="Times New Roman" w:cs="Times New Roman"/>
          <w:kern w:val="0"/>
          <w:sz w:val="22"/>
          <w:lang w:val="en-GB"/>
        </w:rPr>
        <w:t xml:space="preserve"> amplitude</w:t>
      </w:r>
      <w:r w:rsidR="003B4E9A">
        <w:rPr>
          <w:rFonts w:ascii="Times New Roman" w:eastAsia="맑은 고딕" w:hAnsi="Times New Roman" w:cs="Times New Roman"/>
          <w:kern w:val="0"/>
          <w:sz w:val="22"/>
          <w:lang w:val="en-GB"/>
        </w:rPr>
        <w:t xml:space="preserve"> change </w:t>
      </w:r>
      <w:r w:rsidR="00EC5F6F">
        <w:rPr>
          <w:rFonts w:ascii="Times New Roman" w:eastAsia="맑은 고딕" w:hAnsi="Times New Roman" w:cs="Times New Roman"/>
          <w:kern w:val="0"/>
          <w:sz w:val="22"/>
          <w:lang w:val="en-GB"/>
        </w:rPr>
        <w:t xml:space="preserve">of </w:t>
      </w:r>
      <w:r w:rsidR="003B4E9A">
        <w:rPr>
          <w:rFonts w:ascii="Times New Roman" w:eastAsia="맑은 고딕" w:hAnsi="Times New Roman" w:cs="Times New Roman"/>
          <w:kern w:val="0"/>
          <w:sz w:val="22"/>
          <w:lang w:val="en-GB"/>
        </w:rPr>
        <w:t xml:space="preserve">the </w:t>
      </w:r>
      <w:r w:rsidR="00EC5F6F">
        <w:rPr>
          <w:rFonts w:ascii="Times New Roman" w:eastAsia="맑은 고딕" w:hAnsi="Times New Roman" w:cs="Times New Roman"/>
          <w:kern w:val="0"/>
          <w:sz w:val="22"/>
          <w:lang w:val="en-GB"/>
        </w:rPr>
        <w:t>THz field</w:t>
      </w:r>
      <w:r w:rsidR="00D21243">
        <w:rPr>
          <w:rFonts w:ascii="Times New Roman" w:eastAsia="맑은 고딕" w:hAnsi="Times New Roman" w:cs="Times New Roman"/>
          <w:kern w:val="0"/>
          <w:sz w:val="22"/>
          <w:lang w:val="en-GB"/>
        </w:rPr>
        <w:t xml:space="preserve"> induced by the 1500-nm laser</w:t>
      </w:r>
      <w:r w:rsidR="00E32CEA">
        <w:rPr>
          <w:rFonts w:ascii="Times New Roman" w:eastAsia="맑은 고딕" w:hAnsi="Times New Roman" w:cs="Times New Roman"/>
          <w:kern w:val="0"/>
          <w:sz w:val="22"/>
          <w:lang w:val="en-GB"/>
        </w:rPr>
        <w:t xml:space="preserve"> </w:t>
      </w:r>
      <m:oMath>
        <m:sSubSup>
          <m:sSubSupPr>
            <m:ctrlPr>
              <w:rPr>
                <w:rFonts w:ascii="Cambria Math" w:eastAsia="맑은 고딕" w:hAnsi="Cambria Math" w:cs="Times New Roman"/>
                <w:i/>
                <w:kern w:val="0"/>
                <w:sz w:val="22"/>
                <w:lang w:val="en-GB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2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2"/>
                <w:lang w:val="en-GB"/>
              </w:rPr>
              <m:t>THz</m:t>
            </m:r>
          </m:sub>
          <m:sup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2"/>
                <w:lang w:val="en-GB"/>
              </w:rPr>
              <m:t>1500 nm</m:t>
            </m:r>
            <m:ctrlPr>
              <w:rPr>
                <w:rFonts w:ascii="Cambria Math" w:eastAsia="맑은 고딕" w:hAnsi="Cambria Math" w:cs="Times New Roman"/>
                <w:kern w:val="0"/>
                <w:sz w:val="22"/>
                <w:lang w:val="en-GB"/>
              </w:rPr>
            </m:ctrlPr>
          </m:sup>
        </m:sSubSup>
      </m:oMath>
      <w:r w:rsidR="00384FCB">
        <w:rPr>
          <w:rFonts w:ascii="Times New Roman" w:eastAsia="맑은 고딕" w:hAnsi="Times New Roman" w:cs="Times New Roman" w:hint="eastAsia"/>
          <w:kern w:val="0"/>
          <w:sz w:val="22"/>
          <w:lang w:val="en-GB"/>
        </w:rPr>
        <w:t xml:space="preserve"> </w:t>
      </w:r>
      <w:r w:rsidR="00384FCB">
        <w:rPr>
          <w:rFonts w:ascii="Times New Roman" w:eastAsia="맑은 고딕" w:hAnsi="Times New Roman" w:cs="Times New Roman"/>
          <w:kern w:val="0"/>
          <w:sz w:val="22"/>
          <w:lang w:val="en-GB"/>
        </w:rPr>
        <w:t>(blue)</w:t>
      </w:r>
      <w:r w:rsidR="00EC5F6F">
        <w:rPr>
          <w:rFonts w:ascii="Times New Roman" w:eastAsia="맑은 고딕" w:hAnsi="Times New Roman" w:cs="Times New Roman"/>
          <w:kern w:val="0"/>
          <w:sz w:val="22"/>
          <w:lang w:val="en-GB"/>
        </w:rPr>
        <w:t>.</w:t>
      </w:r>
      <w:r w:rsidR="00384FCB">
        <w:rPr>
          <w:rFonts w:ascii="Times New Roman" w:eastAsia="맑은 고딕" w:hAnsi="Times New Roman" w:cs="Times New Roman"/>
          <w:kern w:val="0"/>
          <w:sz w:val="22"/>
          <w:lang w:val="en-GB"/>
        </w:rPr>
        <w:t xml:space="preserve"> Following Ref. [3], oscillation (black) and demagnetization</w:t>
      </w:r>
      <w:r w:rsidR="00D21243">
        <w:rPr>
          <w:rFonts w:ascii="Times New Roman" w:eastAsia="맑은 고딕" w:hAnsi="Times New Roman" w:cs="Times New Roman"/>
          <w:kern w:val="0"/>
          <w:sz w:val="22"/>
          <w:lang w:val="en-GB"/>
        </w:rPr>
        <w:t>-related</w:t>
      </w:r>
      <w:r w:rsidR="00384FCB">
        <w:rPr>
          <w:rFonts w:ascii="Times New Roman" w:eastAsia="맑은 고딕" w:hAnsi="Times New Roman" w:cs="Times New Roman"/>
          <w:kern w:val="0"/>
          <w:sz w:val="22"/>
          <w:lang w:val="en-GB"/>
        </w:rPr>
        <w:t xml:space="preserve"> (red) </w:t>
      </w:r>
      <w:r w:rsidR="00D21243">
        <w:rPr>
          <w:rFonts w:ascii="Times New Roman" w:eastAsia="맑은 고딕" w:hAnsi="Times New Roman" w:cs="Times New Roman"/>
          <w:kern w:val="0"/>
          <w:sz w:val="22"/>
          <w:lang w:val="en-GB"/>
        </w:rPr>
        <w:t>components of</w:t>
      </w:r>
      <w:r w:rsidR="00384FCB">
        <w:rPr>
          <w:rFonts w:ascii="Times New Roman" w:eastAsia="맑은 고딕" w:hAnsi="Times New Roman" w:cs="Times New Roman"/>
          <w:kern w:val="0"/>
          <w:sz w:val="22"/>
          <w:lang w:val="en-GB"/>
        </w:rPr>
        <w:t xml:space="preserve"> </w:t>
      </w:r>
      <m:oMath>
        <m:sSubSup>
          <m:sSubSupPr>
            <m:ctrlPr>
              <w:rPr>
                <w:rFonts w:ascii="Cambria Math" w:eastAsia="맑은 고딕" w:hAnsi="Cambria Math" w:cs="Times New Roman"/>
                <w:i/>
                <w:kern w:val="0"/>
                <w:sz w:val="22"/>
                <w:lang w:val="en-GB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2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2"/>
                <w:lang w:val="en-GB"/>
              </w:rPr>
              <m:t>THz</m:t>
            </m:r>
          </m:sub>
          <m:sup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2"/>
                <w:lang w:val="en-GB"/>
              </w:rPr>
              <m:t>1500 nm</m:t>
            </m:r>
            <m:ctrlPr>
              <w:rPr>
                <w:rFonts w:ascii="Cambria Math" w:eastAsia="맑은 고딕" w:hAnsi="Cambria Math" w:cs="Times New Roman"/>
                <w:kern w:val="0"/>
                <w:sz w:val="22"/>
                <w:lang w:val="en-GB"/>
              </w:rPr>
            </m:ctrlPr>
          </m:sup>
        </m:sSubSup>
      </m:oMath>
      <w:r w:rsidR="00384FCB">
        <w:rPr>
          <w:rFonts w:ascii="Times New Roman" w:eastAsia="맑은 고딕" w:hAnsi="Times New Roman" w:cs="Times New Roman"/>
          <w:kern w:val="0"/>
          <w:sz w:val="22"/>
          <w:lang w:val="en-GB"/>
        </w:rPr>
        <w:t xml:space="preserve"> are distinguished.</w:t>
      </w:r>
    </w:p>
    <w:p w14:paraId="067D128A" w14:textId="73BA80C9" w:rsidR="00884E62" w:rsidRDefault="007E525D" w:rsidP="00AA46EF">
      <w:pPr>
        <w:wordWrap/>
        <w:spacing w:before="240" w:after="120" w:line="360" w:lineRule="auto"/>
        <w:ind w:firstLine="567"/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In Figure S2b, </w:t>
      </w:r>
      <w:r w:rsidR="00FA37C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the amplitude change of the THz field</w:t>
      </w:r>
      <w:r w:rsidR="00D2124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induced by the 1500-nm laser </w:t>
      </w:r>
      <m:oMath>
        <m:sSubSup>
          <m:sSubSupP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THz</m:t>
            </m:r>
          </m:sub>
          <m:sup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1500 nm</m:t>
            </m: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up>
        </m:sSubSup>
      </m:oMath>
      <w:r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,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highlighted by the </w:t>
      </w:r>
      <w:r w:rsidR="00F05BD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red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line, </w:t>
      </w:r>
      <w:r w:rsidR="00FA37C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indicate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s the</w:t>
      </w:r>
      <w:r w:rsidR="00FA37C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magnetization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F05BD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change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D2124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caused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by </w:t>
      </w:r>
      <w:r w:rsidR="00FA37C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the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D21243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preceding</w:t>
      </w:r>
      <w:r w:rsidR="0064563D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400</w:t>
      </w:r>
      <w:r w:rsidR="00FA37C5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-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nm laser pulse. </w:t>
      </w:r>
      <w:r w:rsidR="00A3130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T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he THz amplitude change </w:t>
      </w:r>
      <m:oMath>
        <m:r>
          <m:rPr>
            <m:sty m:val="p"/>
          </m:rPr>
          <w:rPr>
            <w:rFonts w:ascii="Cambria Math" w:eastAsia="맑은 고딕" w:hAnsi="Cambria Math" w:cs="Times New Roman"/>
            <w:kern w:val="0"/>
            <w:sz w:val="24"/>
            <w:szCs w:val="20"/>
            <w:lang w:val="en-GB"/>
          </w:rPr>
          <m:t>∆</m:t>
        </m:r>
        <m:sSubSup>
          <m:sSubSupP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E</m:t>
            </m: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THz</m:t>
            </m:r>
          </m:sub>
          <m:sup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1500 nm</m:t>
            </m: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up>
        </m:sSubSup>
      </m:oMath>
      <w:r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 xml:space="preserve"> </w:t>
      </w:r>
      <w:r w:rsidR="00A3130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was obtained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by subtracting the initial THz field </w:t>
      </w:r>
      <m:oMath>
        <m:sSubSup>
          <m:sSubSupP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E</m:t>
            </m: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1500 nm</m:t>
            </m: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up>
        </m:sSubSup>
      </m:oMath>
      <w:r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 xml:space="preserve"> 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from </w:t>
      </w:r>
      <m:oMath>
        <m:sSubSup>
          <m:sSubSupP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THz</m:t>
            </m:r>
          </m:sub>
          <m:sup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1500 nm</m:t>
            </m: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up>
        </m:sSubSup>
      </m:oMath>
      <w:r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.</w:t>
      </w:r>
      <w:r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A3130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As shown </w:t>
      </w:r>
      <w:r w:rsidR="00384FC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in Fig. S2c</w:t>
      </w:r>
      <w:r w:rsidR="00A3130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, </w:t>
      </w:r>
      <m:oMath>
        <m:r>
          <m:rPr>
            <m:sty m:val="p"/>
          </m:rPr>
          <w:rPr>
            <w:rFonts w:ascii="Cambria Math" w:eastAsia="맑은 고딕" w:hAnsi="Cambria Math" w:cs="Times New Roman"/>
            <w:kern w:val="0"/>
            <w:sz w:val="24"/>
            <w:szCs w:val="20"/>
            <w:lang w:val="en-GB"/>
          </w:rPr>
          <m:t>∆</m:t>
        </m:r>
        <m:sSubSup>
          <m:sSubSupP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THz</m:t>
            </m: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ub>
          <m:sup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1500 nm</m:t>
            </m:r>
          </m:sup>
        </m:sSubSup>
      </m:oMath>
      <w:r w:rsidR="00A31300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 xml:space="preserve"> </w:t>
      </w:r>
      <w:r w:rsidR="003B4E9A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consists of a sub-picosecond oscillation during the overlap of </w:t>
      </w:r>
      <w:r w:rsidR="00A3130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the </w:t>
      </w:r>
      <w:r w:rsidR="003B4E9A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two laser pulses</w:t>
      </w:r>
      <w:r w:rsidR="00384FC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and</w:t>
      </w:r>
      <w:r w:rsidR="003B4E9A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865B9E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a</w:t>
      </w:r>
      <w:r w:rsidR="003B4E9A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A3130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subsequent </w:t>
      </w:r>
      <w:r w:rsidR="003B4E9A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decrease in THz amplitude due to demagnetization</w:t>
      </w:r>
      <w:r w:rsidR="00384FC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.</w:t>
      </w:r>
      <w:r w:rsidR="003B4E9A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A3130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Following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384FC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Ref.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fldChar w:fldCharType="begin">
          <w:fldData xml:space="preserve">PEVuZE5vdGU+PENpdGU+PEF1dGhvcj5XYW5nPC9BdXRob3I+PFllYXI+MjAxOTwvWWVhcj48UmVj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</w:fldData>
        </w:fldChar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instrText xml:space="preserve"> ADDIN EN.CITE </w:instrTex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fldChar w:fldCharType="begin">
          <w:fldData xml:space="preserve">PEVuZE5vdGU+PENpdGU+PEF1dGhvcj5XYW5nPC9BdXRob3I+PFllYXI+MjAxOTwvWWVhcj48UmVj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</w:fldData>
        </w:fldChar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instrText xml:space="preserve"> ADDIN EN.CITE.DATA </w:instrTex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fldChar w:fldCharType="end"/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fldChar w:fldCharType="separate"/>
      </w:r>
      <w:r w:rsidR="00884E62">
        <w:rPr>
          <w:rFonts w:ascii="Times New Roman" w:eastAsia="맑은 고딕" w:hAnsi="Times New Roman" w:cs="Times New Roman"/>
          <w:noProof/>
          <w:kern w:val="0"/>
          <w:sz w:val="24"/>
          <w:szCs w:val="20"/>
          <w:lang w:val="en-GB"/>
        </w:rPr>
        <w:t>[3]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fldChar w:fldCharType="end"/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, we 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lastRenderedPageBreak/>
        <w:t>distinguish between the initial oscillato</w:t>
      </w:r>
      <w:r w:rsidR="00A3130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ry component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and </w:t>
      </w:r>
      <w:r w:rsidR="00D122D8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the 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demagnetization signals. </w:t>
      </w:r>
    </w:p>
    <w:p w14:paraId="7EDFB34A" w14:textId="35FA81AB" w:rsidR="007B1E42" w:rsidRDefault="00865B9E" w:rsidP="00AA46EF">
      <w:pPr>
        <w:wordWrap/>
        <w:spacing w:before="240" w:after="120" w:line="360" w:lineRule="auto"/>
        <w:ind w:firstLine="567"/>
        <w:rPr>
          <w:kern w:val="0"/>
          <w:sz w:val="24"/>
          <w:szCs w:val="20"/>
          <w:lang w:val="en-GB"/>
        </w:rPr>
      </w:pPr>
      <w:r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Additionally</w:t>
      </w:r>
      <w:r w:rsidR="00D8704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, the </w:t>
      </w:r>
      <w:r w:rsidR="00384FC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THz </w:t>
      </w:r>
      <w:r w:rsidR="00D8704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spectrum</w:t>
      </w:r>
      <w:r w:rsidR="00384FC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change of </w:t>
      </w:r>
      <m:oMath>
        <m:r>
          <m:rPr>
            <m:sty m:val="p"/>
          </m:rPr>
          <w:rPr>
            <w:rFonts w:ascii="Cambria Math" w:eastAsia="맑은 고딕" w:hAnsi="Cambria Math" w:cs="Times New Roman"/>
            <w:kern w:val="0"/>
            <w:sz w:val="24"/>
            <w:szCs w:val="20"/>
            <w:lang w:val="en-GB"/>
          </w:rPr>
          <m:t>∆</m:t>
        </m:r>
        <m:sSubSup>
          <m:sSubSupP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E</m:t>
            </m: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THz</m:t>
            </m:r>
          </m:sub>
          <m:sup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1500 nm</m:t>
            </m: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up>
        </m:sSubSup>
      </m:oMath>
      <w:r w:rsidR="00D8704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reveals</w:t>
      </w:r>
      <w:r w:rsidR="00D8704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significant</w:t>
      </w:r>
      <w:r w:rsidR="00D8704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change</w:t>
      </w:r>
      <w:r w:rsidR="00D06B4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s</w:t>
      </w:r>
      <w:r w:rsidR="00D87040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>throughout</w:t>
      </w:r>
      <w:r w:rsidR="00384FCB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the</w:t>
      </w:r>
      <w:r w:rsidR="00D06B4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884E6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laser-induced processes</w:t>
      </w:r>
      <w:r w:rsidR="00D06B47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>.</w:t>
      </w:r>
      <w:r w:rsidR="00AA46EF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 w:rsidR="00B67846">
        <w:rPr>
          <w:kern w:val="0"/>
          <w:sz w:val="24"/>
          <w:szCs w:val="20"/>
          <w:lang w:val="en-GB"/>
        </w:rPr>
        <w:t xml:space="preserve">During the </w:t>
      </w:r>
      <w:r>
        <w:rPr>
          <w:rFonts w:hint="eastAsia"/>
          <w:kern w:val="0"/>
          <w:sz w:val="24"/>
          <w:szCs w:val="20"/>
          <w:lang w:val="en-GB"/>
        </w:rPr>
        <w:t>initial</w:t>
      </w:r>
      <w:r>
        <w:rPr>
          <w:kern w:val="0"/>
          <w:sz w:val="24"/>
          <w:szCs w:val="20"/>
          <w:lang w:val="en-GB"/>
        </w:rPr>
        <w:t xml:space="preserve"> </w:t>
      </w:r>
      <w:r w:rsidR="008A51C1">
        <w:rPr>
          <w:kern w:val="0"/>
          <w:sz w:val="24"/>
          <w:szCs w:val="20"/>
          <w:lang w:val="en-GB"/>
        </w:rPr>
        <w:t xml:space="preserve">oscillation of </w:t>
      </w:r>
      <w:r>
        <w:rPr>
          <w:rFonts w:hint="eastAsia"/>
          <w:kern w:val="0"/>
          <w:sz w:val="24"/>
          <w:szCs w:val="20"/>
          <w:lang w:val="en-GB"/>
        </w:rPr>
        <w:t>the</w:t>
      </w:r>
      <w:r>
        <w:rPr>
          <w:kern w:val="0"/>
          <w:sz w:val="24"/>
          <w:szCs w:val="20"/>
          <w:lang w:val="en-GB"/>
        </w:rPr>
        <w:t xml:space="preserve"> </w:t>
      </w:r>
      <w:r w:rsidR="008A51C1">
        <w:rPr>
          <w:kern w:val="0"/>
          <w:sz w:val="24"/>
          <w:szCs w:val="20"/>
          <w:lang w:val="en-GB"/>
        </w:rPr>
        <w:t>THz amplitude</w:t>
      </w:r>
      <w:r w:rsidR="00B67846">
        <w:rPr>
          <w:kern w:val="0"/>
          <w:sz w:val="24"/>
          <w:szCs w:val="20"/>
          <w:lang w:val="en-GB"/>
        </w:rPr>
        <w:t>, the spectrum undergoes modification</w:t>
      </w:r>
      <w:r w:rsidR="00A31300">
        <w:rPr>
          <w:kern w:val="0"/>
          <w:sz w:val="24"/>
          <w:szCs w:val="20"/>
          <w:lang w:val="en-GB"/>
        </w:rPr>
        <w:t>, with</w:t>
      </w:r>
      <w:r w:rsidR="00B67846">
        <w:rPr>
          <w:kern w:val="0"/>
          <w:sz w:val="24"/>
          <w:szCs w:val="20"/>
          <w:lang w:val="en-GB"/>
        </w:rPr>
        <w:t xml:space="preserve"> part of </w:t>
      </w:r>
      <w:r w:rsidR="00174D97">
        <w:rPr>
          <w:kern w:val="0"/>
          <w:sz w:val="24"/>
          <w:szCs w:val="20"/>
          <w:lang w:val="en-GB"/>
        </w:rPr>
        <w:t xml:space="preserve">the </w:t>
      </w:r>
      <w:r w:rsidR="00B67846">
        <w:rPr>
          <w:kern w:val="0"/>
          <w:sz w:val="24"/>
          <w:szCs w:val="20"/>
          <w:lang w:val="en-GB"/>
        </w:rPr>
        <w:t>THz s</w:t>
      </w:r>
      <w:r w:rsidR="00A31300">
        <w:rPr>
          <w:kern w:val="0"/>
          <w:sz w:val="24"/>
          <w:szCs w:val="20"/>
          <w:lang w:val="en-GB"/>
        </w:rPr>
        <w:t>ignal</w:t>
      </w:r>
      <w:r>
        <w:rPr>
          <w:kern w:val="0"/>
          <w:sz w:val="24"/>
          <w:szCs w:val="20"/>
          <w:lang w:val="en-GB"/>
        </w:rPr>
        <w:t xml:space="preserve"> </w:t>
      </w:r>
      <w:r>
        <w:rPr>
          <w:rFonts w:hint="eastAsia"/>
          <w:kern w:val="0"/>
          <w:sz w:val="24"/>
          <w:szCs w:val="20"/>
          <w:lang w:val="en-GB"/>
        </w:rPr>
        <w:t>shift</w:t>
      </w:r>
      <w:r w:rsidR="00A31300">
        <w:rPr>
          <w:kern w:val="0"/>
          <w:sz w:val="24"/>
          <w:szCs w:val="20"/>
          <w:lang w:val="en-GB"/>
        </w:rPr>
        <w:t>ing</w:t>
      </w:r>
      <w:r w:rsidR="00B67846">
        <w:rPr>
          <w:kern w:val="0"/>
          <w:sz w:val="24"/>
          <w:szCs w:val="20"/>
          <w:lang w:val="en-GB"/>
        </w:rPr>
        <w:t xml:space="preserve"> to higher frequencies (Fig. </w:t>
      </w:r>
      <w:r w:rsidR="005D1DC6">
        <w:rPr>
          <w:kern w:val="0"/>
          <w:sz w:val="24"/>
          <w:szCs w:val="20"/>
          <w:lang w:val="en-GB"/>
        </w:rPr>
        <w:t>S3a</w:t>
      </w:r>
      <w:r w:rsidR="00B67846">
        <w:rPr>
          <w:kern w:val="0"/>
          <w:sz w:val="24"/>
          <w:szCs w:val="20"/>
          <w:lang w:val="en-GB"/>
        </w:rPr>
        <w:t xml:space="preserve">). </w:t>
      </w:r>
      <w:r>
        <w:rPr>
          <w:rFonts w:hint="eastAsia"/>
          <w:kern w:val="0"/>
          <w:sz w:val="24"/>
          <w:szCs w:val="20"/>
          <w:lang w:val="en-GB"/>
        </w:rPr>
        <w:t>Su</w:t>
      </w:r>
      <w:r w:rsidR="00884E62">
        <w:rPr>
          <w:kern w:val="0"/>
          <w:sz w:val="24"/>
          <w:szCs w:val="20"/>
          <w:lang w:val="en-GB"/>
        </w:rPr>
        <w:t>b</w:t>
      </w:r>
      <w:r>
        <w:rPr>
          <w:rFonts w:hint="eastAsia"/>
          <w:kern w:val="0"/>
          <w:sz w:val="24"/>
          <w:szCs w:val="20"/>
          <w:lang w:val="en-GB"/>
        </w:rPr>
        <w:t>sequently</w:t>
      </w:r>
      <w:r w:rsidR="007B62C1">
        <w:rPr>
          <w:kern w:val="0"/>
          <w:sz w:val="24"/>
          <w:szCs w:val="20"/>
          <w:lang w:val="en-GB"/>
        </w:rPr>
        <w:t>, t</w:t>
      </w:r>
      <w:r w:rsidR="00B67846">
        <w:rPr>
          <w:kern w:val="0"/>
          <w:sz w:val="24"/>
          <w:szCs w:val="20"/>
          <w:lang w:val="en-GB"/>
        </w:rPr>
        <w:t>he entire THz spectrum</w:t>
      </w:r>
      <w:r w:rsidR="00427BF4">
        <w:rPr>
          <w:kern w:val="0"/>
          <w:sz w:val="24"/>
          <w:szCs w:val="20"/>
          <w:lang w:val="en-GB"/>
        </w:rPr>
        <w:t xml:space="preserve"> </w:t>
      </w:r>
      <w:r w:rsidR="00A31300">
        <w:rPr>
          <w:kern w:val="0"/>
          <w:sz w:val="24"/>
          <w:szCs w:val="20"/>
          <w:lang w:val="en-GB"/>
        </w:rPr>
        <w:t>decreases in amplitude</w:t>
      </w:r>
      <w:r w:rsidR="007B62C1">
        <w:rPr>
          <w:kern w:val="0"/>
          <w:sz w:val="24"/>
          <w:szCs w:val="20"/>
          <w:lang w:val="en-GB"/>
        </w:rPr>
        <w:t xml:space="preserve"> </w:t>
      </w:r>
      <w:r w:rsidR="00B67846">
        <w:rPr>
          <w:kern w:val="0"/>
          <w:sz w:val="24"/>
          <w:szCs w:val="20"/>
          <w:lang w:val="en-GB"/>
        </w:rPr>
        <w:t>during demagnetization</w:t>
      </w:r>
      <w:r w:rsidR="007B62C1">
        <w:rPr>
          <w:kern w:val="0"/>
          <w:sz w:val="24"/>
          <w:szCs w:val="20"/>
          <w:lang w:val="en-GB"/>
        </w:rPr>
        <w:t xml:space="preserve"> </w:t>
      </w:r>
      <w:r w:rsidR="00B67846">
        <w:rPr>
          <w:kern w:val="0"/>
          <w:sz w:val="24"/>
          <w:szCs w:val="20"/>
          <w:lang w:val="en-GB"/>
        </w:rPr>
        <w:t xml:space="preserve">(Fig. </w:t>
      </w:r>
      <w:r w:rsidR="005D1DC6">
        <w:rPr>
          <w:kern w:val="0"/>
          <w:sz w:val="24"/>
          <w:szCs w:val="20"/>
          <w:lang w:val="en-GB"/>
        </w:rPr>
        <w:t>S3b</w:t>
      </w:r>
      <w:r w:rsidR="00B67846">
        <w:rPr>
          <w:kern w:val="0"/>
          <w:sz w:val="24"/>
          <w:szCs w:val="20"/>
          <w:lang w:val="en-GB"/>
        </w:rPr>
        <w:t xml:space="preserve">). </w:t>
      </w:r>
      <w:r>
        <w:rPr>
          <w:rFonts w:hint="eastAsia"/>
          <w:kern w:val="0"/>
          <w:sz w:val="24"/>
          <w:szCs w:val="20"/>
          <w:lang w:val="en-GB"/>
        </w:rPr>
        <w:t>Once</w:t>
      </w:r>
      <w:r w:rsidR="00972731">
        <w:rPr>
          <w:kern w:val="0"/>
          <w:sz w:val="24"/>
          <w:szCs w:val="20"/>
          <w:lang w:val="en-GB"/>
        </w:rPr>
        <w:t xml:space="preserve"> </w:t>
      </w:r>
      <w:r w:rsidR="00B67846">
        <w:rPr>
          <w:kern w:val="0"/>
          <w:sz w:val="24"/>
          <w:szCs w:val="20"/>
          <w:lang w:val="en-GB"/>
        </w:rPr>
        <w:t xml:space="preserve">the two laser pulses </w:t>
      </w:r>
      <w:r>
        <w:rPr>
          <w:rFonts w:hint="eastAsia"/>
          <w:kern w:val="0"/>
          <w:sz w:val="24"/>
          <w:szCs w:val="20"/>
          <w:lang w:val="en-GB"/>
        </w:rPr>
        <w:t>are</w:t>
      </w:r>
      <w:r>
        <w:rPr>
          <w:kern w:val="0"/>
          <w:sz w:val="24"/>
          <w:szCs w:val="20"/>
          <w:lang w:val="en-GB"/>
        </w:rPr>
        <w:t xml:space="preserve"> </w:t>
      </w:r>
      <w:r w:rsidR="00B67846">
        <w:rPr>
          <w:kern w:val="0"/>
          <w:sz w:val="24"/>
          <w:szCs w:val="20"/>
          <w:lang w:val="en-GB"/>
        </w:rPr>
        <w:t>separate</w:t>
      </w:r>
      <w:r>
        <w:rPr>
          <w:rFonts w:hint="eastAsia"/>
          <w:kern w:val="0"/>
          <w:sz w:val="24"/>
          <w:szCs w:val="20"/>
          <w:lang w:val="en-GB"/>
        </w:rPr>
        <w:t>d</w:t>
      </w:r>
      <w:r w:rsidR="00C5396F">
        <w:rPr>
          <w:kern w:val="0"/>
          <w:sz w:val="24"/>
          <w:szCs w:val="20"/>
          <w:lang w:val="en-GB"/>
        </w:rPr>
        <w:t xml:space="preserve"> (</w:t>
      </w:r>
      <w:r w:rsidR="00384FCB">
        <w:rPr>
          <w:rFonts w:cstheme="minorHAnsi"/>
          <w:kern w:val="0"/>
          <w:sz w:val="24"/>
          <w:szCs w:val="20"/>
          <w:lang w:val="en-GB"/>
        </w:rPr>
        <w:t>∆</w:t>
      </w:r>
      <w:r w:rsidR="00384FCB">
        <w:rPr>
          <w:kern w:val="0"/>
          <w:sz w:val="24"/>
          <w:szCs w:val="20"/>
          <w:lang w:val="en-GB"/>
        </w:rPr>
        <w:t xml:space="preserve">t </w:t>
      </w:r>
      <w:r w:rsidR="00C5396F">
        <w:rPr>
          <w:kern w:val="0"/>
          <w:sz w:val="24"/>
          <w:szCs w:val="20"/>
          <w:lang w:val="en-GB"/>
        </w:rPr>
        <w:t>&gt; 0.</w:t>
      </w:r>
      <w:r w:rsidR="00EB027D">
        <w:rPr>
          <w:kern w:val="0"/>
          <w:sz w:val="24"/>
          <w:szCs w:val="20"/>
          <w:lang w:val="en-GB"/>
        </w:rPr>
        <w:t>2</w:t>
      </w:r>
      <w:r w:rsidR="00C5396F">
        <w:rPr>
          <w:kern w:val="0"/>
          <w:sz w:val="24"/>
          <w:szCs w:val="20"/>
          <w:lang w:val="en-GB"/>
        </w:rPr>
        <w:t xml:space="preserve"> ps)</w:t>
      </w:r>
      <w:r w:rsidR="00B67846">
        <w:rPr>
          <w:kern w:val="0"/>
          <w:sz w:val="24"/>
          <w:szCs w:val="20"/>
          <w:lang w:val="en-GB"/>
        </w:rPr>
        <w:t xml:space="preserve">, the THz spectrum </w:t>
      </w:r>
      <w:r w:rsidR="00972731">
        <w:rPr>
          <w:kern w:val="0"/>
          <w:sz w:val="24"/>
          <w:szCs w:val="20"/>
          <w:lang w:val="en-GB"/>
        </w:rPr>
        <w:t xml:space="preserve">regains </w:t>
      </w:r>
      <w:r>
        <w:rPr>
          <w:rFonts w:hint="eastAsia"/>
          <w:kern w:val="0"/>
          <w:sz w:val="24"/>
          <w:szCs w:val="20"/>
          <w:lang w:val="en-GB"/>
        </w:rPr>
        <w:t>its</w:t>
      </w:r>
      <w:r>
        <w:rPr>
          <w:kern w:val="0"/>
          <w:sz w:val="24"/>
          <w:szCs w:val="20"/>
          <w:lang w:val="en-GB"/>
        </w:rPr>
        <w:t xml:space="preserve"> </w:t>
      </w:r>
      <w:r>
        <w:rPr>
          <w:rFonts w:hint="eastAsia"/>
          <w:kern w:val="0"/>
          <w:sz w:val="24"/>
          <w:szCs w:val="20"/>
          <w:lang w:val="en-GB"/>
        </w:rPr>
        <w:t>original</w:t>
      </w:r>
      <w:r w:rsidR="00B67846">
        <w:rPr>
          <w:kern w:val="0"/>
          <w:sz w:val="24"/>
          <w:szCs w:val="20"/>
          <w:lang w:val="en-GB"/>
        </w:rPr>
        <w:t xml:space="preserve"> shape</w:t>
      </w:r>
      <w:r w:rsidR="003A11F1">
        <w:rPr>
          <w:kern w:val="0"/>
          <w:sz w:val="24"/>
          <w:szCs w:val="20"/>
          <w:lang w:val="en-GB"/>
        </w:rPr>
        <w:t xml:space="preserve">, </w:t>
      </w:r>
      <w:r w:rsidR="00972731">
        <w:rPr>
          <w:kern w:val="0"/>
          <w:sz w:val="24"/>
          <w:szCs w:val="20"/>
          <w:lang w:val="en-GB"/>
        </w:rPr>
        <w:t xml:space="preserve">with </w:t>
      </w:r>
      <w:r>
        <w:rPr>
          <w:rFonts w:hint="eastAsia"/>
          <w:kern w:val="0"/>
          <w:sz w:val="24"/>
          <w:szCs w:val="20"/>
          <w:lang w:val="en-GB"/>
        </w:rPr>
        <w:t>only</w:t>
      </w:r>
      <w:r>
        <w:rPr>
          <w:kern w:val="0"/>
          <w:sz w:val="24"/>
          <w:szCs w:val="20"/>
          <w:lang w:val="en-GB"/>
        </w:rPr>
        <w:t xml:space="preserve"> </w:t>
      </w:r>
      <w:r w:rsidR="00972731">
        <w:rPr>
          <w:kern w:val="0"/>
          <w:sz w:val="24"/>
          <w:szCs w:val="20"/>
          <w:lang w:val="en-GB"/>
        </w:rPr>
        <w:t xml:space="preserve">a </w:t>
      </w:r>
      <w:r w:rsidR="00A31300">
        <w:rPr>
          <w:kern w:val="0"/>
          <w:sz w:val="24"/>
          <w:szCs w:val="20"/>
          <w:lang w:val="en-GB"/>
        </w:rPr>
        <w:t>reduction</w:t>
      </w:r>
      <w:r w:rsidR="00972731">
        <w:rPr>
          <w:kern w:val="0"/>
          <w:sz w:val="24"/>
          <w:szCs w:val="20"/>
          <w:lang w:val="en-GB"/>
        </w:rPr>
        <w:t xml:space="preserve"> in</w:t>
      </w:r>
      <w:r w:rsidR="003A11F1">
        <w:rPr>
          <w:kern w:val="0"/>
          <w:sz w:val="24"/>
          <w:szCs w:val="20"/>
          <w:lang w:val="en-GB"/>
        </w:rPr>
        <w:t xml:space="preserve"> magnitude </w:t>
      </w:r>
      <w:r w:rsidR="00972731">
        <w:rPr>
          <w:kern w:val="0"/>
          <w:sz w:val="24"/>
          <w:szCs w:val="20"/>
          <w:lang w:val="en-GB"/>
        </w:rPr>
        <w:t xml:space="preserve">due to demagnetization (Fig. </w:t>
      </w:r>
      <w:r w:rsidR="005D1DC6">
        <w:rPr>
          <w:kern w:val="0"/>
          <w:sz w:val="24"/>
          <w:szCs w:val="20"/>
          <w:lang w:val="en-GB"/>
        </w:rPr>
        <w:t>S3c</w:t>
      </w:r>
      <w:r w:rsidR="00972731">
        <w:rPr>
          <w:kern w:val="0"/>
          <w:sz w:val="24"/>
          <w:szCs w:val="20"/>
          <w:lang w:val="en-GB"/>
        </w:rPr>
        <w:t>)</w:t>
      </w:r>
      <w:r w:rsidR="00EB027D">
        <w:rPr>
          <w:kern w:val="0"/>
          <w:sz w:val="24"/>
          <w:szCs w:val="20"/>
          <w:lang w:val="en-GB"/>
        </w:rPr>
        <w:t>.</w:t>
      </w:r>
      <w:r w:rsidR="00B67846">
        <w:rPr>
          <w:kern w:val="0"/>
          <w:sz w:val="24"/>
          <w:szCs w:val="20"/>
          <w:lang w:val="en-GB"/>
        </w:rPr>
        <w:t xml:space="preserve"> </w:t>
      </w:r>
    </w:p>
    <w:p w14:paraId="66EE0E59" w14:textId="1B2377C9" w:rsidR="00B67846" w:rsidRPr="007B1E42" w:rsidRDefault="00A31300" w:rsidP="00D06B47">
      <w:pPr>
        <w:wordWrap/>
        <w:spacing w:after="12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The origin of </w:t>
      </w:r>
      <w:r w:rsidR="004E2365">
        <w:rPr>
          <w:sz w:val="24"/>
          <w:szCs w:val="24"/>
        </w:rPr>
        <w:t>THz frequency</w:t>
      </w:r>
      <w:r w:rsidR="00A0272B">
        <w:rPr>
          <w:sz w:val="24"/>
          <w:szCs w:val="24"/>
        </w:rPr>
        <w:t xml:space="preserve"> shift </w:t>
      </w:r>
      <w:r w:rsidR="00884E62">
        <w:rPr>
          <w:sz w:val="24"/>
          <w:szCs w:val="24"/>
        </w:rPr>
        <w:t>during the initial oscillation</w:t>
      </w:r>
      <w:r w:rsidR="00A0272B">
        <w:rPr>
          <w:sz w:val="24"/>
          <w:szCs w:val="24"/>
        </w:rPr>
        <w:t xml:space="preserve"> (Fig. </w:t>
      </w:r>
      <w:r w:rsidR="005D1DC6">
        <w:rPr>
          <w:sz w:val="24"/>
          <w:szCs w:val="24"/>
        </w:rPr>
        <w:t>S3a</w:t>
      </w:r>
      <w:r w:rsidR="00A0272B">
        <w:rPr>
          <w:sz w:val="24"/>
          <w:szCs w:val="24"/>
        </w:rPr>
        <w:t>)</w:t>
      </w:r>
      <w:r>
        <w:rPr>
          <w:sz w:val="24"/>
          <w:szCs w:val="24"/>
        </w:rPr>
        <w:t xml:space="preserve"> remains unclear. It could</w:t>
      </w:r>
      <w:r w:rsidR="004E2365">
        <w:rPr>
          <w:sz w:val="24"/>
          <w:szCs w:val="24"/>
        </w:rPr>
        <w:t xml:space="preserve"> result from a spin current </w:t>
      </w:r>
      <m:oMath>
        <m:sSub>
          <m:sSubP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s</m:t>
            </m:r>
          </m:sub>
        </m:sSub>
      </m:oMath>
      <w:r w:rsidR="004E2365">
        <w:rPr>
          <w:sz w:val="24"/>
          <w:szCs w:val="24"/>
        </w:rPr>
        <w:t xml:space="preserve"> or </w:t>
      </w:r>
      <w:r w:rsidR="00865B9E">
        <w:rPr>
          <w:rFonts w:hint="eastAsia"/>
          <w:sz w:val="24"/>
          <w:szCs w:val="24"/>
        </w:rPr>
        <w:t>from</w:t>
      </w:r>
      <w:r w:rsidR="00865B9E">
        <w:rPr>
          <w:sz w:val="24"/>
          <w:szCs w:val="24"/>
        </w:rPr>
        <w:t xml:space="preserve"> </w:t>
      </w:r>
      <w:r w:rsidR="004E2365">
        <w:rPr>
          <w:sz w:val="24"/>
          <w:szCs w:val="24"/>
        </w:rPr>
        <w:t xml:space="preserve">laser-induced </w:t>
      </w:r>
      <w:r w:rsidR="00865B9E">
        <w:rPr>
          <w:rFonts w:hint="eastAsia"/>
          <w:sz w:val="24"/>
          <w:szCs w:val="24"/>
        </w:rPr>
        <w:t>changes</w:t>
      </w:r>
      <w:r w:rsidR="00865B9E">
        <w:rPr>
          <w:sz w:val="24"/>
          <w:szCs w:val="24"/>
        </w:rPr>
        <w:t xml:space="preserve"> </w:t>
      </w:r>
      <w:r w:rsidR="00865B9E">
        <w:rPr>
          <w:rFonts w:hint="eastAsia"/>
          <w:sz w:val="24"/>
          <w:szCs w:val="24"/>
        </w:rPr>
        <w:t>in</w:t>
      </w:r>
      <w:r w:rsidR="004E2365">
        <w:rPr>
          <w:sz w:val="24"/>
          <w:szCs w:val="24"/>
        </w:rPr>
        <w:t xml:space="preserve"> </w:t>
      </w:r>
      <w:r w:rsidR="00174D97">
        <w:rPr>
          <w:sz w:val="24"/>
          <w:szCs w:val="24"/>
        </w:rPr>
        <w:t xml:space="preserve">the </w:t>
      </w:r>
      <w:r w:rsidR="004E2365">
        <w:rPr>
          <w:sz w:val="24"/>
          <w:szCs w:val="24"/>
        </w:rPr>
        <w:t xml:space="preserve">spin Hall angle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γ</m:t>
        </m:r>
      </m:oMath>
      <w:r w:rsidR="004E2365">
        <w:rPr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 w:rsidR="004E2365">
        <w:rPr>
          <w:sz w:val="24"/>
          <w:szCs w:val="24"/>
        </w:rPr>
        <w:t xml:space="preserve">in </w:t>
      </w:r>
      <w:r w:rsidR="00174D97">
        <w:rPr>
          <w:sz w:val="24"/>
          <w:szCs w:val="24"/>
        </w:rPr>
        <w:t xml:space="preserve">the </w:t>
      </w:r>
      <w:r w:rsidR="004E2365">
        <w:rPr>
          <w:sz w:val="24"/>
          <w:szCs w:val="24"/>
        </w:rPr>
        <w:t xml:space="preserve">NM layer. If </w:t>
      </w:r>
      <w:r w:rsidR="00A05660">
        <w:rPr>
          <w:rFonts w:hint="eastAsia"/>
          <w:sz w:val="24"/>
          <w:szCs w:val="24"/>
        </w:rPr>
        <w:t>it</w:t>
      </w:r>
      <w:r w:rsidR="004E2365">
        <w:rPr>
          <w:sz w:val="24"/>
          <w:szCs w:val="24"/>
        </w:rPr>
        <w:t xml:space="preserve"> is </w:t>
      </w:r>
      <w:r w:rsidR="00174D97">
        <w:rPr>
          <w:sz w:val="24"/>
          <w:szCs w:val="24"/>
        </w:rPr>
        <w:t>a</w:t>
      </w:r>
      <w:r w:rsidR="004E2365">
        <w:rPr>
          <w:sz w:val="24"/>
          <w:szCs w:val="24"/>
        </w:rPr>
        <w:t xml:space="preserve"> spin</w:t>
      </w:r>
      <w:r w:rsidR="00A05660">
        <w:rPr>
          <w:rFonts w:hint="eastAsia"/>
          <w:sz w:val="24"/>
          <w:szCs w:val="24"/>
        </w:rPr>
        <w:t>-related</w:t>
      </w:r>
      <w:r w:rsidR="004E2365">
        <w:rPr>
          <w:sz w:val="24"/>
          <w:szCs w:val="24"/>
        </w:rPr>
        <w:t xml:space="preserve"> phenomenon, </w:t>
      </w:r>
      <w:r w:rsidR="00A05660">
        <w:rPr>
          <w:rFonts w:hint="eastAsia"/>
          <w:sz w:val="24"/>
          <w:szCs w:val="24"/>
        </w:rPr>
        <w:t>this</w:t>
      </w:r>
      <w:r w:rsidR="00A05660">
        <w:rPr>
          <w:sz w:val="24"/>
          <w:szCs w:val="24"/>
        </w:rPr>
        <w:t xml:space="preserve"> </w:t>
      </w:r>
      <w:r w:rsidR="00A05660">
        <w:rPr>
          <w:rFonts w:hint="eastAsia"/>
          <w:sz w:val="24"/>
          <w:szCs w:val="24"/>
        </w:rPr>
        <w:t>would</w:t>
      </w:r>
      <w:r w:rsidR="004E2365">
        <w:rPr>
          <w:sz w:val="24"/>
          <w:szCs w:val="24"/>
        </w:rPr>
        <w:t xml:space="preserve"> </w:t>
      </w:r>
      <w:r>
        <w:rPr>
          <w:sz w:val="24"/>
          <w:szCs w:val="24"/>
        </w:rPr>
        <w:t>suggest the</w:t>
      </w:r>
      <w:r w:rsidR="004E2365">
        <w:rPr>
          <w:sz w:val="24"/>
          <w:szCs w:val="24"/>
        </w:rPr>
        <w:t xml:space="preserve"> population of nonequilibrium angular momentum transfer during </w:t>
      </w:r>
      <w:r w:rsidR="00884E62">
        <w:rPr>
          <w:sz w:val="24"/>
          <w:szCs w:val="24"/>
        </w:rPr>
        <w:t xml:space="preserve">the initial </w:t>
      </w:r>
      <w:r w:rsidR="00A05660">
        <w:rPr>
          <w:rFonts w:hint="eastAsia"/>
          <w:sz w:val="24"/>
          <w:szCs w:val="24"/>
        </w:rPr>
        <w:t>l</w:t>
      </w:r>
      <w:r w:rsidR="004E2365">
        <w:rPr>
          <w:sz w:val="24"/>
          <w:szCs w:val="24"/>
        </w:rPr>
        <w:t xml:space="preserve">aser excitation. </w:t>
      </w:r>
      <w:r w:rsidR="00A05660">
        <w:rPr>
          <w:rFonts w:hint="eastAsia"/>
          <w:sz w:val="24"/>
          <w:szCs w:val="24"/>
        </w:rPr>
        <w:t>Alternatively,</w:t>
      </w:r>
      <w:r w:rsidR="00A05660">
        <w:rPr>
          <w:sz w:val="24"/>
          <w:szCs w:val="24"/>
        </w:rPr>
        <w:t xml:space="preserve"> </w:t>
      </w:r>
      <w:r w:rsidR="00A05660">
        <w:rPr>
          <w:rFonts w:hint="eastAsia"/>
          <w:sz w:val="24"/>
          <w:szCs w:val="24"/>
        </w:rPr>
        <w:t>i</w:t>
      </w:r>
      <w:r w:rsidR="004E2365">
        <w:rPr>
          <w:sz w:val="24"/>
          <w:szCs w:val="24"/>
        </w:rPr>
        <w:t xml:space="preserve">f </w:t>
      </w:r>
      <w:r w:rsidR="00A05660">
        <w:rPr>
          <w:rFonts w:hint="eastAsia"/>
          <w:sz w:val="24"/>
          <w:szCs w:val="24"/>
        </w:rPr>
        <w:t>it</w:t>
      </w:r>
      <w:r w:rsidR="004E2365">
        <w:rPr>
          <w:sz w:val="24"/>
          <w:szCs w:val="24"/>
        </w:rPr>
        <w:t xml:space="preserve"> is </w:t>
      </w:r>
      <w:r w:rsidR="00884E62">
        <w:rPr>
          <w:sz w:val="24"/>
          <w:szCs w:val="24"/>
        </w:rPr>
        <w:t>carrier-related</w:t>
      </w:r>
      <w:r w:rsidR="004E2365">
        <w:rPr>
          <w:sz w:val="24"/>
          <w:szCs w:val="24"/>
        </w:rPr>
        <w:t xml:space="preserve">, it </w:t>
      </w:r>
      <w:r w:rsidR="00A05660">
        <w:rPr>
          <w:rFonts w:hint="eastAsia"/>
          <w:sz w:val="24"/>
          <w:szCs w:val="24"/>
        </w:rPr>
        <w:t>would</w:t>
      </w:r>
      <w:r w:rsidR="00A05660">
        <w:rPr>
          <w:sz w:val="24"/>
          <w:szCs w:val="24"/>
        </w:rPr>
        <w:t xml:space="preserve"> </w:t>
      </w:r>
      <w:r>
        <w:rPr>
          <w:sz w:val="24"/>
          <w:szCs w:val="24"/>
        </w:rPr>
        <w:t>imply that</w:t>
      </w:r>
      <w:r w:rsidR="004E2365">
        <w:rPr>
          <w:sz w:val="24"/>
          <w:szCs w:val="24"/>
        </w:rPr>
        <w:t xml:space="preserve"> laser-induced </w:t>
      </w:r>
      <w:r>
        <w:rPr>
          <w:sz w:val="24"/>
          <w:szCs w:val="24"/>
        </w:rPr>
        <w:t>changes</w:t>
      </w:r>
      <w:r w:rsidR="004E2365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="004E2365">
        <w:rPr>
          <w:sz w:val="24"/>
          <w:szCs w:val="24"/>
        </w:rPr>
        <w:t xml:space="preserve"> </w:t>
      </w:r>
      <w:r w:rsidR="00A05660">
        <w:rPr>
          <w:rFonts w:hint="eastAsia"/>
          <w:sz w:val="24"/>
          <w:szCs w:val="24"/>
        </w:rPr>
        <w:t>the</w:t>
      </w:r>
      <w:r w:rsidR="00A05660">
        <w:rPr>
          <w:sz w:val="24"/>
          <w:szCs w:val="24"/>
        </w:rPr>
        <w:t xml:space="preserve"> </w:t>
      </w:r>
      <w:r w:rsidR="004E2365">
        <w:rPr>
          <w:sz w:val="24"/>
          <w:szCs w:val="24"/>
        </w:rPr>
        <w:t xml:space="preserve">conductivity </w:t>
      </w:r>
      <w:r>
        <w:rPr>
          <w:sz w:val="24"/>
          <w:szCs w:val="24"/>
        </w:rPr>
        <w:t>of</w:t>
      </w:r>
      <w:r w:rsidR="004E2365">
        <w:rPr>
          <w:sz w:val="24"/>
          <w:szCs w:val="24"/>
        </w:rPr>
        <w:t xml:space="preserve"> </w:t>
      </w:r>
      <w:r w:rsidR="00174D97">
        <w:rPr>
          <w:sz w:val="24"/>
          <w:szCs w:val="24"/>
        </w:rPr>
        <w:t xml:space="preserve">the </w:t>
      </w:r>
      <w:r w:rsidR="004E2365">
        <w:rPr>
          <w:sz w:val="24"/>
          <w:szCs w:val="24"/>
        </w:rPr>
        <w:t>NM layer</w:t>
      </w:r>
      <w:r w:rsidR="00056BA5">
        <w:rPr>
          <w:sz w:val="24"/>
          <w:szCs w:val="24"/>
        </w:rPr>
        <w:t xml:space="preserve"> modify</w:t>
      </w:r>
      <w:r w:rsidR="00A05660">
        <w:rPr>
          <w:sz w:val="24"/>
          <w:szCs w:val="24"/>
        </w:rPr>
        <w:t xml:space="preserve"> </w:t>
      </w:r>
      <w:r w:rsidR="00A05660">
        <w:rPr>
          <w:rFonts w:hint="eastAsia"/>
          <w:sz w:val="24"/>
          <w:szCs w:val="24"/>
        </w:rPr>
        <w:t>the</w:t>
      </w:r>
      <w:r w:rsidR="004E2365">
        <w:rPr>
          <w:sz w:val="24"/>
          <w:szCs w:val="24"/>
        </w:rPr>
        <w:t xml:space="preserve"> charge current </w:t>
      </w:r>
      <m:oMath>
        <m:sSub>
          <m:sSubP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Sub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c</m:t>
            </m:r>
          </m:sub>
        </m:sSub>
      </m:oMath>
      <w:r w:rsidR="004E2365">
        <w:rPr>
          <w:rFonts w:hint="eastAsia"/>
          <w:kern w:val="0"/>
          <w:sz w:val="24"/>
          <w:szCs w:val="20"/>
          <w:lang w:val="en-GB"/>
        </w:rPr>
        <w:t xml:space="preserve"> </w:t>
      </w:r>
      <w:r w:rsidR="00056BA5">
        <w:rPr>
          <w:kern w:val="0"/>
          <w:sz w:val="24"/>
          <w:szCs w:val="20"/>
          <w:lang w:val="en-GB"/>
        </w:rPr>
        <w:t xml:space="preserve">independently of </w:t>
      </w:r>
      <w:r w:rsidR="004E2365">
        <w:rPr>
          <w:kern w:val="0"/>
          <w:sz w:val="24"/>
          <w:szCs w:val="20"/>
          <w:lang w:val="en-GB"/>
        </w:rPr>
        <w:t xml:space="preserve">spin </w:t>
      </w:r>
      <w:r w:rsidR="00056BA5">
        <w:rPr>
          <w:kern w:val="0"/>
          <w:sz w:val="24"/>
          <w:szCs w:val="20"/>
          <w:lang w:val="en-GB"/>
        </w:rPr>
        <w:t>effects</w:t>
      </w:r>
      <w:r w:rsidR="004E2365">
        <w:rPr>
          <w:kern w:val="0"/>
          <w:sz w:val="24"/>
          <w:szCs w:val="20"/>
          <w:lang w:val="en-GB"/>
        </w:rPr>
        <w:t>.</w:t>
      </w:r>
      <w:r w:rsidR="004E2365">
        <w:rPr>
          <w:sz w:val="24"/>
          <w:szCs w:val="24"/>
        </w:rPr>
        <w:t xml:space="preserve"> </w:t>
      </w:r>
    </w:p>
    <w:p w14:paraId="55A95EE5" w14:textId="70257443" w:rsidR="00405666" w:rsidRPr="00D15C40" w:rsidRDefault="007B62C1" w:rsidP="00A640DE">
      <w:pPr>
        <w:widowControl/>
        <w:wordWrap/>
        <w:autoSpaceDE/>
        <w:autoSpaceDN/>
        <w:spacing w:before="240" w:afterLines="50" w:after="120" w:line="360" w:lineRule="auto"/>
        <w:rPr>
          <w:rFonts w:ascii="Times New Roman" w:eastAsia="맑은 고딕" w:hAnsi="Times New Roman" w:cs="Times New Roman"/>
          <w:sz w:val="22"/>
        </w:rPr>
      </w:pPr>
      <w:r>
        <w:rPr>
          <w:rFonts w:ascii="Times New Roman" w:eastAsia="맑은 고딕" w:hAnsi="Times New Roman" w:cs="Times New Roman"/>
          <w:b/>
          <w:bCs/>
          <w:noProof/>
          <w:sz w:val="22"/>
        </w:rPr>
        <w:drawing>
          <wp:inline distT="0" distB="0" distL="0" distR="0" wp14:anchorId="4F02EE1E" wp14:editId="3E75D2DC">
            <wp:extent cx="6120000" cy="1609556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609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5666" w:rsidRPr="00D15C40">
        <w:rPr>
          <w:rFonts w:ascii="Times New Roman" w:eastAsia="맑은 고딕" w:hAnsi="Times New Roman" w:cs="Times New Roman"/>
          <w:b/>
          <w:bCs/>
          <w:sz w:val="22"/>
        </w:rPr>
        <w:t xml:space="preserve">Figure </w:t>
      </w:r>
      <w:r w:rsidR="005D1DC6">
        <w:rPr>
          <w:rFonts w:ascii="Times New Roman" w:eastAsia="맑은 고딕" w:hAnsi="Times New Roman" w:cs="Times New Roman"/>
          <w:b/>
          <w:bCs/>
          <w:sz w:val="22"/>
        </w:rPr>
        <w:t>S3</w:t>
      </w:r>
      <w:r w:rsidR="00405666" w:rsidRPr="00D15C40">
        <w:rPr>
          <w:rFonts w:ascii="Times New Roman" w:eastAsia="맑은 고딕" w:hAnsi="Times New Roman" w:cs="Times New Roman"/>
          <w:b/>
          <w:bCs/>
          <w:sz w:val="22"/>
        </w:rPr>
        <w:t xml:space="preserve">| </w:t>
      </w:r>
      <w:r w:rsidR="00034845" w:rsidRPr="00034845">
        <w:rPr>
          <w:rFonts w:ascii="Times New Roman" w:eastAsia="맑은 고딕" w:hAnsi="Times New Roman" w:cs="Times New Roman"/>
          <w:sz w:val="22"/>
        </w:rPr>
        <w:t xml:space="preserve">THz </w:t>
      </w:r>
      <w:r w:rsidR="00A640DE">
        <w:rPr>
          <w:rFonts w:ascii="Times New Roman" w:eastAsia="맑은 고딕" w:hAnsi="Times New Roman" w:cs="Times New Roman"/>
          <w:sz w:val="22"/>
        </w:rPr>
        <w:t>spectr</w:t>
      </w:r>
      <w:r w:rsidR="00056BA5">
        <w:rPr>
          <w:rFonts w:ascii="Times New Roman" w:eastAsia="맑은 고딕" w:hAnsi="Times New Roman" w:cs="Times New Roman"/>
          <w:sz w:val="22"/>
        </w:rPr>
        <w:t>al</w:t>
      </w:r>
      <w:r w:rsidR="00A640DE">
        <w:rPr>
          <w:rFonts w:ascii="Times New Roman" w:eastAsia="맑은 고딕" w:hAnsi="Times New Roman" w:cs="Times New Roman"/>
          <w:sz w:val="22"/>
        </w:rPr>
        <w:t xml:space="preserve"> change</w:t>
      </w:r>
      <w:r w:rsidR="00C11A3F">
        <w:rPr>
          <w:rFonts w:ascii="Times New Roman" w:eastAsia="맑은 고딕" w:hAnsi="Times New Roman" w:cs="Times New Roman"/>
          <w:sz w:val="22"/>
        </w:rPr>
        <w:t>s</w:t>
      </w:r>
      <w:r w:rsidR="00A640DE">
        <w:rPr>
          <w:rFonts w:ascii="Times New Roman" w:eastAsia="맑은 고딕" w:hAnsi="Times New Roman" w:cs="Times New Roman"/>
          <w:sz w:val="22"/>
        </w:rPr>
        <w:t xml:space="preserve"> </w:t>
      </w:r>
      <w:r w:rsidR="00C11A3F">
        <w:rPr>
          <w:rFonts w:ascii="Times New Roman" w:eastAsia="맑은 고딕" w:hAnsi="Times New Roman" w:cs="Times New Roman" w:hint="eastAsia"/>
          <w:sz w:val="22"/>
        </w:rPr>
        <w:t>(</w:t>
      </w:r>
      <m:oMath>
        <m:r>
          <m:rPr>
            <m:sty m:val="p"/>
          </m:rPr>
          <w:rPr>
            <w:rFonts w:ascii="Cambria Math" w:eastAsia="맑은 고딕" w:hAnsi="Cambria Math" w:cs="Times New Roman"/>
            <w:sz w:val="22"/>
          </w:rPr>
          <m:t>∆</m:t>
        </m:r>
        <m:sSubSup>
          <m:sSubSupPr>
            <m:ctrlPr>
              <w:rPr>
                <w:rFonts w:ascii="Cambria Math" w:eastAsia="맑은 고딕" w:hAnsi="Cambria Math" w:cs="Times New Roman"/>
                <w:i/>
                <w:sz w:val="22"/>
              </w:rPr>
            </m:ctrlPr>
          </m:sSubSupPr>
          <m:e>
            <m:r>
              <w:rPr>
                <w:rFonts w:ascii="Cambria Math" w:eastAsia="맑은 고딕" w:hAnsi="Cambria Math" w:cs="Times New Roman"/>
                <w:sz w:val="22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sz w:val="22"/>
              </w:rPr>
              <m:t>THz</m:t>
            </m:r>
          </m:sub>
          <m:sup>
            <m:r>
              <m:rPr>
                <m:sty m:val="p"/>
              </m:rPr>
              <w:rPr>
                <w:rFonts w:ascii="Cambria Math" w:eastAsia="맑은 고딕" w:hAnsi="Cambria Math" w:cs="Times New Roman"/>
                <w:sz w:val="22"/>
              </w:rPr>
              <m:t>1500 nm</m:t>
            </m:r>
          </m:sup>
        </m:sSubSup>
      </m:oMath>
      <w:r w:rsidR="00C11A3F">
        <w:rPr>
          <w:rFonts w:ascii="Times New Roman" w:eastAsia="맑은 고딕" w:hAnsi="Times New Roman" w:cs="Times New Roman" w:hint="eastAsia"/>
          <w:kern w:val="0"/>
          <w:sz w:val="24"/>
          <w:szCs w:val="20"/>
          <w:lang w:val="en-GB"/>
        </w:rPr>
        <w:t xml:space="preserve">) </w:t>
      </w:r>
      <w:r w:rsidR="00A640DE">
        <w:rPr>
          <w:rFonts w:ascii="Times New Roman" w:eastAsia="맑은 고딕" w:hAnsi="Times New Roman" w:cs="Times New Roman"/>
          <w:sz w:val="22"/>
        </w:rPr>
        <w:t xml:space="preserve">during </w:t>
      </w:r>
      <w:r w:rsidR="00A640DE" w:rsidRPr="00C11A3F">
        <w:rPr>
          <w:rFonts w:ascii="Times New Roman" w:eastAsia="맑은 고딕" w:hAnsi="Times New Roman" w:cs="Times New Roman"/>
          <w:b/>
          <w:sz w:val="22"/>
        </w:rPr>
        <w:t>a,</w:t>
      </w:r>
      <w:r w:rsidR="00A640DE">
        <w:rPr>
          <w:rFonts w:ascii="Times New Roman" w:eastAsia="맑은 고딕" w:hAnsi="Times New Roman" w:cs="Times New Roman"/>
          <w:sz w:val="22"/>
        </w:rPr>
        <w:t xml:space="preserve"> sub-picosecond oscillation </w:t>
      </w:r>
      <w:r w:rsidR="00C11A3F">
        <w:rPr>
          <w:rFonts w:ascii="Times New Roman" w:eastAsia="맑은 고딕" w:hAnsi="Times New Roman" w:cs="Times New Roman"/>
          <w:sz w:val="22"/>
        </w:rPr>
        <w:t xml:space="preserve">of </w:t>
      </w:r>
      <w:r w:rsidR="00056BA5">
        <w:rPr>
          <w:rFonts w:ascii="Times New Roman" w:eastAsia="맑은 고딕" w:hAnsi="Times New Roman" w:cs="Times New Roman"/>
          <w:sz w:val="22"/>
        </w:rPr>
        <w:t xml:space="preserve">the </w:t>
      </w:r>
      <w:r w:rsidR="00A640DE">
        <w:rPr>
          <w:rFonts w:ascii="Times New Roman" w:eastAsia="맑은 고딕" w:hAnsi="Times New Roman" w:cs="Times New Roman"/>
          <w:sz w:val="22"/>
        </w:rPr>
        <w:t>THz amplitude</w:t>
      </w:r>
      <w:r w:rsidR="00034845">
        <w:rPr>
          <w:rFonts w:ascii="Times New Roman" w:eastAsia="맑은 고딕" w:hAnsi="Times New Roman" w:cs="Times New Roman"/>
          <w:sz w:val="22"/>
        </w:rPr>
        <w:t xml:space="preserve">, </w:t>
      </w:r>
      <w:r w:rsidR="00A640DE" w:rsidRPr="00C11A3F">
        <w:rPr>
          <w:rFonts w:ascii="Times New Roman" w:eastAsia="맑은 고딕" w:hAnsi="Times New Roman" w:cs="Times New Roman"/>
          <w:b/>
          <w:sz w:val="22"/>
        </w:rPr>
        <w:t>b,</w:t>
      </w:r>
      <w:r w:rsidR="00A640DE">
        <w:rPr>
          <w:rFonts w:ascii="Times New Roman" w:eastAsia="맑은 고딕" w:hAnsi="Times New Roman" w:cs="Times New Roman"/>
          <w:sz w:val="22"/>
        </w:rPr>
        <w:t xml:space="preserve"> </w:t>
      </w:r>
      <w:r w:rsidR="00C11A3F">
        <w:rPr>
          <w:rFonts w:ascii="Times New Roman" w:eastAsia="맑은 고딕" w:hAnsi="Times New Roman" w:cs="Times New Roman"/>
          <w:sz w:val="22"/>
        </w:rPr>
        <w:t xml:space="preserve">demagnetization, and </w:t>
      </w:r>
      <w:r w:rsidR="00C11A3F" w:rsidRPr="00C11A3F">
        <w:rPr>
          <w:rFonts w:ascii="Times New Roman" w:eastAsia="맑은 고딕" w:hAnsi="Times New Roman" w:cs="Times New Roman"/>
          <w:b/>
          <w:sz w:val="22"/>
        </w:rPr>
        <w:t>c,</w:t>
      </w:r>
      <w:r w:rsidR="00C11A3F">
        <w:rPr>
          <w:rFonts w:ascii="Times New Roman" w:eastAsia="맑은 고딕" w:hAnsi="Times New Roman" w:cs="Times New Roman"/>
          <w:sz w:val="22"/>
        </w:rPr>
        <w:t xml:space="preserve"> magnetization recovery.</w:t>
      </w:r>
      <w:r w:rsidR="00034845">
        <w:rPr>
          <w:rFonts w:ascii="Times New Roman" w:eastAsia="맑은 고딕" w:hAnsi="Times New Roman" w:cs="Times New Roman"/>
          <w:sz w:val="22"/>
        </w:rPr>
        <w:t xml:space="preserve"> </w:t>
      </w:r>
    </w:p>
    <w:p w14:paraId="5DAA6CFA" w14:textId="78443821" w:rsidR="000B14E5" w:rsidRDefault="000B14E5">
      <w:pPr>
        <w:widowControl/>
        <w:wordWrap/>
        <w:autoSpaceDE/>
        <w:autoSpaceDN/>
      </w:pPr>
      <w:r>
        <w:br w:type="page"/>
      </w:r>
    </w:p>
    <w:p w14:paraId="2CF450FB" w14:textId="7B9CAA45" w:rsidR="000B14E5" w:rsidRPr="00D15C40" w:rsidRDefault="000B14E5" w:rsidP="000B14E5">
      <w:pPr>
        <w:widowControl/>
        <w:wordWrap/>
        <w:autoSpaceDE/>
        <w:autoSpaceDN/>
        <w:spacing w:after="120" w:line="360" w:lineRule="auto"/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</w:pPr>
      <w:r w:rsidRPr="00D15C40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lastRenderedPageBreak/>
        <w:t xml:space="preserve">Note </w:t>
      </w:r>
      <w:r w:rsidR="005D1DC6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t>3</w:t>
      </w:r>
      <w:r w:rsidRPr="00D15C40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t xml:space="preserve">. </w:t>
      </w:r>
      <w:r w:rsidR="00A0272B">
        <w:rPr>
          <w:rFonts w:ascii="Times New Roman" w:eastAsia="맑은 고딕" w:hAnsi="Times New Roman" w:cs="Times New Roman"/>
          <w:b/>
          <w:kern w:val="0"/>
          <w:sz w:val="24"/>
          <w:szCs w:val="20"/>
          <w:lang w:val="en-GB" w:eastAsia="en-US"/>
        </w:rPr>
        <w:t>Probe wavelength-dependence in THz emission spectroscopy</w:t>
      </w:r>
    </w:p>
    <w:p w14:paraId="039E2537" w14:textId="4E61537F" w:rsidR="000B14E5" w:rsidRDefault="000B14E5" w:rsidP="000B14E5">
      <w:pPr>
        <w:pStyle w:val="p"/>
        <w:spacing w:afterLines="50" w:after="120" w:line="360" w:lineRule="auto"/>
        <w:jc w:val="both"/>
        <w:rPr>
          <w:iCs/>
          <w:lang w:eastAsia="ko-KR"/>
        </w:rPr>
      </w:pPr>
      <w:r>
        <w:rPr>
          <w:szCs w:val="24"/>
          <w:lang w:eastAsia="ko-KR"/>
        </w:rPr>
        <w:t xml:space="preserve">It is important to note that the wavelength of </w:t>
      </w:r>
      <w:r w:rsidR="00056BA5">
        <w:rPr>
          <w:szCs w:val="24"/>
          <w:lang w:eastAsia="ko-KR"/>
        </w:rPr>
        <w:t>the</w:t>
      </w:r>
      <w:r>
        <w:rPr>
          <w:szCs w:val="24"/>
          <w:lang w:eastAsia="ko-KR"/>
        </w:rPr>
        <w:t xml:space="preserve"> second </w:t>
      </w:r>
      <w:r w:rsidR="00955CAE">
        <w:rPr>
          <w:szCs w:val="24"/>
          <w:lang w:eastAsia="ko-KR"/>
        </w:rPr>
        <w:t>laser pulse</w:t>
      </w:r>
      <w:r>
        <w:rPr>
          <w:szCs w:val="24"/>
          <w:lang w:eastAsia="ko-KR"/>
        </w:rPr>
        <w:t xml:space="preserve">, used </w:t>
      </w:r>
      <w:r w:rsidR="00056BA5">
        <w:rPr>
          <w:szCs w:val="24"/>
          <w:lang w:eastAsia="ko-KR"/>
        </w:rPr>
        <w:t>to probe the</w:t>
      </w:r>
      <w:r w:rsidR="00A0272B">
        <w:rPr>
          <w:szCs w:val="24"/>
          <w:lang w:eastAsia="ko-KR"/>
        </w:rPr>
        <w:t xml:space="preserve"> magnetization change </w:t>
      </w:r>
      <w:r w:rsidR="00A0272B">
        <w:rPr>
          <w:rFonts w:eastAsia="맑은 고딕"/>
        </w:rPr>
        <w:t>∆</w:t>
      </w:r>
      <w:r w:rsidR="00A0272B" w:rsidRPr="00884E62">
        <w:rPr>
          <w:rFonts w:eastAsia="맑은 고딕"/>
          <w:i/>
        </w:rPr>
        <w:t>M</w:t>
      </w:r>
      <w:r>
        <w:rPr>
          <w:szCs w:val="24"/>
          <w:lang w:eastAsia="ko-KR"/>
        </w:rPr>
        <w:t xml:space="preserve">, does not </w:t>
      </w:r>
      <w:r w:rsidR="00056BA5">
        <w:rPr>
          <w:szCs w:val="24"/>
          <w:lang w:eastAsia="ko-KR"/>
        </w:rPr>
        <w:t>affect</w:t>
      </w:r>
      <w:r w:rsidR="00800F50">
        <w:rPr>
          <w:szCs w:val="24"/>
          <w:lang w:eastAsia="ko-KR"/>
        </w:rPr>
        <w:t xml:space="preserve"> </w:t>
      </w:r>
      <w:r>
        <w:rPr>
          <w:szCs w:val="24"/>
          <w:lang w:eastAsia="ko-KR"/>
        </w:rPr>
        <w:t xml:space="preserve">the </w:t>
      </w:r>
      <m:oMath>
        <m:r>
          <m:rPr>
            <m:sty m:val="p"/>
          </m:rPr>
          <w:rPr>
            <w:rFonts w:ascii="Cambria Math" w:hAnsi="Cambria Math"/>
            <w:szCs w:val="24"/>
            <w:lang w:eastAsia="ko-KR"/>
          </w:rPr>
          <m:t>∆</m:t>
        </m:r>
        <m:sSub>
          <m:sSubPr>
            <m:ctrlPr>
              <w:rPr>
                <w:rFonts w:ascii="Cambria Math" w:hAnsi="Cambria Math"/>
                <w:szCs w:val="24"/>
                <w:lang w:eastAsia="ko-KR"/>
              </w:rPr>
            </m:ctrlPr>
          </m:sSubPr>
          <m:e>
            <m:r>
              <w:rPr>
                <w:rFonts w:ascii="Cambria Math" w:hAnsi="Cambria Math"/>
                <w:szCs w:val="24"/>
                <w:lang w:eastAsia="ko-KR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  <w:lang w:eastAsia="ko-KR"/>
              </w:rPr>
              <m:t>THz</m:t>
            </m:r>
          </m:sub>
        </m:sSub>
      </m:oMath>
      <w:r>
        <w:rPr>
          <w:rFonts w:hint="eastAsia"/>
          <w:szCs w:val="24"/>
          <w:lang w:eastAsia="ko-KR"/>
        </w:rPr>
        <w:t xml:space="preserve"> </w:t>
      </w:r>
      <w:r>
        <w:rPr>
          <w:szCs w:val="24"/>
          <w:lang w:eastAsia="ko-KR"/>
        </w:rPr>
        <w:t>dynamics. By fixing the wavelength of the first pump</w:t>
      </w:r>
      <w:r w:rsidR="00955CAE">
        <w:rPr>
          <w:szCs w:val="24"/>
          <w:lang w:eastAsia="ko-KR"/>
        </w:rPr>
        <w:t xml:space="preserve"> pulse</w:t>
      </w:r>
      <w:r>
        <w:rPr>
          <w:szCs w:val="24"/>
          <w:lang w:eastAsia="ko-KR"/>
        </w:rPr>
        <w:t xml:space="preserve"> and varying that of the second </w:t>
      </w:r>
      <w:r w:rsidR="00955CAE">
        <w:rPr>
          <w:szCs w:val="24"/>
          <w:lang w:eastAsia="ko-KR"/>
        </w:rPr>
        <w:t>laser pulse</w:t>
      </w:r>
      <w:r>
        <w:rPr>
          <w:szCs w:val="24"/>
          <w:lang w:eastAsia="ko-KR"/>
        </w:rPr>
        <w:t xml:space="preserve">, we confirmed that the </w:t>
      </w:r>
      <m:oMath>
        <m:r>
          <m:rPr>
            <m:sty m:val="p"/>
          </m:rPr>
          <w:rPr>
            <w:rFonts w:ascii="Cambria Math" w:hAnsi="Cambria Math"/>
            <w:szCs w:val="24"/>
            <w:lang w:eastAsia="ko-KR"/>
          </w:rPr>
          <m:t>∆</m:t>
        </m:r>
        <m:sSub>
          <m:sSubPr>
            <m:ctrlPr>
              <w:rPr>
                <w:rFonts w:ascii="Cambria Math" w:hAnsi="Cambria Math"/>
                <w:szCs w:val="24"/>
                <w:lang w:eastAsia="ko-KR"/>
              </w:rPr>
            </m:ctrlPr>
          </m:sSubPr>
          <m:e>
            <m:r>
              <w:rPr>
                <w:rFonts w:ascii="Cambria Math" w:hAnsi="Cambria Math"/>
                <w:szCs w:val="24"/>
                <w:lang w:eastAsia="ko-KR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  <w:lang w:eastAsia="ko-KR"/>
              </w:rPr>
              <m:t>THz</m:t>
            </m:r>
          </m:sub>
        </m:sSub>
      </m:oMath>
      <w:r>
        <w:rPr>
          <w:szCs w:val="24"/>
          <w:lang w:eastAsia="ko-KR"/>
        </w:rPr>
        <w:t xml:space="preserve"> dynamics, normalized by the original THz amplitude </w:t>
      </w:r>
      <m:oMath>
        <m:sSub>
          <m:sSubPr>
            <m:ctrlPr>
              <w:rPr>
                <w:rFonts w:ascii="Cambria Math" w:hAnsi="Cambria Math"/>
                <w:szCs w:val="24"/>
                <w:lang w:eastAsia="ko-KR"/>
              </w:rPr>
            </m:ctrlPr>
          </m:sSubPr>
          <m:e>
            <m:r>
              <w:rPr>
                <w:rFonts w:ascii="Cambria Math" w:hAnsi="Cambria Math"/>
                <w:szCs w:val="24"/>
                <w:lang w:eastAsia="ko-KR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  <w:lang w:eastAsia="ko-KR"/>
              </w:rPr>
              <m:t>0</m:t>
            </m:r>
          </m:sub>
        </m:sSub>
      </m:oMath>
      <w:r>
        <w:rPr>
          <w:rFonts w:hint="eastAsia"/>
          <w:szCs w:val="24"/>
          <w:lang w:eastAsia="ko-KR"/>
        </w:rPr>
        <w:t>,</w:t>
      </w:r>
      <w:r>
        <w:rPr>
          <w:szCs w:val="24"/>
          <w:lang w:eastAsia="ko-KR"/>
        </w:rPr>
        <w:t xml:space="preserve"> remain consistent (Fig. </w:t>
      </w:r>
      <w:r w:rsidR="005D1DC6">
        <w:rPr>
          <w:szCs w:val="24"/>
          <w:lang w:eastAsia="ko-KR"/>
        </w:rPr>
        <w:t>S4a</w:t>
      </w:r>
      <w:r>
        <w:rPr>
          <w:szCs w:val="24"/>
          <w:lang w:eastAsia="ko-KR"/>
        </w:rPr>
        <w:t xml:space="preserve">). </w:t>
      </w:r>
      <w:r w:rsidR="00A0272B">
        <w:rPr>
          <w:szCs w:val="24"/>
          <w:lang w:eastAsia="ko-KR"/>
        </w:rPr>
        <w:t xml:space="preserve">The </w:t>
      </w:r>
      <w:r>
        <w:rPr>
          <w:szCs w:val="24"/>
          <w:lang w:eastAsia="ko-KR"/>
        </w:rPr>
        <w:t xml:space="preserve">THz field </w:t>
      </w:r>
      <w:r w:rsidR="00056BA5">
        <w:rPr>
          <w:szCs w:val="24"/>
          <w:lang w:eastAsia="ko-KR"/>
        </w:rPr>
        <w:t>generated by</w:t>
      </w:r>
      <w:r>
        <w:rPr>
          <w:szCs w:val="24"/>
          <w:lang w:eastAsia="ko-KR"/>
        </w:rPr>
        <w:t xml:space="preserve"> the spin current </w:t>
      </w:r>
      <w:r w:rsidR="00A0272B">
        <w:rPr>
          <w:szCs w:val="24"/>
          <w:lang w:eastAsia="ko-KR"/>
        </w:rPr>
        <w:t xml:space="preserve">is </w:t>
      </w:r>
      <w:r w:rsidR="00056BA5">
        <w:rPr>
          <w:szCs w:val="24"/>
          <w:lang w:eastAsia="ko-KR"/>
        </w:rPr>
        <w:t>not expected</w:t>
      </w:r>
      <w:r w:rsidR="00E24A9A">
        <w:rPr>
          <w:szCs w:val="24"/>
          <w:lang w:eastAsia="ko-KR"/>
        </w:rPr>
        <w:t xml:space="preserve"> </w:t>
      </w:r>
      <w:r w:rsidR="00A0272B">
        <w:rPr>
          <w:szCs w:val="24"/>
          <w:lang w:eastAsia="ko-KR"/>
        </w:rPr>
        <w:t>to</w:t>
      </w:r>
      <w:r>
        <w:rPr>
          <w:szCs w:val="24"/>
          <w:lang w:eastAsia="ko-KR"/>
        </w:rPr>
        <w:t xml:space="preserve"> reflect</w:t>
      </w:r>
      <w:r w:rsidR="00E24A9A">
        <w:rPr>
          <w:szCs w:val="24"/>
          <w:lang w:eastAsia="ko-KR"/>
        </w:rPr>
        <w:t xml:space="preserve"> </w:t>
      </w:r>
      <w:r>
        <w:rPr>
          <w:szCs w:val="24"/>
          <w:lang w:eastAsia="ko-KR"/>
        </w:rPr>
        <w:t>variations in spin polarization at different binding energy levels</w:t>
      </w:r>
      <w:r w:rsidR="00E24A9A">
        <w:rPr>
          <w:szCs w:val="24"/>
          <w:lang w:eastAsia="ko-KR"/>
        </w:rPr>
        <w:t xml:space="preserve"> and</w:t>
      </w:r>
      <w:r w:rsidR="00056BA5">
        <w:rPr>
          <w:szCs w:val="24"/>
          <w:lang w:eastAsia="ko-KR"/>
        </w:rPr>
        <w:t>, consequently,</w:t>
      </w:r>
      <w:r w:rsidR="00E24A9A">
        <w:rPr>
          <w:szCs w:val="24"/>
          <w:lang w:eastAsia="ko-KR"/>
        </w:rPr>
        <w:t xml:space="preserve"> </w:t>
      </w:r>
      <w:r w:rsidR="008E6649">
        <w:rPr>
          <w:szCs w:val="24"/>
          <w:lang w:eastAsia="ko-KR"/>
        </w:rPr>
        <w:t xml:space="preserve">at </w:t>
      </w:r>
      <w:r w:rsidR="00E24A9A">
        <w:rPr>
          <w:szCs w:val="24"/>
          <w:lang w:eastAsia="ko-KR"/>
        </w:rPr>
        <w:t>different probe wavelengths</w:t>
      </w:r>
      <w:r>
        <w:rPr>
          <w:szCs w:val="24"/>
          <w:lang w:eastAsia="ko-KR"/>
        </w:rPr>
        <w:t>. Additionally, we verified that all signals</w:t>
      </w:r>
      <w:r w:rsidR="00A0272B">
        <w:rPr>
          <w:szCs w:val="24"/>
          <w:lang w:eastAsia="ko-KR"/>
        </w:rPr>
        <w:t xml:space="preserve"> obtained </w:t>
      </w:r>
      <w:r w:rsidR="00056BA5">
        <w:rPr>
          <w:szCs w:val="24"/>
          <w:lang w:eastAsia="ko-KR"/>
        </w:rPr>
        <w:t>in the</w:t>
      </w:r>
      <w:r w:rsidR="00A0272B">
        <w:rPr>
          <w:szCs w:val="24"/>
          <w:lang w:eastAsia="ko-KR"/>
        </w:rPr>
        <w:t xml:space="preserve"> double-</w:t>
      </w:r>
      <w:r w:rsidR="00056BA5">
        <w:rPr>
          <w:szCs w:val="24"/>
          <w:lang w:eastAsia="ko-KR"/>
        </w:rPr>
        <w:t xml:space="preserve">pulse </w:t>
      </w:r>
      <w:r w:rsidR="00A0272B">
        <w:rPr>
          <w:szCs w:val="24"/>
          <w:lang w:eastAsia="ko-KR"/>
        </w:rPr>
        <w:t>pumped THz emission</w:t>
      </w:r>
      <w:r w:rsidR="00056BA5">
        <w:rPr>
          <w:szCs w:val="24"/>
          <w:lang w:eastAsia="ko-KR"/>
        </w:rPr>
        <w:t xml:space="preserve"> measurements</w:t>
      </w:r>
      <w:r>
        <w:rPr>
          <w:szCs w:val="24"/>
          <w:lang w:eastAsia="ko-KR"/>
        </w:rPr>
        <w:t xml:space="preserve"> depend on the initial magnetization </w:t>
      </w:r>
      <m:oMath>
        <m:sSub>
          <m:sSubPr>
            <m:ctrlPr>
              <w:rPr>
                <w:rFonts w:ascii="Cambria Math" w:hAnsi="Cambria Math"/>
                <w:szCs w:val="24"/>
                <w:lang w:eastAsia="ko-KR"/>
              </w:rPr>
            </m:ctrlPr>
          </m:sSubPr>
          <m:e>
            <m:r>
              <w:rPr>
                <w:rFonts w:ascii="Cambria Math" w:hAnsi="Cambria Math"/>
                <w:szCs w:val="24"/>
                <w:lang w:eastAsia="ko-KR"/>
              </w:rPr>
              <m:t>M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Cs w:val="24"/>
                    <w:lang w:eastAsia="ko-KR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eastAsia="ko-KR"/>
                  </w:rPr>
                  <m:t>+,-</m:t>
                </m:r>
              </m:e>
            </m:d>
          </m:sub>
        </m:sSub>
      </m:oMath>
      <w:r>
        <w:rPr>
          <w:rFonts w:hint="eastAsia"/>
          <w:szCs w:val="24"/>
          <w:lang w:eastAsia="ko-KR"/>
        </w:rPr>
        <w:t xml:space="preserve"> </w:t>
      </w:r>
      <w:r>
        <w:rPr>
          <w:szCs w:val="24"/>
          <w:lang w:eastAsia="ko-KR"/>
        </w:rPr>
        <w:t xml:space="preserve">of the FM layer (Fig. </w:t>
      </w:r>
      <w:r w:rsidR="005D1DC6">
        <w:rPr>
          <w:szCs w:val="24"/>
          <w:lang w:eastAsia="ko-KR"/>
        </w:rPr>
        <w:t>S4b</w:t>
      </w:r>
      <w:r>
        <w:rPr>
          <w:szCs w:val="24"/>
          <w:lang w:eastAsia="ko-KR"/>
        </w:rPr>
        <w:t xml:space="preserve">), confirming that </w:t>
      </w:r>
      <m:oMath>
        <m:r>
          <m:rPr>
            <m:sty m:val="p"/>
          </m:rPr>
          <w:rPr>
            <w:rFonts w:ascii="Cambria Math" w:hAnsi="Cambria Math"/>
            <w:szCs w:val="24"/>
            <w:lang w:eastAsia="ko-KR"/>
          </w:rPr>
          <m:t>∆</m:t>
        </m:r>
        <m:sSub>
          <m:sSubPr>
            <m:ctrlPr>
              <w:rPr>
                <w:rFonts w:ascii="Cambria Math" w:hAnsi="Cambria Math"/>
                <w:szCs w:val="24"/>
                <w:lang w:eastAsia="ko-KR"/>
              </w:rPr>
            </m:ctrlPr>
          </m:sSubPr>
          <m:e>
            <m:r>
              <w:rPr>
                <w:rFonts w:ascii="Cambria Math" w:hAnsi="Cambria Math"/>
                <w:szCs w:val="24"/>
                <w:lang w:eastAsia="ko-KR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  <w:lang w:eastAsia="ko-KR"/>
              </w:rPr>
              <m:t>THz</m:t>
            </m:r>
          </m:sub>
        </m:sSub>
      </m:oMath>
      <w:r>
        <w:rPr>
          <w:rFonts w:hint="eastAsia"/>
          <w:szCs w:val="24"/>
          <w:lang w:eastAsia="ko-KR"/>
        </w:rPr>
        <w:t xml:space="preserve"> </w:t>
      </w:r>
      <w:r>
        <w:rPr>
          <w:szCs w:val="24"/>
          <w:lang w:eastAsia="ko-KR"/>
        </w:rPr>
        <w:t xml:space="preserve">originates from </w:t>
      </w:r>
      <w:r w:rsidR="00A0272B">
        <w:rPr>
          <w:rFonts w:eastAsia="맑은 고딕"/>
        </w:rPr>
        <w:t>∆</w:t>
      </w:r>
      <w:r w:rsidR="00A0272B" w:rsidRPr="00884E62">
        <w:rPr>
          <w:rFonts w:eastAsia="맑은 고딕"/>
          <w:i/>
        </w:rPr>
        <w:t>M</w:t>
      </w:r>
      <w:r>
        <w:rPr>
          <w:szCs w:val="24"/>
          <w:lang w:eastAsia="ko-KR"/>
        </w:rPr>
        <w:t xml:space="preserve">. </w:t>
      </w:r>
    </w:p>
    <w:p w14:paraId="531E17CD" w14:textId="33CBACF9" w:rsidR="000B14E5" w:rsidRDefault="000B14E5" w:rsidP="000B14E5">
      <w:pPr>
        <w:widowControl/>
        <w:tabs>
          <w:tab w:val="center" w:pos="4500"/>
        </w:tabs>
        <w:wordWrap/>
        <w:autoSpaceDE/>
        <w:autoSpaceDN/>
        <w:spacing w:before="240" w:after="0" w:line="360" w:lineRule="auto"/>
        <w:rPr>
          <w:rFonts w:ascii="Times New Roman" w:eastAsia="맑은 고딕" w:hAnsi="Times New Roman" w:cs="Times New Roman"/>
          <w:b/>
          <w:bCs/>
          <w:sz w:val="22"/>
        </w:rPr>
      </w:pPr>
      <w:r w:rsidRPr="005448D2">
        <w:rPr>
          <w:rFonts w:ascii="Times New Roman" w:eastAsia="맑은 고딕" w:hAnsi="Times New Roman" w:cs="Times New Roman"/>
          <w:kern w:val="0"/>
          <w:sz w:val="24"/>
          <w:szCs w:val="20"/>
          <w:lang w:val="en-GB"/>
        </w:rPr>
        <w:t xml:space="preserve"> </w:t>
      </w:r>
      <w:r>
        <w:rPr>
          <w:rFonts w:ascii="Times New Roman" w:eastAsia="맑은 고딕" w:hAnsi="Times New Roman" w:cs="Times New Roman"/>
          <w:b/>
          <w:bCs/>
          <w:sz w:val="22"/>
        </w:rPr>
        <w:tab/>
      </w:r>
      <w:r w:rsidR="00B527E4">
        <w:rPr>
          <w:rFonts w:ascii="Times New Roman" w:eastAsia="맑은 고딕" w:hAnsi="Times New Roman" w:cs="Times New Roman"/>
          <w:b/>
          <w:bCs/>
          <w:noProof/>
          <w:sz w:val="22"/>
        </w:rPr>
        <w:drawing>
          <wp:inline distT="0" distB="0" distL="0" distR="0" wp14:anchorId="54B1643F" wp14:editId="23D1F2E0">
            <wp:extent cx="5040000" cy="1923084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923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3FC4C" w14:textId="753B05E4" w:rsidR="000B14E5" w:rsidRPr="005448D2" w:rsidRDefault="000B14E5" w:rsidP="000B14E5">
      <w:pPr>
        <w:widowControl/>
        <w:wordWrap/>
        <w:autoSpaceDE/>
        <w:autoSpaceDN/>
        <w:spacing w:after="120" w:line="360" w:lineRule="auto"/>
        <w:rPr>
          <w:rFonts w:ascii="Times New Roman" w:eastAsia="맑은 고딕" w:hAnsi="Times New Roman" w:cs="Times New Roman"/>
          <w:kern w:val="0"/>
          <w:sz w:val="24"/>
          <w:szCs w:val="20"/>
        </w:rPr>
      </w:pPr>
      <w:r w:rsidRPr="00D15C40">
        <w:rPr>
          <w:rFonts w:ascii="Times New Roman" w:eastAsia="맑은 고딕" w:hAnsi="Times New Roman" w:cs="Times New Roman"/>
          <w:b/>
          <w:bCs/>
          <w:sz w:val="22"/>
        </w:rPr>
        <w:t xml:space="preserve">Figure </w:t>
      </w:r>
      <w:r w:rsidR="005D1DC6">
        <w:rPr>
          <w:rFonts w:ascii="Times New Roman" w:eastAsia="맑은 고딕" w:hAnsi="Times New Roman" w:cs="Times New Roman"/>
          <w:b/>
          <w:bCs/>
          <w:sz w:val="22"/>
        </w:rPr>
        <w:t>S4</w:t>
      </w:r>
      <w:r w:rsidRPr="00D15C40">
        <w:rPr>
          <w:rFonts w:ascii="Times New Roman" w:eastAsia="맑은 고딕" w:hAnsi="Times New Roman" w:cs="Times New Roman"/>
          <w:b/>
          <w:bCs/>
          <w:sz w:val="22"/>
        </w:rPr>
        <w:t xml:space="preserve">| </w:t>
      </w:r>
      <w:r w:rsidR="00A0272B">
        <w:rPr>
          <w:rFonts w:ascii="Times New Roman" w:eastAsia="맑은 고딕" w:hAnsi="Times New Roman" w:cs="Times New Roman"/>
          <w:kern w:val="0"/>
          <w:sz w:val="22"/>
        </w:rPr>
        <w:t>Effects</w:t>
      </w:r>
      <w:r w:rsidR="00A0272B" w:rsidRPr="00A0272B">
        <w:rPr>
          <w:rFonts w:ascii="Times New Roman" w:eastAsia="맑은 고딕" w:hAnsi="Times New Roman" w:cs="Times New Roman"/>
          <w:kern w:val="0"/>
          <w:sz w:val="22"/>
        </w:rPr>
        <w:t xml:space="preserve"> of </w:t>
      </w:r>
      <w:r w:rsidR="008E6649" w:rsidRPr="008E6649">
        <w:rPr>
          <w:rFonts w:ascii="Times New Roman" w:eastAsia="맑은 고딕" w:hAnsi="Times New Roman" w:cs="Times New Roman"/>
          <w:b/>
          <w:kern w:val="0"/>
          <w:sz w:val="22"/>
        </w:rPr>
        <w:t>a,</w:t>
      </w:r>
      <w:r w:rsidR="008E6649">
        <w:rPr>
          <w:rFonts w:ascii="Times New Roman" w:eastAsia="맑은 고딕" w:hAnsi="Times New Roman" w:cs="Times New Roman"/>
          <w:kern w:val="0"/>
          <w:sz w:val="22"/>
        </w:rPr>
        <w:t xml:space="preserve"> </w:t>
      </w:r>
      <w:r w:rsidR="00A0272B" w:rsidRPr="00A0272B">
        <w:rPr>
          <w:rFonts w:ascii="Times New Roman" w:eastAsia="맑은 고딕" w:hAnsi="Times New Roman" w:cs="Times New Roman"/>
          <w:kern w:val="0"/>
          <w:sz w:val="22"/>
        </w:rPr>
        <w:t xml:space="preserve">second </w:t>
      </w:r>
      <w:r w:rsidR="0064563D">
        <w:rPr>
          <w:rFonts w:ascii="Times New Roman" w:eastAsia="맑은 고딕" w:hAnsi="Times New Roman" w:cs="Times New Roman"/>
          <w:kern w:val="0"/>
          <w:sz w:val="22"/>
        </w:rPr>
        <w:t>laser</w:t>
      </w:r>
      <w:r w:rsidR="0064563D" w:rsidRPr="00A0272B">
        <w:rPr>
          <w:rFonts w:ascii="Times New Roman" w:eastAsia="맑은 고딕" w:hAnsi="Times New Roman" w:cs="Times New Roman"/>
          <w:kern w:val="0"/>
          <w:sz w:val="22"/>
        </w:rPr>
        <w:t xml:space="preserve"> </w:t>
      </w:r>
      <w:r w:rsidR="00A0272B" w:rsidRPr="00A0272B">
        <w:rPr>
          <w:rFonts w:ascii="Times New Roman" w:eastAsia="맑은 고딕" w:hAnsi="Times New Roman" w:cs="Times New Roman"/>
          <w:kern w:val="0"/>
          <w:sz w:val="22"/>
        </w:rPr>
        <w:t xml:space="preserve">wavelength and </w:t>
      </w:r>
      <w:r w:rsidR="008E6649" w:rsidRPr="008E6649">
        <w:rPr>
          <w:rFonts w:ascii="Times New Roman" w:eastAsia="맑은 고딕" w:hAnsi="Times New Roman" w:cs="Times New Roman"/>
          <w:b/>
          <w:kern w:val="0"/>
          <w:sz w:val="22"/>
        </w:rPr>
        <w:t>b,</w:t>
      </w:r>
      <w:r w:rsidR="008E6649">
        <w:rPr>
          <w:rFonts w:ascii="Times New Roman" w:eastAsia="맑은 고딕" w:hAnsi="Times New Roman" w:cs="Times New Roman"/>
          <w:kern w:val="0"/>
          <w:sz w:val="22"/>
        </w:rPr>
        <w:t xml:space="preserve"> </w:t>
      </w:r>
      <w:r w:rsidR="00A0272B" w:rsidRPr="00A0272B">
        <w:rPr>
          <w:rFonts w:ascii="Times New Roman" w:eastAsia="맑은 고딕" w:hAnsi="Times New Roman" w:cs="Times New Roman"/>
          <w:kern w:val="0"/>
          <w:sz w:val="22"/>
        </w:rPr>
        <w:t xml:space="preserve">initial magnetization direction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M</m:t>
            </m:r>
          </m:e>
          <m:sub>
            <m:d>
              <m:dPr>
                <m:ctrlPr>
                  <w:rPr>
                    <w:rFonts w:ascii="Cambria Math" w:hAnsi="Cambria Math"/>
                    <w:i/>
                    <w:sz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</w:rPr>
                  <m:t>+,-</m:t>
                </m:r>
              </m:e>
            </m:d>
          </m:sub>
        </m:sSub>
      </m:oMath>
      <w:r w:rsidR="00A0272B">
        <w:rPr>
          <w:rFonts w:ascii="Times New Roman" w:eastAsia="맑은 고딕" w:hAnsi="Times New Roman" w:cs="Times New Roman" w:hint="eastAsia"/>
          <w:sz w:val="22"/>
        </w:rPr>
        <w:t xml:space="preserve"> </w:t>
      </w:r>
      <w:r w:rsidR="00A0272B" w:rsidRPr="00A0272B">
        <w:rPr>
          <w:rFonts w:ascii="Times New Roman" w:eastAsia="맑은 고딕" w:hAnsi="Times New Roman" w:cs="Times New Roman"/>
          <w:kern w:val="0"/>
          <w:sz w:val="22"/>
        </w:rPr>
        <w:t xml:space="preserve">on </w:t>
      </w:r>
      <m:oMath>
        <m:r>
          <m:rPr>
            <m:sty m:val="p"/>
          </m:rPr>
          <w:rPr>
            <w:rFonts w:ascii="Cambria Math" w:hAnsi="Cambria Math"/>
            <w:sz w:val="22"/>
          </w:rPr>
          <m:t>∆</m:t>
        </m:r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</w:rPr>
              <m:t>THz</m:t>
            </m:r>
          </m:sub>
        </m:sSub>
      </m:oMath>
      <w:r w:rsidR="00A0272B">
        <w:rPr>
          <w:rFonts w:ascii="Times New Roman" w:eastAsia="맑은 고딕" w:hAnsi="Times New Roman" w:cs="Times New Roman" w:hint="eastAsia"/>
          <w:sz w:val="22"/>
        </w:rPr>
        <w:t xml:space="preserve"> </w:t>
      </w:r>
      <w:r w:rsidR="00A0272B">
        <w:rPr>
          <w:rFonts w:ascii="Times New Roman" w:eastAsia="맑은 고딕" w:hAnsi="Times New Roman" w:cs="Times New Roman"/>
          <w:sz w:val="22"/>
        </w:rPr>
        <w:t>of TbCo/Pt</w:t>
      </w:r>
      <w:r w:rsidR="00A0272B" w:rsidRPr="00A0272B">
        <w:rPr>
          <w:rFonts w:ascii="Times New Roman" w:eastAsia="맑은 고딕" w:hAnsi="Times New Roman" w:cs="Times New Roman" w:hint="eastAsia"/>
          <w:sz w:val="22"/>
        </w:rPr>
        <w:t>.</w:t>
      </w:r>
    </w:p>
    <w:p w14:paraId="001E8B79" w14:textId="5EBB77AB" w:rsidR="00884E62" w:rsidRDefault="00884E62">
      <w:pPr>
        <w:widowControl/>
        <w:wordWrap/>
        <w:autoSpaceDE/>
        <w:autoSpaceDN/>
      </w:pPr>
      <w:r>
        <w:br w:type="page"/>
      </w:r>
    </w:p>
    <w:p w14:paraId="7F4DE2FD" w14:textId="6385BF40" w:rsidR="00955CAE" w:rsidRPr="00955CAE" w:rsidRDefault="00955CAE" w:rsidP="00955CAE">
      <w:pPr>
        <w:widowControl/>
        <w:wordWrap/>
        <w:autoSpaceDE/>
        <w:autoSpaceDN/>
        <w:spacing w:after="120" w:line="360" w:lineRule="auto"/>
        <w:rPr>
          <w:rFonts w:ascii="Times New Roman" w:eastAsia="맑은 고딕" w:hAnsi="Times New Roman" w:cs="Times New Roman"/>
          <w:b/>
          <w:kern w:val="0"/>
          <w:sz w:val="24"/>
          <w:szCs w:val="24"/>
          <w:lang w:val="en-GB" w:eastAsia="en-US"/>
        </w:rPr>
      </w:pPr>
      <w:r w:rsidRPr="00955CAE">
        <w:rPr>
          <w:rFonts w:ascii="Times New Roman" w:eastAsia="맑은 고딕" w:hAnsi="Times New Roman" w:cs="Times New Roman"/>
          <w:b/>
          <w:kern w:val="0"/>
          <w:sz w:val="24"/>
          <w:szCs w:val="24"/>
          <w:lang w:val="en-GB" w:eastAsia="en-US"/>
        </w:rPr>
        <w:lastRenderedPageBreak/>
        <w:t xml:space="preserve">Note 4. </w:t>
      </w:r>
      <w:r w:rsidR="00270D37">
        <w:rPr>
          <w:rFonts w:ascii="Times New Roman" w:eastAsia="맑은 고딕" w:hAnsi="Times New Roman" w:cs="Times New Roman"/>
          <w:b/>
          <w:kern w:val="0"/>
          <w:sz w:val="24"/>
          <w:szCs w:val="24"/>
          <w:lang w:val="en-GB" w:eastAsia="en-US"/>
        </w:rPr>
        <w:t>Magnetic resonance</w:t>
      </w:r>
      <w:r w:rsidR="003F6484">
        <w:rPr>
          <w:rFonts w:ascii="Times New Roman" w:eastAsia="맑은 고딕" w:hAnsi="Times New Roman" w:cs="Times New Roman"/>
          <w:b/>
          <w:kern w:val="0"/>
          <w:sz w:val="24"/>
          <w:szCs w:val="24"/>
          <w:lang w:val="en-GB" w:eastAsia="en-US"/>
        </w:rPr>
        <w:t xml:space="preserve"> of TbCo/Pt and Co/Pt </w:t>
      </w:r>
    </w:p>
    <w:p w14:paraId="4CC0985E" w14:textId="2809344A" w:rsidR="00955CAE" w:rsidRDefault="006D2E78" w:rsidP="00955CAE">
      <w:pPr>
        <w:widowControl/>
        <w:wordWrap/>
        <w:autoSpaceDE/>
        <w:autoSpaceDN/>
        <w:spacing w:after="120" w:line="360" w:lineRule="auto"/>
        <w:ind w:firstLine="567"/>
        <w:rPr>
          <w:kern w:val="0"/>
          <w:sz w:val="24"/>
          <w:szCs w:val="20"/>
          <w:lang w:val="en-GB"/>
        </w:rPr>
      </w:pPr>
      <w:r>
        <w:rPr>
          <w:sz w:val="24"/>
          <w:szCs w:val="24"/>
        </w:rPr>
        <w:t xml:space="preserve">The </w:t>
      </w:r>
      <w:r w:rsidR="00270D37">
        <w:rPr>
          <w:sz w:val="24"/>
          <w:szCs w:val="24"/>
        </w:rPr>
        <w:t xml:space="preserve">THz field generated via </w:t>
      </w:r>
      <w:r>
        <w:rPr>
          <w:sz w:val="24"/>
          <w:szCs w:val="24"/>
        </w:rPr>
        <w:t>ISHE</w:t>
      </w:r>
      <w:r w:rsidR="00270D37">
        <w:rPr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THz</m:t>
            </m: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ub>
          <m:sup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y</m:t>
            </m:r>
          </m:sup>
        </m:sSubSup>
      </m:oMath>
      <w:r w:rsidR="00270D37">
        <w:rPr>
          <w:rFonts w:hint="eastAsia"/>
          <w:kern w:val="0"/>
          <w:sz w:val="24"/>
          <w:szCs w:val="20"/>
          <w:lang w:val="en-GB"/>
        </w:rPr>
        <w:t xml:space="preserve"> </w:t>
      </w:r>
      <w:r w:rsidR="00270D37">
        <w:rPr>
          <w:kern w:val="0"/>
          <w:sz w:val="24"/>
          <w:szCs w:val="20"/>
          <w:lang w:val="en-GB"/>
        </w:rPr>
        <w:t>(</w:t>
      </w:r>
      <m:oMath>
        <m:r>
          <w:rPr>
            <w:rFonts w:ascii="Cambria Math" w:eastAsia="맑은 고딕" w:hAnsi="Cambria Math" w:cs="Times New Roman"/>
            <w:kern w:val="0"/>
            <w:sz w:val="24"/>
            <w:szCs w:val="20"/>
            <w:lang w:val="en-GB"/>
          </w:rPr>
          <m:t>∝</m:t>
        </m:r>
        <m:sSubSup>
          <m:sSubSupP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s</m:t>
            </m: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ub>
          <m:sup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z</m:t>
            </m:r>
          </m:sup>
        </m:sSubSup>
        <m:r>
          <w:rPr>
            <w:rFonts w:ascii="Cambria Math" w:eastAsia="맑은 고딕" w:hAnsi="Cambria Math" w:cs="Times New Roman"/>
            <w:kern w:val="0"/>
            <w:sz w:val="24"/>
            <w:szCs w:val="20"/>
            <w:lang w:val="en-GB"/>
          </w:rPr>
          <m:t>×</m:t>
        </m:r>
        <m:f>
          <m:fPr>
            <m:type m:val="lin"/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fPr>
          <m:num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M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="맑은 고딕" w:hAnsi="Cambria Math" w:cs="Times New Roman"/>
                    <w:i/>
                    <w:kern w:val="0"/>
                    <w:sz w:val="24"/>
                    <w:szCs w:val="20"/>
                    <w:lang w:val="en-GB"/>
                  </w:rPr>
                </m:ctrlPr>
              </m:dPr>
              <m:e>
                <m:r>
                  <w:rPr>
                    <w:rFonts w:ascii="Cambria Math" w:eastAsia="맑은 고딕" w:hAnsi="Cambria Math" w:cs="Times New Roman"/>
                    <w:kern w:val="0"/>
                    <w:sz w:val="24"/>
                    <w:szCs w:val="20"/>
                    <w:lang w:val="en-GB"/>
                  </w:rPr>
                  <m:t>M</m:t>
                </m:r>
              </m:e>
            </m:d>
          </m:den>
        </m:f>
      </m:oMath>
      <w:r w:rsidR="00270D37">
        <w:rPr>
          <w:kern w:val="0"/>
          <w:sz w:val="24"/>
          <w:szCs w:val="20"/>
          <w:lang w:val="en-GB"/>
        </w:rPr>
        <w:t xml:space="preserve">) reflects </w:t>
      </w:r>
      <w:r w:rsidR="001D5462">
        <w:rPr>
          <w:kern w:val="0"/>
          <w:sz w:val="24"/>
          <w:szCs w:val="20"/>
          <w:lang w:val="en-GB"/>
        </w:rPr>
        <w:t>magnetization parallel to the x-axis</w:t>
      </w:r>
      <w:r w:rsidR="00ED52A2">
        <w:rPr>
          <w:kern w:val="0"/>
          <w:sz w:val="24"/>
          <w:szCs w:val="20"/>
          <w:lang w:val="en-GB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kern w:val="0"/>
                <w:sz w:val="24"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kern w:val="0"/>
                <w:sz w:val="24"/>
                <w:szCs w:val="20"/>
                <w:lang w:val="en-GB"/>
              </w:rPr>
              <m:t>M</m:t>
            </m:r>
          </m:e>
          <m:sup>
            <m:r>
              <w:rPr>
                <w:rFonts w:ascii="Cambria Math" w:hAnsi="Cambria Math"/>
                <w:kern w:val="0"/>
                <w:sz w:val="24"/>
                <w:szCs w:val="20"/>
                <w:lang w:val="en-GB"/>
              </w:rPr>
              <m:t>x</m:t>
            </m:r>
          </m:sup>
        </m:sSup>
      </m:oMath>
      <w:r w:rsidR="001D5462">
        <w:rPr>
          <w:kern w:val="0"/>
          <w:sz w:val="24"/>
          <w:szCs w:val="20"/>
          <w:lang w:val="en-GB"/>
        </w:rPr>
        <w:t xml:space="preserve">. </w:t>
      </w:r>
      <w:r>
        <w:rPr>
          <w:kern w:val="0"/>
          <w:sz w:val="24"/>
          <w:szCs w:val="20"/>
          <w:lang w:val="en-GB"/>
        </w:rPr>
        <w:t>When</w:t>
      </w:r>
      <w:r w:rsidR="00ED52A2">
        <w:rPr>
          <w:kern w:val="0"/>
          <w:sz w:val="24"/>
          <w:szCs w:val="20"/>
          <w:lang w:val="en-GB"/>
        </w:rPr>
        <w:t xml:space="preserve"> the initial magnetization is</w:t>
      </w:r>
      <w:r>
        <w:rPr>
          <w:kern w:val="0"/>
          <w:sz w:val="24"/>
          <w:szCs w:val="20"/>
          <w:lang w:val="en-GB"/>
        </w:rPr>
        <w:t xml:space="preserve"> aligned along</w:t>
      </w:r>
      <w:r w:rsidR="00ED52A2">
        <w:rPr>
          <w:kern w:val="0"/>
          <w:sz w:val="24"/>
          <w:szCs w:val="20"/>
          <w:lang w:val="en-GB"/>
        </w:rPr>
        <w:t xml:space="preserve"> the x-axis, the magnetic resonance, i.e., the spin component rotating around the x-axis, </w:t>
      </w:r>
      <w:r>
        <w:rPr>
          <w:kern w:val="0"/>
          <w:sz w:val="24"/>
          <w:szCs w:val="20"/>
          <w:lang w:val="en-GB"/>
        </w:rPr>
        <w:t>lies</w:t>
      </w:r>
      <w:r w:rsidR="00ED52A2">
        <w:rPr>
          <w:kern w:val="0"/>
          <w:sz w:val="24"/>
          <w:szCs w:val="20"/>
          <w:lang w:val="en-GB"/>
        </w:rPr>
        <w:t xml:space="preserve"> in the yz-plane </w:t>
      </w:r>
      <m:oMath>
        <m:r>
          <m:rPr>
            <m:sty m:val="p"/>
          </m:rPr>
          <w:rPr>
            <w:rFonts w:ascii="Cambria Math" w:hAnsi="Cambria Math"/>
            <w:kern w:val="0"/>
            <w:sz w:val="24"/>
            <w:szCs w:val="20"/>
            <w:lang w:val="en-GB"/>
          </w:rPr>
          <m:t>∆</m:t>
        </m:r>
        <m:sSup>
          <m:sSupPr>
            <m:ctrlPr>
              <w:rPr>
                <w:rFonts w:ascii="Cambria Math" w:hAnsi="Cambria Math"/>
                <w:i/>
                <w:kern w:val="0"/>
                <w:sz w:val="24"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kern w:val="0"/>
                <w:sz w:val="24"/>
                <w:szCs w:val="20"/>
                <w:lang w:val="en-GB"/>
              </w:rPr>
              <m:t>M</m:t>
            </m:r>
          </m:e>
          <m:sup>
            <m:r>
              <w:rPr>
                <w:rFonts w:ascii="Cambria Math" w:hAnsi="Cambria Math"/>
                <w:kern w:val="0"/>
                <w:sz w:val="24"/>
                <w:szCs w:val="20"/>
                <w:lang w:val="en-GB"/>
              </w:rPr>
              <m:t>yz</m:t>
            </m:r>
          </m:sup>
        </m:sSup>
      </m:oMath>
      <w:r w:rsidR="00ED52A2">
        <w:rPr>
          <w:kern w:val="0"/>
          <w:sz w:val="24"/>
          <w:szCs w:val="20"/>
          <w:lang w:val="en-GB"/>
        </w:rPr>
        <w:t xml:space="preserve"> and therefore cannot be measured by </w:t>
      </w:r>
      <m:oMath>
        <m:sSubSup>
          <m:sSubSupP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THz</m:t>
            </m: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ub>
          <m:sup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y</m:t>
            </m:r>
          </m:sup>
        </m:sSubSup>
      </m:oMath>
      <w:r w:rsidR="00ED52A2">
        <w:rPr>
          <w:rFonts w:hint="eastAsia"/>
          <w:kern w:val="0"/>
          <w:sz w:val="24"/>
          <w:szCs w:val="20"/>
          <w:lang w:val="en-GB"/>
        </w:rPr>
        <w:t>.</w:t>
      </w:r>
      <w:r w:rsidR="00ED52A2">
        <w:rPr>
          <w:kern w:val="0"/>
          <w:sz w:val="24"/>
          <w:szCs w:val="20"/>
          <w:lang w:val="en-GB"/>
        </w:rPr>
        <w:t xml:space="preserve"> However, </w:t>
      </w:r>
      <w:r>
        <w:rPr>
          <w:kern w:val="0"/>
          <w:sz w:val="24"/>
          <w:szCs w:val="20"/>
          <w:lang w:val="en-GB"/>
        </w:rPr>
        <w:t>by</w:t>
      </w:r>
      <w:r w:rsidR="00ED52A2">
        <w:rPr>
          <w:kern w:val="0"/>
          <w:sz w:val="24"/>
          <w:szCs w:val="20"/>
          <w:lang w:val="en-GB"/>
        </w:rPr>
        <w:t xml:space="preserve"> apply</w:t>
      </w:r>
      <w:r>
        <w:rPr>
          <w:kern w:val="0"/>
          <w:sz w:val="24"/>
          <w:szCs w:val="20"/>
          <w:lang w:val="en-GB"/>
        </w:rPr>
        <w:t>ing</w:t>
      </w:r>
      <w:r w:rsidR="00ED52A2">
        <w:rPr>
          <w:kern w:val="0"/>
          <w:sz w:val="24"/>
          <w:szCs w:val="20"/>
          <w:lang w:val="en-GB"/>
        </w:rPr>
        <w:t xml:space="preserve"> an external magnetic field </w:t>
      </w:r>
      <m:oMath>
        <m:sSup>
          <m:sSupPr>
            <m:ctrlPr>
              <w:rPr>
                <w:rFonts w:ascii="Cambria Math" w:hAnsi="Cambria Math"/>
                <w:i/>
                <w:kern w:val="0"/>
                <w:sz w:val="24"/>
                <w:szCs w:val="20"/>
                <w:lang w:val="en-GB"/>
              </w:rPr>
            </m:ctrlPr>
          </m:sSupPr>
          <m:e>
            <m:r>
              <w:rPr>
                <w:rFonts w:ascii="Cambria Math" w:hAnsi="Cambria Math"/>
                <w:kern w:val="0"/>
                <w:sz w:val="24"/>
                <w:szCs w:val="20"/>
                <w:lang w:val="en-GB"/>
              </w:rPr>
              <m:t>B</m:t>
            </m:r>
          </m:e>
          <m:sup>
            <m:r>
              <w:rPr>
                <w:rFonts w:ascii="Cambria Math" w:hAnsi="Cambria Math"/>
                <w:kern w:val="0"/>
                <w:sz w:val="24"/>
                <w:szCs w:val="20"/>
                <w:lang w:val="en-GB"/>
              </w:rPr>
              <m:t>xz</m:t>
            </m:r>
          </m:sup>
        </m:sSup>
      </m:oMath>
      <w:r w:rsidR="00ED52A2">
        <w:rPr>
          <w:kern w:val="0"/>
          <w:sz w:val="24"/>
          <w:szCs w:val="20"/>
          <w:lang w:val="en-GB"/>
        </w:rPr>
        <w:t xml:space="preserve"> at an angle</w:t>
      </w:r>
      <w:r w:rsidR="003F6484">
        <w:rPr>
          <w:kern w:val="0"/>
          <w:sz w:val="24"/>
          <w:szCs w:val="20"/>
          <w:lang w:val="en-GB"/>
        </w:rPr>
        <w:t xml:space="preserve"> </w:t>
      </w:r>
      <m:oMath>
        <m:r>
          <w:rPr>
            <w:rFonts w:ascii="Cambria Math" w:hAnsi="Cambria Math"/>
            <w:kern w:val="0"/>
            <w:sz w:val="24"/>
            <w:szCs w:val="20"/>
            <w:lang w:val="en-GB"/>
          </w:rPr>
          <m:t>θ</m:t>
        </m:r>
      </m:oMath>
      <w:r w:rsidR="00ED52A2">
        <w:rPr>
          <w:kern w:val="0"/>
          <w:sz w:val="24"/>
          <w:szCs w:val="20"/>
          <w:lang w:val="en-GB"/>
        </w:rPr>
        <w:t xml:space="preserve"> tilted from the x-axis</w:t>
      </w:r>
      <w:r>
        <w:rPr>
          <w:kern w:val="0"/>
          <w:sz w:val="24"/>
          <w:szCs w:val="20"/>
          <w:lang w:val="en-GB"/>
        </w:rPr>
        <w:t>,</w:t>
      </w:r>
      <w:r w:rsidR="00ED52A2">
        <w:rPr>
          <w:kern w:val="0"/>
          <w:sz w:val="24"/>
          <w:szCs w:val="20"/>
          <w:lang w:val="en-GB"/>
        </w:rPr>
        <w:t xml:space="preserve"> the initial magnetization is </w:t>
      </w:r>
      <w:r>
        <w:rPr>
          <w:kern w:val="0"/>
          <w:sz w:val="24"/>
          <w:szCs w:val="20"/>
          <w:lang w:val="en-GB"/>
        </w:rPr>
        <w:t xml:space="preserve">reoriented </w:t>
      </w:r>
      <w:r w:rsidR="00ED52A2">
        <w:rPr>
          <w:kern w:val="0"/>
          <w:sz w:val="24"/>
          <w:szCs w:val="20"/>
          <w:lang w:val="en-GB"/>
        </w:rPr>
        <w:t>in</w:t>
      </w:r>
      <w:r>
        <w:rPr>
          <w:kern w:val="0"/>
          <w:sz w:val="24"/>
          <w:szCs w:val="20"/>
          <w:lang w:val="en-GB"/>
        </w:rPr>
        <w:t>to</w:t>
      </w:r>
      <w:r w:rsidR="00ED52A2">
        <w:rPr>
          <w:kern w:val="0"/>
          <w:sz w:val="24"/>
          <w:szCs w:val="20"/>
          <w:lang w:val="en-GB"/>
        </w:rPr>
        <w:t xml:space="preserve"> the xz-plane</w:t>
      </w:r>
      <w:r>
        <w:rPr>
          <w:kern w:val="0"/>
          <w:sz w:val="24"/>
          <w:szCs w:val="20"/>
          <w:lang w:val="en-GB"/>
        </w:rPr>
        <w:t>. This reorientation allows</w:t>
      </w:r>
      <w:r w:rsidR="00ED52A2">
        <w:rPr>
          <w:kern w:val="0"/>
          <w:sz w:val="24"/>
          <w:szCs w:val="20"/>
          <w:lang w:val="en-GB"/>
        </w:rPr>
        <w:t xml:space="preserve"> the magnetic resonance </w:t>
      </w:r>
      <w:r w:rsidR="00F77B31">
        <w:rPr>
          <w:kern w:val="0"/>
          <w:sz w:val="24"/>
          <w:szCs w:val="20"/>
          <w:lang w:val="en-GB"/>
        </w:rPr>
        <w:t>to move out of</w:t>
      </w:r>
      <w:r w:rsidR="00ED52A2">
        <w:rPr>
          <w:kern w:val="0"/>
          <w:sz w:val="24"/>
          <w:szCs w:val="20"/>
          <w:lang w:val="en-GB"/>
        </w:rPr>
        <w:t xml:space="preserve"> the yz-plane and </w:t>
      </w:r>
      <w:r w:rsidR="00F77B31">
        <w:rPr>
          <w:kern w:val="0"/>
          <w:sz w:val="24"/>
          <w:szCs w:val="20"/>
          <w:lang w:val="en-GB"/>
        </w:rPr>
        <w:t xml:space="preserve">become </w:t>
      </w:r>
      <w:r w:rsidR="00ED52A2">
        <w:rPr>
          <w:kern w:val="0"/>
          <w:sz w:val="24"/>
          <w:szCs w:val="20"/>
          <w:lang w:val="en-GB"/>
        </w:rPr>
        <w:t>measur</w:t>
      </w:r>
      <w:r w:rsidR="00F77B31">
        <w:rPr>
          <w:kern w:val="0"/>
          <w:sz w:val="24"/>
          <w:szCs w:val="20"/>
          <w:lang w:val="en-GB"/>
        </w:rPr>
        <w:t>able</w:t>
      </w:r>
      <w:r w:rsidR="00ED52A2">
        <w:rPr>
          <w:kern w:val="0"/>
          <w:sz w:val="24"/>
          <w:szCs w:val="20"/>
          <w:lang w:val="en-GB"/>
        </w:rPr>
        <w:t xml:space="preserve"> by </w:t>
      </w:r>
      <m:oMath>
        <m:sSubSup>
          <m:sSubSupPr>
            <m:ctrlPr>
              <w:rPr>
                <w:rFonts w:ascii="Cambria Math" w:eastAsia="맑은 고딕" w:hAnsi="Cambria Math" w:cs="Times New Roman"/>
                <w:i/>
                <w:kern w:val="0"/>
                <w:sz w:val="24"/>
                <w:szCs w:val="20"/>
                <w:lang w:val="en-GB"/>
              </w:rPr>
            </m:ctrlPr>
          </m:sSubSupPr>
          <m:e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THz</m:t>
            </m:r>
            <m:ctrlP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</m:ctrlPr>
          </m:sub>
          <m:sup>
            <m:r>
              <w:rPr>
                <w:rFonts w:ascii="Cambria Math" w:eastAsia="맑은 고딕" w:hAnsi="Cambria Math" w:cs="Times New Roman"/>
                <w:kern w:val="0"/>
                <w:sz w:val="24"/>
                <w:szCs w:val="20"/>
                <w:lang w:val="en-GB"/>
              </w:rPr>
              <m:t>y</m:t>
            </m:r>
          </m:sup>
        </m:sSubSup>
      </m:oMath>
      <w:r w:rsidR="003F6484">
        <w:rPr>
          <w:rFonts w:hint="eastAsia"/>
          <w:kern w:val="0"/>
          <w:sz w:val="24"/>
          <w:szCs w:val="20"/>
          <w:lang w:val="en-GB"/>
        </w:rPr>
        <w:t xml:space="preserve"> </w:t>
      </w:r>
      <w:r w:rsidR="003F6484">
        <w:rPr>
          <w:kern w:val="0"/>
          <w:sz w:val="24"/>
          <w:szCs w:val="20"/>
          <w:lang w:val="en-GB"/>
        </w:rPr>
        <w:t>(Fig. S5a)</w:t>
      </w:r>
      <w:r w:rsidR="00ED52A2">
        <w:rPr>
          <w:rFonts w:hint="eastAsia"/>
          <w:kern w:val="0"/>
          <w:sz w:val="24"/>
          <w:szCs w:val="20"/>
          <w:lang w:val="en-GB"/>
        </w:rPr>
        <w:t>.</w:t>
      </w:r>
    </w:p>
    <w:p w14:paraId="7303E06F" w14:textId="48E719C0" w:rsidR="001462DB" w:rsidRDefault="003F6484" w:rsidP="00955CAE">
      <w:pPr>
        <w:widowControl/>
        <w:wordWrap/>
        <w:autoSpaceDE/>
        <w:autoSpaceDN/>
        <w:spacing w:after="12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Figure S5b shows the magnetic resonance of TbCo/Pt measured using double-</w:t>
      </w:r>
      <w:r w:rsidR="002B7BA7">
        <w:rPr>
          <w:sz w:val="24"/>
          <w:szCs w:val="24"/>
        </w:rPr>
        <w:t>pump</w:t>
      </w:r>
      <w:r>
        <w:rPr>
          <w:sz w:val="24"/>
          <w:szCs w:val="24"/>
        </w:rPr>
        <w:t xml:space="preserve"> THz emission spectroscopy at different external magnetic field angles. A clear spin precession signal with a frequency of ~160 GHz was observed </w:t>
      </w:r>
      <w:r w:rsidR="00F77B31">
        <w:rPr>
          <w:sz w:val="24"/>
          <w:szCs w:val="24"/>
        </w:rPr>
        <w:t>when the</w:t>
      </w:r>
      <w:r>
        <w:rPr>
          <w:sz w:val="24"/>
          <w:szCs w:val="24"/>
        </w:rPr>
        <w:t xml:space="preserve"> magnetic field</w:t>
      </w:r>
      <w:r w:rsidR="00F77B31">
        <w:rPr>
          <w:sz w:val="24"/>
          <w:szCs w:val="24"/>
        </w:rPr>
        <w:t xml:space="preserve"> was applied</w:t>
      </w:r>
      <w:r>
        <w:rPr>
          <w:sz w:val="24"/>
          <w:szCs w:val="24"/>
        </w:rPr>
        <w:t xml:space="preserve"> at an angle</w:t>
      </w:r>
      <w:r w:rsidR="00F77B31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kern w:val="0"/>
            <w:sz w:val="24"/>
            <w:szCs w:val="20"/>
            <w:lang w:val="en-GB"/>
          </w:rPr>
          <m:t>θ</m:t>
        </m:r>
      </m:oMath>
      <w:r w:rsidR="00F77B31">
        <w:rPr>
          <w:kern w:val="0"/>
          <w:sz w:val="24"/>
          <w:szCs w:val="20"/>
        </w:rPr>
        <w:t> </w:t>
      </w:r>
      <w:r>
        <w:rPr>
          <w:kern w:val="0"/>
          <w:sz w:val="24"/>
          <w:szCs w:val="20"/>
          <w:lang w:val="en-GB"/>
        </w:rPr>
        <w:t>=</w:t>
      </w:r>
      <w:r w:rsidR="00F77B31">
        <w:rPr>
          <w:kern w:val="0"/>
          <w:sz w:val="24"/>
          <w:szCs w:val="20"/>
        </w:rPr>
        <w:t> </w:t>
      </w:r>
      <w:r>
        <w:rPr>
          <w:kern w:val="0"/>
          <w:sz w:val="24"/>
          <w:szCs w:val="20"/>
          <w:lang w:val="en-GB"/>
        </w:rPr>
        <w:t>10</w:t>
      </w:r>
      <w:r w:rsidR="00F77B31">
        <w:rPr>
          <w:kern w:val="0"/>
          <w:sz w:val="24"/>
          <w:szCs w:val="20"/>
          <w:lang w:val="en-GB"/>
        </w:rPr>
        <w:sym w:font="Symbol" w:char="F0B0"/>
      </w:r>
      <w:r>
        <w:rPr>
          <w:kern w:val="0"/>
          <w:sz w:val="24"/>
          <w:szCs w:val="20"/>
          <w:lang w:val="en-GB"/>
        </w:rPr>
        <w:t xml:space="preserve"> from the x-axis</w:t>
      </w:r>
      <w:r>
        <w:rPr>
          <w:sz w:val="24"/>
          <w:szCs w:val="24"/>
        </w:rPr>
        <w:t xml:space="preserve">. </w:t>
      </w:r>
      <w:r w:rsidR="00F77B31">
        <w:rPr>
          <w:sz w:val="24"/>
          <w:szCs w:val="24"/>
        </w:rPr>
        <w:t>A similar</w:t>
      </w:r>
      <w:r>
        <w:rPr>
          <w:sz w:val="24"/>
          <w:szCs w:val="24"/>
        </w:rPr>
        <w:t xml:space="preserve"> measurement on Co/Pt</w:t>
      </w:r>
      <w:r w:rsidR="00F77B31">
        <w:rPr>
          <w:sz w:val="24"/>
          <w:szCs w:val="24"/>
        </w:rPr>
        <w:t>, shown</w:t>
      </w:r>
      <w:r>
        <w:rPr>
          <w:sz w:val="24"/>
          <w:szCs w:val="24"/>
        </w:rPr>
        <w:t xml:space="preserve"> in Fig. S5c</w:t>
      </w:r>
      <w:r w:rsidR="00F77B31">
        <w:rPr>
          <w:sz w:val="24"/>
          <w:szCs w:val="24"/>
        </w:rPr>
        <w:t>,</w:t>
      </w:r>
      <w:r>
        <w:rPr>
          <w:sz w:val="24"/>
          <w:szCs w:val="24"/>
        </w:rPr>
        <w:t xml:space="preserve"> reveals a much slower spin precession with a frequency of ~18 GHz.</w:t>
      </w:r>
    </w:p>
    <w:p w14:paraId="1B700601" w14:textId="1F745677" w:rsidR="001462DB" w:rsidRDefault="003F6484" w:rsidP="001462DB">
      <w:pPr>
        <w:widowControl/>
        <w:tabs>
          <w:tab w:val="center" w:pos="4500"/>
        </w:tabs>
        <w:wordWrap/>
        <w:autoSpaceDE/>
        <w:autoSpaceDN/>
        <w:spacing w:before="240" w:after="0" w:line="360" w:lineRule="auto"/>
        <w:rPr>
          <w:rFonts w:ascii="Times New Roman" w:eastAsia="맑은 고딕" w:hAnsi="Times New Roman" w:cs="Times New Roman"/>
          <w:b/>
          <w:bCs/>
          <w:sz w:val="22"/>
        </w:rPr>
      </w:pPr>
      <w:r>
        <w:rPr>
          <w:rFonts w:ascii="Times New Roman" w:eastAsia="맑은 고딕" w:hAnsi="Times New Roman" w:cs="Times New Roman"/>
          <w:b/>
          <w:bCs/>
          <w:noProof/>
          <w:sz w:val="22"/>
        </w:rPr>
        <w:drawing>
          <wp:inline distT="0" distB="0" distL="0" distR="0" wp14:anchorId="21B1722F" wp14:editId="3D927BEF">
            <wp:extent cx="5760000" cy="1673199"/>
            <wp:effectExtent l="0" t="0" r="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673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315C7" w14:textId="44BCD941" w:rsidR="001462DB" w:rsidRPr="005448D2" w:rsidRDefault="001462DB" w:rsidP="001462DB">
      <w:pPr>
        <w:widowControl/>
        <w:wordWrap/>
        <w:autoSpaceDE/>
        <w:autoSpaceDN/>
        <w:spacing w:after="120" w:line="360" w:lineRule="auto"/>
        <w:rPr>
          <w:rFonts w:ascii="Times New Roman" w:eastAsia="맑은 고딕" w:hAnsi="Times New Roman" w:cs="Times New Roman"/>
          <w:kern w:val="0"/>
          <w:sz w:val="24"/>
          <w:szCs w:val="20"/>
        </w:rPr>
      </w:pPr>
      <w:r w:rsidRPr="00D15C40">
        <w:rPr>
          <w:rFonts w:ascii="Times New Roman" w:eastAsia="맑은 고딕" w:hAnsi="Times New Roman" w:cs="Times New Roman"/>
          <w:b/>
          <w:bCs/>
          <w:sz w:val="22"/>
        </w:rPr>
        <w:t xml:space="preserve">Figure </w:t>
      </w:r>
      <w:r>
        <w:rPr>
          <w:rFonts w:ascii="Times New Roman" w:eastAsia="맑은 고딕" w:hAnsi="Times New Roman" w:cs="Times New Roman"/>
          <w:b/>
          <w:bCs/>
          <w:sz w:val="22"/>
        </w:rPr>
        <w:t>S5</w:t>
      </w:r>
      <w:r w:rsidRPr="00D15C40">
        <w:rPr>
          <w:rFonts w:ascii="Times New Roman" w:eastAsia="맑은 고딕" w:hAnsi="Times New Roman" w:cs="Times New Roman"/>
          <w:b/>
          <w:bCs/>
          <w:sz w:val="22"/>
        </w:rPr>
        <w:t xml:space="preserve">| </w:t>
      </w:r>
      <w:r w:rsidR="003F6484" w:rsidRPr="003F6484">
        <w:rPr>
          <w:rFonts w:ascii="Times New Roman" w:eastAsia="맑은 고딕" w:hAnsi="Times New Roman" w:cs="Times New Roman"/>
          <w:b/>
          <w:kern w:val="0"/>
          <w:sz w:val="22"/>
        </w:rPr>
        <w:t>a,</w:t>
      </w:r>
      <w:r w:rsidR="003F6484">
        <w:rPr>
          <w:rFonts w:ascii="Times New Roman" w:eastAsia="맑은 고딕" w:hAnsi="Times New Roman" w:cs="Times New Roman"/>
          <w:kern w:val="0"/>
          <w:sz w:val="22"/>
        </w:rPr>
        <w:t xml:space="preserve"> Schematic diagram of magnetic resonance analysis using THz emission spectroscopy </w:t>
      </w:r>
      <w:r w:rsidR="00F77B31">
        <w:rPr>
          <w:rFonts w:ascii="Times New Roman" w:eastAsia="맑은 고딕" w:hAnsi="Times New Roman" w:cs="Times New Roman"/>
          <w:kern w:val="0"/>
          <w:sz w:val="22"/>
        </w:rPr>
        <w:t>with</w:t>
      </w:r>
      <w:r w:rsidR="003F6484">
        <w:rPr>
          <w:rFonts w:ascii="Times New Roman" w:eastAsia="맑은 고딕" w:hAnsi="Times New Roman" w:cs="Times New Roman"/>
          <w:kern w:val="0"/>
          <w:sz w:val="22"/>
        </w:rPr>
        <w:t xml:space="preserve"> tilted initial magnetization. </w:t>
      </w:r>
      <w:r w:rsidR="003F6484" w:rsidRPr="003F6484">
        <w:rPr>
          <w:rFonts w:ascii="Times New Roman" w:eastAsia="맑은 고딕" w:hAnsi="Times New Roman" w:cs="Times New Roman"/>
          <w:b/>
          <w:kern w:val="0"/>
          <w:sz w:val="22"/>
        </w:rPr>
        <w:t>b,</w:t>
      </w:r>
      <w:r w:rsidR="003F6484">
        <w:rPr>
          <w:rFonts w:ascii="Times New Roman" w:eastAsia="맑은 고딕" w:hAnsi="Times New Roman" w:cs="Times New Roman"/>
          <w:kern w:val="0"/>
          <w:sz w:val="22"/>
        </w:rPr>
        <w:t xml:space="preserve"> </w:t>
      </w:r>
      <w:r w:rsidR="008E6649">
        <w:rPr>
          <w:rFonts w:ascii="Times New Roman" w:eastAsia="맑은 고딕" w:hAnsi="Times New Roman" w:cs="Times New Roman"/>
          <w:kern w:val="0"/>
          <w:sz w:val="22"/>
        </w:rPr>
        <w:t>S</w:t>
      </w:r>
      <w:r w:rsidR="003F6484">
        <w:rPr>
          <w:rFonts w:ascii="Times New Roman" w:eastAsia="맑은 고딕" w:hAnsi="Times New Roman" w:cs="Times New Roman"/>
          <w:kern w:val="0"/>
          <w:sz w:val="22"/>
        </w:rPr>
        <w:t xml:space="preserve">pin precession of TbCo/Pt and </w:t>
      </w:r>
      <w:r w:rsidR="003F6484" w:rsidRPr="003F6484">
        <w:rPr>
          <w:rFonts w:ascii="Times New Roman" w:eastAsia="맑은 고딕" w:hAnsi="Times New Roman" w:cs="Times New Roman"/>
          <w:b/>
          <w:kern w:val="0"/>
          <w:sz w:val="22"/>
        </w:rPr>
        <w:t>c,</w:t>
      </w:r>
      <w:r w:rsidR="003F6484">
        <w:rPr>
          <w:rFonts w:ascii="Times New Roman" w:eastAsia="맑은 고딕" w:hAnsi="Times New Roman" w:cs="Times New Roman"/>
          <w:kern w:val="0"/>
          <w:sz w:val="22"/>
        </w:rPr>
        <w:t xml:space="preserve"> Co/Pt </w:t>
      </w:r>
      <w:r w:rsidR="008E6649">
        <w:rPr>
          <w:rFonts w:ascii="Times New Roman" w:eastAsia="맑은 고딕" w:hAnsi="Times New Roman" w:cs="Times New Roman"/>
          <w:kern w:val="0"/>
          <w:sz w:val="22"/>
        </w:rPr>
        <w:t xml:space="preserve">excited by 400-nm pump and </w:t>
      </w:r>
      <w:r w:rsidR="003F6484">
        <w:rPr>
          <w:rFonts w:ascii="Times New Roman" w:eastAsia="맑은 고딕" w:hAnsi="Times New Roman" w:cs="Times New Roman"/>
          <w:kern w:val="0"/>
          <w:sz w:val="22"/>
        </w:rPr>
        <w:t xml:space="preserve">measured using </w:t>
      </w:r>
      <w:r w:rsidR="008E6649">
        <w:rPr>
          <w:rFonts w:ascii="Times New Roman" w:eastAsia="맑은 고딕" w:hAnsi="Times New Roman" w:cs="Times New Roman"/>
          <w:kern w:val="0"/>
          <w:sz w:val="22"/>
        </w:rPr>
        <w:t>1500-nm laser-induced</w:t>
      </w:r>
      <w:r w:rsidR="003F6484">
        <w:rPr>
          <w:rFonts w:ascii="Times New Roman" w:eastAsia="맑은 고딕" w:hAnsi="Times New Roman" w:cs="Times New Roman"/>
          <w:kern w:val="0"/>
          <w:sz w:val="22"/>
        </w:rPr>
        <w:t xml:space="preserve"> THz </w:t>
      </w:r>
      <w:r w:rsidR="008E6649">
        <w:rPr>
          <w:rFonts w:ascii="Times New Roman" w:eastAsia="맑은 고딕" w:hAnsi="Times New Roman" w:cs="Times New Roman"/>
          <w:kern w:val="0"/>
          <w:sz w:val="22"/>
        </w:rPr>
        <w:t>field</w:t>
      </w:r>
      <w:r w:rsidR="003F6484">
        <w:rPr>
          <w:rFonts w:ascii="Times New Roman" w:eastAsia="맑은 고딕" w:hAnsi="Times New Roman" w:cs="Times New Roman"/>
          <w:kern w:val="0"/>
          <w:sz w:val="22"/>
        </w:rPr>
        <w:t xml:space="preserve"> at different magnetic field angles.</w:t>
      </w:r>
    </w:p>
    <w:p w14:paraId="793C5AB0" w14:textId="77777777" w:rsidR="001462DB" w:rsidRPr="008E6649" w:rsidRDefault="001462DB" w:rsidP="00955CAE">
      <w:pPr>
        <w:widowControl/>
        <w:wordWrap/>
        <w:autoSpaceDE/>
        <w:autoSpaceDN/>
        <w:spacing w:after="120" w:line="360" w:lineRule="auto"/>
        <w:ind w:firstLine="567"/>
        <w:rPr>
          <w:sz w:val="24"/>
          <w:szCs w:val="24"/>
        </w:rPr>
      </w:pPr>
    </w:p>
    <w:p w14:paraId="61492D4C" w14:textId="77777777" w:rsidR="00955CAE" w:rsidRDefault="00955CAE">
      <w:pPr>
        <w:widowControl/>
        <w:wordWrap/>
        <w:autoSpaceDE/>
        <w:autoSpaceDN/>
        <w:rPr>
          <w:szCs w:val="24"/>
        </w:rPr>
      </w:pPr>
      <w:r>
        <w:rPr>
          <w:szCs w:val="24"/>
        </w:rPr>
        <w:br w:type="page"/>
      </w:r>
    </w:p>
    <w:p w14:paraId="611BE86C" w14:textId="7781E1CE" w:rsidR="00884E62" w:rsidRPr="00A0272B" w:rsidRDefault="00A0272B" w:rsidP="00A0272B">
      <w:pPr>
        <w:wordWrap/>
        <w:spacing w:after="120" w:line="360" w:lineRule="auto"/>
        <w:rPr>
          <w:b/>
          <w:sz w:val="24"/>
        </w:rPr>
      </w:pPr>
      <w:r w:rsidRPr="00A0272B">
        <w:rPr>
          <w:rFonts w:hint="eastAsia"/>
          <w:b/>
          <w:sz w:val="24"/>
        </w:rPr>
        <w:lastRenderedPageBreak/>
        <w:t>R</w:t>
      </w:r>
      <w:r w:rsidRPr="00A0272B">
        <w:rPr>
          <w:b/>
          <w:sz w:val="24"/>
        </w:rPr>
        <w:t>eferences</w:t>
      </w:r>
    </w:p>
    <w:p w14:paraId="4901A8C1" w14:textId="64532DD8" w:rsidR="00884E62" w:rsidRPr="00A0272B" w:rsidRDefault="00884E62" w:rsidP="00A0272B">
      <w:pPr>
        <w:pStyle w:val="EndNoteBibliography"/>
        <w:wordWrap/>
        <w:spacing w:after="120" w:line="360" w:lineRule="auto"/>
        <w:rPr>
          <w:sz w:val="24"/>
          <w:szCs w:val="24"/>
        </w:rPr>
      </w:pPr>
      <w:r w:rsidRPr="000E744E">
        <w:rPr>
          <w:sz w:val="24"/>
          <w:szCs w:val="24"/>
        </w:rPr>
        <w:fldChar w:fldCharType="begin"/>
      </w:r>
      <w:r w:rsidRPr="00A0272B">
        <w:rPr>
          <w:sz w:val="24"/>
          <w:szCs w:val="24"/>
        </w:rPr>
        <w:instrText xml:space="preserve"> ADDIN EN.REFLIST </w:instrText>
      </w:r>
      <w:r w:rsidRPr="000E744E">
        <w:rPr>
          <w:sz w:val="24"/>
          <w:szCs w:val="24"/>
        </w:rPr>
        <w:fldChar w:fldCharType="separate"/>
      </w:r>
      <w:r w:rsidRPr="00A0272B">
        <w:rPr>
          <w:sz w:val="24"/>
          <w:szCs w:val="24"/>
        </w:rPr>
        <w:t>[1] E. Saitoh, M. Ueda, H. Miyajima, G. Tatara, Conversion of spin current into charge current at room temperature: Inverse spin-Hall effect, Appl Phys Lett, 88</w:t>
      </w:r>
      <w:r w:rsidR="00945698">
        <w:rPr>
          <w:sz w:val="24"/>
          <w:szCs w:val="24"/>
        </w:rPr>
        <w:t xml:space="preserve">, </w:t>
      </w:r>
      <w:r w:rsidR="00945698" w:rsidRPr="00945698">
        <w:rPr>
          <w:sz w:val="24"/>
          <w:szCs w:val="24"/>
        </w:rPr>
        <w:t>182509</w:t>
      </w:r>
      <w:r w:rsidRPr="00A0272B">
        <w:rPr>
          <w:sz w:val="24"/>
          <w:szCs w:val="24"/>
        </w:rPr>
        <w:t xml:space="preserve"> (2006).</w:t>
      </w:r>
    </w:p>
    <w:p w14:paraId="6B19D9D3" w14:textId="7163151C" w:rsidR="00884E62" w:rsidRPr="00A0272B" w:rsidRDefault="00884E62" w:rsidP="00A0272B">
      <w:pPr>
        <w:pStyle w:val="EndNoteBibliography"/>
        <w:wordWrap/>
        <w:spacing w:after="120" w:line="360" w:lineRule="auto"/>
        <w:rPr>
          <w:sz w:val="24"/>
          <w:szCs w:val="24"/>
        </w:rPr>
      </w:pPr>
      <w:r w:rsidRPr="00A0272B">
        <w:rPr>
          <w:sz w:val="24"/>
          <w:szCs w:val="24"/>
        </w:rPr>
        <w:t>[2] S.O. Valenzuela, M. Tinkham, Direct electronic measurement of the spin Hall effect, Nature, 442</w:t>
      </w:r>
      <w:r w:rsidR="00945698">
        <w:rPr>
          <w:sz w:val="24"/>
          <w:szCs w:val="24"/>
        </w:rPr>
        <w:t>,</w:t>
      </w:r>
      <w:r w:rsidR="00945698" w:rsidRPr="00945698">
        <w:rPr>
          <w:sz w:val="24"/>
          <w:szCs w:val="24"/>
        </w:rPr>
        <w:t xml:space="preserve"> </w:t>
      </w:r>
      <w:r w:rsidR="00945698" w:rsidRPr="00A0272B">
        <w:rPr>
          <w:sz w:val="24"/>
          <w:szCs w:val="24"/>
        </w:rPr>
        <w:t>176-179</w:t>
      </w:r>
      <w:r w:rsidRPr="00A0272B">
        <w:rPr>
          <w:sz w:val="24"/>
          <w:szCs w:val="24"/>
        </w:rPr>
        <w:t xml:space="preserve"> (2006).</w:t>
      </w:r>
    </w:p>
    <w:p w14:paraId="38722F81" w14:textId="26EC05B0" w:rsidR="008E5DEE" w:rsidRPr="000E744E" w:rsidRDefault="00884E62" w:rsidP="00A0272B">
      <w:pPr>
        <w:pStyle w:val="EndNoteBibliography"/>
        <w:wordWrap/>
        <w:spacing w:after="120" w:line="360" w:lineRule="auto"/>
        <w:rPr>
          <w:sz w:val="24"/>
          <w:szCs w:val="24"/>
        </w:rPr>
      </w:pPr>
      <w:r w:rsidRPr="00A0272B">
        <w:rPr>
          <w:sz w:val="24"/>
          <w:szCs w:val="24"/>
        </w:rPr>
        <w:t>[3] B. Wang, S.Y. Shan, X.J. Wu, C. Wang, C. Pandey, T.X. Nie, W.S. Zhao, Y.T. Li, J.G. Miao, L. Wang, Picosecond nonlinear spintronic dynamics investigated by terahertz emission spectroscopy, Appl Phys Lett, 115</w:t>
      </w:r>
      <w:r w:rsidR="00945698">
        <w:rPr>
          <w:sz w:val="24"/>
          <w:szCs w:val="24"/>
        </w:rPr>
        <w:t xml:space="preserve">, </w:t>
      </w:r>
      <w:r w:rsidR="00945698" w:rsidRPr="00945698">
        <w:rPr>
          <w:sz w:val="24"/>
          <w:szCs w:val="24"/>
        </w:rPr>
        <w:t>121104</w:t>
      </w:r>
      <w:r w:rsidRPr="00A0272B">
        <w:rPr>
          <w:sz w:val="24"/>
          <w:szCs w:val="24"/>
        </w:rPr>
        <w:t xml:space="preserve"> (2019).</w:t>
      </w:r>
    </w:p>
    <w:p w14:paraId="6C2A470B" w14:textId="59C65941" w:rsidR="00405666" w:rsidRPr="000B14E5" w:rsidRDefault="00884E62" w:rsidP="00A0272B">
      <w:pPr>
        <w:wordWrap/>
        <w:spacing w:after="120" w:line="360" w:lineRule="auto"/>
      </w:pPr>
      <w:r w:rsidRPr="000E744E">
        <w:rPr>
          <w:sz w:val="24"/>
          <w:szCs w:val="24"/>
        </w:rPr>
        <w:fldChar w:fldCharType="end"/>
      </w:r>
    </w:p>
    <w:sectPr w:rsidR="00405666" w:rsidRPr="000B14E5" w:rsidSect="00D15C40">
      <w:pgSz w:w="11906" w:h="16838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02BC3" w14:textId="77777777" w:rsidR="00541808" w:rsidRDefault="00541808" w:rsidP="00EA5DCE">
      <w:pPr>
        <w:spacing w:after="0" w:line="240" w:lineRule="auto"/>
      </w:pPr>
      <w:r>
        <w:separator/>
      </w:r>
    </w:p>
  </w:endnote>
  <w:endnote w:type="continuationSeparator" w:id="0">
    <w:p w14:paraId="3ECA7A88" w14:textId="77777777" w:rsidR="00541808" w:rsidRDefault="00541808" w:rsidP="00EA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D571D" w14:textId="77777777" w:rsidR="00541808" w:rsidRDefault="00541808" w:rsidP="00EA5DCE">
      <w:pPr>
        <w:spacing w:after="0" w:line="240" w:lineRule="auto"/>
      </w:pPr>
      <w:r>
        <w:separator/>
      </w:r>
    </w:p>
  </w:footnote>
  <w:footnote w:type="continuationSeparator" w:id="0">
    <w:p w14:paraId="6C78F818" w14:textId="77777777" w:rsidR="00541808" w:rsidRDefault="00541808" w:rsidP="00EA5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Physics Report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p02wf2e7tetfhe9wpgxs2042ze05ra9x2wv&quot;&gt;reference_double THz&lt;record-ids&gt;&lt;item&gt;58&lt;/item&gt;&lt;item&gt;59&lt;/item&gt;&lt;item&gt;65&lt;/item&gt;&lt;/record-ids&gt;&lt;/item&gt;&lt;/Libraries&gt;"/>
  </w:docVars>
  <w:rsids>
    <w:rsidRoot w:val="00D15C40"/>
    <w:rsid w:val="000047A3"/>
    <w:rsid w:val="00007BAE"/>
    <w:rsid w:val="0003405C"/>
    <w:rsid w:val="00034845"/>
    <w:rsid w:val="00056BA5"/>
    <w:rsid w:val="000975E0"/>
    <w:rsid w:val="000A2A9F"/>
    <w:rsid w:val="000B14E5"/>
    <w:rsid w:val="000E744E"/>
    <w:rsid w:val="00100012"/>
    <w:rsid w:val="001111AA"/>
    <w:rsid w:val="00145552"/>
    <w:rsid w:val="001462DB"/>
    <w:rsid w:val="00156AD8"/>
    <w:rsid w:val="00174D97"/>
    <w:rsid w:val="00184297"/>
    <w:rsid w:val="00193DD3"/>
    <w:rsid w:val="001B7103"/>
    <w:rsid w:val="001C491D"/>
    <w:rsid w:val="001D5462"/>
    <w:rsid w:val="001D5976"/>
    <w:rsid w:val="001E52F8"/>
    <w:rsid w:val="001E567A"/>
    <w:rsid w:val="001E5B82"/>
    <w:rsid w:val="001F3D17"/>
    <w:rsid w:val="00207055"/>
    <w:rsid w:val="00220053"/>
    <w:rsid w:val="00270D37"/>
    <w:rsid w:val="002740DB"/>
    <w:rsid w:val="002B7BA7"/>
    <w:rsid w:val="002C5163"/>
    <w:rsid w:val="002E4526"/>
    <w:rsid w:val="002F30F6"/>
    <w:rsid w:val="003122FC"/>
    <w:rsid w:val="00313963"/>
    <w:rsid w:val="00331DEE"/>
    <w:rsid w:val="00370ACD"/>
    <w:rsid w:val="00374E65"/>
    <w:rsid w:val="00384FCB"/>
    <w:rsid w:val="003A11F1"/>
    <w:rsid w:val="003B4E9A"/>
    <w:rsid w:val="003D01E1"/>
    <w:rsid w:val="003F6484"/>
    <w:rsid w:val="00405666"/>
    <w:rsid w:val="0040750B"/>
    <w:rsid w:val="00427BF4"/>
    <w:rsid w:val="00427F5E"/>
    <w:rsid w:val="0043058E"/>
    <w:rsid w:val="00436AD4"/>
    <w:rsid w:val="00460F40"/>
    <w:rsid w:val="00466425"/>
    <w:rsid w:val="00475F02"/>
    <w:rsid w:val="00493608"/>
    <w:rsid w:val="004A5CAF"/>
    <w:rsid w:val="004B7DE2"/>
    <w:rsid w:val="004E2365"/>
    <w:rsid w:val="004F0828"/>
    <w:rsid w:val="00500C79"/>
    <w:rsid w:val="005034EB"/>
    <w:rsid w:val="00541808"/>
    <w:rsid w:val="005448D2"/>
    <w:rsid w:val="005527C5"/>
    <w:rsid w:val="005751A0"/>
    <w:rsid w:val="005756DB"/>
    <w:rsid w:val="00587186"/>
    <w:rsid w:val="005A0C29"/>
    <w:rsid w:val="005D1DC6"/>
    <w:rsid w:val="005D40ED"/>
    <w:rsid w:val="005E530F"/>
    <w:rsid w:val="0064563D"/>
    <w:rsid w:val="00646493"/>
    <w:rsid w:val="00651ABA"/>
    <w:rsid w:val="006D0452"/>
    <w:rsid w:val="006D2E78"/>
    <w:rsid w:val="006F3338"/>
    <w:rsid w:val="00710CA4"/>
    <w:rsid w:val="00736EA4"/>
    <w:rsid w:val="007409F0"/>
    <w:rsid w:val="00766310"/>
    <w:rsid w:val="00783BB5"/>
    <w:rsid w:val="007A5D14"/>
    <w:rsid w:val="007B14EC"/>
    <w:rsid w:val="007B1E42"/>
    <w:rsid w:val="007B62C1"/>
    <w:rsid w:val="007B6AFF"/>
    <w:rsid w:val="007E525D"/>
    <w:rsid w:val="00800F50"/>
    <w:rsid w:val="00826F0B"/>
    <w:rsid w:val="00865B9E"/>
    <w:rsid w:val="00882769"/>
    <w:rsid w:val="00884E62"/>
    <w:rsid w:val="008903F2"/>
    <w:rsid w:val="008A51C1"/>
    <w:rsid w:val="008A5B0A"/>
    <w:rsid w:val="008E5DEE"/>
    <w:rsid w:val="008E6649"/>
    <w:rsid w:val="009102D5"/>
    <w:rsid w:val="0091501A"/>
    <w:rsid w:val="00930C47"/>
    <w:rsid w:val="00945698"/>
    <w:rsid w:val="0095536F"/>
    <w:rsid w:val="00955CAE"/>
    <w:rsid w:val="00972731"/>
    <w:rsid w:val="00991F35"/>
    <w:rsid w:val="00995BBA"/>
    <w:rsid w:val="009C21C8"/>
    <w:rsid w:val="009E1287"/>
    <w:rsid w:val="009E7554"/>
    <w:rsid w:val="00A01960"/>
    <w:rsid w:val="00A0272B"/>
    <w:rsid w:val="00A05660"/>
    <w:rsid w:val="00A14311"/>
    <w:rsid w:val="00A31300"/>
    <w:rsid w:val="00A32663"/>
    <w:rsid w:val="00A640DE"/>
    <w:rsid w:val="00A66619"/>
    <w:rsid w:val="00A945EF"/>
    <w:rsid w:val="00AA46EF"/>
    <w:rsid w:val="00AD78E3"/>
    <w:rsid w:val="00AE06E8"/>
    <w:rsid w:val="00AE11E1"/>
    <w:rsid w:val="00AF12BE"/>
    <w:rsid w:val="00B527E4"/>
    <w:rsid w:val="00B66551"/>
    <w:rsid w:val="00B67846"/>
    <w:rsid w:val="00BD7131"/>
    <w:rsid w:val="00C11A3F"/>
    <w:rsid w:val="00C20A9E"/>
    <w:rsid w:val="00C33C6D"/>
    <w:rsid w:val="00C33D0A"/>
    <w:rsid w:val="00C36B97"/>
    <w:rsid w:val="00C40982"/>
    <w:rsid w:val="00C50B1D"/>
    <w:rsid w:val="00C5396F"/>
    <w:rsid w:val="00C609EB"/>
    <w:rsid w:val="00CA6520"/>
    <w:rsid w:val="00CD7403"/>
    <w:rsid w:val="00CE7477"/>
    <w:rsid w:val="00D01D82"/>
    <w:rsid w:val="00D06B47"/>
    <w:rsid w:val="00D122D8"/>
    <w:rsid w:val="00D15C40"/>
    <w:rsid w:val="00D21243"/>
    <w:rsid w:val="00D22A2C"/>
    <w:rsid w:val="00D234E6"/>
    <w:rsid w:val="00D40826"/>
    <w:rsid w:val="00D46613"/>
    <w:rsid w:val="00D71ECD"/>
    <w:rsid w:val="00D8639B"/>
    <w:rsid w:val="00D87040"/>
    <w:rsid w:val="00D921EF"/>
    <w:rsid w:val="00DB5A06"/>
    <w:rsid w:val="00DC6315"/>
    <w:rsid w:val="00DD1382"/>
    <w:rsid w:val="00DD64D5"/>
    <w:rsid w:val="00E23B2F"/>
    <w:rsid w:val="00E24A9A"/>
    <w:rsid w:val="00E32CEA"/>
    <w:rsid w:val="00E8523A"/>
    <w:rsid w:val="00EA5DCE"/>
    <w:rsid w:val="00EB027D"/>
    <w:rsid w:val="00EC5F6F"/>
    <w:rsid w:val="00ED52A2"/>
    <w:rsid w:val="00EF5D0A"/>
    <w:rsid w:val="00F05BD3"/>
    <w:rsid w:val="00F27C4A"/>
    <w:rsid w:val="00F31EB0"/>
    <w:rsid w:val="00F73523"/>
    <w:rsid w:val="00F77B31"/>
    <w:rsid w:val="00FA37C5"/>
    <w:rsid w:val="00FA4012"/>
    <w:rsid w:val="00FD265D"/>
    <w:rsid w:val="00FE00F1"/>
    <w:rsid w:val="00FE0D6C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54BFA"/>
  <w15:chartTrackingRefBased/>
  <w15:docId w15:val="{B1A43DE6-DB11-4F5B-976A-7CAB2527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2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3B2F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4649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464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A5D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A5DCE"/>
  </w:style>
  <w:style w:type="paragraph" w:styleId="a6">
    <w:name w:val="footer"/>
    <w:basedOn w:val="a"/>
    <w:link w:val="Char1"/>
    <w:uiPriority w:val="99"/>
    <w:unhideWhenUsed/>
    <w:rsid w:val="00EA5DC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A5DCE"/>
  </w:style>
  <w:style w:type="paragraph" w:customStyle="1" w:styleId="aug">
    <w:name w:val="aug"/>
    <w:basedOn w:val="a"/>
    <w:rsid w:val="00331DEE"/>
    <w:pPr>
      <w:widowControl/>
      <w:wordWrap/>
      <w:autoSpaceDE/>
      <w:autoSpaceDN/>
      <w:spacing w:after="240" w:line="480" w:lineRule="atLeast"/>
      <w:jc w:val="left"/>
    </w:pPr>
    <w:rPr>
      <w:rFonts w:ascii="Times New Roman" w:hAnsi="Times New Roman" w:cs="Times New Roman"/>
      <w:kern w:val="0"/>
      <w:sz w:val="24"/>
      <w:szCs w:val="20"/>
      <w:lang w:val="en-GB" w:eastAsia="en-US"/>
    </w:rPr>
  </w:style>
  <w:style w:type="paragraph" w:customStyle="1" w:styleId="aff">
    <w:name w:val="aff"/>
    <w:basedOn w:val="a"/>
    <w:rsid w:val="00331DEE"/>
    <w:pPr>
      <w:widowControl/>
      <w:wordWrap/>
      <w:autoSpaceDE/>
      <w:autoSpaceDN/>
      <w:spacing w:after="240" w:line="480" w:lineRule="atLeast"/>
      <w:jc w:val="left"/>
    </w:pPr>
    <w:rPr>
      <w:rFonts w:ascii="Times New Roman" w:hAnsi="Times New Roman" w:cs="Times New Roman"/>
      <w:i/>
      <w:kern w:val="0"/>
      <w:sz w:val="24"/>
      <w:szCs w:val="20"/>
      <w:lang w:val="en-GB" w:eastAsia="en-US"/>
    </w:rPr>
  </w:style>
  <w:style w:type="character" w:styleId="a7">
    <w:name w:val="Hyperlink"/>
    <w:basedOn w:val="a0"/>
    <w:rsid w:val="00331DEE"/>
    <w:rPr>
      <w:color w:val="FF0000"/>
      <w:u w:val="single"/>
    </w:rPr>
  </w:style>
  <w:style w:type="character" w:styleId="a8">
    <w:name w:val="annotation reference"/>
    <w:basedOn w:val="a0"/>
    <w:uiPriority w:val="99"/>
    <w:semiHidden/>
    <w:unhideWhenUsed/>
    <w:rsid w:val="00193DD3"/>
    <w:rPr>
      <w:sz w:val="18"/>
      <w:szCs w:val="18"/>
    </w:rPr>
  </w:style>
  <w:style w:type="paragraph" w:styleId="a9">
    <w:name w:val="annotation text"/>
    <w:basedOn w:val="a"/>
    <w:link w:val="Char2"/>
    <w:uiPriority w:val="99"/>
    <w:unhideWhenUsed/>
    <w:rsid w:val="00193DD3"/>
    <w:pPr>
      <w:jc w:val="left"/>
    </w:pPr>
  </w:style>
  <w:style w:type="character" w:customStyle="1" w:styleId="Char2">
    <w:name w:val="메모 텍스트 Char"/>
    <w:basedOn w:val="a0"/>
    <w:link w:val="a9"/>
    <w:uiPriority w:val="99"/>
    <w:rsid w:val="00193DD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93DD3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193DD3"/>
    <w:rPr>
      <w:b/>
      <w:bCs/>
    </w:rPr>
  </w:style>
  <w:style w:type="paragraph" w:customStyle="1" w:styleId="p">
    <w:name w:val="p"/>
    <w:link w:val="pChar"/>
    <w:rsid w:val="000B14E5"/>
    <w:pPr>
      <w:spacing w:after="360" w:line="480" w:lineRule="atLeast"/>
      <w:ind w:firstLine="567"/>
      <w:jc w:val="left"/>
    </w:pPr>
    <w:rPr>
      <w:rFonts w:ascii="Times New Roman" w:hAnsi="Times New Roman" w:cs="Times New Roman"/>
      <w:kern w:val="0"/>
      <w:sz w:val="24"/>
      <w:szCs w:val="20"/>
      <w:lang w:val="en-GB" w:eastAsia="en-US"/>
    </w:rPr>
  </w:style>
  <w:style w:type="character" w:customStyle="1" w:styleId="pChar">
    <w:name w:val="p Char"/>
    <w:basedOn w:val="a0"/>
    <w:link w:val="p"/>
    <w:rsid w:val="000B14E5"/>
    <w:rPr>
      <w:rFonts w:ascii="Times New Roman" w:hAnsi="Times New Roman" w:cs="Times New Roman"/>
      <w:kern w:val="0"/>
      <w:sz w:val="24"/>
      <w:szCs w:val="20"/>
      <w:lang w:val="en-GB" w:eastAsia="en-US"/>
    </w:rPr>
  </w:style>
  <w:style w:type="paragraph" w:customStyle="1" w:styleId="EndNoteBibliographyTitle">
    <w:name w:val="EndNote Bibliography Title"/>
    <w:basedOn w:val="a"/>
    <w:link w:val="EndNoteBibliographyTitleChar"/>
    <w:rsid w:val="00884E62"/>
    <w:pPr>
      <w:spacing w:after="0"/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884E62"/>
    <w:rPr>
      <w:rFonts w:ascii="Times New Roman" w:hAnsi="Times New Roman" w:cs="Times New Roman"/>
      <w:noProof/>
    </w:rPr>
  </w:style>
  <w:style w:type="paragraph" w:customStyle="1" w:styleId="EndNoteBibliography">
    <w:name w:val="EndNote Bibliography"/>
    <w:basedOn w:val="a"/>
    <w:link w:val="EndNoteBibliographyChar"/>
    <w:rsid w:val="00884E62"/>
    <w:pPr>
      <w:spacing w:line="240" w:lineRule="auto"/>
    </w:pPr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a0"/>
    <w:link w:val="EndNoteBibliography"/>
    <w:rsid w:val="00884E62"/>
    <w:rPr>
      <w:rFonts w:ascii="Times New Roman" w:hAnsi="Times New Roman" w:cs="Times New Roman"/>
      <w:noProof/>
    </w:rPr>
  </w:style>
  <w:style w:type="paragraph" w:customStyle="1" w:styleId="arttitle">
    <w:name w:val="arttitle"/>
    <w:basedOn w:val="a"/>
    <w:rsid w:val="00955CAE"/>
    <w:pPr>
      <w:widowControl/>
      <w:wordWrap/>
      <w:autoSpaceDE/>
      <w:autoSpaceDN/>
      <w:spacing w:after="240" w:line="480" w:lineRule="atLeast"/>
      <w:jc w:val="left"/>
    </w:pPr>
    <w:rPr>
      <w:rFonts w:ascii="Arial" w:hAnsi="Arial" w:cs="Times New Roman"/>
      <w:b/>
      <w:kern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jin@kaist.ac.kr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rotermund@kaist.ac.kr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ournals">
      <a:majorFont>
        <a:latin typeface="Arial"/>
        <a:ea typeface="맑은 고딕"/>
        <a:cs typeface=""/>
      </a:majorFont>
      <a:minorFont>
        <a:latin typeface="Times New Roman"/>
        <a:ea typeface="맑은 고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FE4B0-6470-450D-A526-FF28FFA9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Incheol</dc:creator>
  <cp:keywords/>
  <dc:description/>
  <cp:lastModifiedBy>Rotermund</cp:lastModifiedBy>
  <cp:revision>3</cp:revision>
  <dcterms:created xsi:type="dcterms:W3CDTF">2025-03-17T12:10:00Z</dcterms:created>
  <dcterms:modified xsi:type="dcterms:W3CDTF">2025-03-17T12:10:00Z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C:\Users\L\Downloads\20241104_SI (1).docx</vt:lpwstr>
  </property>
</Properties>
</file>