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8E42DE" w14:textId="42DFB99A" w:rsidR="00E67EEE" w:rsidRDefault="00BF2887">
      <w:pPr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  <w:u w:val="single"/>
        </w:rPr>
        <w:t>T</w:t>
      </w:r>
      <w:r w:rsidRPr="002D018F">
        <w:rPr>
          <w:rFonts w:ascii="Times New Roman" w:hAnsi="Times New Roman" w:cs="Times New Roman"/>
          <w:sz w:val="16"/>
          <w:szCs w:val="16"/>
          <w:u w:val="single"/>
        </w:rPr>
        <w:t>able S5. Unadjusted and age-gender adjusted logistic regression models via generalized estimating equations (GEE) for 5-letter and 10-letter loss at 1 year</w:t>
      </w:r>
    </w:p>
    <w:tbl>
      <w:tblPr>
        <w:tblStyle w:val="TableGridLight"/>
        <w:tblW w:w="5000" w:type="pct"/>
        <w:tblLook w:val="0420" w:firstRow="1" w:lastRow="0" w:firstColumn="0" w:lastColumn="0" w:noHBand="0" w:noVBand="1"/>
      </w:tblPr>
      <w:tblGrid>
        <w:gridCol w:w="1063"/>
        <w:gridCol w:w="634"/>
        <w:gridCol w:w="1156"/>
        <w:gridCol w:w="753"/>
        <w:gridCol w:w="997"/>
        <w:gridCol w:w="753"/>
        <w:gridCol w:w="1157"/>
        <w:gridCol w:w="753"/>
        <w:gridCol w:w="997"/>
        <w:gridCol w:w="753"/>
      </w:tblGrid>
      <w:tr w:rsidR="00BF2887" w:rsidRPr="002D018F" w14:paraId="735CBD39" w14:textId="77777777" w:rsidTr="00BF2887">
        <w:tc>
          <w:tcPr>
            <w:tcW w:w="1089" w:type="pct"/>
          </w:tcPr>
          <w:p w14:paraId="5FA44947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2"/>
              <w:contextualSpacing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</w:tcPr>
          <w:p w14:paraId="3C9C0448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995" w:type="pct"/>
            <w:gridSpan w:val="4"/>
          </w:tcPr>
          <w:p w14:paraId="485D0FAE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&gt;=5-letter loss</w:t>
            </w:r>
          </w:p>
        </w:tc>
        <w:tc>
          <w:tcPr>
            <w:tcW w:w="1649" w:type="pct"/>
            <w:gridSpan w:val="4"/>
          </w:tcPr>
          <w:p w14:paraId="352F51AA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&gt;=10-letter loss</w:t>
            </w:r>
          </w:p>
        </w:tc>
      </w:tr>
      <w:tr w:rsidR="00BF2887" w:rsidRPr="002D018F" w14:paraId="73757567" w14:textId="77777777" w:rsidTr="00BF2887">
        <w:tc>
          <w:tcPr>
            <w:tcW w:w="1089" w:type="pct"/>
          </w:tcPr>
          <w:p w14:paraId="47D42513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Variable</w:t>
            </w:r>
          </w:p>
        </w:tc>
        <w:tc>
          <w:tcPr>
            <w:tcW w:w="267" w:type="pct"/>
          </w:tcPr>
          <w:p w14:paraId="309F1D00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N</w:t>
            </w:r>
          </w:p>
        </w:tc>
        <w:tc>
          <w:tcPr>
            <w:tcW w:w="540" w:type="pct"/>
          </w:tcPr>
          <w:p w14:paraId="63284D55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Unadjusted OR</w:t>
            </w:r>
          </w:p>
        </w:tc>
        <w:tc>
          <w:tcPr>
            <w:tcW w:w="540" w:type="pct"/>
          </w:tcPr>
          <w:p w14:paraId="1C2BA8E5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P-value</w:t>
            </w:r>
          </w:p>
        </w:tc>
        <w:tc>
          <w:tcPr>
            <w:tcW w:w="541" w:type="pct"/>
          </w:tcPr>
          <w:p w14:paraId="51FB2C10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Adjusted OR</w:t>
            </w:r>
          </w:p>
        </w:tc>
        <w:tc>
          <w:tcPr>
            <w:tcW w:w="374" w:type="pct"/>
          </w:tcPr>
          <w:p w14:paraId="2BD6379B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p-value</w:t>
            </w:r>
          </w:p>
        </w:tc>
        <w:tc>
          <w:tcPr>
            <w:tcW w:w="497" w:type="pct"/>
          </w:tcPr>
          <w:p w14:paraId="54200E53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Unadjusted OR</w:t>
            </w:r>
          </w:p>
        </w:tc>
        <w:tc>
          <w:tcPr>
            <w:tcW w:w="401" w:type="pct"/>
          </w:tcPr>
          <w:p w14:paraId="6CD257E6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P-value</w:t>
            </w:r>
          </w:p>
        </w:tc>
        <w:tc>
          <w:tcPr>
            <w:tcW w:w="425" w:type="pct"/>
          </w:tcPr>
          <w:p w14:paraId="5C82F2E9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Adjusted OR</w:t>
            </w:r>
          </w:p>
        </w:tc>
        <w:tc>
          <w:tcPr>
            <w:tcW w:w="326" w:type="pct"/>
          </w:tcPr>
          <w:p w14:paraId="26ADC543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p-value</w:t>
            </w:r>
          </w:p>
        </w:tc>
      </w:tr>
      <w:tr w:rsidR="00BF2887" w:rsidRPr="002D018F" w14:paraId="30A1BEBA" w14:textId="77777777" w:rsidTr="00BF2887">
        <w:tc>
          <w:tcPr>
            <w:tcW w:w="1089" w:type="pct"/>
          </w:tcPr>
          <w:p w14:paraId="7C25D6FE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D018F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Age_cat</w:t>
            </w:r>
            <w:proofErr w:type="spellEnd"/>
          </w:p>
        </w:tc>
        <w:tc>
          <w:tcPr>
            <w:tcW w:w="267" w:type="pct"/>
          </w:tcPr>
          <w:p w14:paraId="52B5C1BD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842</w:t>
            </w:r>
          </w:p>
        </w:tc>
        <w:tc>
          <w:tcPr>
            <w:tcW w:w="540" w:type="pct"/>
          </w:tcPr>
          <w:p w14:paraId="21D6460E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pct"/>
          </w:tcPr>
          <w:p w14:paraId="344A4B1F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41" w:type="pct"/>
          </w:tcPr>
          <w:p w14:paraId="2130BB68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74" w:type="pct"/>
          </w:tcPr>
          <w:p w14:paraId="659241C5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7" w:type="pct"/>
          </w:tcPr>
          <w:p w14:paraId="36F21D3A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1" w:type="pct"/>
          </w:tcPr>
          <w:p w14:paraId="0157FAD0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pct"/>
          </w:tcPr>
          <w:p w14:paraId="273DAEA4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" w:type="pct"/>
          </w:tcPr>
          <w:p w14:paraId="0461A273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2887" w:rsidRPr="002D018F" w14:paraId="1FEC0624" w14:textId="77777777" w:rsidTr="00BF2887">
        <w:tc>
          <w:tcPr>
            <w:tcW w:w="1089" w:type="pct"/>
          </w:tcPr>
          <w:p w14:paraId="481EB675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i/>
                <w:color w:val="000000"/>
                <w:sz w:val="16"/>
                <w:szCs w:val="16"/>
              </w:rPr>
              <w:t>&lt;75</w:t>
            </w:r>
          </w:p>
        </w:tc>
        <w:tc>
          <w:tcPr>
            <w:tcW w:w="267" w:type="pct"/>
          </w:tcPr>
          <w:p w14:paraId="5D4A7045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pct"/>
          </w:tcPr>
          <w:p w14:paraId="0BC1ED6C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—</w:t>
            </w:r>
          </w:p>
        </w:tc>
        <w:tc>
          <w:tcPr>
            <w:tcW w:w="540" w:type="pct"/>
          </w:tcPr>
          <w:p w14:paraId="29BE005B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41" w:type="pct"/>
          </w:tcPr>
          <w:p w14:paraId="79207EC5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—</w:t>
            </w:r>
          </w:p>
        </w:tc>
        <w:tc>
          <w:tcPr>
            <w:tcW w:w="374" w:type="pct"/>
          </w:tcPr>
          <w:p w14:paraId="6EAC31FE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7" w:type="pct"/>
          </w:tcPr>
          <w:p w14:paraId="5F06C2CD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—</w:t>
            </w:r>
          </w:p>
        </w:tc>
        <w:tc>
          <w:tcPr>
            <w:tcW w:w="401" w:type="pct"/>
          </w:tcPr>
          <w:p w14:paraId="216C111C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pct"/>
          </w:tcPr>
          <w:p w14:paraId="49D92275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—</w:t>
            </w:r>
          </w:p>
        </w:tc>
        <w:tc>
          <w:tcPr>
            <w:tcW w:w="326" w:type="pct"/>
          </w:tcPr>
          <w:p w14:paraId="2A0BC0B1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2887" w:rsidRPr="002D018F" w14:paraId="6B060246" w14:textId="77777777" w:rsidTr="00BF2887">
        <w:tc>
          <w:tcPr>
            <w:tcW w:w="1089" w:type="pct"/>
          </w:tcPr>
          <w:p w14:paraId="3CB463A0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i/>
                <w:color w:val="000000"/>
                <w:sz w:val="16"/>
                <w:szCs w:val="16"/>
              </w:rPr>
              <w:t>75-84</w:t>
            </w:r>
          </w:p>
        </w:tc>
        <w:tc>
          <w:tcPr>
            <w:tcW w:w="267" w:type="pct"/>
          </w:tcPr>
          <w:p w14:paraId="6F5ED514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pct"/>
          </w:tcPr>
          <w:p w14:paraId="242145F2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1.22 (0.86 - 1.74)</w:t>
            </w:r>
          </w:p>
        </w:tc>
        <w:tc>
          <w:tcPr>
            <w:tcW w:w="540" w:type="pct"/>
          </w:tcPr>
          <w:p w14:paraId="2B851B20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0.27</w:t>
            </w:r>
          </w:p>
        </w:tc>
        <w:tc>
          <w:tcPr>
            <w:tcW w:w="541" w:type="pct"/>
          </w:tcPr>
          <w:p w14:paraId="2C6E55AC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1.21 (0.85 - 1.73)</w:t>
            </w:r>
          </w:p>
        </w:tc>
        <w:tc>
          <w:tcPr>
            <w:tcW w:w="374" w:type="pct"/>
          </w:tcPr>
          <w:p w14:paraId="1FD9600F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0.28</w:t>
            </w:r>
          </w:p>
        </w:tc>
        <w:tc>
          <w:tcPr>
            <w:tcW w:w="497" w:type="pct"/>
          </w:tcPr>
          <w:p w14:paraId="7146D83E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1.20 (0.68 - 2.09)</w:t>
            </w:r>
          </w:p>
        </w:tc>
        <w:tc>
          <w:tcPr>
            <w:tcW w:w="401" w:type="pct"/>
          </w:tcPr>
          <w:p w14:paraId="45E2B696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0.53</w:t>
            </w:r>
          </w:p>
        </w:tc>
        <w:tc>
          <w:tcPr>
            <w:tcW w:w="425" w:type="pct"/>
          </w:tcPr>
          <w:p w14:paraId="25838045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1.19 (0.68 - 2.08)</w:t>
            </w:r>
          </w:p>
        </w:tc>
        <w:tc>
          <w:tcPr>
            <w:tcW w:w="326" w:type="pct"/>
          </w:tcPr>
          <w:p w14:paraId="40DCA07F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0.54</w:t>
            </w:r>
          </w:p>
        </w:tc>
      </w:tr>
      <w:tr w:rsidR="00BF2887" w:rsidRPr="002D018F" w14:paraId="4060E8B4" w14:textId="77777777" w:rsidTr="00BF2887">
        <w:tc>
          <w:tcPr>
            <w:tcW w:w="1089" w:type="pct"/>
          </w:tcPr>
          <w:p w14:paraId="609224F9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i/>
                <w:color w:val="000000"/>
                <w:sz w:val="16"/>
                <w:szCs w:val="16"/>
              </w:rPr>
              <w:t>85+</w:t>
            </w:r>
          </w:p>
        </w:tc>
        <w:tc>
          <w:tcPr>
            <w:tcW w:w="267" w:type="pct"/>
          </w:tcPr>
          <w:p w14:paraId="61A153E0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pct"/>
          </w:tcPr>
          <w:p w14:paraId="051B960A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1.29 (0.74 - 2.25)</w:t>
            </w:r>
          </w:p>
        </w:tc>
        <w:tc>
          <w:tcPr>
            <w:tcW w:w="540" w:type="pct"/>
          </w:tcPr>
          <w:p w14:paraId="0E57B30F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0.37</w:t>
            </w:r>
          </w:p>
        </w:tc>
        <w:tc>
          <w:tcPr>
            <w:tcW w:w="541" w:type="pct"/>
          </w:tcPr>
          <w:p w14:paraId="557D0D7B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1.28 (0.74 - 2.23)</w:t>
            </w:r>
          </w:p>
        </w:tc>
        <w:tc>
          <w:tcPr>
            <w:tcW w:w="374" w:type="pct"/>
          </w:tcPr>
          <w:p w14:paraId="397B0904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0.38</w:t>
            </w:r>
          </w:p>
        </w:tc>
        <w:tc>
          <w:tcPr>
            <w:tcW w:w="497" w:type="pct"/>
          </w:tcPr>
          <w:p w14:paraId="4015B66B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1.72 (0.78 - 3.79)</w:t>
            </w:r>
          </w:p>
        </w:tc>
        <w:tc>
          <w:tcPr>
            <w:tcW w:w="401" w:type="pct"/>
          </w:tcPr>
          <w:p w14:paraId="1C040A27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425" w:type="pct"/>
          </w:tcPr>
          <w:p w14:paraId="6206477E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1.70 (0.77 - 3.76)</w:t>
            </w:r>
          </w:p>
        </w:tc>
        <w:tc>
          <w:tcPr>
            <w:tcW w:w="326" w:type="pct"/>
          </w:tcPr>
          <w:p w14:paraId="25F197FF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0.19</w:t>
            </w:r>
          </w:p>
        </w:tc>
      </w:tr>
      <w:tr w:rsidR="00BF2887" w:rsidRPr="002D018F" w14:paraId="4CA00356" w14:textId="77777777" w:rsidTr="00BF2887">
        <w:tc>
          <w:tcPr>
            <w:tcW w:w="1089" w:type="pct"/>
          </w:tcPr>
          <w:p w14:paraId="60CC1DC7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Age, years</w:t>
            </w:r>
          </w:p>
        </w:tc>
        <w:tc>
          <w:tcPr>
            <w:tcW w:w="267" w:type="pct"/>
          </w:tcPr>
          <w:p w14:paraId="119F33B6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842</w:t>
            </w:r>
          </w:p>
        </w:tc>
        <w:tc>
          <w:tcPr>
            <w:tcW w:w="540" w:type="pct"/>
          </w:tcPr>
          <w:p w14:paraId="238F8D7C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1.00 (0.98 - 1.03)</w:t>
            </w:r>
          </w:p>
        </w:tc>
        <w:tc>
          <w:tcPr>
            <w:tcW w:w="540" w:type="pct"/>
          </w:tcPr>
          <w:p w14:paraId="553382A5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0.69</w:t>
            </w:r>
          </w:p>
        </w:tc>
        <w:tc>
          <w:tcPr>
            <w:tcW w:w="541" w:type="pct"/>
          </w:tcPr>
          <w:p w14:paraId="3427E16A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1.00 (0.98 - 1.03)</w:t>
            </w:r>
          </w:p>
        </w:tc>
        <w:tc>
          <w:tcPr>
            <w:tcW w:w="374" w:type="pct"/>
          </w:tcPr>
          <w:p w14:paraId="78FF6171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0.74</w:t>
            </w:r>
          </w:p>
        </w:tc>
        <w:tc>
          <w:tcPr>
            <w:tcW w:w="497" w:type="pct"/>
          </w:tcPr>
          <w:p w14:paraId="784A2641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1.02 (0.99 - 1.05)</w:t>
            </w:r>
          </w:p>
        </w:tc>
        <w:tc>
          <w:tcPr>
            <w:tcW w:w="401" w:type="pct"/>
          </w:tcPr>
          <w:p w14:paraId="4FAA95B5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0.28</w:t>
            </w:r>
          </w:p>
        </w:tc>
        <w:tc>
          <w:tcPr>
            <w:tcW w:w="425" w:type="pct"/>
          </w:tcPr>
          <w:p w14:paraId="5E3E119A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1.02 (0.98 - 1.05)</w:t>
            </w:r>
          </w:p>
        </w:tc>
        <w:tc>
          <w:tcPr>
            <w:tcW w:w="326" w:type="pct"/>
          </w:tcPr>
          <w:p w14:paraId="0E361A6A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0.30</w:t>
            </w:r>
          </w:p>
        </w:tc>
      </w:tr>
      <w:tr w:rsidR="00BF2887" w:rsidRPr="002D018F" w14:paraId="65577D41" w14:textId="77777777" w:rsidTr="00BF2887">
        <w:tc>
          <w:tcPr>
            <w:tcW w:w="1089" w:type="pct"/>
          </w:tcPr>
          <w:p w14:paraId="31ACE83D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Sex</w:t>
            </w:r>
          </w:p>
        </w:tc>
        <w:tc>
          <w:tcPr>
            <w:tcW w:w="267" w:type="pct"/>
          </w:tcPr>
          <w:p w14:paraId="51563883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842</w:t>
            </w:r>
          </w:p>
        </w:tc>
        <w:tc>
          <w:tcPr>
            <w:tcW w:w="540" w:type="pct"/>
          </w:tcPr>
          <w:p w14:paraId="73C2D6F3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pct"/>
          </w:tcPr>
          <w:p w14:paraId="14BD0E8F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41" w:type="pct"/>
          </w:tcPr>
          <w:p w14:paraId="33E4352E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74" w:type="pct"/>
          </w:tcPr>
          <w:p w14:paraId="54D8E626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7" w:type="pct"/>
          </w:tcPr>
          <w:p w14:paraId="200221BD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1" w:type="pct"/>
          </w:tcPr>
          <w:p w14:paraId="0CD512A6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pct"/>
          </w:tcPr>
          <w:p w14:paraId="65392C9D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" w:type="pct"/>
          </w:tcPr>
          <w:p w14:paraId="5D7179B8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2887" w:rsidRPr="002D018F" w14:paraId="45909B01" w14:textId="77777777" w:rsidTr="00BF2887">
        <w:tc>
          <w:tcPr>
            <w:tcW w:w="1089" w:type="pct"/>
          </w:tcPr>
          <w:p w14:paraId="686D18A7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i/>
                <w:color w:val="000000"/>
                <w:sz w:val="16"/>
                <w:szCs w:val="16"/>
              </w:rPr>
              <w:t>F</w:t>
            </w:r>
          </w:p>
        </w:tc>
        <w:tc>
          <w:tcPr>
            <w:tcW w:w="267" w:type="pct"/>
          </w:tcPr>
          <w:p w14:paraId="3C57AA0A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pct"/>
          </w:tcPr>
          <w:p w14:paraId="0A2326A4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—</w:t>
            </w:r>
          </w:p>
        </w:tc>
        <w:tc>
          <w:tcPr>
            <w:tcW w:w="540" w:type="pct"/>
          </w:tcPr>
          <w:p w14:paraId="018E0F5D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41" w:type="pct"/>
          </w:tcPr>
          <w:p w14:paraId="41F01596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—</w:t>
            </w:r>
          </w:p>
        </w:tc>
        <w:tc>
          <w:tcPr>
            <w:tcW w:w="374" w:type="pct"/>
          </w:tcPr>
          <w:p w14:paraId="3278FB2E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7" w:type="pct"/>
          </w:tcPr>
          <w:p w14:paraId="6648D0ED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—</w:t>
            </w:r>
          </w:p>
        </w:tc>
        <w:tc>
          <w:tcPr>
            <w:tcW w:w="401" w:type="pct"/>
          </w:tcPr>
          <w:p w14:paraId="1283FD4D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pct"/>
          </w:tcPr>
          <w:p w14:paraId="6C992758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—</w:t>
            </w:r>
          </w:p>
        </w:tc>
        <w:tc>
          <w:tcPr>
            <w:tcW w:w="326" w:type="pct"/>
          </w:tcPr>
          <w:p w14:paraId="4A8759E6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2887" w:rsidRPr="002D018F" w14:paraId="0E29ADE5" w14:textId="77777777" w:rsidTr="00BF2887">
        <w:tc>
          <w:tcPr>
            <w:tcW w:w="1089" w:type="pct"/>
          </w:tcPr>
          <w:p w14:paraId="57975605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i/>
                <w:color w:val="000000"/>
                <w:sz w:val="16"/>
                <w:szCs w:val="16"/>
              </w:rPr>
              <w:t>M</w:t>
            </w:r>
          </w:p>
        </w:tc>
        <w:tc>
          <w:tcPr>
            <w:tcW w:w="267" w:type="pct"/>
          </w:tcPr>
          <w:p w14:paraId="63CBE3CB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pct"/>
          </w:tcPr>
          <w:p w14:paraId="1FEEC4C1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1.19 (0.84 - 1.68)</w:t>
            </w:r>
          </w:p>
        </w:tc>
        <w:tc>
          <w:tcPr>
            <w:tcW w:w="540" w:type="pct"/>
          </w:tcPr>
          <w:p w14:paraId="25FEEA12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0.33</w:t>
            </w:r>
          </w:p>
        </w:tc>
        <w:tc>
          <w:tcPr>
            <w:tcW w:w="541" w:type="pct"/>
          </w:tcPr>
          <w:p w14:paraId="3F6672BB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1.18 (0.83 - 1.67)</w:t>
            </w:r>
          </w:p>
        </w:tc>
        <w:tc>
          <w:tcPr>
            <w:tcW w:w="374" w:type="pct"/>
          </w:tcPr>
          <w:p w14:paraId="584C40A1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0.35</w:t>
            </w:r>
          </w:p>
        </w:tc>
        <w:tc>
          <w:tcPr>
            <w:tcW w:w="497" w:type="pct"/>
          </w:tcPr>
          <w:p w14:paraId="00585262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1.25 (0.74 - 2.11)</w:t>
            </w:r>
          </w:p>
        </w:tc>
        <w:tc>
          <w:tcPr>
            <w:tcW w:w="401" w:type="pct"/>
          </w:tcPr>
          <w:p w14:paraId="575D30AC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0.40</w:t>
            </w:r>
          </w:p>
        </w:tc>
        <w:tc>
          <w:tcPr>
            <w:tcW w:w="425" w:type="pct"/>
          </w:tcPr>
          <w:p w14:paraId="2D2123BC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1.24 (0.74 - 2.08)</w:t>
            </w:r>
          </w:p>
        </w:tc>
        <w:tc>
          <w:tcPr>
            <w:tcW w:w="326" w:type="pct"/>
          </w:tcPr>
          <w:p w14:paraId="6B649EB6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0.42</w:t>
            </w:r>
          </w:p>
        </w:tc>
      </w:tr>
      <w:tr w:rsidR="00BF2887" w:rsidRPr="002D018F" w14:paraId="1F85D534" w14:textId="77777777" w:rsidTr="00BF2887">
        <w:tc>
          <w:tcPr>
            <w:tcW w:w="1089" w:type="pct"/>
          </w:tcPr>
          <w:p w14:paraId="7000F4BE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Study eye diagnosis</w:t>
            </w:r>
          </w:p>
        </w:tc>
        <w:tc>
          <w:tcPr>
            <w:tcW w:w="267" w:type="pct"/>
          </w:tcPr>
          <w:p w14:paraId="6FBA12F5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842</w:t>
            </w:r>
          </w:p>
        </w:tc>
        <w:tc>
          <w:tcPr>
            <w:tcW w:w="540" w:type="pct"/>
          </w:tcPr>
          <w:p w14:paraId="50763D9C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pct"/>
          </w:tcPr>
          <w:p w14:paraId="63266635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41" w:type="pct"/>
          </w:tcPr>
          <w:p w14:paraId="532BE59B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74" w:type="pct"/>
          </w:tcPr>
          <w:p w14:paraId="561449CB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7" w:type="pct"/>
          </w:tcPr>
          <w:p w14:paraId="635FCC75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1" w:type="pct"/>
          </w:tcPr>
          <w:p w14:paraId="6D338AEE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pct"/>
          </w:tcPr>
          <w:p w14:paraId="6D65B1E9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" w:type="pct"/>
          </w:tcPr>
          <w:p w14:paraId="716735BF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2887" w:rsidRPr="002D018F" w14:paraId="71E85737" w14:textId="77777777" w:rsidTr="00BF2887">
        <w:tc>
          <w:tcPr>
            <w:tcW w:w="1089" w:type="pct"/>
          </w:tcPr>
          <w:p w14:paraId="6C50E642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 xml:space="preserve">No </w:t>
            </w:r>
            <w:proofErr w:type="spellStart"/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iRORA</w:t>
            </w:r>
            <w:proofErr w:type="spellEnd"/>
            <w:r w:rsidRPr="002D018F">
              <w:rPr>
                <w:rFonts w:ascii="Times New Roman" w:hAnsi="Times New Roman" w:cs="Times New Roman"/>
                <w:sz w:val="16"/>
                <w:szCs w:val="16"/>
              </w:rPr>
              <w:t xml:space="preserve"> &amp; no SDD</w:t>
            </w:r>
          </w:p>
        </w:tc>
        <w:tc>
          <w:tcPr>
            <w:tcW w:w="267" w:type="pct"/>
          </w:tcPr>
          <w:p w14:paraId="769E5EEB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pct"/>
          </w:tcPr>
          <w:p w14:paraId="34AC61C5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—</w:t>
            </w:r>
          </w:p>
        </w:tc>
        <w:tc>
          <w:tcPr>
            <w:tcW w:w="540" w:type="pct"/>
          </w:tcPr>
          <w:p w14:paraId="542F9AE8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41" w:type="pct"/>
          </w:tcPr>
          <w:p w14:paraId="4156960A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—</w:t>
            </w:r>
          </w:p>
        </w:tc>
        <w:tc>
          <w:tcPr>
            <w:tcW w:w="374" w:type="pct"/>
          </w:tcPr>
          <w:p w14:paraId="31C6DCB8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7" w:type="pct"/>
          </w:tcPr>
          <w:p w14:paraId="350E4594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—</w:t>
            </w:r>
          </w:p>
        </w:tc>
        <w:tc>
          <w:tcPr>
            <w:tcW w:w="401" w:type="pct"/>
          </w:tcPr>
          <w:p w14:paraId="7F900438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pct"/>
          </w:tcPr>
          <w:p w14:paraId="52FEE728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—</w:t>
            </w:r>
          </w:p>
        </w:tc>
        <w:tc>
          <w:tcPr>
            <w:tcW w:w="326" w:type="pct"/>
          </w:tcPr>
          <w:p w14:paraId="17F6CB77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2887" w:rsidRPr="002D018F" w14:paraId="2F4478A8" w14:textId="77777777" w:rsidTr="00BF2887">
        <w:tc>
          <w:tcPr>
            <w:tcW w:w="1089" w:type="pct"/>
          </w:tcPr>
          <w:p w14:paraId="7966C1A7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 xml:space="preserve">No </w:t>
            </w:r>
            <w:proofErr w:type="spellStart"/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iRORA</w:t>
            </w:r>
            <w:proofErr w:type="spellEnd"/>
            <w:r w:rsidRPr="002D018F">
              <w:rPr>
                <w:rFonts w:ascii="Times New Roman" w:hAnsi="Times New Roman" w:cs="Times New Roman"/>
                <w:sz w:val="16"/>
                <w:szCs w:val="16"/>
              </w:rPr>
              <w:t xml:space="preserve"> &amp; SDD</w:t>
            </w:r>
          </w:p>
        </w:tc>
        <w:tc>
          <w:tcPr>
            <w:tcW w:w="267" w:type="pct"/>
          </w:tcPr>
          <w:p w14:paraId="76201A6D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pct"/>
          </w:tcPr>
          <w:p w14:paraId="48A2C40E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0.71 (0.49 - 1.04)</w:t>
            </w:r>
          </w:p>
        </w:tc>
        <w:tc>
          <w:tcPr>
            <w:tcW w:w="540" w:type="pct"/>
          </w:tcPr>
          <w:p w14:paraId="27481BB0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0.083</w:t>
            </w:r>
          </w:p>
        </w:tc>
        <w:tc>
          <w:tcPr>
            <w:tcW w:w="541" w:type="pct"/>
          </w:tcPr>
          <w:p w14:paraId="145AF72C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0.68 (0.46 - 1.01)</w:t>
            </w:r>
          </w:p>
        </w:tc>
        <w:tc>
          <w:tcPr>
            <w:tcW w:w="374" w:type="pct"/>
          </w:tcPr>
          <w:p w14:paraId="00C90A5C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0.057</w:t>
            </w:r>
          </w:p>
        </w:tc>
        <w:tc>
          <w:tcPr>
            <w:tcW w:w="497" w:type="pct"/>
          </w:tcPr>
          <w:p w14:paraId="3B9F27D1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0.76 (0.41 - 1.38)</w:t>
            </w:r>
          </w:p>
        </w:tc>
        <w:tc>
          <w:tcPr>
            <w:tcW w:w="401" w:type="pct"/>
          </w:tcPr>
          <w:p w14:paraId="63C73FD6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0.36</w:t>
            </w:r>
          </w:p>
        </w:tc>
        <w:tc>
          <w:tcPr>
            <w:tcW w:w="425" w:type="pct"/>
          </w:tcPr>
          <w:p w14:paraId="6DE8E1E9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0.72 (0.38 - 1.35)</w:t>
            </w:r>
          </w:p>
        </w:tc>
        <w:tc>
          <w:tcPr>
            <w:tcW w:w="326" w:type="pct"/>
          </w:tcPr>
          <w:p w14:paraId="1A2F9A70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0.30</w:t>
            </w:r>
          </w:p>
        </w:tc>
      </w:tr>
      <w:tr w:rsidR="00BF2887" w:rsidRPr="002D018F" w14:paraId="65A74A5F" w14:textId="77777777" w:rsidTr="00BF2887">
        <w:tc>
          <w:tcPr>
            <w:tcW w:w="1089" w:type="pct"/>
          </w:tcPr>
          <w:p w14:paraId="70D580D2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iRORA</w:t>
            </w:r>
            <w:proofErr w:type="spellEnd"/>
            <w:r w:rsidRPr="002D018F">
              <w:rPr>
                <w:rFonts w:ascii="Times New Roman" w:hAnsi="Times New Roman" w:cs="Times New Roman"/>
                <w:sz w:val="16"/>
                <w:szCs w:val="16"/>
              </w:rPr>
              <w:t xml:space="preserve"> &amp; no SDD</w:t>
            </w:r>
          </w:p>
        </w:tc>
        <w:tc>
          <w:tcPr>
            <w:tcW w:w="267" w:type="pct"/>
          </w:tcPr>
          <w:p w14:paraId="49BBF68B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pct"/>
          </w:tcPr>
          <w:p w14:paraId="4AEE0EE2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0.60 (0.33 - 1.07)</w:t>
            </w:r>
          </w:p>
        </w:tc>
        <w:tc>
          <w:tcPr>
            <w:tcW w:w="540" w:type="pct"/>
          </w:tcPr>
          <w:p w14:paraId="29BDCC85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0.084</w:t>
            </w:r>
          </w:p>
        </w:tc>
        <w:tc>
          <w:tcPr>
            <w:tcW w:w="541" w:type="pct"/>
          </w:tcPr>
          <w:p w14:paraId="715BCAAD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0.61 (0.34 - 1.09)</w:t>
            </w:r>
          </w:p>
        </w:tc>
        <w:tc>
          <w:tcPr>
            <w:tcW w:w="374" w:type="pct"/>
          </w:tcPr>
          <w:p w14:paraId="697B502C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497" w:type="pct"/>
          </w:tcPr>
          <w:p w14:paraId="3ABF959B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0.68 (0.29 - 1.63)</w:t>
            </w:r>
          </w:p>
        </w:tc>
        <w:tc>
          <w:tcPr>
            <w:tcW w:w="401" w:type="pct"/>
          </w:tcPr>
          <w:p w14:paraId="62DB2B2E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0.39</w:t>
            </w:r>
          </w:p>
        </w:tc>
        <w:tc>
          <w:tcPr>
            <w:tcW w:w="425" w:type="pct"/>
          </w:tcPr>
          <w:p w14:paraId="0D1475AE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0.70 (0.29 - 1.66)</w:t>
            </w:r>
          </w:p>
        </w:tc>
        <w:tc>
          <w:tcPr>
            <w:tcW w:w="326" w:type="pct"/>
          </w:tcPr>
          <w:p w14:paraId="64F35240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0.42</w:t>
            </w:r>
          </w:p>
        </w:tc>
      </w:tr>
      <w:tr w:rsidR="00BF2887" w:rsidRPr="002D018F" w14:paraId="6D8646C4" w14:textId="77777777" w:rsidTr="00BF2887">
        <w:tc>
          <w:tcPr>
            <w:tcW w:w="1089" w:type="pct"/>
          </w:tcPr>
          <w:p w14:paraId="5DDD18A5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iRORA</w:t>
            </w:r>
            <w:proofErr w:type="spellEnd"/>
            <w:r w:rsidRPr="002D018F">
              <w:rPr>
                <w:rFonts w:ascii="Times New Roman" w:hAnsi="Times New Roman" w:cs="Times New Roman"/>
                <w:sz w:val="16"/>
                <w:szCs w:val="16"/>
              </w:rPr>
              <w:t xml:space="preserve"> &amp; SDD</w:t>
            </w:r>
          </w:p>
        </w:tc>
        <w:tc>
          <w:tcPr>
            <w:tcW w:w="267" w:type="pct"/>
          </w:tcPr>
          <w:p w14:paraId="06074EA2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pct"/>
          </w:tcPr>
          <w:p w14:paraId="61604469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0.84 (0.51 - 1.38)</w:t>
            </w:r>
          </w:p>
        </w:tc>
        <w:tc>
          <w:tcPr>
            <w:tcW w:w="540" w:type="pct"/>
          </w:tcPr>
          <w:p w14:paraId="452D6CC0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0.49</w:t>
            </w:r>
          </w:p>
        </w:tc>
        <w:tc>
          <w:tcPr>
            <w:tcW w:w="541" w:type="pct"/>
          </w:tcPr>
          <w:p w14:paraId="7AB1DE35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0.80 (0.48 - 1.34)</w:t>
            </w:r>
          </w:p>
        </w:tc>
        <w:tc>
          <w:tcPr>
            <w:tcW w:w="374" w:type="pct"/>
          </w:tcPr>
          <w:p w14:paraId="14A69D01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0.39</w:t>
            </w:r>
          </w:p>
        </w:tc>
        <w:tc>
          <w:tcPr>
            <w:tcW w:w="497" w:type="pct"/>
          </w:tcPr>
          <w:p w14:paraId="56E1EBAE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1.20 (0.59 - 2.43)</w:t>
            </w:r>
          </w:p>
        </w:tc>
        <w:tc>
          <w:tcPr>
            <w:tcW w:w="401" w:type="pct"/>
          </w:tcPr>
          <w:p w14:paraId="341B5485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0.62</w:t>
            </w:r>
          </w:p>
        </w:tc>
        <w:tc>
          <w:tcPr>
            <w:tcW w:w="425" w:type="pct"/>
          </w:tcPr>
          <w:p w14:paraId="178631C9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1.11 (0.52 - 2.38)</w:t>
            </w:r>
          </w:p>
        </w:tc>
        <w:tc>
          <w:tcPr>
            <w:tcW w:w="326" w:type="pct"/>
          </w:tcPr>
          <w:p w14:paraId="123099BB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0.79</w:t>
            </w:r>
          </w:p>
        </w:tc>
      </w:tr>
      <w:tr w:rsidR="00BF2887" w:rsidRPr="002D018F" w14:paraId="482A5489" w14:textId="77777777" w:rsidTr="00BF2887">
        <w:tc>
          <w:tcPr>
            <w:tcW w:w="1089" w:type="pct"/>
          </w:tcPr>
          <w:p w14:paraId="5355B102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VA, ETDRS letters, V1</w:t>
            </w:r>
          </w:p>
        </w:tc>
        <w:tc>
          <w:tcPr>
            <w:tcW w:w="267" w:type="pct"/>
          </w:tcPr>
          <w:p w14:paraId="19747178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pct"/>
          </w:tcPr>
          <w:p w14:paraId="2331D6F9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pct"/>
          </w:tcPr>
          <w:p w14:paraId="4A10C1C8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1" w:type="pct"/>
          </w:tcPr>
          <w:p w14:paraId="7FE6FFC0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4" w:type="pct"/>
          </w:tcPr>
          <w:p w14:paraId="5BEE70BE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7" w:type="pct"/>
          </w:tcPr>
          <w:p w14:paraId="65681CEF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1" w:type="pct"/>
          </w:tcPr>
          <w:p w14:paraId="662AFCF3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pct"/>
          </w:tcPr>
          <w:p w14:paraId="1A36E759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" w:type="pct"/>
          </w:tcPr>
          <w:p w14:paraId="4755F87B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2887" w:rsidRPr="002D018F" w14:paraId="636D85F4" w14:textId="77777777" w:rsidTr="00BF2887">
        <w:tc>
          <w:tcPr>
            <w:tcW w:w="1089" w:type="pct"/>
          </w:tcPr>
          <w:p w14:paraId="1AF9DB0C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i/>
                <w:color w:val="000000"/>
                <w:sz w:val="16"/>
                <w:szCs w:val="16"/>
              </w:rPr>
              <w:t>80 or better</w:t>
            </w:r>
          </w:p>
        </w:tc>
        <w:tc>
          <w:tcPr>
            <w:tcW w:w="267" w:type="pct"/>
          </w:tcPr>
          <w:p w14:paraId="7E551593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pct"/>
          </w:tcPr>
          <w:p w14:paraId="2129ADC7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—</w:t>
            </w:r>
          </w:p>
        </w:tc>
        <w:tc>
          <w:tcPr>
            <w:tcW w:w="540" w:type="pct"/>
          </w:tcPr>
          <w:p w14:paraId="56FC6B0E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41" w:type="pct"/>
          </w:tcPr>
          <w:p w14:paraId="2CA3E808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—</w:t>
            </w:r>
          </w:p>
        </w:tc>
        <w:tc>
          <w:tcPr>
            <w:tcW w:w="374" w:type="pct"/>
          </w:tcPr>
          <w:p w14:paraId="27093C9F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7" w:type="pct"/>
          </w:tcPr>
          <w:p w14:paraId="28675EB4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—</w:t>
            </w:r>
          </w:p>
        </w:tc>
        <w:tc>
          <w:tcPr>
            <w:tcW w:w="401" w:type="pct"/>
          </w:tcPr>
          <w:p w14:paraId="20A8E90C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pct"/>
          </w:tcPr>
          <w:p w14:paraId="0B013A0B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—</w:t>
            </w:r>
          </w:p>
        </w:tc>
        <w:tc>
          <w:tcPr>
            <w:tcW w:w="326" w:type="pct"/>
          </w:tcPr>
          <w:p w14:paraId="491C72D1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2887" w:rsidRPr="002D018F" w14:paraId="52857741" w14:textId="77777777" w:rsidTr="00BF2887">
        <w:tc>
          <w:tcPr>
            <w:tcW w:w="1089" w:type="pct"/>
          </w:tcPr>
          <w:p w14:paraId="7BB8CD29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i/>
                <w:color w:val="000000"/>
                <w:sz w:val="16"/>
                <w:szCs w:val="16"/>
              </w:rPr>
              <w:t>70-79</w:t>
            </w:r>
          </w:p>
        </w:tc>
        <w:tc>
          <w:tcPr>
            <w:tcW w:w="267" w:type="pct"/>
          </w:tcPr>
          <w:p w14:paraId="7BA390D5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pct"/>
          </w:tcPr>
          <w:p w14:paraId="4CF82DCB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0.86 (0.59 - 1.26)</w:t>
            </w:r>
          </w:p>
        </w:tc>
        <w:tc>
          <w:tcPr>
            <w:tcW w:w="540" w:type="pct"/>
          </w:tcPr>
          <w:p w14:paraId="6801ACAB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0.45</w:t>
            </w:r>
          </w:p>
        </w:tc>
        <w:tc>
          <w:tcPr>
            <w:tcW w:w="541" w:type="pct"/>
          </w:tcPr>
          <w:p w14:paraId="234A19DA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0.81 (0.55 - 1.18)</w:t>
            </w:r>
          </w:p>
        </w:tc>
        <w:tc>
          <w:tcPr>
            <w:tcW w:w="374" w:type="pct"/>
          </w:tcPr>
          <w:p w14:paraId="6CCE9217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0.27</w:t>
            </w:r>
          </w:p>
        </w:tc>
        <w:tc>
          <w:tcPr>
            <w:tcW w:w="497" w:type="pct"/>
          </w:tcPr>
          <w:p w14:paraId="4BC76AA6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1.01 (0.58 - 1.75)</w:t>
            </w:r>
          </w:p>
        </w:tc>
        <w:tc>
          <w:tcPr>
            <w:tcW w:w="401" w:type="pct"/>
          </w:tcPr>
          <w:p w14:paraId="3C534A88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0.97</w:t>
            </w:r>
          </w:p>
        </w:tc>
        <w:tc>
          <w:tcPr>
            <w:tcW w:w="425" w:type="pct"/>
          </w:tcPr>
          <w:p w14:paraId="625F1048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0.93 (0.53 - 1.63)</w:t>
            </w:r>
          </w:p>
        </w:tc>
        <w:tc>
          <w:tcPr>
            <w:tcW w:w="326" w:type="pct"/>
          </w:tcPr>
          <w:p w14:paraId="740081EE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0.81</w:t>
            </w:r>
          </w:p>
        </w:tc>
      </w:tr>
      <w:tr w:rsidR="00BF2887" w:rsidRPr="002D018F" w14:paraId="1C071C72" w14:textId="77777777" w:rsidTr="00BF2887">
        <w:tc>
          <w:tcPr>
            <w:tcW w:w="1089" w:type="pct"/>
          </w:tcPr>
          <w:p w14:paraId="653CD2C0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i/>
                <w:color w:val="000000"/>
                <w:sz w:val="16"/>
                <w:szCs w:val="16"/>
              </w:rPr>
              <w:t>&lt;=69</w:t>
            </w:r>
          </w:p>
        </w:tc>
        <w:tc>
          <w:tcPr>
            <w:tcW w:w="267" w:type="pct"/>
          </w:tcPr>
          <w:p w14:paraId="696DFD4B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pct"/>
          </w:tcPr>
          <w:p w14:paraId="3B9B1584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0.50 (0.23 - 1.09)</w:t>
            </w:r>
          </w:p>
        </w:tc>
        <w:tc>
          <w:tcPr>
            <w:tcW w:w="540" w:type="pct"/>
          </w:tcPr>
          <w:p w14:paraId="479538AD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0.083</w:t>
            </w:r>
          </w:p>
        </w:tc>
        <w:tc>
          <w:tcPr>
            <w:tcW w:w="541" w:type="pct"/>
          </w:tcPr>
          <w:p w14:paraId="42AC28E1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0.46 (0.21 - 1.03)</w:t>
            </w:r>
          </w:p>
        </w:tc>
        <w:tc>
          <w:tcPr>
            <w:tcW w:w="374" w:type="pct"/>
          </w:tcPr>
          <w:p w14:paraId="61A90605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0.058</w:t>
            </w:r>
          </w:p>
        </w:tc>
        <w:tc>
          <w:tcPr>
            <w:tcW w:w="497" w:type="pct"/>
          </w:tcPr>
          <w:p w14:paraId="2C58D631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0.56 (0.16 - 1.91)</w:t>
            </w:r>
          </w:p>
        </w:tc>
        <w:tc>
          <w:tcPr>
            <w:tcW w:w="401" w:type="pct"/>
          </w:tcPr>
          <w:p w14:paraId="671DF09D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0.35</w:t>
            </w:r>
          </w:p>
        </w:tc>
        <w:tc>
          <w:tcPr>
            <w:tcW w:w="425" w:type="pct"/>
          </w:tcPr>
          <w:p w14:paraId="02A49693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0.49 (0.14 - 1.71)</w:t>
            </w:r>
          </w:p>
        </w:tc>
        <w:tc>
          <w:tcPr>
            <w:tcW w:w="326" w:type="pct"/>
          </w:tcPr>
          <w:p w14:paraId="7F312937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0.27</w:t>
            </w:r>
          </w:p>
        </w:tc>
      </w:tr>
      <w:tr w:rsidR="00BF2887" w:rsidRPr="002D018F" w14:paraId="32956CAE" w14:textId="77777777" w:rsidTr="00BF2887">
        <w:tc>
          <w:tcPr>
            <w:tcW w:w="1089" w:type="pct"/>
          </w:tcPr>
          <w:p w14:paraId="57DAF663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VA, ETDRS letters, V1</w:t>
            </w:r>
          </w:p>
        </w:tc>
        <w:tc>
          <w:tcPr>
            <w:tcW w:w="267" w:type="pct"/>
          </w:tcPr>
          <w:p w14:paraId="062B1DEB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pct"/>
          </w:tcPr>
          <w:p w14:paraId="3F276DB4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1.03 (1.01 - 1.05)</w:t>
            </w:r>
          </w:p>
        </w:tc>
        <w:tc>
          <w:tcPr>
            <w:tcW w:w="540" w:type="pct"/>
          </w:tcPr>
          <w:p w14:paraId="66A8681B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541" w:type="pct"/>
          </w:tcPr>
          <w:p w14:paraId="65AECC37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1.03 (1.01 - 1.06)</w:t>
            </w:r>
          </w:p>
        </w:tc>
        <w:tc>
          <w:tcPr>
            <w:tcW w:w="374" w:type="pct"/>
          </w:tcPr>
          <w:p w14:paraId="7DDD5635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497" w:type="pct"/>
          </w:tcPr>
          <w:p w14:paraId="2F41359A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1.01 (0.98 - 1.04)</w:t>
            </w:r>
          </w:p>
        </w:tc>
        <w:tc>
          <w:tcPr>
            <w:tcW w:w="401" w:type="pct"/>
          </w:tcPr>
          <w:p w14:paraId="73B222A5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0.45</w:t>
            </w:r>
          </w:p>
        </w:tc>
        <w:tc>
          <w:tcPr>
            <w:tcW w:w="425" w:type="pct"/>
          </w:tcPr>
          <w:p w14:paraId="13E7FBA5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1.02 (0.99 - 1.05)</w:t>
            </w:r>
          </w:p>
        </w:tc>
        <w:tc>
          <w:tcPr>
            <w:tcW w:w="326" w:type="pct"/>
          </w:tcPr>
          <w:p w14:paraId="45ADAB67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0.25</w:t>
            </w:r>
          </w:p>
        </w:tc>
      </w:tr>
      <w:tr w:rsidR="00BF2887" w:rsidRPr="002D018F" w14:paraId="4040289C" w14:textId="77777777" w:rsidTr="00BF2887">
        <w:tc>
          <w:tcPr>
            <w:tcW w:w="1089" w:type="pct"/>
          </w:tcPr>
          <w:p w14:paraId="29771605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BCVA, ETDRS letters, V1</w:t>
            </w:r>
          </w:p>
        </w:tc>
        <w:tc>
          <w:tcPr>
            <w:tcW w:w="267" w:type="pct"/>
          </w:tcPr>
          <w:p w14:paraId="58948A3E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572</w:t>
            </w:r>
          </w:p>
        </w:tc>
        <w:tc>
          <w:tcPr>
            <w:tcW w:w="540" w:type="pct"/>
          </w:tcPr>
          <w:p w14:paraId="558850DA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pct"/>
          </w:tcPr>
          <w:p w14:paraId="69929D59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41" w:type="pct"/>
          </w:tcPr>
          <w:p w14:paraId="38AB5D96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74" w:type="pct"/>
          </w:tcPr>
          <w:p w14:paraId="21321FCE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497" w:type="pct"/>
          </w:tcPr>
          <w:p w14:paraId="1AFAF349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01" w:type="pct"/>
          </w:tcPr>
          <w:p w14:paraId="2853FC01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pct"/>
          </w:tcPr>
          <w:p w14:paraId="38F78CF4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6" w:type="pct"/>
          </w:tcPr>
          <w:p w14:paraId="0BE73746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F2887" w:rsidRPr="002D018F" w14:paraId="6DEC7CA4" w14:textId="77777777" w:rsidTr="00BF2887">
        <w:tc>
          <w:tcPr>
            <w:tcW w:w="1089" w:type="pct"/>
          </w:tcPr>
          <w:p w14:paraId="7862BAA4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i/>
                <w:color w:val="000000"/>
                <w:sz w:val="16"/>
                <w:szCs w:val="16"/>
              </w:rPr>
              <w:t>80 or better</w:t>
            </w:r>
          </w:p>
        </w:tc>
        <w:tc>
          <w:tcPr>
            <w:tcW w:w="267" w:type="pct"/>
          </w:tcPr>
          <w:p w14:paraId="7E9F1AD6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pct"/>
          </w:tcPr>
          <w:p w14:paraId="38D58E49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—</w:t>
            </w:r>
          </w:p>
        </w:tc>
        <w:tc>
          <w:tcPr>
            <w:tcW w:w="540" w:type="pct"/>
          </w:tcPr>
          <w:p w14:paraId="73C05AD0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41" w:type="pct"/>
          </w:tcPr>
          <w:p w14:paraId="3568C4AA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—</w:t>
            </w:r>
          </w:p>
        </w:tc>
        <w:tc>
          <w:tcPr>
            <w:tcW w:w="374" w:type="pct"/>
          </w:tcPr>
          <w:p w14:paraId="0F4D8534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497" w:type="pct"/>
          </w:tcPr>
          <w:p w14:paraId="2BFBCE65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—</w:t>
            </w:r>
          </w:p>
        </w:tc>
        <w:tc>
          <w:tcPr>
            <w:tcW w:w="401" w:type="pct"/>
          </w:tcPr>
          <w:p w14:paraId="7629BC80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pct"/>
          </w:tcPr>
          <w:p w14:paraId="3A31631A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—</w:t>
            </w:r>
          </w:p>
        </w:tc>
        <w:tc>
          <w:tcPr>
            <w:tcW w:w="326" w:type="pct"/>
          </w:tcPr>
          <w:p w14:paraId="13B3A5CE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F2887" w:rsidRPr="002D018F" w14:paraId="341D5D52" w14:textId="77777777" w:rsidTr="00BF2887">
        <w:tc>
          <w:tcPr>
            <w:tcW w:w="1089" w:type="pct"/>
          </w:tcPr>
          <w:p w14:paraId="2476913F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i/>
                <w:color w:val="000000"/>
                <w:sz w:val="16"/>
                <w:szCs w:val="16"/>
              </w:rPr>
              <w:t>70-79</w:t>
            </w:r>
          </w:p>
        </w:tc>
        <w:tc>
          <w:tcPr>
            <w:tcW w:w="267" w:type="pct"/>
          </w:tcPr>
          <w:p w14:paraId="73AEE67D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pct"/>
          </w:tcPr>
          <w:p w14:paraId="17CD49FD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0.95 (0.61 - 1.48)</w:t>
            </w:r>
          </w:p>
        </w:tc>
        <w:tc>
          <w:tcPr>
            <w:tcW w:w="540" w:type="pct"/>
          </w:tcPr>
          <w:p w14:paraId="399C3D10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0.80</w:t>
            </w:r>
          </w:p>
        </w:tc>
        <w:tc>
          <w:tcPr>
            <w:tcW w:w="541" w:type="pct"/>
          </w:tcPr>
          <w:p w14:paraId="39DF5399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0.86 (0.55 - 1.35)</w:t>
            </w:r>
          </w:p>
        </w:tc>
        <w:tc>
          <w:tcPr>
            <w:tcW w:w="374" w:type="pct"/>
          </w:tcPr>
          <w:p w14:paraId="4796E4AE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0.51</w:t>
            </w:r>
          </w:p>
        </w:tc>
        <w:tc>
          <w:tcPr>
            <w:tcW w:w="497" w:type="pct"/>
          </w:tcPr>
          <w:p w14:paraId="02CFC7B9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1.04 (0.54 - 1.99)</w:t>
            </w:r>
          </w:p>
        </w:tc>
        <w:tc>
          <w:tcPr>
            <w:tcW w:w="401" w:type="pct"/>
          </w:tcPr>
          <w:p w14:paraId="782DB5E2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0.91</w:t>
            </w:r>
          </w:p>
        </w:tc>
        <w:tc>
          <w:tcPr>
            <w:tcW w:w="425" w:type="pct"/>
          </w:tcPr>
          <w:p w14:paraId="0CA7895B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0.94 (0.49 - 1.82)</w:t>
            </w:r>
          </w:p>
        </w:tc>
        <w:tc>
          <w:tcPr>
            <w:tcW w:w="326" w:type="pct"/>
          </w:tcPr>
          <w:p w14:paraId="124D21FB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0.86</w:t>
            </w:r>
          </w:p>
        </w:tc>
      </w:tr>
      <w:tr w:rsidR="00BF2887" w:rsidRPr="002D018F" w14:paraId="134759D4" w14:textId="77777777" w:rsidTr="00BF2887">
        <w:tc>
          <w:tcPr>
            <w:tcW w:w="1089" w:type="pct"/>
          </w:tcPr>
          <w:p w14:paraId="6591E309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i/>
                <w:color w:val="000000"/>
                <w:sz w:val="16"/>
                <w:szCs w:val="16"/>
              </w:rPr>
              <w:t>&lt;=69</w:t>
            </w:r>
          </w:p>
        </w:tc>
        <w:tc>
          <w:tcPr>
            <w:tcW w:w="267" w:type="pct"/>
          </w:tcPr>
          <w:p w14:paraId="28BFBEB7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pct"/>
          </w:tcPr>
          <w:p w14:paraId="5F044247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0.41 (0.14 - 1.23)</w:t>
            </w:r>
          </w:p>
        </w:tc>
        <w:tc>
          <w:tcPr>
            <w:tcW w:w="540" w:type="pct"/>
          </w:tcPr>
          <w:p w14:paraId="416F88CA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541" w:type="pct"/>
          </w:tcPr>
          <w:p w14:paraId="6EDF95E8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0.35 (0.12 - 1.06)</w:t>
            </w:r>
          </w:p>
        </w:tc>
        <w:tc>
          <w:tcPr>
            <w:tcW w:w="374" w:type="pct"/>
          </w:tcPr>
          <w:p w14:paraId="1286CE09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0.064</w:t>
            </w:r>
          </w:p>
        </w:tc>
        <w:tc>
          <w:tcPr>
            <w:tcW w:w="497" w:type="pct"/>
          </w:tcPr>
          <w:p w14:paraId="589AE059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0.30 (0.03 - 2.61)</w:t>
            </w:r>
          </w:p>
        </w:tc>
        <w:tc>
          <w:tcPr>
            <w:tcW w:w="401" w:type="pct"/>
          </w:tcPr>
          <w:p w14:paraId="489D8F32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0.27</w:t>
            </w:r>
          </w:p>
        </w:tc>
        <w:tc>
          <w:tcPr>
            <w:tcW w:w="425" w:type="pct"/>
          </w:tcPr>
          <w:p w14:paraId="5F8B5B56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0.23 (0.03 - 1.96)</w:t>
            </w:r>
          </w:p>
        </w:tc>
        <w:tc>
          <w:tcPr>
            <w:tcW w:w="326" w:type="pct"/>
          </w:tcPr>
          <w:p w14:paraId="003BDAD9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0.18</w:t>
            </w:r>
          </w:p>
        </w:tc>
      </w:tr>
      <w:tr w:rsidR="00BF2887" w:rsidRPr="002D018F" w14:paraId="3CA8DA44" w14:textId="77777777" w:rsidTr="00BF2887">
        <w:tc>
          <w:tcPr>
            <w:tcW w:w="1089" w:type="pct"/>
          </w:tcPr>
          <w:p w14:paraId="334DC6D3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BCVA, ETDRS letters, V1</w:t>
            </w:r>
          </w:p>
        </w:tc>
        <w:tc>
          <w:tcPr>
            <w:tcW w:w="267" w:type="pct"/>
          </w:tcPr>
          <w:p w14:paraId="49D16653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572</w:t>
            </w:r>
          </w:p>
        </w:tc>
        <w:tc>
          <w:tcPr>
            <w:tcW w:w="540" w:type="pct"/>
          </w:tcPr>
          <w:p w14:paraId="014F49C2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1.02 (1.00 - 1.05)</w:t>
            </w:r>
          </w:p>
        </w:tc>
        <w:tc>
          <w:tcPr>
            <w:tcW w:w="540" w:type="pct"/>
          </w:tcPr>
          <w:p w14:paraId="59CD5584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541" w:type="pct"/>
          </w:tcPr>
          <w:p w14:paraId="35569214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1.03 (1.00 - 1.06)</w:t>
            </w:r>
          </w:p>
        </w:tc>
        <w:tc>
          <w:tcPr>
            <w:tcW w:w="374" w:type="pct"/>
          </w:tcPr>
          <w:p w14:paraId="552EE880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0.024</w:t>
            </w:r>
          </w:p>
        </w:tc>
        <w:tc>
          <w:tcPr>
            <w:tcW w:w="497" w:type="pct"/>
          </w:tcPr>
          <w:p w14:paraId="039A4B2C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1.01 (0.98 - 1.05)</w:t>
            </w:r>
          </w:p>
        </w:tc>
        <w:tc>
          <w:tcPr>
            <w:tcW w:w="401" w:type="pct"/>
          </w:tcPr>
          <w:p w14:paraId="51429433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0.49</w:t>
            </w:r>
          </w:p>
        </w:tc>
        <w:tc>
          <w:tcPr>
            <w:tcW w:w="425" w:type="pct"/>
          </w:tcPr>
          <w:p w14:paraId="023C51BB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1.03 (0.99 - 1.07)</w:t>
            </w:r>
          </w:p>
        </w:tc>
        <w:tc>
          <w:tcPr>
            <w:tcW w:w="326" w:type="pct"/>
          </w:tcPr>
          <w:p w14:paraId="5F18274F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0.20</w:t>
            </w:r>
          </w:p>
        </w:tc>
      </w:tr>
      <w:tr w:rsidR="00BF2887" w:rsidRPr="002D018F" w14:paraId="307CB41F" w14:textId="77777777" w:rsidTr="00BF2887">
        <w:tc>
          <w:tcPr>
            <w:tcW w:w="1089" w:type="pct"/>
          </w:tcPr>
          <w:p w14:paraId="34CA4802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Exudative AMD in fellow eye**</w:t>
            </w:r>
          </w:p>
        </w:tc>
        <w:tc>
          <w:tcPr>
            <w:tcW w:w="267" w:type="pct"/>
          </w:tcPr>
          <w:p w14:paraId="4F393E61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562</w:t>
            </w:r>
          </w:p>
        </w:tc>
        <w:tc>
          <w:tcPr>
            <w:tcW w:w="540" w:type="pct"/>
          </w:tcPr>
          <w:p w14:paraId="621AFE48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pct"/>
          </w:tcPr>
          <w:p w14:paraId="4099F157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41" w:type="pct"/>
          </w:tcPr>
          <w:p w14:paraId="6CCC60A2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74" w:type="pct"/>
          </w:tcPr>
          <w:p w14:paraId="77A4125F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497" w:type="pct"/>
          </w:tcPr>
          <w:p w14:paraId="6C61B986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01" w:type="pct"/>
          </w:tcPr>
          <w:p w14:paraId="7C1742FC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pct"/>
          </w:tcPr>
          <w:p w14:paraId="2371C0C0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6" w:type="pct"/>
          </w:tcPr>
          <w:p w14:paraId="5DFC3B52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F2887" w:rsidRPr="002D018F" w14:paraId="715CBB40" w14:textId="77777777" w:rsidTr="00BF2887">
        <w:tc>
          <w:tcPr>
            <w:tcW w:w="1089" w:type="pct"/>
          </w:tcPr>
          <w:p w14:paraId="3B16E25A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rPr>
                <w:rFonts w:ascii="Times New Roman" w:eastAsia="Arial" w:hAnsi="Times New Roman" w:cs="Times New Roman"/>
                <w:bCs/>
                <w:i/>
                <w:iCs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bCs/>
                <w:i/>
                <w:iCs/>
                <w:color w:val="000000"/>
                <w:sz w:val="16"/>
                <w:szCs w:val="16"/>
              </w:rPr>
              <w:t>Absent</w:t>
            </w:r>
          </w:p>
        </w:tc>
        <w:tc>
          <w:tcPr>
            <w:tcW w:w="267" w:type="pct"/>
          </w:tcPr>
          <w:p w14:paraId="77F66F68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pct"/>
          </w:tcPr>
          <w:p w14:paraId="441CEB62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—</w:t>
            </w:r>
          </w:p>
        </w:tc>
        <w:tc>
          <w:tcPr>
            <w:tcW w:w="540" w:type="pct"/>
          </w:tcPr>
          <w:p w14:paraId="247ED928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41" w:type="pct"/>
          </w:tcPr>
          <w:p w14:paraId="315DA31B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—</w:t>
            </w:r>
          </w:p>
        </w:tc>
        <w:tc>
          <w:tcPr>
            <w:tcW w:w="374" w:type="pct"/>
          </w:tcPr>
          <w:p w14:paraId="704718E6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497" w:type="pct"/>
          </w:tcPr>
          <w:p w14:paraId="72932471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—</w:t>
            </w:r>
          </w:p>
        </w:tc>
        <w:tc>
          <w:tcPr>
            <w:tcW w:w="401" w:type="pct"/>
          </w:tcPr>
          <w:p w14:paraId="11E9EAAE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pct"/>
          </w:tcPr>
          <w:p w14:paraId="55DCD0C7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—</w:t>
            </w:r>
          </w:p>
        </w:tc>
        <w:tc>
          <w:tcPr>
            <w:tcW w:w="326" w:type="pct"/>
          </w:tcPr>
          <w:p w14:paraId="13424BA5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F2887" w:rsidRPr="002D018F" w14:paraId="4FA964A2" w14:textId="77777777" w:rsidTr="00BF2887">
        <w:tc>
          <w:tcPr>
            <w:tcW w:w="1089" w:type="pct"/>
          </w:tcPr>
          <w:p w14:paraId="0D887CF1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rPr>
                <w:rFonts w:ascii="Times New Roman" w:eastAsia="Arial" w:hAnsi="Times New Roman" w:cs="Times New Roman"/>
                <w:bCs/>
                <w:i/>
                <w:iCs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bCs/>
                <w:i/>
                <w:iCs/>
                <w:color w:val="000000"/>
                <w:sz w:val="16"/>
                <w:szCs w:val="16"/>
              </w:rPr>
              <w:t>Present</w:t>
            </w:r>
          </w:p>
        </w:tc>
        <w:tc>
          <w:tcPr>
            <w:tcW w:w="267" w:type="pct"/>
          </w:tcPr>
          <w:p w14:paraId="482DD23D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pct"/>
          </w:tcPr>
          <w:p w14:paraId="20E739D7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1.58 (0.95 - 2.75)</w:t>
            </w:r>
          </w:p>
        </w:tc>
        <w:tc>
          <w:tcPr>
            <w:tcW w:w="540" w:type="pct"/>
          </w:tcPr>
          <w:p w14:paraId="61A2B21D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0.089</w:t>
            </w:r>
          </w:p>
        </w:tc>
        <w:tc>
          <w:tcPr>
            <w:tcW w:w="541" w:type="pct"/>
          </w:tcPr>
          <w:p w14:paraId="3997E78A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1.55 (0.93 - 2.70)</w:t>
            </w:r>
          </w:p>
        </w:tc>
        <w:tc>
          <w:tcPr>
            <w:tcW w:w="374" w:type="pct"/>
          </w:tcPr>
          <w:p w14:paraId="139A6D48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497" w:type="pct"/>
          </w:tcPr>
          <w:p w14:paraId="265F15F6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1.98 (0.89 - 5.28)</w:t>
            </w:r>
          </w:p>
        </w:tc>
        <w:tc>
          <w:tcPr>
            <w:tcW w:w="401" w:type="pct"/>
          </w:tcPr>
          <w:p w14:paraId="28DA37B0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425" w:type="pct"/>
          </w:tcPr>
          <w:p w14:paraId="5697330D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1.94 (0.87 - 5.18)</w:t>
            </w:r>
          </w:p>
        </w:tc>
        <w:tc>
          <w:tcPr>
            <w:tcW w:w="326" w:type="pct"/>
          </w:tcPr>
          <w:p w14:paraId="018E6AF2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0.14</w:t>
            </w:r>
          </w:p>
        </w:tc>
      </w:tr>
      <w:tr w:rsidR="00BF2887" w:rsidRPr="002D018F" w14:paraId="2CA142D0" w14:textId="77777777" w:rsidTr="00BF2887">
        <w:tc>
          <w:tcPr>
            <w:tcW w:w="1089" w:type="pct"/>
          </w:tcPr>
          <w:p w14:paraId="308686D3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GA in fellow eye**</w:t>
            </w:r>
          </w:p>
        </w:tc>
        <w:tc>
          <w:tcPr>
            <w:tcW w:w="267" w:type="pct"/>
          </w:tcPr>
          <w:p w14:paraId="33EF2824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562</w:t>
            </w:r>
          </w:p>
        </w:tc>
        <w:tc>
          <w:tcPr>
            <w:tcW w:w="540" w:type="pct"/>
          </w:tcPr>
          <w:p w14:paraId="78E3BE99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pct"/>
          </w:tcPr>
          <w:p w14:paraId="5413E566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41" w:type="pct"/>
          </w:tcPr>
          <w:p w14:paraId="1A545099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74" w:type="pct"/>
          </w:tcPr>
          <w:p w14:paraId="2FA4CF8E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497" w:type="pct"/>
          </w:tcPr>
          <w:p w14:paraId="60BB497C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01" w:type="pct"/>
          </w:tcPr>
          <w:p w14:paraId="0BFEFE28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pct"/>
          </w:tcPr>
          <w:p w14:paraId="5068EB6B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6" w:type="pct"/>
          </w:tcPr>
          <w:p w14:paraId="641C4C20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F2887" w:rsidRPr="002D018F" w14:paraId="105AE953" w14:textId="77777777" w:rsidTr="00BF2887">
        <w:tc>
          <w:tcPr>
            <w:tcW w:w="1089" w:type="pct"/>
          </w:tcPr>
          <w:p w14:paraId="418D0193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rPr>
                <w:rFonts w:ascii="Times New Roman" w:eastAsia="Arial" w:hAnsi="Times New Roman" w:cs="Times New Roman"/>
                <w:bCs/>
                <w:i/>
                <w:iCs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bCs/>
                <w:i/>
                <w:iCs/>
                <w:color w:val="000000"/>
                <w:sz w:val="16"/>
                <w:szCs w:val="16"/>
              </w:rPr>
              <w:t>Absent</w:t>
            </w:r>
          </w:p>
        </w:tc>
        <w:tc>
          <w:tcPr>
            <w:tcW w:w="267" w:type="pct"/>
          </w:tcPr>
          <w:p w14:paraId="59824057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pct"/>
          </w:tcPr>
          <w:p w14:paraId="74EB1E92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—</w:t>
            </w:r>
          </w:p>
        </w:tc>
        <w:tc>
          <w:tcPr>
            <w:tcW w:w="540" w:type="pct"/>
          </w:tcPr>
          <w:p w14:paraId="7B00C67D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41" w:type="pct"/>
          </w:tcPr>
          <w:p w14:paraId="67CBA890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74" w:type="pct"/>
          </w:tcPr>
          <w:p w14:paraId="0B0E7F99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497" w:type="pct"/>
          </w:tcPr>
          <w:p w14:paraId="4641B78B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—</w:t>
            </w:r>
          </w:p>
        </w:tc>
        <w:tc>
          <w:tcPr>
            <w:tcW w:w="401" w:type="pct"/>
          </w:tcPr>
          <w:p w14:paraId="622B3AB7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pct"/>
          </w:tcPr>
          <w:p w14:paraId="2F787BE9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6" w:type="pct"/>
          </w:tcPr>
          <w:p w14:paraId="3C367608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F2887" w:rsidRPr="002D018F" w14:paraId="2D6BB939" w14:textId="77777777" w:rsidTr="00BF2887">
        <w:tc>
          <w:tcPr>
            <w:tcW w:w="1089" w:type="pct"/>
          </w:tcPr>
          <w:p w14:paraId="0AB5D585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rPr>
                <w:rFonts w:ascii="Times New Roman" w:eastAsia="Arial" w:hAnsi="Times New Roman" w:cs="Times New Roman"/>
                <w:bCs/>
                <w:i/>
                <w:iCs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bCs/>
                <w:i/>
                <w:iCs/>
                <w:color w:val="000000"/>
                <w:sz w:val="16"/>
                <w:szCs w:val="16"/>
              </w:rPr>
              <w:t>Present</w:t>
            </w:r>
          </w:p>
        </w:tc>
        <w:tc>
          <w:tcPr>
            <w:tcW w:w="267" w:type="pct"/>
          </w:tcPr>
          <w:p w14:paraId="7CCD03EA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pct"/>
          </w:tcPr>
          <w:p w14:paraId="601C157A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0.29 (0.11 - 0.63)</w:t>
            </w:r>
          </w:p>
        </w:tc>
        <w:tc>
          <w:tcPr>
            <w:tcW w:w="540" w:type="pct"/>
          </w:tcPr>
          <w:p w14:paraId="3070D1B2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541" w:type="pct"/>
          </w:tcPr>
          <w:p w14:paraId="73297479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0.29 (0.11 - 0.65)</w:t>
            </w:r>
          </w:p>
        </w:tc>
        <w:tc>
          <w:tcPr>
            <w:tcW w:w="374" w:type="pct"/>
          </w:tcPr>
          <w:p w14:paraId="18664BDB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497" w:type="pct"/>
          </w:tcPr>
          <w:p w14:paraId="2778DAD0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0.29 (0.05 - 0.96)</w:t>
            </w:r>
          </w:p>
        </w:tc>
        <w:tc>
          <w:tcPr>
            <w:tcW w:w="401" w:type="pct"/>
          </w:tcPr>
          <w:p w14:paraId="626F37A0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0.088</w:t>
            </w:r>
          </w:p>
        </w:tc>
        <w:tc>
          <w:tcPr>
            <w:tcW w:w="425" w:type="pct"/>
          </w:tcPr>
          <w:p w14:paraId="5FB5DBB3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0.30 (0.05 - 0.99)</w:t>
            </w:r>
          </w:p>
        </w:tc>
        <w:tc>
          <w:tcPr>
            <w:tcW w:w="326" w:type="pct"/>
          </w:tcPr>
          <w:p w14:paraId="5EBA556A" w14:textId="77777777" w:rsidR="00BF2887" w:rsidRPr="002D018F" w:rsidRDefault="00BF288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0.10</w:t>
            </w:r>
          </w:p>
        </w:tc>
      </w:tr>
    </w:tbl>
    <w:p w14:paraId="31A135AC" w14:textId="77777777" w:rsidR="00BF2887" w:rsidRPr="002D018F" w:rsidRDefault="00BF2887" w:rsidP="00BF2887">
      <w:pPr>
        <w:rPr>
          <w:rFonts w:ascii="Times New Roman" w:hAnsi="Times New Roman" w:cs="Times New Roman"/>
          <w:sz w:val="16"/>
          <w:szCs w:val="16"/>
        </w:rPr>
      </w:pPr>
      <w:r w:rsidRPr="002D018F">
        <w:rPr>
          <w:rFonts w:ascii="Times New Roman" w:hAnsi="Times New Roman" w:cs="Times New Roman"/>
          <w:sz w:val="16"/>
          <w:szCs w:val="16"/>
        </w:rPr>
        <w:t xml:space="preserve">Abbreviations: </w:t>
      </w:r>
      <w:proofErr w:type="spellStart"/>
      <w:r w:rsidRPr="002D018F">
        <w:rPr>
          <w:rFonts w:ascii="Times New Roman" w:hAnsi="Times New Roman" w:cs="Times New Roman"/>
          <w:sz w:val="16"/>
          <w:szCs w:val="16"/>
        </w:rPr>
        <w:t>iAMD</w:t>
      </w:r>
      <w:proofErr w:type="spellEnd"/>
      <w:r w:rsidRPr="002D018F">
        <w:rPr>
          <w:rFonts w:ascii="Times New Roman" w:hAnsi="Times New Roman" w:cs="Times New Roman"/>
          <w:sz w:val="16"/>
          <w:szCs w:val="16"/>
        </w:rPr>
        <w:t xml:space="preserve">-intermediate age related macular degeneration; </w:t>
      </w:r>
      <w:proofErr w:type="spellStart"/>
      <w:r w:rsidRPr="002D018F">
        <w:rPr>
          <w:rFonts w:ascii="Times New Roman" w:hAnsi="Times New Roman" w:cs="Times New Roman"/>
          <w:sz w:val="16"/>
          <w:szCs w:val="16"/>
        </w:rPr>
        <w:t>iRORA</w:t>
      </w:r>
      <w:proofErr w:type="spellEnd"/>
      <w:r w:rsidRPr="002D018F">
        <w:rPr>
          <w:rFonts w:ascii="Times New Roman" w:hAnsi="Times New Roman" w:cs="Times New Roman"/>
          <w:sz w:val="16"/>
          <w:szCs w:val="16"/>
        </w:rPr>
        <w:t xml:space="preserve">- incomplete retinal and retinal pigment epithelial atrophy; SDD-subretinal </w:t>
      </w:r>
      <w:proofErr w:type="spellStart"/>
      <w:r w:rsidRPr="002D018F">
        <w:rPr>
          <w:rFonts w:ascii="Times New Roman" w:hAnsi="Times New Roman" w:cs="Times New Roman"/>
          <w:sz w:val="16"/>
          <w:szCs w:val="16"/>
        </w:rPr>
        <w:t>drusenoid</w:t>
      </w:r>
      <w:proofErr w:type="spellEnd"/>
      <w:r w:rsidRPr="002D018F">
        <w:rPr>
          <w:rFonts w:ascii="Times New Roman" w:hAnsi="Times New Roman" w:cs="Times New Roman"/>
          <w:sz w:val="16"/>
          <w:szCs w:val="16"/>
        </w:rPr>
        <w:t xml:space="preserve"> deposits; ETDRS-Early treatment Diabetic Retinopathy Study; BCVA-best corrected visual acuity; VA-visual acuity; GA-geographic atrophy.</w:t>
      </w:r>
    </w:p>
    <w:p w14:paraId="1094CF45" w14:textId="77777777" w:rsidR="00BF2887" w:rsidRPr="002D018F" w:rsidRDefault="00BF2887" w:rsidP="00BF2887">
      <w:pPr>
        <w:rPr>
          <w:rFonts w:ascii="Times New Roman" w:hAnsi="Times New Roman" w:cs="Times New Roman"/>
          <w:sz w:val="16"/>
          <w:szCs w:val="16"/>
        </w:rPr>
      </w:pPr>
      <w:r w:rsidRPr="002D018F">
        <w:rPr>
          <w:rFonts w:ascii="Times New Roman" w:hAnsi="Times New Roman" w:cs="Times New Roman"/>
          <w:sz w:val="16"/>
          <w:szCs w:val="16"/>
        </w:rPr>
        <w:t xml:space="preserve">** For exudative and GA variables </w:t>
      </w:r>
      <w:proofErr w:type="spellStart"/>
      <w:r w:rsidRPr="002D018F">
        <w:rPr>
          <w:rFonts w:ascii="Times New Roman" w:hAnsi="Times New Roman" w:cs="Times New Roman"/>
          <w:sz w:val="16"/>
          <w:szCs w:val="16"/>
        </w:rPr>
        <w:t>glm</w:t>
      </w:r>
      <w:proofErr w:type="spellEnd"/>
      <w:r w:rsidRPr="002D018F">
        <w:rPr>
          <w:rFonts w:ascii="Times New Roman" w:hAnsi="Times New Roman" w:cs="Times New Roman"/>
          <w:sz w:val="16"/>
          <w:szCs w:val="16"/>
        </w:rPr>
        <w:t xml:space="preserve"> logistic regression models fitted as only one eye per participant was included</w:t>
      </w:r>
    </w:p>
    <w:p w14:paraId="02A8B36B" w14:textId="77777777" w:rsidR="00BF2887" w:rsidRDefault="00BF2887"/>
    <w:sectPr w:rsidR="00BF288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4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887"/>
    <w:rsid w:val="003308AC"/>
    <w:rsid w:val="00BF2887"/>
    <w:rsid w:val="00C8532F"/>
    <w:rsid w:val="00E67EEE"/>
    <w:rsid w:val="00E76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5BC9C9"/>
  <w15:chartTrackingRefBased/>
  <w15:docId w15:val="{AEC406CC-8712-4EF4-A811-6B01870EC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28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28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28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28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28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28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28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28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28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28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28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28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288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288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28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28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28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28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28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28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28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28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28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28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28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288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28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288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2887"/>
    <w:rPr>
      <w:b/>
      <w:bCs/>
      <w:smallCaps/>
      <w:color w:val="2F5496" w:themeColor="accent1" w:themeShade="BF"/>
      <w:spacing w:val="5"/>
    </w:rPr>
  </w:style>
  <w:style w:type="table" w:styleId="TableGridLight">
    <w:name w:val="Grid Table Light"/>
    <w:basedOn w:val="TableNormal"/>
    <w:uiPriority w:val="40"/>
    <w:rsid w:val="00BF2887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405</Words>
  <Characters>2309</Characters>
  <Application>Microsoft Office Word</Application>
  <DocSecurity>0</DocSecurity>
  <Lines>19</Lines>
  <Paragraphs>5</Paragraphs>
  <ScaleCrop>false</ScaleCrop>
  <Company/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Sridevi Thottarath</dc:creator>
  <cp:keywords/>
  <dc:description/>
  <cp:lastModifiedBy>Sridevi Thottarath</cp:lastModifiedBy>
  <cp:revision>1</cp:revision>
  <dcterms:created xsi:type="dcterms:W3CDTF">2025-03-17T13:53:00Z</dcterms:created>
  <dcterms:modified xsi:type="dcterms:W3CDTF">2025-03-17T13:55:00Z</dcterms:modified>
</cp:coreProperties>
</file>