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0952" w14:textId="77777777" w:rsidR="00971F1F" w:rsidRPr="002D018F" w:rsidRDefault="00971F1F" w:rsidP="00971F1F">
      <w:pPr>
        <w:rPr>
          <w:rFonts w:ascii="Times New Roman" w:hAnsi="Times New Roman" w:cs="Times New Roman"/>
          <w:sz w:val="16"/>
          <w:szCs w:val="16"/>
          <w:u w:val="single"/>
        </w:rPr>
      </w:pPr>
      <w:r w:rsidRPr="002D018F">
        <w:rPr>
          <w:rFonts w:ascii="Times New Roman" w:hAnsi="Times New Roman" w:cs="Times New Roman"/>
          <w:sz w:val="16"/>
          <w:szCs w:val="16"/>
          <w:u w:val="single"/>
        </w:rPr>
        <w:t>Table S7. Missing data characteristics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379"/>
        <w:gridCol w:w="985"/>
        <w:gridCol w:w="986"/>
        <w:gridCol w:w="889"/>
        <w:gridCol w:w="986"/>
        <w:gridCol w:w="986"/>
        <w:gridCol w:w="986"/>
        <w:gridCol w:w="889"/>
        <w:gridCol w:w="930"/>
      </w:tblGrid>
      <w:tr w:rsidR="00971F1F" w:rsidRPr="002D018F" w14:paraId="22627694" w14:textId="77777777" w:rsidTr="00971F1F">
        <w:tc>
          <w:tcPr>
            <w:tcW w:w="764" w:type="pct"/>
          </w:tcPr>
          <w:p w14:paraId="243F594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6" w:type="pct"/>
            <w:gridSpan w:val="8"/>
          </w:tcPr>
          <w:p w14:paraId="2D5148CC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Eyes with missing / non-missing data in VA across time</w:t>
            </w:r>
          </w:p>
        </w:tc>
      </w:tr>
      <w:tr w:rsidR="00971F1F" w:rsidRPr="002D018F" w14:paraId="20B7570A" w14:textId="77777777" w:rsidTr="00971F1F">
        <w:tc>
          <w:tcPr>
            <w:tcW w:w="764" w:type="pct"/>
            <w:vMerge w:val="restart"/>
          </w:tcPr>
          <w:p w14:paraId="366BD5A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Baseline variable</w:t>
            </w:r>
          </w:p>
        </w:tc>
        <w:tc>
          <w:tcPr>
            <w:tcW w:w="546" w:type="pct"/>
          </w:tcPr>
          <w:p w14:paraId="61EFF886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6 months </w:t>
            </w:r>
          </w:p>
        </w:tc>
        <w:tc>
          <w:tcPr>
            <w:tcW w:w="547" w:type="pct"/>
          </w:tcPr>
          <w:p w14:paraId="4E1E27DC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</w:tcPr>
          <w:p w14:paraId="75EC146F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12 months </w:t>
            </w:r>
          </w:p>
        </w:tc>
        <w:tc>
          <w:tcPr>
            <w:tcW w:w="547" w:type="pct"/>
          </w:tcPr>
          <w:p w14:paraId="7CD8EDA4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pct"/>
          </w:tcPr>
          <w:p w14:paraId="2921AE9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18 months </w:t>
            </w:r>
          </w:p>
        </w:tc>
        <w:tc>
          <w:tcPr>
            <w:tcW w:w="547" w:type="pct"/>
          </w:tcPr>
          <w:p w14:paraId="0C33434D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</w:tcPr>
          <w:p w14:paraId="25A9AB2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24 months </w:t>
            </w:r>
          </w:p>
        </w:tc>
        <w:tc>
          <w:tcPr>
            <w:tcW w:w="516" w:type="pct"/>
          </w:tcPr>
          <w:p w14:paraId="7917CA43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1F1F" w:rsidRPr="002D018F" w14:paraId="0776240D" w14:textId="77777777" w:rsidTr="00971F1F">
        <w:tc>
          <w:tcPr>
            <w:tcW w:w="764" w:type="pct"/>
            <w:vMerge/>
          </w:tcPr>
          <w:p w14:paraId="3492E749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</w:tcPr>
          <w:p w14:paraId="02BFAE6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  <w:p w14:paraId="0E920820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(N=338)</w:t>
            </w:r>
          </w:p>
        </w:tc>
        <w:tc>
          <w:tcPr>
            <w:tcW w:w="547" w:type="pct"/>
          </w:tcPr>
          <w:p w14:paraId="134E6648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Non-missing</w:t>
            </w:r>
          </w:p>
          <w:p w14:paraId="41B69A8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(N=645)</w:t>
            </w:r>
          </w:p>
        </w:tc>
        <w:tc>
          <w:tcPr>
            <w:tcW w:w="493" w:type="pct"/>
          </w:tcPr>
          <w:p w14:paraId="15539DCA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  <w:p w14:paraId="43D91950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(N=122)</w:t>
            </w:r>
          </w:p>
        </w:tc>
        <w:tc>
          <w:tcPr>
            <w:tcW w:w="547" w:type="pct"/>
          </w:tcPr>
          <w:p w14:paraId="7AACDE1D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Non-missing</w:t>
            </w:r>
          </w:p>
          <w:p w14:paraId="54D1E663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(N=661)</w:t>
            </w:r>
          </w:p>
        </w:tc>
        <w:tc>
          <w:tcPr>
            <w:tcW w:w="547" w:type="pct"/>
          </w:tcPr>
          <w:p w14:paraId="13803484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  <w:p w14:paraId="386B698C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(N=374)</w:t>
            </w:r>
          </w:p>
        </w:tc>
        <w:tc>
          <w:tcPr>
            <w:tcW w:w="547" w:type="pct"/>
          </w:tcPr>
          <w:p w14:paraId="0BBCDF2D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Non-missing</w:t>
            </w:r>
          </w:p>
          <w:p w14:paraId="67CA877A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(N=609)</w:t>
            </w:r>
          </w:p>
        </w:tc>
        <w:tc>
          <w:tcPr>
            <w:tcW w:w="493" w:type="pct"/>
          </w:tcPr>
          <w:p w14:paraId="5FBC541F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  <w:p w14:paraId="56F40C51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(N=22)</w:t>
            </w:r>
          </w:p>
        </w:tc>
        <w:tc>
          <w:tcPr>
            <w:tcW w:w="516" w:type="pct"/>
          </w:tcPr>
          <w:p w14:paraId="6B895E3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Non-missing</w:t>
            </w:r>
          </w:p>
          <w:p w14:paraId="0FF00ED8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(N=961)</w:t>
            </w:r>
          </w:p>
        </w:tc>
      </w:tr>
      <w:tr w:rsidR="00971F1F" w:rsidRPr="002D018F" w14:paraId="55827430" w14:textId="77777777" w:rsidTr="00971F1F">
        <w:tc>
          <w:tcPr>
            <w:tcW w:w="764" w:type="pct"/>
          </w:tcPr>
          <w:p w14:paraId="5A51C74F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VA, ETDRS letters</w:t>
            </w:r>
          </w:p>
          <w:p w14:paraId="0E581192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&lt;=69</w:t>
            </w:r>
          </w:p>
          <w:p w14:paraId="63A6C8C8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70-79</w:t>
            </w:r>
          </w:p>
          <w:p w14:paraId="10718A1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80 or better </w:t>
            </w:r>
          </w:p>
        </w:tc>
        <w:tc>
          <w:tcPr>
            <w:tcW w:w="546" w:type="pct"/>
          </w:tcPr>
          <w:p w14:paraId="6ECB10E8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5486D8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C60254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24 (7.5%)</w:t>
            </w:r>
          </w:p>
          <w:p w14:paraId="0F54461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89 (27.9%)</w:t>
            </w:r>
          </w:p>
          <w:p w14:paraId="2F1146E2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206 (64.6%)</w:t>
            </w:r>
          </w:p>
          <w:p w14:paraId="44D908DE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[N=319]</w:t>
            </w:r>
          </w:p>
        </w:tc>
        <w:tc>
          <w:tcPr>
            <w:tcW w:w="547" w:type="pct"/>
          </w:tcPr>
          <w:p w14:paraId="55361266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CC686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08B2A2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44(7.0%)</w:t>
            </w:r>
          </w:p>
          <w:p w14:paraId="76B9D44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163(25.8%)</w:t>
            </w:r>
          </w:p>
          <w:p w14:paraId="5211A96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424 (67.2%)</w:t>
            </w:r>
          </w:p>
          <w:p w14:paraId="0A9D5101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[N=631]</w:t>
            </w:r>
          </w:p>
        </w:tc>
        <w:tc>
          <w:tcPr>
            <w:tcW w:w="493" w:type="pct"/>
          </w:tcPr>
          <w:p w14:paraId="503952C1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8833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3EAB4D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9 (8.3%)</w:t>
            </w:r>
          </w:p>
          <w:p w14:paraId="2A3E660A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30 (27.8%)</w:t>
            </w:r>
          </w:p>
          <w:p w14:paraId="36DD68E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69 (63.9%)</w:t>
            </w:r>
          </w:p>
          <w:p w14:paraId="670DFC2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[N=108]</w:t>
            </w:r>
          </w:p>
        </w:tc>
        <w:tc>
          <w:tcPr>
            <w:tcW w:w="547" w:type="pct"/>
          </w:tcPr>
          <w:p w14:paraId="1E8FFBCD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BBBCD2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47737F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59 (7.0%)</w:t>
            </w:r>
          </w:p>
          <w:p w14:paraId="2D26933F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222 (26.4%)</w:t>
            </w:r>
          </w:p>
          <w:p w14:paraId="3BEBB600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561 (66.6%)</w:t>
            </w:r>
          </w:p>
          <w:p w14:paraId="5CB1E25F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[N=842]</w:t>
            </w:r>
          </w:p>
        </w:tc>
        <w:tc>
          <w:tcPr>
            <w:tcW w:w="547" w:type="pct"/>
          </w:tcPr>
          <w:p w14:paraId="2F4639DE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26CDF2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B77DA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23 (6.4%)</w:t>
            </w:r>
          </w:p>
          <w:p w14:paraId="4D5C471C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97 (27.0%)</w:t>
            </w:r>
          </w:p>
          <w:p w14:paraId="6820D609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239 (66.6%)</w:t>
            </w:r>
          </w:p>
          <w:p w14:paraId="4EC00171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[N=359]</w:t>
            </w:r>
          </w:p>
        </w:tc>
        <w:tc>
          <w:tcPr>
            <w:tcW w:w="547" w:type="pct"/>
          </w:tcPr>
          <w:p w14:paraId="370434A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64B406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5B1D5A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45 (7.6%)</w:t>
            </w:r>
          </w:p>
          <w:p w14:paraId="1B81D100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155 (26.2%)</w:t>
            </w:r>
          </w:p>
          <w:p w14:paraId="5E3BB58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391 (66.2%)</w:t>
            </w:r>
          </w:p>
          <w:p w14:paraId="33AFF5A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[N=591]</w:t>
            </w:r>
          </w:p>
        </w:tc>
        <w:tc>
          <w:tcPr>
            <w:tcW w:w="493" w:type="pct"/>
          </w:tcPr>
          <w:p w14:paraId="006FD9F2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08B6F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5FCEFE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 (6.7%)</w:t>
            </w:r>
          </w:p>
          <w:p w14:paraId="69949A1F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3 (20.0%)</w:t>
            </w:r>
          </w:p>
          <w:p w14:paraId="04E98BC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11 (73.3%)</w:t>
            </w:r>
          </w:p>
          <w:p w14:paraId="0EA4161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[N=15]</w:t>
            </w:r>
          </w:p>
        </w:tc>
        <w:tc>
          <w:tcPr>
            <w:tcW w:w="516" w:type="pct"/>
          </w:tcPr>
          <w:p w14:paraId="47EFCD5D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A6494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569A49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67 (7.2%)</w:t>
            </w:r>
          </w:p>
          <w:p w14:paraId="0069CCC6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249 (26.6%)</w:t>
            </w:r>
          </w:p>
          <w:p w14:paraId="75E16AC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619 (66.2%)</w:t>
            </w:r>
          </w:p>
          <w:p w14:paraId="63C9F32A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[N=935]</w:t>
            </w:r>
          </w:p>
        </w:tc>
      </w:tr>
      <w:tr w:rsidR="00971F1F" w:rsidRPr="002D018F" w14:paraId="0AF921F8" w14:textId="77777777" w:rsidTr="00971F1F">
        <w:tc>
          <w:tcPr>
            <w:tcW w:w="764" w:type="pct"/>
          </w:tcPr>
          <w:p w14:paraId="08B03ECA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VA, ETDRS letters, continuous</w:t>
            </w:r>
          </w:p>
          <w:p w14:paraId="6C658DB1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</w:tcPr>
          <w:p w14:paraId="0EF9B5FE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79.8 (8.5) [N=319]</w:t>
            </w:r>
          </w:p>
        </w:tc>
        <w:tc>
          <w:tcPr>
            <w:tcW w:w="547" w:type="pct"/>
          </w:tcPr>
          <w:p w14:paraId="1CC779F6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79.8 (7.9) </w:t>
            </w:r>
          </w:p>
          <w:p w14:paraId="2B9E9E0C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[N=631]</w:t>
            </w:r>
          </w:p>
        </w:tc>
        <w:tc>
          <w:tcPr>
            <w:tcW w:w="493" w:type="pct"/>
          </w:tcPr>
          <w:p w14:paraId="7F21F75D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79.0 (8.6)</w:t>
            </w:r>
          </w:p>
          <w:p w14:paraId="551BB62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[N=108]</w:t>
            </w:r>
          </w:p>
        </w:tc>
        <w:tc>
          <w:tcPr>
            <w:tcW w:w="547" w:type="pct"/>
          </w:tcPr>
          <w:p w14:paraId="2327CA51" w14:textId="77777777" w:rsidR="00971F1F" w:rsidRPr="002D018F" w:rsidRDefault="00971F1F" w:rsidP="00326084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79.9 (8.0) [N=842]</w:t>
            </w:r>
          </w:p>
        </w:tc>
        <w:tc>
          <w:tcPr>
            <w:tcW w:w="547" w:type="pct"/>
          </w:tcPr>
          <w:p w14:paraId="4889383A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80.2 (7.2) [N=359]</w:t>
            </w:r>
          </w:p>
        </w:tc>
        <w:tc>
          <w:tcPr>
            <w:tcW w:w="547" w:type="pct"/>
          </w:tcPr>
          <w:p w14:paraId="533EE8C1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79.6 (8.6) [N=591]</w:t>
            </w:r>
          </w:p>
        </w:tc>
        <w:tc>
          <w:tcPr>
            <w:tcW w:w="493" w:type="pct"/>
          </w:tcPr>
          <w:p w14:paraId="2F740C3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78.4 (10.2) [N=15]</w:t>
            </w:r>
          </w:p>
        </w:tc>
        <w:tc>
          <w:tcPr>
            <w:tcW w:w="516" w:type="pct"/>
          </w:tcPr>
          <w:p w14:paraId="1205FE4A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79.8 (8.1) [N=935]</w:t>
            </w:r>
          </w:p>
        </w:tc>
      </w:tr>
      <w:tr w:rsidR="00971F1F" w:rsidRPr="002D018F" w14:paraId="4D3A4937" w14:textId="77777777" w:rsidTr="00971F1F">
        <w:tc>
          <w:tcPr>
            <w:tcW w:w="764" w:type="pct"/>
          </w:tcPr>
          <w:p w14:paraId="1298ECB5" w14:textId="77777777" w:rsidR="00971F1F" w:rsidRPr="00920BE3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proofErr w:type="spellStart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iAMD</w:t>
            </w:r>
            <w:proofErr w:type="spellEnd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phenotype</w:t>
            </w:r>
            <w:proofErr w:type="spellEnd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, </w:t>
            </w:r>
            <w:proofErr w:type="spellStart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categories</w:t>
            </w:r>
            <w:proofErr w:type="spellEnd"/>
          </w:p>
          <w:p w14:paraId="0FBD856B" w14:textId="77777777" w:rsidR="00971F1F" w:rsidRPr="00920BE3" w:rsidRDefault="00971F1F" w:rsidP="003260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PT"/>
              </w:rPr>
            </w:pPr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No </w:t>
            </w:r>
            <w:proofErr w:type="spellStart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iRORA</w:t>
            </w:r>
            <w:proofErr w:type="spellEnd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&amp; no SDD</w:t>
            </w:r>
          </w:p>
          <w:p w14:paraId="74B40D0B" w14:textId="77777777" w:rsidR="00971F1F" w:rsidRPr="00920BE3" w:rsidRDefault="00971F1F" w:rsidP="003260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PT"/>
              </w:rPr>
            </w:pPr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No </w:t>
            </w:r>
            <w:proofErr w:type="spellStart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iRORA</w:t>
            </w:r>
            <w:proofErr w:type="spellEnd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&amp; SDD</w:t>
            </w:r>
          </w:p>
          <w:p w14:paraId="3A656186" w14:textId="77777777" w:rsidR="00971F1F" w:rsidRPr="00920BE3" w:rsidRDefault="00971F1F" w:rsidP="003260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PT"/>
              </w:rPr>
            </w:pPr>
            <w:proofErr w:type="spellStart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iRORA</w:t>
            </w:r>
            <w:proofErr w:type="spellEnd"/>
            <w:r w:rsidRPr="00920BE3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&amp; no SDD</w:t>
            </w:r>
          </w:p>
          <w:p w14:paraId="5E5B155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 </w:t>
            </w:r>
          </w:p>
        </w:tc>
        <w:tc>
          <w:tcPr>
            <w:tcW w:w="546" w:type="pct"/>
          </w:tcPr>
          <w:p w14:paraId="674E8544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5B79AA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57412E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123 (36.4%)</w:t>
            </w:r>
          </w:p>
          <w:p w14:paraId="586C540E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117 (34.6%)</w:t>
            </w:r>
          </w:p>
          <w:p w14:paraId="4EE18ED4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31 (9.2%)</w:t>
            </w:r>
          </w:p>
          <w:p w14:paraId="3E312A84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67 (19.8%)</w:t>
            </w:r>
          </w:p>
        </w:tc>
        <w:tc>
          <w:tcPr>
            <w:tcW w:w="547" w:type="pct"/>
          </w:tcPr>
          <w:p w14:paraId="7F38D913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ECA6E9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CC1FF9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198 (30.7%)</w:t>
            </w:r>
          </w:p>
          <w:p w14:paraId="30F35971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268 (41.6%)</w:t>
            </w:r>
          </w:p>
          <w:p w14:paraId="02BB108E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83 (12.9%)</w:t>
            </w:r>
          </w:p>
          <w:p w14:paraId="5D76DC8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96 (14.9%)</w:t>
            </w:r>
          </w:p>
        </w:tc>
        <w:tc>
          <w:tcPr>
            <w:tcW w:w="493" w:type="pct"/>
          </w:tcPr>
          <w:p w14:paraId="33F6B85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0B43F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3B2A7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35 (28.7%)</w:t>
            </w:r>
          </w:p>
          <w:p w14:paraId="6AD8882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44 (36.1%)</w:t>
            </w:r>
          </w:p>
          <w:p w14:paraId="0FECC64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18 (14.8%)</w:t>
            </w:r>
          </w:p>
          <w:p w14:paraId="097F073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25 (20.5%)</w:t>
            </w:r>
          </w:p>
        </w:tc>
        <w:tc>
          <w:tcPr>
            <w:tcW w:w="547" w:type="pct"/>
          </w:tcPr>
          <w:p w14:paraId="694524D1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A26395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D3160F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86 (33.2%)</w:t>
            </w:r>
          </w:p>
          <w:p w14:paraId="69020980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341 (39.6%)</w:t>
            </w:r>
          </w:p>
          <w:p w14:paraId="0E335B5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96 (11.1%)</w:t>
            </w:r>
          </w:p>
          <w:p w14:paraId="63445C1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138 (16.0%)</w:t>
            </w:r>
          </w:p>
        </w:tc>
        <w:tc>
          <w:tcPr>
            <w:tcW w:w="547" w:type="pct"/>
          </w:tcPr>
          <w:p w14:paraId="508DDABC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D4C3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31C5B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142 (38.0%)</w:t>
            </w:r>
          </w:p>
          <w:p w14:paraId="3A7B5234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124 (33.2%)</w:t>
            </w:r>
          </w:p>
          <w:p w14:paraId="280D625E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41 (11.0%)</w:t>
            </w:r>
          </w:p>
          <w:p w14:paraId="248382F2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67 (17.9%)</w:t>
            </w:r>
          </w:p>
        </w:tc>
        <w:tc>
          <w:tcPr>
            <w:tcW w:w="547" w:type="pct"/>
          </w:tcPr>
          <w:p w14:paraId="64434CBD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E3CBCD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0E227C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179 (29.4%)</w:t>
            </w:r>
          </w:p>
          <w:p w14:paraId="634DAC90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261 (42.9%)</w:t>
            </w:r>
          </w:p>
          <w:p w14:paraId="35E1EF06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73 (12.0%)</w:t>
            </w:r>
          </w:p>
          <w:p w14:paraId="379B836F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96 (15.8%)</w:t>
            </w:r>
          </w:p>
        </w:tc>
        <w:tc>
          <w:tcPr>
            <w:tcW w:w="493" w:type="pct"/>
          </w:tcPr>
          <w:p w14:paraId="640E1363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0AA38C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30D886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6 (27.3%)</w:t>
            </w:r>
          </w:p>
          <w:p w14:paraId="16EF5C08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11 (50.0%)</w:t>
            </w:r>
          </w:p>
          <w:p w14:paraId="77AA6017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0 (0.0%)</w:t>
            </w:r>
          </w:p>
          <w:p w14:paraId="5E35539B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5 (22.7%)</w:t>
            </w:r>
          </w:p>
        </w:tc>
        <w:tc>
          <w:tcPr>
            <w:tcW w:w="516" w:type="pct"/>
          </w:tcPr>
          <w:p w14:paraId="3ED547E3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339C7E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075D20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315 (32.8%)</w:t>
            </w:r>
          </w:p>
          <w:p w14:paraId="5F8C55D0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374 (38.9%)</w:t>
            </w:r>
          </w:p>
          <w:p w14:paraId="25C4E774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114 (11.9%)</w:t>
            </w:r>
          </w:p>
          <w:p w14:paraId="0DF00D48" w14:textId="77777777" w:rsidR="00971F1F" w:rsidRPr="002D018F" w:rsidRDefault="00971F1F" w:rsidP="003260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158 (16.4%)</w:t>
            </w:r>
          </w:p>
        </w:tc>
      </w:tr>
    </w:tbl>
    <w:p w14:paraId="071C282E" w14:textId="392A245F" w:rsidR="00E67EEE" w:rsidRDefault="00971F1F">
      <w:r w:rsidRPr="002D018F">
        <w:rPr>
          <w:rFonts w:ascii="Times New Roman" w:hAnsi="Times New Roman" w:cs="Times New Roman"/>
          <w:sz w:val="16"/>
          <w:szCs w:val="16"/>
        </w:rPr>
        <w:t xml:space="preserve">Abbreviations: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-intermediate age related macular degeneration;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incomplete retinal and retinal pigment epithelial atrophy; SDD-subretinal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drusenoid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deposits; ETDRS-Early treatment Diabetic Retinopathy Study; VA-visual acuity</w:t>
      </w:r>
    </w:p>
    <w:sectPr w:rsidR="00E67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1F"/>
    <w:rsid w:val="003308AC"/>
    <w:rsid w:val="00971F1F"/>
    <w:rsid w:val="00C8532F"/>
    <w:rsid w:val="00E67EEE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81DED"/>
  <w15:chartTrackingRefBased/>
  <w15:docId w15:val="{ADB27A9E-39F7-449C-AD69-518958A7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F1F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F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F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F1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F1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F1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F1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F1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F1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F1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F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F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F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F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971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F1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971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F1F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971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F1F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971F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F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F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F1F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971F1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2025-03-17T13:55:00Z</dcterms:created>
  <dcterms:modified xsi:type="dcterms:W3CDTF">2025-03-17T13:57:00Z</dcterms:modified>
</cp:coreProperties>
</file>