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D8EB9A" w14:textId="77777777" w:rsidR="00664277" w:rsidRDefault="00664277" w:rsidP="00664277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19819B60">
        <w:rPr>
          <w:rFonts w:ascii="Times New Roman" w:hAnsi="Times New Roman" w:cs="Times New Roman"/>
          <w:sz w:val="24"/>
          <w:szCs w:val="24"/>
        </w:rPr>
        <w:t xml:space="preserve">Supplementary </w:t>
      </w:r>
      <w:r w:rsidRPr="19819B6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Table 1: Demographic overview of breast cancer cohort. </w:t>
      </w:r>
    </w:p>
    <w:tbl>
      <w:tblPr>
        <w:tblStyle w:val="TableGrid"/>
        <w:tblW w:w="9350" w:type="dxa"/>
        <w:tblLook w:val="04A0" w:firstRow="1" w:lastRow="0" w:firstColumn="1" w:lastColumn="0" w:noHBand="0" w:noVBand="1"/>
      </w:tblPr>
      <w:tblGrid>
        <w:gridCol w:w="4675"/>
        <w:gridCol w:w="4675"/>
      </w:tblGrid>
      <w:tr w:rsidR="00664277" w14:paraId="2C2E4AF7" w14:textId="77777777" w:rsidTr="00A532A2">
        <w:tc>
          <w:tcPr>
            <w:tcW w:w="4675" w:type="dxa"/>
            <w:shd w:val="clear" w:color="auto" w:fill="0E2841" w:themeFill="text2"/>
          </w:tcPr>
          <w:p w14:paraId="04D3200E" w14:textId="77777777" w:rsidR="00664277" w:rsidRDefault="00664277" w:rsidP="00A532A2">
            <w:r w:rsidRPr="0038625F">
              <w:rPr>
                <w:rFonts w:ascii="Times New Roman" w:hAnsi="Times New Roman" w:cs="Times New Roman"/>
                <w:color w:val="FFFFFF"/>
                <w:sz w:val="24"/>
                <w:szCs w:val="24"/>
              </w:rPr>
              <w:t>Feature</w:t>
            </w:r>
          </w:p>
        </w:tc>
        <w:tc>
          <w:tcPr>
            <w:tcW w:w="4675" w:type="dxa"/>
            <w:shd w:val="clear" w:color="auto" w:fill="0E2841" w:themeFill="text2"/>
          </w:tcPr>
          <w:p w14:paraId="328179E6" w14:textId="77777777" w:rsidR="00664277" w:rsidRDefault="00664277" w:rsidP="00A532A2">
            <w:r w:rsidRPr="0038625F">
              <w:rPr>
                <w:rFonts w:ascii="Times New Roman" w:hAnsi="Times New Roman" w:cs="Times New Roman"/>
                <w:color w:val="FFFFFF"/>
                <w:sz w:val="24"/>
                <w:szCs w:val="24"/>
              </w:rPr>
              <w:t xml:space="preserve">M </w:t>
            </w:r>
            <w:proofErr w:type="gramStart"/>
            <w:r w:rsidRPr="0038625F">
              <w:rPr>
                <w:rFonts w:ascii="Times New Roman" w:hAnsi="Times New Roman" w:cs="Times New Roman"/>
                <w:color w:val="FFFFFF"/>
                <w:sz w:val="24"/>
                <w:szCs w:val="24"/>
              </w:rPr>
              <w:t>( ±</w:t>
            </w:r>
            <w:proofErr w:type="gramEnd"/>
            <w:r w:rsidRPr="0038625F">
              <w:rPr>
                <w:rFonts w:ascii="Times New Roman" w:hAnsi="Times New Roman" w:cs="Times New Roman"/>
                <w:color w:val="FFFFFF"/>
                <w:sz w:val="24"/>
                <w:szCs w:val="24"/>
              </w:rPr>
              <w:t xml:space="preserve"> SD) / N (%)</w:t>
            </w:r>
          </w:p>
        </w:tc>
      </w:tr>
      <w:tr w:rsidR="00664277" w14:paraId="64819FF1" w14:textId="77777777" w:rsidTr="00A532A2">
        <w:tc>
          <w:tcPr>
            <w:tcW w:w="4675" w:type="dxa"/>
          </w:tcPr>
          <w:p w14:paraId="06FEBA7A" w14:textId="77777777" w:rsidR="00664277" w:rsidRDefault="00664277" w:rsidP="00A532A2"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Age at Diagnosis (Years)</w:t>
            </w:r>
          </w:p>
        </w:tc>
        <w:tc>
          <w:tcPr>
            <w:tcW w:w="4675" w:type="dxa"/>
          </w:tcPr>
          <w:p w14:paraId="75449E81" w14:textId="77777777" w:rsidR="00664277" w:rsidRDefault="00664277" w:rsidP="00A532A2"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62 (± 14)</w:t>
            </w:r>
          </w:p>
        </w:tc>
      </w:tr>
      <w:tr w:rsidR="00664277" w14:paraId="663B2B6B" w14:textId="77777777" w:rsidTr="00A532A2">
        <w:tc>
          <w:tcPr>
            <w:tcW w:w="4675" w:type="dxa"/>
          </w:tcPr>
          <w:p w14:paraId="5BE1BBBD" w14:textId="77777777" w:rsidR="00664277" w:rsidRDefault="00664277" w:rsidP="00A532A2"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Tumour Size (Millimetres)</w:t>
            </w:r>
          </w:p>
        </w:tc>
        <w:tc>
          <w:tcPr>
            <w:tcW w:w="4675" w:type="dxa"/>
          </w:tcPr>
          <w:p w14:paraId="7DEC1DAB" w14:textId="77777777" w:rsidR="00664277" w:rsidRDefault="00664277" w:rsidP="00A532A2"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25 (±) 22</w:t>
            </w:r>
          </w:p>
        </w:tc>
      </w:tr>
      <w:tr w:rsidR="00664277" w14:paraId="4BA611CA" w14:textId="77777777" w:rsidTr="00A532A2">
        <w:tc>
          <w:tcPr>
            <w:tcW w:w="4675" w:type="dxa"/>
          </w:tcPr>
          <w:p w14:paraId="06FDA348" w14:textId="77777777" w:rsidR="00664277" w:rsidRDefault="00664277" w:rsidP="00A532A2"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Laterality (Left: Right)</w:t>
            </w:r>
          </w:p>
        </w:tc>
        <w:tc>
          <w:tcPr>
            <w:tcW w:w="4675" w:type="dxa"/>
          </w:tcPr>
          <w:p w14:paraId="4B6DBADA" w14:textId="77777777" w:rsidR="00664277" w:rsidRDefault="00664277" w:rsidP="00A532A2"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43,690 (51%</w:t>
            </w:r>
            <w:proofErr w:type="gramStart"/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) :</w:t>
            </w:r>
            <w:proofErr w:type="gramEnd"/>
            <w:r w:rsidRPr="0038625F">
              <w:rPr>
                <w:rFonts w:ascii="Times New Roman" w:hAnsi="Times New Roman" w:cs="Times New Roman"/>
                <w:sz w:val="24"/>
                <w:szCs w:val="24"/>
              </w:rPr>
              <w:t xml:space="preserve"> 42,392 (49%)</w:t>
            </w:r>
          </w:p>
        </w:tc>
      </w:tr>
      <w:tr w:rsidR="00664277" w14:paraId="13F7C896" w14:textId="77777777" w:rsidTr="00A532A2">
        <w:tc>
          <w:tcPr>
            <w:tcW w:w="4675" w:type="dxa"/>
            <w:shd w:val="clear" w:color="auto" w:fill="0E2841" w:themeFill="text2"/>
          </w:tcPr>
          <w:p w14:paraId="3D054EFF" w14:textId="77777777" w:rsidR="00664277" w:rsidRDefault="00664277" w:rsidP="00A532A2">
            <w:r w:rsidRPr="0038625F">
              <w:rPr>
                <w:rFonts w:ascii="Times New Roman" w:hAnsi="Times New Roman" w:cs="Times New Roman"/>
                <w:color w:val="FFFFFF"/>
                <w:sz w:val="24"/>
                <w:szCs w:val="24"/>
              </w:rPr>
              <w:t>Site (ICD-10 Code)</w:t>
            </w:r>
          </w:p>
        </w:tc>
        <w:tc>
          <w:tcPr>
            <w:tcW w:w="4675" w:type="dxa"/>
          </w:tcPr>
          <w:p w14:paraId="0FB45399" w14:textId="77777777" w:rsidR="00664277" w:rsidRDefault="00664277" w:rsidP="00A532A2"/>
        </w:tc>
      </w:tr>
      <w:tr w:rsidR="00664277" w14:paraId="7DC30D4F" w14:textId="77777777" w:rsidTr="00A532A2">
        <w:tc>
          <w:tcPr>
            <w:tcW w:w="4675" w:type="dxa"/>
          </w:tcPr>
          <w:p w14:paraId="23D6D838" w14:textId="77777777" w:rsidR="00664277" w:rsidRDefault="00664277" w:rsidP="00A532A2"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Nipple (C50.0)</w:t>
            </w:r>
          </w:p>
        </w:tc>
        <w:tc>
          <w:tcPr>
            <w:tcW w:w="4675" w:type="dxa"/>
          </w:tcPr>
          <w:p w14:paraId="043198E4" w14:textId="77777777" w:rsidR="00664277" w:rsidRDefault="00664277" w:rsidP="00A532A2"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1,390 (2%)</w:t>
            </w:r>
          </w:p>
        </w:tc>
      </w:tr>
      <w:tr w:rsidR="00664277" w14:paraId="32EE02CB" w14:textId="77777777" w:rsidTr="00A532A2">
        <w:tc>
          <w:tcPr>
            <w:tcW w:w="4675" w:type="dxa"/>
          </w:tcPr>
          <w:p w14:paraId="3EE28F87" w14:textId="77777777" w:rsidR="00664277" w:rsidRDefault="00664277" w:rsidP="00A532A2"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Central Portion of Breast (C50.1)</w:t>
            </w:r>
          </w:p>
        </w:tc>
        <w:tc>
          <w:tcPr>
            <w:tcW w:w="4675" w:type="dxa"/>
          </w:tcPr>
          <w:p w14:paraId="14A9033D" w14:textId="77777777" w:rsidR="00664277" w:rsidRDefault="00664277" w:rsidP="00A532A2"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4,511 (5%)</w:t>
            </w:r>
          </w:p>
        </w:tc>
      </w:tr>
      <w:tr w:rsidR="00664277" w14:paraId="02CB8355" w14:textId="77777777" w:rsidTr="00A532A2">
        <w:tc>
          <w:tcPr>
            <w:tcW w:w="4675" w:type="dxa"/>
          </w:tcPr>
          <w:p w14:paraId="6FEDF218" w14:textId="77777777" w:rsidR="00664277" w:rsidRDefault="00664277" w:rsidP="00A532A2"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Upper-Inner Quadrant of Breast (C50.2)</w:t>
            </w:r>
          </w:p>
        </w:tc>
        <w:tc>
          <w:tcPr>
            <w:tcW w:w="4675" w:type="dxa"/>
          </w:tcPr>
          <w:p w14:paraId="166D8672" w14:textId="77777777" w:rsidR="00664277" w:rsidRDefault="00664277" w:rsidP="00A532A2"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11,966 (14%)</w:t>
            </w:r>
          </w:p>
        </w:tc>
      </w:tr>
      <w:tr w:rsidR="00664277" w14:paraId="2A70C6B8" w14:textId="77777777" w:rsidTr="00A532A2">
        <w:tc>
          <w:tcPr>
            <w:tcW w:w="4675" w:type="dxa"/>
          </w:tcPr>
          <w:p w14:paraId="547A0508" w14:textId="77777777" w:rsidR="00664277" w:rsidRDefault="00664277" w:rsidP="00A532A2"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Lower-Inner Quadrant of Breast (C50.3)</w:t>
            </w:r>
          </w:p>
        </w:tc>
        <w:tc>
          <w:tcPr>
            <w:tcW w:w="4675" w:type="dxa"/>
          </w:tcPr>
          <w:p w14:paraId="681FE3BD" w14:textId="77777777" w:rsidR="00664277" w:rsidRDefault="00664277" w:rsidP="00A532A2"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5,305 (6%)</w:t>
            </w:r>
          </w:p>
        </w:tc>
      </w:tr>
      <w:tr w:rsidR="00664277" w14:paraId="7AB7AC66" w14:textId="77777777" w:rsidTr="00A532A2">
        <w:tc>
          <w:tcPr>
            <w:tcW w:w="4675" w:type="dxa"/>
          </w:tcPr>
          <w:p w14:paraId="43843A64" w14:textId="77777777" w:rsidR="00664277" w:rsidRDefault="00664277" w:rsidP="00A532A2"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Upper-Outer Quadrant of Breast (C50.4)</w:t>
            </w:r>
          </w:p>
        </w:tc>
        <w:tc>
          <w:tcPr>
            <w:tcW w:w="4675" w:type="dxa"/>
          </w:tcPr>
          <w:p w14:paraId="42C0D4FC" w14:textId="77777777" w:rsidR="00664277" w:rsidRDefault="00664277" w:rsidP="00A532A2"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32,739 (38%)</w:t>
            </w:r>
          </w:p>
        </w:tc>
      </w:tr>
      <w:tr w:rsidR="00664277" w14:paraId="3F46A849" w14:textId="77777777" w:rsidTr="00A532A2">
        <w:tc>
          <w:tcPr>
            <w:tcW w:w="4675" w:type="dxa"/>
          </w:tcPr>
          <w:p w14:paraId="735DB19F" w14:textId="77777777" w:rsidR="00664277" w:rsidRDefault="00664277" w:rsidP="00A532A2"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Lower-Outer Quadrant of Breast (C50.5)</w:t>
            </w:r>
          </w:p>
        </w:tc>
        <w:tc>
          <w:tcPr>
            <w:tcW w:w="4675" w:type="dxa"/>
          </w:tcPr>
          <w:p w14:paraId="6C74289B" w14:textId="77777777" w:rsidR="00664277" w:rsidRDefault="00664277" w:rsidP="00A532A2"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8,412 (10%)</w:t>
            </w:r>
          </w:p>
        </w:tc>
      </w:tr>
      <w:tr w:rsidR="00664277" w14:paraId="3C6F2315" w14:textId="77777777" w:rsidTr="00A532A2">
        <w:tc>
          <w:tcPr>
            <w:tcW w:w="4675" w:type="dxa"/>
          </w:tcPr>
          <w:p w14:paraId="14B2DA9B" w14:textId="77777777" w:rsidR="00664277" w:rsidRDefault="00664277" w:rsidP="00A532A2"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Axillary Tail of Breast (C50.6)</w:t>
            </w:r>
          </w:p>
        </w:tc>
        <w:tc>
          <w:tcPr>
            <w:tcW w:w="4675" w:type="dxa"/>
          </w:tcPr>
          <w:p w14:paraId="2C7916DF" w14:textId="77777777" w:rsidR="00664277" w:rsidRDefault="00664277" w:rsidP="00A532A2"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464 (1%)</w:t>
            </w:r>
          </w:p>
        </w:tc>
      </w:tr>
      <w:tr w:rsidR="00664277" w14:paraId="4BDD03E2" w14:textId="77777777" w:rsidTr="00A532A2">
        <w:tc>
          <w:tcPr>
            <w:tcW w:w="4675" w:type="dxa"/>
          </w:tcPr>
          <w:p w14:paraId="0EA1ADB4" w14:textId="77777777" w:rsidR="00664277" w:rsidRDefault="00664277" w:rsidP="00A532A2"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Overlapping Lesion of Breast (C50.8)</w:t>
            </w:r>
          </w:p>
        </w:tc>
        <w:tc>
          <w:tcPr>
            <w:tcW w:w="4675" w:type="dxa"/>
          </w:tcPr>
          <w:p w14:paraId="6B919A65" w14:textId="77777777" w:rsidR="00664277" w:rsidRDefault="00664277" w:rsidP="00A532A2"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15,036 (18%)</w:t>
            </w:r>
          </w:p>
        </w:tc>
      </w:tr>
      <w:tr w:rsidR="00664277" w14:paraId="11E56E0C" w14:textId="77777777" w:rsidTr="00A532A2">
        <w:tc>
          <w:tcPr>
            <w:tcW w:w="4675" w:type="dxa"/>
          </w:tcPr>
          <w:p w14:paraId="78EAE438" w14:textId="77777777" w:rsidR="00664277" w:rsidRDefault="00664277" w:rsidP="00A532A2"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Breast, NOS (C50.9)</w:t>
            </w:r>
          </w:p>
        </w:tc>
        <w:tc>
          <w:tcPr>
            <w:tcW w:w="4675" w:type="dxa"/>
          </w:tcPr>
          <w:p w14:paraId="6642207E" w14:textId="77777777" w:rsidR="00664277" w:rsidRDefault="00664277" w:rsidP="00A532A2"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6,259 (7%)</w:t>
            </w:r>
          </w:p>
        </w:tc>
      </w:tr>
      <w:tr w:rsidR="00664277" w14:paraId="68F6BF8B" w14:textId="77777777" w:rsidTr="00A532A2">
        <w:tc>
          <w:tcPr>
            <w:tcW w:w="4675" w:type="dxa"/>
            <w:shd w:val="clear" w:color="auto" w:fill="0E2841" w:themeFill="text2"/>
          </w:tcPr>
          <w:p w14:paraId="29BB87E5" w14:textId="77777777" w:rsidR="00664277" w:rsidRDefault="00664277" w:rsidP="00A532A2">
            <w:r w:rsidRPr="0038625F">
              <w:rPr>
                <w:rFonts w:ascii="Times New Roman" w:hAnsi="Times New Roman" w:cs="Times New Roman"/>
                <w:color w:val="FFFFFF"/>
                <w:sz w:val="24"/>
                <w:szCs w:val="24"/>
              </w:rPr>
              <w:t>Histology</w:t>
            </w:r>
          </w:p>
        </w:tc>
        <w:tc>
          <w:tcPr>
            <w:tcW w:w="4675" w:type="dxa"/>
          </w:tcPr>
          <w:p w14:paraId="1A592540" w14:textId="77777777" w:rsidR="00664277" w:rsidRDefault="00664277" w:rsidP="00A532A2"/>
        </w:tc>
      </w:tr>
      <w:tr w:rsidR="00664277" w14:paraId="402A3093" w14:textId="77777777" w:rsidTr="00A532A2">
        <w:tc>
          <w:tcPr>
            <w:tcW w:w="4675" w:type="dxa"/>
          </w:tcPr>
          <w:p w14:paraId="5D1F39A5" w14:textId="77777777" w:rsidR="00664277" w:rsidRDefault="00664277" w:rsidP="00A532A2"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Infiltrating Duct</w:t>
            </w:r>
          </w:p>
        </w:tc>
        <w:tc>
          <w:tcPr>
            <w:tcW w:w="4675" w:type="dxa"/>
          </w:tcPr>
          <w:p w14:paraId="11F35C57" w14:textId="77777777" w:rsidR="00664277" w:rsidRDefault="00664277" w:rsidP="00A532A2"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66,169 (77%)</w:t>
            </w:r>
          </w:p>
        </w:tc>
      </w:tr>
      <w:tr w:rsidR="00664277" w14:paraId="2936C54A" w14:textId="77777777" w:rsidTr="00A532A2">
        <w:tc>
          <w:tcPr>
            <w:tcW w:w="4675" w:type="dxa"/>
          </w:tcPr>
          <w:p w14:paraId="2D964F5F" w14:textId="77777777" w:rsidR="00664277" w:rsidRDefault="00664277" w:rsidP="00A532A2"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Lobular</w:t>
            </w:r>
          </w:p>
        </w:tc>
        <w:tc>
          <w:tcPr>
            <w:tcW w:w="4675" w:type="dxa"/>
          </w:tcPr>
          <w:p w14:paraId="7A6FAC6D" w14:textId="77777777" w:rsidR="00664277" w:rsidRDefault="00664277" w:rsidP="00A532A2"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7,153 (8%)</w:t>
            </w:r>
          </w:p>
        </w:tc>
      </w:tr>
      <w:tr w:rsidR="00664277" w14:paraId="59562ABE" w14:textId="77777777" w:rsidTr="00A532A2">
        <w:tc>
          <w:tcPr>
            <w:tcW w:w="4675" w:type="dxa"/>
          </w:tcPr>
          <w:p w14:paraId="353B6CBE" w14:textId="77777777" w:rsidR="00664277" w:rsidRDefault="00664277" w:rsidP="00A532A2">
            <w:r w:rsidRPr="0038625F">
              <w:rPr>
                <w:rFonts w:ascii="Times New Roman" w:hAnsi="Times New Roman" w:cs="Times New Roman"/>
                <w:sz w:val="24"/>
                <w:szCs w:val="24"/>
              </w:rPr>
              <w:t xml:space="preserve">Infiltrating Duct + Lobular </w:t>
            </w:r>
          </w:p>
        </w:tc>
        <w:tc>
          <w:tcPr>
            <w:tcW w:w="4675" w:type="dxa"/>
          </w:tcPr>
          <w:p w14:paraId="43C78C17" w14:textId="77777777" w:rsidR="00664277" w:rsidRDefault="00664277" w:rsidP="00A532A2"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3,358 (4%)</w:t>
            </w:r>
          </w:p>
        </w:tc>
      </w:tr>
      <w:tr w:rsidR="00664277" w14:paraId="4D9BBB78" w14:textId="77777777" w:rsidTr="00A532A2">
        <w:tc>
          <w:tcPr>
            <w:tcW w:w="4675" w:type="dxa"/>
          </w:tcPr>
          <w:p w14:paraId="59B29370" w14:textId="77777777" w:rsidR="00664277" w:rsidRDefault="00664277" w:rsidP="00A532A2"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Other</w:t>
            </w:r>
          </w:p>
        </w:tc>
        <w:tc>
          <w:tcPr>
            <w:tcW w:w="4675" w:type="dxa"/>
          </w:tcPr>
          <w:p w14:paraId="32CF166A" w14:textId="77777777" w:rsidR="00664277" w:rsidRDefault="00664277" w:rsidP="00A532A2"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9,402 (11%)</w:t>
            </w:r>
          </w:p>
        </w:tc>
      </w:tr>
      <w:tr w:rsidR="00664277" w14:paraId="78A11A60" w14:textId="77777777" w:rsidTr="00A532A2">
        <w:tc>
          <w:tcPr>
            <w:tcW w:w="4675" w:type="dxa"/>
            <w:shd w:val="clear" w:color="auto" w:fill="0E2841" w:themeFill="text2"/>
          </w:tcPr>
          <w:p w14:paraId="6A73D810" w14:textId="77777777" w:rsidR="00664277" w:rsidRDefault="00664277" w:rsidP="00A532A2">
            <w:r w:rsidRPr="0038625F">
              <w:rPr>
                <w:rFonts w:ascii="Times New Roman" w:hAnsi="Times New Roman" w:cs="Times New Roman"/>
                <w:color w:val="FFFFFF"/>
                <w:sz w:val="24"/>
                <w:szCs w:val="24"/>
              </w:rPr>
              <w:t>Stage</w:t>
            </w:r>
          </w:p>
        </w:tc>
        <w:tc>
          <w:tcPr>
            <w:tcW w:w="4675" w:type="dxa"/>
          </w:tcPr>
          <w:p w14:paraId="7934C61C" w14:textId="77777777" w:rsidR="00664277" w:rsidRDefault="00664277" w:rsidP="00A532A2"/>
        </w:tc>
      </w:tr>
      <w:tr w:rsidR="00664277" w14:paraId="282E1704" w14:textId="77777777" w:rsidTr="00A532A2">
        <w:tc>
          <w:tcPr>
            <w:tcW w:w="4675" w:type="dxa"/>
          </w:tcPr>
          <w:p w14:paraId="577DDEF7" w14:textId="77777777" w:rsidR="00664277" w:rsidRDefault="00664277" w:rsidP="00A532A2"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4675" w:type="dxa"/>
          </w:tcPr>
          <w:p w14:paraId="12DFA0F2" w14:textId="77777777" w:rsidR="00664277" w:rsidRDefault="00664277" w:rsidP="00A532A2"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44,926 (52%)</w:t>
            </w:r>
          </w:p>
        </w:tc>
      </w:tr>
      <w:tr w:rsidR="00664277" w14:paraId="08483F8B" w14:textId="77777777" w:rsidTr="00A532A2">
        <w:tc>
          <w:tcPr>
            <w:tcW w:w="4675" w:type="dxa"/>
          </w:tcPr>
          <w:p w14:paraId="0B35C9A6" w14:textId="77777777" w:rsidR="00664277" w:rsidRDefault="00664277" w:rsidP="00A532A2"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4675" w:type="dxa"/>
          </w:tcPr>
          <w:p w14:paraId="2985ACF0" w14:textId="77777777" w:rsidR="00664277" w:rsidRDefault="00664277" w:rsidP="00A532A2"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27,1925 (31%)</w:t>
            </w:r>
          </w:p>
        </w:tc>
      </w:tr>
      <w:tr w:rsidR="00664277" w14:paraId="7AE0D03C" w14:textId="77777777" w:rsidTr="00A532A2">
        <w:tc>
          <w:tcPr>
            <w:tcW w:w="4675" w:type="dxa"/>
          </w:tcPr>
          <w:p w14:paraId="56BA6E7E" w14:textId="77777777" w:rsidR="00664277" w:rsidRDefault="00664277" w:rsidP="00A532A2"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III</w:t>
            </w:r>
          </w:p>
        </w:tc>
        <w:tc>
          <w:tcPr>
            <w:tcW w:w="4675" w:type="dxa"/>
          </w:tcPr>
          <w:p w14:paraId="492DBE0D" w14:textId="77777777" w:rsidR="00664277" w:rsidRDefault="00664277" w:rsidP="00A532A2"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9,970 (12%)</w:t>
            </w:r>
          </w:p>
        </w:tc>
      </w:tr>
      <w:tr w:rsidR="00664277" w14:paraId="478701FF" w14:textId="77777777" w:rsidTr="00A532A2">
        <w:tc>
          <w:tcPr>
            <w:tcW w:w="4675" w:type="dxa"/>
          </w:tcPr>
          <w:p w14:paraId="1DA193FF" w14:textId="77777777" w:rsidR="00664277" w:rsidRDefault="00664277" w:rsidP="00A532A2"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IV</w:t>
            </w:r>
          </w:p>
        </w:tc>
        <w:tc>
          <w:tcPr>
            <w:tcW w:w="4675" w:type="dxa"/>
          </w:tcPr>
          <w:p w14:paraId="5AB75D66" w14:textId="77777777" w:rsidR="00664277" w:rsidRDefault="00664277" w:rsidP="00A532A2"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3,991 (5%)</w:t>
            </w:r>
          </w:p>
        </w:tc>
      </w:tr>
      <w:tr w:rsidR="00664277" w14:paraId="1ACA2AE4" w14:textId="77777777" w:rsidTr="00A532A2">
        <w:tc>
          <w:tcPr>
            <w:tcW w:w="4675" w:type="dxa"/>
            <w:shd w:val="clear" w:color="auto" w:fill="0E2841" w:themeFill="text2"/>
          </w:tcPr>
          <w:p w14:paraId="21647BB7" w14:textId="77777777" w:rsidR="00664277" w:rsidRDefault="00664277" w:rsidP="00A532A2">
            <w:r w:rsidRPr="0038625F">
              <w:rPr>
                <w:rFonts w:ascii="Times New Roman" w:hAnsi="Times New Roman" w:cs="Times New Roman"/>
                <w:color w:val="FFFFFF"/>
                <w:sz w:val="24"/>
                <w:szCs w:val="24"/>
              </w:rPr>
              <w:t>Grade</w:t>
            </w:r>
          </w:p>
        </w:tc>
        <w:tc>
          <w:tcPr>
            <w:tcW w:w="4675" w:type="dxa"/>
          </w:tcPr>
          <w:p w14:paraId="26EADA6C" w14:textId="77777777" w:rsidR="00664277" w:rsidRDefault="00664277" w:rsidP="00A532A2"/>
        </w:tc>
      </w:tr>
      <w:tr w:rsidR="00664277" w14:paraId="268C8F2D" w14:textId="77777777" w:rsidTr="00A532A2">
        <w:tc>
          <w:tcPr>
            <w:tcW w:w="4675" w:type="dxa"/>
          </w:tcPr>
          <w:p w14:paraId="58DC3582" w14:textId="77777777" w:rsidR="00664277" w:rsidRDefault="00664277" w:rsidP="00A532A2"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75" w:type="dxa"/>
          </w:tcPr>
          <w:p w14:paraId="12FD9D69" w14:textId="77777777" w:rsidR="00664277" w:rsidRDefault="00664277" w:rsidP="00A532A2"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15,166 (18%)</w:t>
            </w:r>
          </w:p>
        </w:tc>
      </w:tr>
      <w:tr w:rsidR="00664277" w14:paraId="14EF1BBE" w14:textId="77777777" w:rsidTr="00A532A2">
        <w:tc>
          <w:tcPr>
            <w:tcW w:w="4675" w:type="dxa"/>
          </w:tcPr>
          <w:p w14:paraId="795D7681" w14:textId="77777777" w:rsidR="00664277" w:rsidRDefault="00664277" w:rsidP="00A532A2"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5" w:type="dxa"/>
          </w:tcPr>
          <w:p w14:paraId="119825CE" w14:textId="77777777" w:rsidR="00664277" w:rsidRDefault="00664277" w:rsidP="00A532A2"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46,763 (54%)</w:t>
            </w:r>
          </w:p>
        </w:tc>
      </w:tr>
      <w:tr w:rsidR="00664277" w14:paraId="278CEE44" w14:textId="77777777" w:rsidTr="00A532A2">
        <w:tc>
          <w:tcPr>
            <w:tcW w:w="4675" w:type="dxa"/>
          </w:tcPr>
          <w:p w14:paraId="3407FB93" w14:textId="77777777" w:rsidR="00664277" w:rsidRDefault="00664277" w:rsidP="00A532A2"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75" w:type="dxa"/>
          </w:tcPr>
          <w:p w14:paraId="314B0F0B" w14:textId="77777777" w:rsidR="00664277" w:rsidRDefault="00664277" w:rsidP="00A532A2"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24,101 (28%)</w:t>
            </w:r>
          </w:p>
        </w:tc>
      </w:tr>
      <w:tr w:rsidR="00664277" w14:paraId="1ED80D6A" w14:textId="77777777" w:rsidTr="00A532A2">
        <w:tc>
          <w:tcPr>
            <w:tcW w:w="4675" w:type="dxa"/>
          </w:tcPr>
          <w:p w14:paraId="649D754D" w14:textId="77777777" w:rsidR="00664277" w:rsidRDefault="00664277" w:rsidP="00A532A2"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75" w:type="dxa"/>
          </w:tcPr>
          <w:p w14:paraId="07A9F992" w14:textId="77777777" w:rsidR="00664277" w:rsidRDefault="00664277" w:rsidP="00A532A2"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52 (0%)</w:t>
            </w:r>
          </w:p>
        </w:tc>
      </w:tr>
      <w:tr w:rsidR="00664277" w14:paraId="6B20D5B8" w14:textId="77777777" w:rsidTr="00A532A2">
        <w:tc>
          <w:tcPr>
            <w:tcW w:w="4675" w:type="dxa"/>
            <w:shd w:val="clear" w:color="auto" w:fill="0E2841" w:themeFill="text2"/>
          </w:tcPr>
          <w:p w14:paraId="618757E6" w14:textId="77777777" w:rsidR="00664277" w:rsidRDefault="00664277" w:rsidP="00A532A2">
            <w:r w:rsidRPr="0038625F">
              <w:rPr>
                <w:rFonts w:ascii="Times New Roman" w:hAnsi="Times New Roman" w:cs="Times New Roman"/>
                <w:color w:val="FFFFFF"/>
                <w:sz w:val="24"/>
                <w:szCs w:val="24"/>
              </w:rPr>
              <w:t>Receptor Status</w:t>
            </w:r>
          </w:p>
        </w:tc>
        <w:tc>
          <w:tcPr>
            <w:tcW w:w="4675" w:type="dxa"/>
          </w:tcPr>
          <w:p w14:paraId="2043FBD5" w14:textId="77777777" w:rsidR="00664277" w:rsidRDefault="00664277" w:rsidP="00A532A2"/>
        </w:tc>
      </w:tr>
      <w:tr w:rsidR="00664277" w14:paraId="58751E0A" w14:textId="77777777" w:rsidTr="00A532A2">
        <w:tc>
          <w:tcPr>
            <w:tcW w:w="4675" w:type="dxa"/>
          </w:tcPr>
          <w:p w14:paraId="65B3EEA6" w14:textId="77777777" w:rsidR="00664277" w:rsidRDefault="00664277" w:rsidP="00A532A2"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ER-Positive</w:t>
            </w:r>
          </w:p>
        </w:tc>
        <w:tc>
          <w:tcPr>
            <w:tcW w:w="4675" w:type="dxa"/>
          </w:tcPr>
          <w:p w14:paraId="42D74B6B" w14:textId="77777777" w:rsidR="00664277" w:rsidRDefault="00664277" w:rsidP="00A532A2"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72,673 (84%)</w:t>
            </w:r>
          </w:p>
        </w:tc>
      </w:tr>
      <w:tr w:rsidR="00664277" w14:paraId="4233BA38" w14:textId="77777777" w:rsidTr="00A532A2">
        <w:tc>
          <w:tcPr>
            <w:tcW w:w="4675" w:type="dxa"/>
          </w:tcPr>
          <w:p w14:paraId="200E3B21" w14:textId="77777777" w:rsidR="00664277" w:rsidRDefault="00664277" w:rsidP="00A532A2"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PR-Positive</w:t>
            </w:r>
          </w:p>
        </w:tc>
        <w:tc>
          <w:tcPr>
            <w:tcW w:w="4675" w:type="dxa"/>
          </w:tcPr>
          <w:p w14:paraId="5CFF1E21" w14:textId="77777777" w:rsidR="00664277" w:rsidRDefault="00664277" w:rsidP="00A532A2"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64,495 (75%)</w:t>
            </w:r>
          </w:p>
        </w:tc>
      </w:tr>
      <w:tr w:rsidR="00664277" w14:paraId="773C6B73" w14:textId="77777777" w:rsidTr="00A532A2">
        <w:tc>
          <w:tcPr>
            <w:tcW w:w="4675" w:type="dxa"/>
          </w:tcPr>
          <w:p w14:paraId="557BD534" w14:textId="77777777" w:rsidR="00664277" w:rsidRDefault="00664277" w:rsidP="00A532A2"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HER2-Positive</w:t>
            </w:r>
          </w:p>
        </w:tc>
        <w:tc>
          <w:tcPr>
            <w:tcW w:w="4675" w:type="dxa"/>
          </w:tcPr>
          <w:p w14:paraId="0AAF0416" w14:textId="77777777" w:rsidR="00664277" w:rsidRDefault="00664277" w:rsidP="00A532A2"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11,148 (13%)</w:t>
            </w:r>
          </w:p>
        </w:tc>
      </w:tr>
      <w:tr w:rsidR="00664277" w14:paraId="4F96971E" w14:textId="77777777" w:rsidTr="00A532A2">
        <w:tc>
          <w:tcPr>
            <w:tcW w:w="4675" w:type="dxa"/>
          </w:tcPr>
          <w:p w14:paraId="63F3021A" w14:textId="77777777" w:rsidR="00664277" w:rsidRDefault="00664277" w:rsidP="00A532A2"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Triple Negative</w:t>
            </w:r>
          </w:p>
        </w:tc>
        <w:tc>
          <w:tcPr>
            <w:tcW w:w="4675" w:type="dxa"/>
          </w:tcPr>
          <w:p w14:paraId="7CA48BDD" w14:textId="77777777" w:rsidR="00664277" w:rsidRDefault="00664277" w:rsidP="00A532A2"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7,123 (8%)</w:t>
            </w:r>
          </w:p>
        </w:tc>
      </w:tr>
      <w:tr w:rsidR="00664277" w14:paraId="20D855CF" w14:textId="77777777" w:rsidTr="00A532A2">
        <w:tc>
          <w:tcPr>
            <w:tcW w:w="4675" w:type="dxa"/>
            <w:shd w:val="clear" w:color="auto" w:fill="0E2841" w:themeFill="text2"/>
          </w:tcPr>
          <w:p w14:paraId="5F304113" w14:textId="77777777" w:rsidR="00664277" w:rsidRDefault="00664277" w:rsidP="00A532A2">
            <w:r w:rsidRPr="0038625F">
              <w:rPr>
                <w:rFonts w:ascii="Times New Roman" w:hAnsi="Times New Roman" w:cs="Times New Roman"/>
                <w:color w:val="FFFFFF"/>
                <w:sz w:val="24"/>
                <w:szCs w:val="24"/>
              </w:rPr>
              <w:t>Metastasis at Diagnosis</w:t>
            </w:r>
          </w:p>
        </w:tc>
        <w:tc>
          <w:tcPr>
            <w:tcW w:w="4675" w:type="dxa"/>
          </w:tcPr>
          <w:p w14:paraId="593D5450" w14:textId="77777777" w:rsidR="00664277" w:rsidRDefault="00664277" w:rsidP="00A532A2"/>
        </w:tc>
      </w:tr>
      <w:tr w:rsidR="00664277" w14:paraId="618B2C52" w14:textId="77777777" w:rsidTr="00A532A2">
        <w:tc>
          <w:tcPr>
            <w:tcW w:w="4675" w:type="dxa"/>
          </w:tcPr>
          <w:p w14:paraId="2660AA63" w14:textId="77777777" w:rsidR="00664277" w:rsidRDefault="00664277" w:rsidP="00A532A2"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Bone</w:t>
            </w:r>
          </w:p>
        </w:tc>
        <w:tc>
          <w:tcPr>
            <w:tcW w:w="4675" w:type="dxa"/>
          </w:tcPr>
          <w:p w14:paraId="657556AE" w14:textId="77777777" w:rsidR="00664277" w:rsidRDefault="00664277" w:rsidP="00A532A2"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2,664 (3%)</w:t>
            </w:r>
          </w:p>
        </w:tc>
      </w:tr>
      <w:tr w:rsidR="00664277" w14:paraId="474F8E4D" w14:textId="77777777" w:rsidTr="00A532A2">
        <w:tc>
          <w:tcPr>
            <w:tcW w:w="4675" w:type="dxa"/>
          </w:tcPr>
          <w:p w14:paraId="33304132" w14:textId="77777777" w:rsidR="00664277" w:rsidRDefault="00664277" w:rsidP="00A532A2"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Liver</w:t>
            </w:r>
          </w:p>
        </w:tc>
        <w:tc>
          <w:tcPr>
            <w:tcW w:w="4675" w:type="dxa"/>
          </w:tcPr>
          <w:p w14:paraId="5D41FB38" w14:textId="77777777" w:rsidR="00664277" w:rsidRDefault="00664277" w:rsidP="00A532A2"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1,132 (1%)</w:t>
            </w:r>
          </w:p>
        </w:tc>
      </w:tr>
      <w:tr w:rsidR="00664277" w14:paraId="2B868F24" w14:textId="77777777" w:rsidTr="00A532A2">
        <w:tc>
          <w:tcPr>
            <w:tcW w:w="4675" w:type="dxa"/>
          </w:tcPr>
          <w:p w14:paraId="5212FC95" w14:textId="77777777" w:rsidR="00664277" w:rsidRDefault="00664277" w:rsidP="00A532A2"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Lung</w:t>
            </w:r>
          </w:p>
        </w:tc>
        <w:tc>
          <w:tcPr>
            <w:tcW w:w="4675" w:type="dxa"/>
          </w:tcPr>
          <w:p w14:paraId="3D70CD73" w14:textId="77777777" w:rsidR="00664277" w:rsidRDefault="00664277" w:rsidP="00A532A2"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1,269 (2%)</w:t>
            </w:r>
          </w:p>
        </w:tc>
      </w:tr>
    </w:tbl>
    <w:p w14:paraId="642E342A" w14:textId="77777777" w:rsidR="00664277" w:rsidRPr="00480B35" w:rsidRDefault="00664277" w:rsidP="00664277"/>
    <w:p w14:paraId="5B941229" w14:textId="77777777" w:rsidR="00664277" w:rsidRPr="00333620" w:rsidRDefault="00664277" w:rsidP="00664277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19819B60">
        <w:rPr>
          <w:rFonts w:ascii="Times New Roman" w:hAnsi="Times New Roman" w:cs="Times New Roman"/>
          <w:sz w:val="24"/>
          <w:szCs w:val="24"/>
        </w:rPr>
        <w:t xml:space="preserve">Supplementary </w:t>
      </w:r>
      <w:r w:rsidRPr="19819B6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Table 2: Demographic overview of lung cancer cohort. </w:t>
      </w:r>
    </w:p>
    <w:tbl>
      <w:tblPr>
        <w:tblStyle w:val="TableGrid"/>
        <w:tblW w:w="9350" w:type="dxa"/>
        <w:tblLook w:val="04A0" w:firstRow="1" w:lastRow="0" w:firstColumn="1" w:lastColumn="0" w:noHBand="0" w:noVBand="1"/>
      </w:tblPr>
      <w:tblGrid>
        <w:gridCol w:w="4675"/>
        <w:gridCol w:w="4675"/>
      </w:tblGrid>
      <w:tr w:rsidR="00664277" w14:paraId="01D9D9A1" w14:textId="77777777" w:rsidTr="00A532A2">
        <w:tc>
          <w:tcPr>
            <w:tcW w:w="4675" w:type="dxa"/>
            <w:shd w:val="clear" w:color="auto" w:fill="0E2841" w:themeFill="text2"/>
          </w:tcPr>
          <w:p w14:paraId="5A89A61B" w14:textId="77777777" w:rsidR="00664277" w:rsidRDefault="00664277" w:rsidP="00A532A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625F">
              <w:rPr>
                <w:rFonts w:ascii="Times New Roman" w:hAnsi="Times New Roman" w:cs="Times New Roman"/>
                <w:color w:val="FFFFFF"/>
                <w:sz w:val="24"/>
                <w:szCs w:val="24"/>
              </w:rPr>
              <w:t>Feature</w:t>
            </w:r>
          </w:p>
        </w:tc>
        <w:tc>
          <w:tcPr>
            <w:tcW w:w="4675" w:type="dxa"/>
            <w:shd w:val="clear" w:color="auto" w:fill="0E2841" w:themeFill="text2"/>
          </w:tcPr>
          <w:p w14:paraId="6DB63345" w14:textId="77777777" w:rsidR="00664277" w:rsidRDefault="00664277" w:rsidP="00A532A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625F">
              <w:rPr>
                <w:rFonts w:ascii="Times New Roman" w:hAnsi="Times New Roman" w:cs="Times New Roman"/>
                <w:color w:val="FFFFFF"/>
                <w:sz w:val="24"/>
                <w:szCs w:val="24"/>
              </w:rPr>
              <w:t xml:space="preserve">M </w:t>
            </w:r>
            <w:proofErr w:type="gramStart"/>
            <w:r w:rsidRPr="0038625F">
              <w:rPr>
                <w:rFonts w:ascii="Times New Roman" w:hAnsi="Times New Roman" w:cs="Times New Roman"/>
                <w:color w:val="FFFFFF"/>
                <w:sz w:val="24"/>
                <w:szCs w:val="24"/>
              </w:rPr>
              <w:t>( ±</w:t>
            </w:r>
            <w:proofErr w:type="gramEnd"/>
            <w:r w:rsidRPr="0038625F">
              <w:rPr>
                <w:rFonts w:ascii="Times New Roman" w:hAnsi="Times New Roman" w:cs="Times New Roman"/>
                <w:color w:val="FFFFFF"/>
                <w:sz w:val="24"/>
                <w:szCs w:val="24"/>
              </w:rPr>
              <w:t xml:space="preserve"> SD) / N (%)</w:t>
            </w:r>
          </w:p>
        </w:tc>
      </w:tr>
      <w:tr w:rsidR="00664277" w14:paraId="25BE8F46" w14:textId="77777777" w:rsidTr="00A532A2">
        <w:trPr>
          <w:trHeight w:val="300"/>
        </w:trPr>
        <w:tc>
          <w:tcPr>
            <w:tcW w:w="4675" w:type="dxa"/>
          </w:tcPr>
          <w:p w14:paraId="1D7E96D5" w14:textId="77777777" w:rsidR="00664277" w:rsidRDefault="00664277" w:rsidP="00A532A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Age at Diagnosis (Years)</w:t>
            </w:r>
          </w:p>
        </w:tc>
        <w:tc>
          <w:tcPr>
            <w:tcW w:w="4675" w:type="dxa"/>
          </w:tcPr>
          <w:p w14:paraId="1C6D3CB4" w14:textId="77777777" w:rsidR="00664277" w:rsidRDefault="00664277" w:rsidP="00A532A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70 (± 10)</w:t>
            </w:r>
          </w:p>
        </w:tc>
      </w:tr>
      <w:tr w:rsidR="00664277" w14:paraId="426EB490" w14:textId="77777777" w:rsidTr="00A532A2">
        <w:tc>
          <w:tcPr>
            <w:tcW w:w="4675" w:type="dxa"/>
          </w:tcPr>
          <w:p w14:paraId="1A8B27A8" w14:textId="77777777" w:rsidR="00664277" w:rsidRDefault="00664277" w:rsidP="00A532A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Tumour Size (Millimetres)</w:t>
            </w:r>
          </w:p>
        </w:tc>
        <w:tc>
          <w:tcPr>
            <w:tcW w:w="4675" w:type="dxa"/>
          </w:tcPr>
          <w:p w14:paraId="677D067C" w14:textId="77777777" w:rsidR="00664277" w:rsidRDefault="00664277" w:rsidP="00A532A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43 (± 27)</w:t>
            </w:r>
          </w:p>
        </w:tc>
      </w:tr>
      <w:tr w:rsidR="00664277" w14:paraId="1233A41C" w14:textId="77777777" w:rsidTr="00A532A2">
        <w:tc>
          <w:tcPr>
            <w:tcW w:w="4675" w:type="dxa"/>
          </w:tcPr>
          <w:p w14:paraId="2C11D945" w14:textId="77777777" w:rsidR="00664277" w:rsidRDefault="00664277" w:rsidP="00A532A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Sex (Female: Male)</w:t>
            </w:r>
          </w:p>
        </w:tc>
        <w:tc>
          <w:tcPr>
            <w:tcW w:w="4675" w:type="dxa"/>
          </w:tcPr>
          <w:p w14:paraId="43C9078E" w14:textId="77777777" w:rsidR="00664277" w:rsidRDefault="00664277" w:rsidP="00A532A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28,558 (50%</w:t>
            </w:r>
            <w:proofErr w:type="gramStart"/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) :</w:t>
            </w:r>
            <w:proofErr w:type="gramEnd"/>
            <w:r w:rsidRPr="0038625F">
              <w:rPr>
                <w:rFonts w:ascii="Times New Roman" w:hAnsi="Times New Roman" w:cs="Times New Roman"/>
                <w:sz w:val="24"/>
                <w:szCs w:val="24"/>
              </w:rPr>
              <w:t xml:space="preserve"> 28,701 (50%)</w:t>
            </w:r>
          </w:p>
        </w:tc>
      </w:tr>
      <w:tr w:rsidR="00664277" w14:paraId="5BA4FB38" w14:textId="77777777" w:rsidTr="00A532A2">
        <w:tc>
          <w:tcPr>
            <w:tcW w:w="4675" w:type="dxa"/>
          </w:tcPr>
          <w:p w14:paraId="622B919F" w14:textId="77777777" w:rsidR="00664277" w:rsidRDefault="00664277" w:rsidP="00A532A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Laterality (Left: Right)</w:t>
            </w:r>
          </w:p>
        </w:tc>
        <w:tc>
          <w:tcPr>
            <w:tcW w:w="4675" w:type="dxa"/>
          </w:tcPr>
          <w:p w14:paraId="3C7E7D98" w14:textId="77777777" w:rsidR="00664277" w:rsidRDefault="00664277" w:rsidP="00A532A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21,891 (38%</w:t>
            </w:r>
            <w:proofErr w:type="gramStart"/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) :</w:t>
            </w:r>
            <w:proofErr w:type="gramEnd"/>
            <w:r w:rsidRPr="0038625F">
              <w:rPr>
                <w:rFonts w:ascii="Times New Roman" w:hAnsi="Times New Roman" w:cs="Times New Roman"/>
                <w:sz w:val="24"/>
                <w:szCs w:val="24"/>
              </w:rPr>
              <w:t xml:space="preserve"> 35,368 (62%)</w:t>
            </w:r>
          </w:p>
        </w:tc>
      </w:tr>
      <w:tr w:rsidR="00664277" w14:paraId="01991DC0" w14:textId="77777777" w:rsidTr="00A532A2">
        <w:tc>
          <w:tcPr>
            <w:tcW w:w="4675" w:type="dxa"/>
            <w:shd w:val="clear" w:color="auto" w:fill="0E2841" w:themeFill="text2"/>
          </w:tcPr>
          <w:p w14:paraId="63468CBA" w14:textId="77777777" w:rsidR="00664277" w:rsidRDefault="00664277" w:rsidP="00A532A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625F">
              <w:rPr>
                <w:rFonts w:ascii="Times New Roman" w:hAnsi="Times New Roman" w:cs="Times New Roman"/>
                <w:color w:val="FFFFFF"/>
                <w:sz w:val="24"/>
                <w:szCs w:val="24"/>
              </w:rPr>
              <w:t>Site (ICD-10 Code)</w:t>
            </w:r>
          </w:p>
        </w:tc>
        <w:tc>
          <w:tcPr>
            <w:tcW w:w="4675" w:type="dxa"/>
          </w:tcPr>
          <w:p w14:paraId="24919F4D" w14:textId="77777777" w:rsidR="00664277" w:rsidRDefault="00664277" w:rsidP="00A532A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4277" w14:paraId="32DBA098" w14:textId="77777777" w:rsidTr="00A532A2">
        <w:tc>
          <w:tcPr>
            <w:tcW w:w="4675" w:type="dxa"/>
          </w:tcPr>
          <w:p w14:paraId="6A16FAE1" w14:textId="77777777" w:rsidR="00664277" w:rsidRDefault="00664277" w:rsidP="00A532A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Upper Lobe, Bronchus, or Lung (C34.1)</w:t>
            </w:r>
          </w:p>
        </w:tc>
        <w:tc>
          <w:tcPr>
            <w:tcW w:w="4675" w:type="dxa"/>
          </w:tcPr>
          <w:p w14:paraId="0EA3896C" w14:textId="77777777" w:rsidR="00664277" w:rsidRDefault="00664277" w:rsidP="00A532A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31,529 (55%)</w:t>
            </w:r>
          </w:p>
        </w:tc>
      </w:tr>
      <w:tr w:rsidR="00664277" w14:paraId="792DEEE4" w14:textId="77777777" w:rsidTr="00A532A2">
        <w:tc>
          <w:tcPr>
            <w:tcW w:w="4675" w:type="dxa"/>
          </w:tcPr>
          <w:p w14:paraId="2EACAF14" w14:textId="77777777" w:rsidR="00664277" w:rsidRDefault="00664277" w:rsidP="00A532A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Middle Lobe, Bronchus, or Lung (C34.2)</w:t>
            </w:r>
          </w:p>
        </w:tc>
        <w:tc>
          <w:tcPr>
            <w:tcW w:w="4675" w:type="dxa"/>
          </w:tcPr>
          <w:p w14:paraId="31C54D29" w14:textId="77777777" w:rsidR="00664277" w:rsidRDefault="00664277" w:rsidP="00A532A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2,679 (5%)</w:t>
            </w:r>
          </w:p>
        </w:tc>
      </w:tr>
      <w:tr w:rsidR="00664277" w14:paraId="1864FA6C" w14:textId="77777777" w:rsidTr="00A532A2">
        <w:tc>
          <w:tcPr>
            <w:tcW w:w="4675" w:type="dxa"/>
          </w:tcPr>
          <w:p w14:paraId="7232883A" w14:textId="77777777" w:rsidR="00664277" w:rsidRDefault="00664277" w:rsidP="00A532A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Lower Lobe, Bronchus, or 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ng (C34.3)</w:t>
            </w:r>
          </w:p>
        </w:tc>
        <w:tc>
          <w:tcPr>
            <w:tcW w:w="4675" w:type="dxa"/>
          </w:tcPr>
          <w:p w14:paraId="17A10C63" w14:textId="77777777" w:rsidR="00664277" w:rsidRDefault="00664277" w:rsidP="00A532A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16,074 (28%)</w:t>
            </w:r>
          </w:p>
        </w:tc>
      </w:tr>
      <w:tr w:rsidR="00664277" w14:paraId="2700B7A9" w14:textId="77777777" w:rsidTr="00A532A2">
        <w:tc>
          <w:tcPr>
            <w:tcW w:w="4675" w:type="dxa"/>
          </w:tcPr>
          <w:p w14:paraId="74E7CD82" w14:textId="77777777" w:rsidR="00664277" w:rsidRDefault="00664277" w:rsidP="00A532A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Overlapping Lesion of Bronchus and Lung (C34.8)</w:t>
            </w:r>
          </w:p>
        </w:tc>
        <w:tc>
          <w:tcPr>
            <w:tcW w:w="4675" w:type="dxa"/>
          </w:tcPr>
          <w:p w14:paraId="7BC3F0FB" w14:textId="77777777" w:rsidR="00664277" w:rsidRDefault="00664277" w:rsidP="00A532A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288 (1%)</w:t>
            </w:r>
          </w:p>
        </w:tc>
      </w:tr>
      <w:tr w:rsidR="00664277" w14:paraId="5813259F" w14:textId="77777777" w:rsidTr="00A532A2">
        <w:tc>
          <w:tcPr>
            <w:tcW w:w="4675" w:type="dxa"/>
          </w:tcPr>
          <w:p w14:paraId="61928637" w14:textId="77777777" w:rsidR="00664277" w:rsidRDefault="00664277" w:rsidP="00A532A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Bronchus or Lung, NOS (C34.9)</w:t>
            </w:r>
          </w:p>
        </w:tc>
        <w:tc>
          <w:tcPr>
            <w:tcW w:w="4675" w:type="dxa"/>
          </w:tcPr>
          <w:p w14:paraId="4D33D22F" w14:textId="77777777" w:rsidR="00664277" w:rsidRDefault="00664277" w:rsidP="00A532A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6,689 (12%)</w:t>
            </w:r>
          </w:p>
        </w:tc>
      </w:tr>
      <w:tr w:rsidR="00664277" w14:paraId="151B1D1B" w14:textId="77777777" w:rsidTr="00A532A2">
        <w:tc>
          <w:tcPr>
            <w:tcW w:w="4675" w:type="dxa"/>
            <w:shd w:val="clear" w:color="auto" w:fill="0E2841" w:themeFill="text2"/>
          </w:tcPr>
          <w:p w14:paraId="719728B7" w14:textId="77777777" w:rsidR="00664277" w:rsidRDefault="00664277" w:rsidP="00A532A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625F">
              <w:rPr>
                <w:rFonts w:ascii="Times New Roman" w:hAnsi="Times New Roman" w:cs="Times New Roman"/>
                <w:color w:val="FFFFFF"/>
                <w:sz w:val="24"/>
                <w:szCs w:val="24"/>
              </w:rPr>
              <w:t>Histology</w:t>
            </w:r>
          </w:p>
        </w:tc>
        <w:tc>
          <w:tcPr>
            <w:tcW w:w="4675" w:type="dxa"/>
          </w:tcPr>
          <w:p w14:paraId="4F01DA28" w14:textId="77777777" w:rsidR="00664277" w:rsidRDefault="00664277" w:rsidP="00A532A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4277" w14:paraId="18A1FA26" w14:textId="77777777" w:rsidTr="00A532A2">
        <w:tc>
          <w:tcPr>
            <w:tcW w:w="4675" w:type="dxa"/>
          </w:tcPr>
          <w:p w14:paraId="4C384FDA" w14:textId="77777777" w:rsidR="00664277" w:rsidRDefault="00664277" w:rsidP="00A532A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Adenocarcinoma</w:t>
            </w:r>
          </w:p>
        </w:tc>
        <w:tc>
          <w:tcPr>
            <w:tcW w:w="4675" w:type="dxa"/>
          </w:tcPr>
          <w:p w14:paraId="275C3D22" w14:textId="77777777" w:rsidR="00664277" w:rsidRDefault="00664277" w:rsidP="00A532A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21,900 (38%)</w:t>
            </w:r>
          </w:p>
        </w:tc>
      </w:tr>
      <w:tr w:rsidR="00664277" w14:paraId="7D82E222" w14:textId="77777777" w:rsidTr="00A532A2">
        <w:tc>
          <w:tcPr>
            <w:tcW w:w="4675" w:type="dxa"/>
          </w:tcPr>
          <w:p w14:paraId="19065182" w14:textId="77777777" w:rsidR="00664277" w:rsidRDefault="00664277" w:rsidP="00A532A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Squamous Cell Carcinoma</w:t>
            </w:r>
          </w:p>
        </w:tc>
        <w:tc>
          <w:tcPr>
            <w:tcW w:w="4675" w:type="dxa"/>
          </w:tcPr>
          <w:p w14:paraId="2271A991" w14:textId="77777777" w:rsidR="00664277" w:rsidRDefault="00664277" w:rsidP="00A532A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10,788 (19%)</w:t>
            </w:r>
          </w:p>
        </w:tc>
      </w:tr>
      <w:tr w:rsidR="00664277" w14:paraId="6F757BEA" w14:textId="77777777" w:rsidTr="00A532A2">
        <w:tc>
          <w:tcPr>
            <w:tcW w:w="4675" w:type="dxa"/>
          </w:tcPr>
          <w:p w14:paraId="212A36FA" w14:textId="77777777" w:rsidR="00664277" w:rsidRDefault="00664277" w:rsidP="00A532A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Other</w:t>
            </w:r>
          </w:p>
        </w:tc>
        <w:tc>
          <w:tcPr>
            <w:tcW w:w="4675" w:type="dxa"/>
          </w:tcPr>
          <w:p w14:paraId="6B8BDBA0" w14:textId="77777777" w:rsidR="00664277" w:rsidRDefault="00664277" w:rsidP="00A532A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24,571 (43%)</w:t>
            </w:r>
          </w:p>
        </w:tc>
      </w:tr>
      <w:tr w:rsidR="00664277" w14:paraId="28A555D1" w14:textId="77777777" w:rsidTr="00A532A2">
        <w:tc>
          <w:tcPr>
            <w:tcW w:w="4675" w:type="dxa"/>
            <w:shd w:val="clear" w:color="auto" w:fill="0E2841" w:themeFill="text2"/>
          </w:tcPr>
          <w:p w14:paraId="091FA457" w14:textId="77777777" w:rsidR="00664277" w:rsidRDefault="00664277" w:rsidP="00A532A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625F">
              <w:rPr>
                <w:rFonts w:ascii="Times New Roman" w:hAnsi="Times New Roman" w:cs="Times New Roman"/>
                <w:color w:val="FFFFFF"/>
                <w:sz w:val="24"/>
                <w:szCs w:val="24"/>
              </w:rPr>
              <w:t>Stage</w:t>
            </w:r>
          </w:p>
        </w:tc>
        <w:tc>
          <w:tcPr>
            <w:tcW w:w="4675" w:type="dxa"/>
          </w:tcPr>
          <w:p w14:paraId="1DF0597A" w14:textId="77777777" w:rsidR="00664277" w:rsidRDefault="00664277" w:rsidP="00A532A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4277" w14:paraId="4DA42D2B" w14:textId="77777777" w:rsidTr="00A532A2">
        <w:tc>
          <w:tcPr>
            <w:tcW w:w="4675" w:type="dxa"/>
          </w:tcPr>
          <w:p w14:paraId="69DA0B1D" w14:textId="77777777" w:rsidR="00664277" w:rsidRDefault="00664277" w:rsidP="00A532A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4675" w:type="dxa"/>
          </w:tcPr>
          <w:p w14:paraId="6CE94FB8" w14:textId="77777777" w:rsidR="00664277" w:rsidRDefault="00664277" w:rsidP="00A532A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13,982 (24%)</w:t>
            </w:r>
          </w:p>
        </w:tc>
      </w:tr>
      <w:tr w:rsidR="00664277" w14:paraId="244E6069" w14:textId="77777777" w:rsidTr="00A532A2">
        <w:tc>
          <w:tcPr>
            <w:tcW w:w="4675" w:type="dxa"/>
          </w:tcPr>
          <w:p w14:paraId="2E65B70B" w14:textId="77777777" w:rsidR="00664277" w:rsidRDefault="00664277" w:rsidP="00A532A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4675" w:type="dxa"/>
          </w:tcPr>
          <w:p w14:paraId="0F2BF478" w14:textId="77777777" w:rsidR="00664277" w:rsidRDefault="00664277" w:rsidP="00A532A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5,324 (9%)</w:t>
            </w:r>
          </w:p>
        </w:tc>
      </w:tr>
      <w:tr w:rsidR="00664277" w14:paraId="5780AF1E" w14:textId="77777777" w:rsidTr="00A532A2">
        <w:tc>
          <w:tcPr>
            <w:tcW w:w="4675" w:type="dxa"/>
          </w:tcPr>
          <w:p w14:paraId="6DD55430" w14:textId="77777777" w:rsidR="00664277" w:rsidRDefault="00664277" w:rsidP="00A532A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III</w:t>
            </w:r>
          </w:p>
        </w:tc>
        <w:tc>
          <w:tcPr>
            <w:tcW w:w="4675" w:type="dxa"/>
          </w:tcPr>
          <w:p w14:paraId="2C0BB08C" w14:textId="77777777" w:rsidR="00664277" w:rsidRDefault="00664277" w:rsidP="00A532A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12,311 (22%)</w:t>
            </w:r>
          </w:p>
        </w:tc>
      </w:tr>
      <w:tr w:rsidR="00664277" w14:paraId="730BB0C6" w14:textId="77777777" w:rsidTr="00A532A2">
        <w:tc>
          <w:tcPr>
            <w:tcW w:w="4675" w:type="dxa"/>
          </w:tcPr>
          <w:p w14:paraId="7ECAFDF1" w14:textId="77777777" w:rsidR="00664277" w:rsidRDefault="00664277" w:rsidP="00A532A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IV</w:t>
            </w:r>
          </w:p>
        </w:tc>
        <w:tc>
          <w:tcPr>
            <w:tcW w:w="4675" w:type="dxa"/>
          </w:tcPr>
          <w:p w14:paraId="4C7D03E8" w14:textId="77777777" w:rsidR="00664277" w:rsidRDefault="00664277" w:rsidP="00A532A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25,641 (45%)</w:t>
            </w:r>
          </w:p>
        </w:tc>
      </w:tr>
      <w:tr w:rsidR="00664277" w14:paraId="382AD172" w14:textId="77777777" w:rsidTr="00A532A2">
        <w:tc>
          <w:tcPr>
            <w:tcW w:w="4675" w:type="dxa"/>
            <w:shd w:val="clear" w:color="auto" w:fill="0E2841" w:themeFill="text2"/>
          </w:tcPr>
          <w:p w14:paraId="22897F70" w14:textId="77777777" w:rsidR="00664277" w:rsidRDefault="00664277" w:rsidP="00A532A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625F">
              <w:rPr>
                <w:rFonts w:ascii="Times New Roman" w:hAnsi="Times New Roman" w:cs="Times New Roman"/>
                <w:color w:val="FFFFFF"/>
                <w:sz w:val="24"/>
                <w:szCs w:val="24"/>
              </w:rPr>
              <w:t>Metastasis at Diagnosis</w:t>
            </w:r>
          </w:p>
        </w:tc>
        <w:tc>
          <w:tcPr>
            <w:tcW w:w="4675" w:type="dxa"/>
          </w:tcPr>
          <w:p w14:paraId="0FEAA78F" w14:textId="77777777" w:rsidR="00664277" w:rsidRDefault="00664277" w:rsidP="00A532A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4277" w14:paraId="55885F50" w14:textId="77777777" w:rsidTr="00A532A2">
        <w:tc>
          <w:tcPr>
            <w:tcW w:w="4675" w:type="dxa"/>
          </w:tcPr>
          <w:p w14:paraId="5DB1DA9A" w14:textId="77777777" w:rsidR="00664277" w:rsidRDefault="00664277" w:rsidP="00A532A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Bone</w:t>
            </w:r>
          </w:p>
        </w:tc>
        <w:tc>
          <w:tcPr>
            <w:tcW w:w="4675" w:type="dxa"/>
          </w:tcPr>
          <w:p w14:paraId="0B1C3E22" w14:textId="77777777" w:rsidR="00664277" w:rsidRDefault="00664277" w:rsidP="00A532A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9,660 (17%)</w:t>
            </w:r>
          </w:p>
        </w:tc>
      </w:tr>
      <w:tr w:rsidR="00664277" w14:paraId="3528D951" w14:textId="77777777" w:rsidTr="00A532A2">
        <w:tc>
          <w:tcPr>
            <w:tcW w:w="4675" w:type="dxa"/>
          </w:tcPr>
          <w:p w14:paraId="6BBD6C68" w14:textId="77777777" w:rsidR="00664277" w:rsidRDefault="00664277" w:rsidP="00A532A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Liver</w:t>
            </w:r>
          </w:p>
        </w:tc>
        <w:tc>
          <w:tcPr>
            <w:tcW w:w="4675" w:type="dxa"/>
          </w:tcPr>
          <w:p w14:paraId="5CF4C4A5" w14:textId="77777777" w:rsidR="00664277" w:rsidRDefault="00664277" w:rsidP="00A532A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6,549 (11%)</w:t>
            </w:r>
          </w:p>
        </w:tc>
      </w:tr>
      <w:tr w:rsidR="00664277" w14:paraId="49A6B207" w14:textId="77777777" w:rsidTr="00A532A2">
        <w:tc>
          <w:tcPr>
            <w:tcW w:w="4675" w:type="dxa"/>
          </w:tcPr>
          <w:p w14:paraId="7B25B710" w14:textId="77777777" w:rsidR="00664277" w:rsidRDefault="00664277" w:rsidP="00A532A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Lung</w:t>
            </w:r>
          </w:p>
        </w:tc>
        <w:tc>
          <w:tcPr>
            <w:tcW w:w="4675" w:type="dxa"/>
          </w:tcPr>
          <w:p w14:paraId="70ECDB51" w14:textId="77777777" w:rsidR="00664277" w:rsidRDefault="00664277" w:rsidP="00A532A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625F">
              <w:rPr>
                <w:rFonts w:ascii="Times New Roman" w:hAnsi="Times New Roman" w:cs="Times New Roman"/>
                <w:sz w:val="24"/>
                <w:szCs w:val="24"/>
              </w:rPr>
              <w:t>5,705 (10%)</w:t>
            </w:r>
          </w:p>
        </w:tc>
      </w:tr>
    </w:tbl>
    <w:p w14:paraId="1B089D46" w14:textId="77777777" w:rsidR="00664277" w:rsidRPr="0038625F" w:rsidRDefault="00664277" w:rsidP="0066427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6D6938D" w14:textId="77777777" w:rsidR="00512F22" w:rsidRDefault="00512F22"/>
    <w:sectPr w:rsidR="00512F2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4277"/>
    <w:rsid w:val="003C6BC5"/>
    <w:rsid w:val="003D027F"/>
    <w:rsid w:val="00512F22"/>
    <w:rsid w:val="00664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A64C0B2"/>
  <w15:chartTrackingRefBased/>
  <w15:docId w15:val="{387FB859-6BB1-1342-BEFB-2AE5E3E47E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4277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6427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C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6427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C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64277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C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64277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C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6427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C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64277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C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64277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C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64277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C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64277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C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427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6427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6427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6427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6427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6427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6427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6427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6427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6427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C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642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64277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C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642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64277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C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6427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64277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C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6427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642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C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6427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6427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64277"/>
    <w:pPr>
      <w:spacing w:after="0" w:line="240" w:lineRule="auto"/>
    </w:pPr>
    <w:rPr>
      <w:rFonts w:ascii="Arial" w:eastAsia="Arial" w:hAnsi="Arial" w:cs="Arial"/>
      <w:kern w:val="0"/>
      <w:sz w:val="22"/>
      <w:szCs w:val="22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287</Words>
  <Characters>1638</Characters>
  <Application>Microsoft Office Word</Application>
  <DocSecurity>0</DocSecurity>
  <Lines>13</Lines>
  <Paragraphs>3</Paragraphs>
  <ScaleCrop>false</ScaleCrop>
  <Company/>
  <LinksUpToDate>false</LinksUpToDate>
  <CharactersWithSpaces>1922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 Istasy</dc:creator>
  <cp:keywords/>
  <dc:description/>
  <cp:lastModifiedBy>Marco Istasy</cp:lastModifiedBy>
  <cp:revision>1</cp:revision>
  <dcterms:created xsi:type="dcterms:W3CDTF">2025-03-17T19:48:00Z</dcterms:created>
  <dcterms:modified xsi:type="dcterms:W3CDTF">2025-03-17T19:48:00Z</dcterms:modified>
</cp:coreProperties>
</file>