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5" w:type="dxa"/>
        <w:tblInd w:w="-5" w:type="dxa"/>
        <w:tblCellMar>
          <w:left w:w="10" w:type="dxa"/>
          <w:right w:w="10" w:type="dxa"/>
        </w:tblCellMar>
        <w:tblLook w:val="04A0" w:firstRow="1" w:lastRow="0" w:firstColumn="1" w:lastColumn="0" w:noHBand="0" w:noVBand="1"/>
      </w:tblPr>
      <w:tblGrid>
        <w:gridCol w:w="1660"/>
        <w:gridCol w:w="7705"/>
      </w:tblGrid>
      <w:tr w:rsidR="00BF4572" w14:paraId="7D10101A" w14:textId="77777777">
        <w:tblPrEx>
          <w:tblCellMar>
            <w:top w:w="0" w:type="dxa"/>
            <w:bottom w:w="0" w:type="dxa"/>
          </w:tblCellMar>
        </w:tblPrEx>
        <w:trPr>
          <w:trHeight w:val="1947"/>
        </w:trPr>
        <w:tc>
          <w:tcPr>
            <w:tcW w:w="1656" w:type="dxa"/>
            <w:shd w:val="clear" w:color="auto" w:fill="auto"/>
            <w:tcMar>
              <w:top w:w="0" w:type="dxa"/>
              <w:left w:w="108" w:type="dxa"/>
              <w:bottom w:w="0" w:type="dxa"/>
              <w:right w:w="108" w:type="dxa"/>
            </w:tcMar>
          </w:tcPr>
          <w:p w14:paraId="41F3B719" w14:textId="77777777" w:rsidR="00BF4572" w:rsidRDefault="00000000">
            <w:pPr>
              <w:spacing w:after="0" w:line="228" w:lineRule="auto"/>
            </w:pPr>
            <w:r>
              <w:rPr>
                <w:rFonts w:ascii="Times New Roman" w:eastAsia="PMingLiU" w:hAnsi="Times New Roman"/>
                <w:noProof/>
                <w:kern w:val="0"/>
                <w:sz w:val="20"/>
                <w:szCs w:val="20"/>
                <w:lang w:eastAsia="zh-TW"/>
              </w:rPr>
              <w:drawing>
                <wp:inline distT="0" distB="0" distL="0" distR="0" wp14:anchorId="4B556137" wp14:editId="257F6229">
                  <wp:extent cx="914400" cy="1168402"/>
                  <wp:effectExtent l="0" t="0" r="0" b="0"/>
                  <wp:docPr id="491553517" name="Picture 2" descr="A person with a beard and white rob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914400" cy="1168402"/>
                          </a:xfrm>
                          <a:prstGeom prst="rect">
                            <a:avLst/>
                          </a:prstGeom>
                          <a:noFill/>
                          <a:ln>
                            <a:noFill/>
                            <a:prstDash/>
                          </a:ln>
                        </pic:spPr>
                      </pic:pic>
                    </a:graphicData>
                  </a:graphic>
                </wp:inline>
              </w:drawing>
            </w:r>
          </w:p>
          <w:p w14:paraId="3DC40C6E" w14:textId="77777777" w:rsidR="00BF4572" w:rsidRDefault="00BF4572">
            <w:pPr>
              <w:spacing w:after="0" w:line="228" w:lineRule="auto"/>
              <w:rPr>
                <w:rFonts w:ascii="Times New Roman" w:eastAsia="PMingLiU" w:hAnsi="Times New Roman"/>
                <w:kern w:val="0"/>
                <w:sz w:val="20"/>
                <w:szCs w:val="20"/>
                <w:lang w:eastAsia="zh-TW"/>
              </w:rPr>
            </w:pPr>
          </w:p>
        </w:tc>
        <w:tc>
          <w:tcPr>
            <w:tcW w:w="7709" w:type="dxa"/>
            <w:shd w:val="clear" w:color="auto" w:fill="auto"/>
            <w:tcMar>
              <w:top w:w="0" w:type="dxa"/>
              <w:left w:w="108" w:type="dxa"/>
              <w:bottom w:w="0" w:type="dxa"/>
              <w:right w:w="108" w:type="dxa"/>
            </w:tcMar>
          </w:tcPr>
          <w:p w14:paraId="251DA357" w14:textId="77777777" w:rsidR="00BF4572" w:rsidRDefault="00000000">
            <w:pPr>
              <w:spacing w:after="0" w:line="228" w:lineRule="auto"/>
              <w:jc w:val="both"/>
            </w:pPr>
            <w:r>
              <w:rPr>
                <w:rFonts w:ascii="Times New Roman" w:eastAsia="SimSun" w:hAnsi="Times New Roman"/>
                <w:kern w:val="0"/>
                <w:sz w:val="20"/>
                <w:szCs w:val="20"/>
                <w:lang w:eastAsia="zh-TW"/>
              </w:rPr>
              <w:t>Senior Project Engineer at Dubai Electricity and Water Authority, specializing in the utilities industry, with skills in engineering management, project management, and MEP. He holds a project management professional from PMI, Bachelor’s in Mechanical Engineering and a Master’s in Project Management, and is currently pursuing a Ph.D. in Engineering Management at the University of Sharjah.</w:t>
            </w:r>
          </w:p>
        </w:tc>
      </w:tr>
      <w:tr w:rsidR="00BF4572" w14:paraId="38F993EC" w14:textId="77777777">
        <w:tblPrEx>
          <w:tblCellMar>
            <w:top w:w="0" w:type="dxa"/>
            <w:bottom w:w="0" w:type="dxa"/>
          </w:tblCellMar>
        </w:tblPrEx>
        <w:tc>
          <w:tcPr>
            <w:tcW w:w="1656" w:type="dxa"/>
            <w:shd w:val="clear" w:color="auto" w:fill="auto"/>
            <w:tcMar>
              <w:top w:w="0" w:type="dxa"/>
              <w:left w:w="108" w:type="dxa"/>
              <w:bottom w:w="0" w:type="dxa"/>
              <w:right w:w="108" w:type="dxa"/>
            </w:tcMar>
          </w:tcPr>
          <w:p w14:paraId="6C46AAEE" w14:textId="77777777" w:rsidR="00BF4572" w:rsidRDefault="00000000">
            <w:pPr>
              <w:spacing w:after="0" w:line="228" w:lineRule="auto"/>
            </w:pPr>
            <w:r>
              <w:rPr>
                <w:rFonts w:ascii="Times New Roman" w:eastAsia="SimSun" w:hAnsi="Times New Roman"/>
                <w:noProof/>
                <w:kern w:val="0"/>
                <w:sz w:val="20"/>
                <w:szCs w:val="20"/>
                <w:lang w:eastAsia="zh-CN"/>
              </w:rPr>
              <w:drawing>
                <wp:inline distT="0" distB="0" distL="0" distR="0" wp14:anchorId="22E576F1" wp14:editId="5810D04B">
                  <wp:extent cx="917252" cy="1172864"/>
                  <wp:effectExtent l="0" t="0" r="0" b="8236"/>
                  <wp:docPr id="1878636980" name="Picture 3" descr="A person with a beard and glass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917252" cy="1172864"/>
                          </a:xfrm>
                          <a:prstGeom prst="rect">
                            <a:avLst/>
                          </a:prstGeom>
                          <a:noFill/>
                          <a:ln>
                            <a:noFill/>
                            <a:prstDash/>
                          </a:ln>
                        </pic:spPr>
                      </pic:pic>
                    </a:graphicData>
                  </a:graphic>
                </wp:inline>
              </w:drawing>
            </w:r>
          </w:p>
        </w:tc>
        <w:tc>
          <w:tcPr>
            <w:tcW w:w="7709" w:type="dxa"/>
            <w:shd w:val="clear" w:color="auto" w:fill="auto"/>
            <w:tcMar>
              <w:top w:w="0" w:type="dxa"/>
              <w:left w:w="108" w:type="dxa"/>
              <w:bottom w:w="0" w:type="dxa"/>
              <w:right w:w="108" w:type="dxa"/>
            </w:tcMar>
          </w:tcPr>
          <w:p w14:paraId="6E186578" w14:textId="77777777" w:rsidR="00BF4572" w:rsidRDefault="00000000">
            <w:pPr>
              <w:spacing w:after="0" w:line="228" w:lineRule="auto"/>
              <w:jc w:val="both"/>
              <w:rPr>
                <w:rFonts w:ascii="Times New Roman" w:eastAsia="SimSun" w:hAnsi="Times New Roman"/>
                <w:kern w:val="0"/>
                <w:sz w:val="20"/>
                <w:szCs w:val="20"/>
                <w:lang w:eastAsia="zh-TW"/>
              </w:rPr>
            </w:pPr>
            <w:r>
              <w:rPr>
                <w:rFonts w:ascii="Times New Roman" w:eastAsia="SimSun" w:hAnsi="Times New Roman"/>
                <w:kern w:val="0"/>
                <w:sz w:val="20"/>
                <w:szCs w:val="20"/>
                <w:lang w:eastAsia="zh-TW"/>
              </w:rPr>
              <w:t>An Associate Professor at the University of Sharjah, Mohammad is deeply engaged in the field of Industrial Engineering, with research interests in manufacturing systems and supply chain management, and has contributed to numerous publications and international conferences.</w:t>
            </w:r>
          </w:p>
        </w:tc>
      </w:tr>
    </w:tbl>
    <w:p w14:paraId="59AC8ACB" w14:textId="77777777" w:rsidR="00BF4572" w:rsidRDefault="00BF4572"/>
    <w:sectPr w:rsidR="00BF457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57FF6" w14:textId="77777777" w:rsidR="003B2DD7" w:rsidRDefault="003B2DD7">
      <w:pPr>
        <w:spacing w:after="0" w:line="240" w:lineRule="auto"/>
      </w:pPr>
      <w:r>
        <w:separator/>
      </w:r>
    </w:p>
  </w:endnote>
  <w:endnote w:type="continuationSeparator" w:id="0">
    <w:p w14:paraId="506B9372" w14:textId="77777777" w:rsidR="003B2DD7" w:rsidRDefault="003B2D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FCC3C" w14:textId="77777777" w:rsidR="003B2DD7" w:rsidRDefault="003B2DD7">
      <w:pPr>
        <w:spacing w:after="0" w:line="240" w:lineRule="auto"/>
      </w:pPr>
      <w:r>
        <w:rPr>
          <w:color w:val="000000"/>
        </w:rPr>
        <w:separator/>
      </w:r>
    </w:p>
  </w:footnote>
  <w:footnote w:type="continuationSeparator" w:id="0">
    <w:p w14:paraId="46A76AFD" w14:textId="77777777" w:rsidR="003B2DD7" w:rsidRDefault="003B2D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BF4572"/>
    <w:rsid w:val="00074CBE"/>
    <w:rsid w:val="003B2DD7"/>
    <w:rsid w:val="00BF4572"/>
    <w:rsid w:val="00FE04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B1430"/>
  <w15:docId w15:val="{52560F67-B3D7-4687-A3A6-9BD7F5727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256" w:lineRule="auto"/>
    </w:pPr>
    <w:rPr>
      <w:sz w:val="22"/>
      <w:szCs w:val="22"/>
    </w:rPr>
  </w:style>
  <w:style w:type="paragraph" w:styleId="Heading1">
    <w:name w:val="heading 1"/>
    <w:basedOn w:val="Normal"/>
    <w:next w:val="Normal"/>
    <w:uiPriority w:val="9"/>
    <w:qFormat/>
    <w:pPr>
      <w:keepNext/>
      <w:keepLines/>
      <w:spacing w:before="360" w:after="80" w:line="276" w:lineRule="auto"/>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line="276" w:lineRule="auto"/>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line="276" w:lineRule="auto"/>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line="276" w:lineRule="auto"/>
      <w:outlineLvl w:val="3"/>
    </w:pPr>
    <w:rPr>
      <w:rFonts w:eastAsia="Times New Roman"/>
      <w:i/>
      <w:iCs/>
      <w:color w:val="0F4761"/>
      <w:sz w:val="24"/>
      <w:szCs w:val="24"/>
    </w:rPr>
  </w:style>
  <w:style w:type="paragraph" w:styleId="Heading5">
    <w:name w:val="heading 5"/>
    <w:basedOn w:val="Normal"/>
    <w:next w:val="Normal"/>
    <w:uiPriority w:val="9"/>
    <w:semiHidden/>
    <w:unhideWhenUsed/>
    <w:qFormat/>
    <w:pPr>
      <w:keepNext/>
      <w:keepLines/>
      <w:spacing w:before="80" w:after="40" w:line="276" w:lineRule="auto"/>
      <w:outlineLvl w:val="4"/>
    </w:pPr>
    <w:rPr>
      <w:rFonts w:eastAsia="Times New Roman"/>
      <w:color w:val="0F4761"/>
      <w:sz w:val="24"/>
      <w:szCs w:val="24"/>
    </w:rPr>
  </w:style>
  <w:style w:type="paragraph" w:styleId="Heading6">
    <w:name w:val="heading 6"/>
    <w:basedOn w:val="Normal"/>
    <w:next w:val="Normal"/>
    <w:uiPriority w:val="9"/>
    <w:semiHidden/>
    <w:unhideWhenUsed/>
    <w:qFormat/>
    <w:pPr>
      <w:keepNext/>
      <w:keepLines/>
      <w:spacing w:before="40" w:after="0" w:line="276" w:lineRule="auto"/>
      <w:outlineLvl w:val="5"/>
    </w:pPr>
    <w:rPr>
      <w:rFonts w:eastAsia="Times New Roman"/>
      <w:i/>
      <w:iCs/>
      <w:color w:val="595959"/>
      <w:sz w:val="24"/>
      <w:szCs w:val="24"/>
    </w:rPr>
  </w:style>
  <w:style w:type="paragraph" w:styleId="Heading7">
    <w:name w:val="heading 7"/>
    <w:basedOn w:val="Normal"/>
    <w:next w:val="Normal"/>
    <w:pPr>
      <w:keepNext/>
      <w:keepLines/>
      <w:spacing w:before="40" w:after="0" w:line="276" w:lineRule="auto"/>
      <w:outlineLvl w:val="6"/>
    </w:pPr>
    <w:rPr>
      <w:rFonts w:eastAsia="Times New Roman"/>
      <w:color w:val="595959"/>
      <w:sz w:val="24"/>
      <w:szCs w:val="24"/>
    </w:rPr>
  </w:style>
  <w:style w:type="paragraph" w:styleId="Heading8">
    <w:name w:val="heading 8"/>
    <w:basedOn w:val="Normal"/>
    <w:next w:val="Normal"/>
    <w:pPr>
      <w:keepNext/>
      <w:keepLines/>
      <w:spacing w:after="0" w:line="276" w:lineRule="auto"/>
      <w:outlineLvl w:val="7"/>
    </w:pPr>
    <w:rPr>
      <w:rFonts w:eastAsia="Times New Roman"/>
      <w:i/>
      <w:iCs/>
      <w:color w:val="272727"/>
      <w:sz w:val="24"/>
      <w:szCs w:val="24"/>
    </w:rPr>
  </w:style>
  <w:style w:type="paragraph" w:styleId="Heading9">
    <w:name w:val="heading 9"/>
    <w:basedOn w:val="Normal"/>
    <w:next w:val="Normal"/>
    <w:pPr>
      <w:keepNext/>
      <w:keepLines/>
      <w:spacing w:after="0" w:line="276" w:lineRule="auto"/>
      <w:outlineLvl w:val="8"/>
    </w:pPr>
    <w:rPr>
      <w:rFonts w:eastAsia="Times New Roman"/>
      <w:color w:val="272727"/>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pPr>
      <w:spacing w:line="276" w:lineRule="auto"/>
    </w:pPr>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line="276" w:lineRule="auto"/>
      <w:jc w:val="center"/>
    </w:pPr>
    <w:rPr>
      <w:i/>
      <w:iCs/>
      <w:color w:val="404040"/>
      <w:sz w:val="24"/>
      <w:szCs w:val="24"/>
    </w:rPr>
  </w:style>
  <w:style w:type="character" w:customStyle="1" w:styleId="QuoteChar">
    <w:name w:val="Quote Char"/>
    <w:basedOn w:val="DefaultParagraphFont"/>
    <w:rPr>
      <w:i/>
      <w:iCs/>
      <w:color w:val="404040"/>
    </w:rPr>
  </w:style>
  <w:style w:type="paragraph" w:styleId="ListParagraph">
    <w:name w:val="List Paragraph"/>
    <w:basedOn w:val="Normal"/>
    <w:pPr>
      <w:spacing w:line="276" w:lineRule="auto"/>
      <w:ind w:left="720"/>
      <w:contextualSpacing/>
    </w:pPr>
    <w:rPr>
      <w:sz w:val="24"/>
      <w:szCs w:val="24"/>
    </w:r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line="276" w:lineRule="auto"/>
      <w:ind w:left="864" w:right="864"/>
      <w:jc w:val="center"/>
    </w:pPr>
    <w:rPr>
      <w:i/>
      <w:iCs/>
      <w:color w:val="0F4761"/>
      <w:sz w:val="24"/>
      <w:szCs w:val="24"/>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Words>
  <Characters>574</Characters>
  <Application>Microsoft Office Word</Application>
  <DocSecurity>0</DocSecurity>
  <Lines>4</Lines>
  <Paragraphs>1</Paragraphs>
  <ScaleCrop>false</ScaleCrop>
  <Company>Springer Nature</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dc:description/>
  <cp:lastModifiedBy>Nilesh Nawale</cp:lastModifiedBy>
  <cp:revision>2</cp:revision>
  <dcterms:created xsi:type="dcterms:W3CDTF">2025-09-02T06:42:00Z</dcterms:created>
  <dcterms:modified xsi:type="dcterms:W3CDTF">2025-09-02T06:42:00Z</dcterms:modified>
</cp:coreProperties>
</file>