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3E0C4" w14:textId="13C116DB" w:rsidR="00446949" w:rsidRPr="00214DFA" w:rsidRDefault="00392D1D" w:rsidP="00214DFA">
      <w:pPr>
        <w:spacing w:line="360" w:lineRule="auto"/>
        <w:rPr>
          <w:sz w:val="20"/>
          <w:szCs w:val="20"/>
          <w:lang w:val="en-US"/>
        </w:rPr>
      </w:pPr>
      <w:r w:rsidRPr="00214DFA">
        <w:rPr>
          <w:b/>
          <w:bCs w:val="0"/>
          <w:lang w:val="en-US"/>
        </w:rPr>
        <w:t>Table 5</w:t>
      </w:r>
      <w:r w:rsidRPr="00392D1D">
        <w:rPr>
          <w:lang w:val="en-US"/>
        </w:rPr>
        <w:t xml:space="preserve">. </w:t>
      </w:r>
      <w:r w:rsidRPr="00214DFA">
        <w:rPr>
          <w:sz w:val="20"/>
          <w:szCs w:val="20"/>
          <w:lang w:val="en-US"/>
        </w:rPr>
        <w:t>Comparison of the Nutri-</w:t>
      </w:r>
      <w:proofErr w:type="spellStart"/>
      <w:r w:rsidRPr="00214DFA">
        <w:rPr>
          <w:sz w:val="20"/>
          <w:szCs w:val="20"/>
          <w:lang w:val="en-US"/>
        </w:rPr>
        <w:t>Bébé</w:t>
      </w:r>
      <w:proofErr w:type="spellEnd"/>
      <w:r w:rsidRPr="00214DFA">
        <w:rPr>
          <w:sz w:val="20"/>
          <w:szCs w:val="20"/>
          <w:lang w:val="en-US"/>
        </w:rPr>
        <w:t xml:space="preserve"> 2022 sampling with those of other recent studies</w:t>
      </w:r>
      <w:r w:rsidR="00DF6DB3" w:rsidRPr="00214DFA">
        <w:rPr>
          <w:sz w:val="20"/>
          <w:szCs w:val="20"/>
          <w:lang w:val="en-US"/>
        </w:rPr>
        <w:t xml:space="preserve"> </w:t>
      </w:r>
      <w:r w:rsidR="004C35B3" w:rsidRPr="00214DFA">
        <w:rPr>
          <w:sz w:val="20"/>
          <w:szCs w:val="20"/>
          <w:lang w:val="en-US"/>
        </w:rPr>
        <w:t>that incl</w:t>
      </w:r>
      <w:r w:rsidR="00DF6DB3" w:rsidRPr="00214DFA">
        <w:rPr>
          <w:sz w:val="20"/>
          <w:szCs w:val="20"/>
          <w:lang w:val="en-US"/>
        </w:rPr>
        <w:t>u</w:t>
      </w:r>
      <w:r w:rsidR="004C35B3" w:rsidRPr="00214DFA">
        <w:rPr>
          <w:sz w:val="20"/>
          <w:szCs w:val="20"/>
          <w:lang w:val="en-US"/>
        </w:rPr>
        <w:t>ded infants and/or young children</w:t>
      </w:r>
      <w:r w:rsidRPr="00214DFA">
        <w:rPr>
          <w:sz w:val="20"/>
          <w:szCs w:val="20"/>
          <w:lang w:val="en-US"/>
        </w:rPr>
        <w:t>.</w:t>
      </w:r>
    </w:p>
    <w:p w14:paraId="06C3674D" w14:textId="77777777" w:rsidR="00392D1D" w:rsidRDefault="00392D1D">
      <w:pPr>
        <w:rPr>
          <w:lang w:val="en-US"/>
        </w:rPr>
      </w:pPr>
    </w:p>
    <w:p w14:paraId="74FB91C5" w14:textId="77777777" w:rsidR="00392D1D" w:rsidRDefault="00392D1D">
      <w:pPr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83"/>
        <w:gridCol w:w="2913"/>
        <w:gridCol w:w="1236"/>
        <w:gridCol w:w="1068"/>
        <w:gridCol w:w="1157"/>
        <w:gridCol w:w="1505"/>
      </w:tblGrid>
      <w:tr w:rsidR="00DF6DB3" w:rsidRPr="009A6DA2" w14:paraId="73E9204E" w14:textId="77777777" w:rsidTr="00236636">
        <w:tc>
          <w:tcPr>
            <w:tcW w:w="1183" w:type="dxa"/>
          </w:tcPr>
          <w:p w14:paraId="6ECBA770" w14:textId="129221C0" w:rsidR="00DF6DB3" w:rsidRPr="00DF6DB3" w:rsidRDefault="00DF6DB3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DF6DB3">
              <w:rPr>
                <w:b/>
                <w:bCs w:val="0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2960" w:type="dxa"/>
          </w:tcPr>
          <w:p w14:paraId="15E35DA4" w14:textId="0E4FF0BE" w:rsidR="00DF6DB3" w:rsidRPr="00DF6DB3" w:rsidRDefault="00DF6DB3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DF6DB3">
              <w:rPr>
                <w:b/>
                <w:bCs w:val="0"/>
                <w:sz w:val="20"/>
                <w:szCs w:val="20"/>
                <w:lang w:val="en-US"/>
              </w:rPr>
              <w:t>Survey</w:t>
            </w:r>
          </w:p>
        </w:tc>
        <w:tc>
          <w:tcPr>
            <w:tcW w:w="1239" w:type="dxa"/>
          </w:tcPr>
          <w:p w14:paraId="4E8C0A0F" w14:textId="446037E4" w:rsidR="00DF6DB3" w:rsidRPr="00DF6DB3" w:rsidRDefault="00DF6DB3" w:rsidP="00DF6DB3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DF6DB3">
              <w:rPr>
                <w:b/>
                <w:bCs w:val="0"/>
                <w:sz w:val="20"/>
                <w:szCs w:val="20"/>
                <w:lang w:val="en-US"/>
              </w:rPr>
              <w:t>Years</w:t>
            </w:r>
          </w:p>
        </w:tc>
        <w:tc>
          <w:tcPr>
            <w:tcW w:w="992" w:type="dxa"/>
          </w:tcPr>
          <w:p w14:paraId="3CD460C2" w14:textId="3D3077A5" w:rsidR="00DF6DB3" w:rsidRPr="00DF6DB3" w:rsidRDefault="00DF6DB3" w:rsidP="00DF6DB3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DF6DB3">
              <w:rPr>
                <w:b/>
                <w:bCs w:val="0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166" w:type="dxa"/>
          </w:tcPr>
          <w:p w14:paraId="6D6AC51A" w14:textId="19827522" w:rsidR="00DF6DB3" w:rsidRPr="00DF6DB3" w:rsidRDefault="00DF6DB3" w:rsidP="00DF6DB3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DF6DB3">
              <w:rPr>
                <w:b/>
                <w:bCs w:val="0"/>
                <w:sz w:val="20"/>
                <w:szCs w:val="20"/>
                <w:lang w:val="en-US"/>
              </w:rPr>
              <w:t>Infants</w:t>
            </w:r>
          </w:p>
        </w:tc>
        <w:tc>
          <w:tcPr>
            <w:tcW w:w="1522" w:type="dxa"/>
          </w:tcPr>
          <w:p w14:paraId="3418669D" w14:textId="58A68784" w:rsidR="00DF6DB3" w:rsidRPr="00DF6DB3" w:rsidRDefault="00DF6DB3" w:rsidP="00DF6DB3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DF6DB3">
              <w:rPr>
                <w:b/>
                <w:bCs w:val="0"/>
                <w:sz w:val="20"/>
                <w:szCs w:val="20"/>
                <w:lang w:val="en-US"/>
              </w:rPr>
              <w:t>Young children</w:t>
            </w:r>
          </w:p>
        </w:tc>
      </w:tr>
      <w:tr w:rsidR="00DF6DB3" w:rsidRPr="009A6DA2" w14:paraId="0E056DA2" w14:textId="77777777" w:rsidTr="00236636">
        <w:tc>
          <w:tcPr>
            <w:tcW w:w="1183" w:type="dxa"/>
          </w:tcPr>
          <w:p w14:paraId="518955A2" w14:textId="30050FF1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 w:rsidRPr="009A6DA2">
              <w:rPr>
                <w:sz w:val="20"/>
                <w:szCs w:val="20"/>
                <w:lang w:val="en-US"/>
              </w:rPr>
              <w:t>France</w:t>
            </w:r>
          </w:p>
        </w:tc>
        <w:tc>
          <w:tcPr>
            <w:tcW w:w="2960" w:type="dxa"/>
          </w:tcPr>
          <w:p w14:paraId="1CA70717" w14:textId="0E770E4C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The </w:t>
            </w:r>
            <w:r w:rsidRPr="009A6DA2">
              <w:rPr>
                <w:sz w:val="20"/>
                <w:szCs w:val="20"/>
                <w:lang w:val="en-US"/>
              </w:rPr>
              <w:t>Nutri-</w:t>
            </w:r>
            <w:proofErr w:type="spellStart"/>
            <w:r w:rsidRPr="009A6DA2">
              <w:rPr>
                <w:sz w:val="20"/>
                <w:szCs w:val="20"/>
                <w:lang w:val="en-US"/>
              </w:rPr>
              <w:t>Bébé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Survey</w:t>
            </w:r>
          </w:p>
        </w:tc>
        <w:tc>
          <w:tcPr>
            <w:tcW w:w="1239" w:type="dxa"/>
          </w:tcPr>
          <w:p w14:paraId="4EC7ABA9" w14:textId="2A6BD8D4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9A6DA2">
              <w:rPr>
                <w:sz w:val="20"/>
                <w:szCs w:val="20"/>
                <w:lang w:val="en-US"/>
              </w:rPr>
              <w:t>2022</w:t>
            </w:r>
          </w:p>
        </w:tc>
        <w:tc>
          <w:tcPr>
            <w:tcW w:w="992" w:type="dxa"/>
          </w:tcPr>
          <w:p w14:paraId="60936A3E" w14:textId="77777777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166" w:type="dxa"/>
          </w:tcPr>
          <w:p w14:paraId="5D1155F9" w14:textId="3A90D04A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9A6DA2">
              <w:rPr>
                <w:sz w:val="20"/>
                <w:szCs w:val="20"/>
                <w:lang w:val="en-US"/>
              </w:rPr>
              <w:t>707</w:t>
            </w:r>
          </w:p>
        </w:tc>
        <w:tc>
          <w:tcPr>
            <w:tcW w:w="1522" w:type="dxa"/>
          </w:tcPr>
          <w:p w14:paraId="7D1C1AA7" w14:textId="465A55B1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9A6DA2">
              <w:rPr>
                <w:sz w:val="20"/>
                <w:szCs w:val="20"/>
                <w:lang w:val="en-US"/>
              </w:rPr>
              <w:t>517</w:t>
            </w:r>
          </w:p>
        </w:tc>
      </w:tr>
      <w:tr w:rsidR="00DF6DB3" w:rsidRPr="009A6DA2" w14:paraId="3FE85276" w14:textId="77777777" w:rsidTr="00236636">
        <w:tc>
          <w:tcPr>
            <w:tcW w:w="1183" w:type="dxa"/>
          </w:tcPr>
          <w:p w14:paraId="014BAAEF" w14:textId="78361D2E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 w:rsidRPr="009A6DA2">
              <w:rPr>
                <w:sz w:val="20"/>
                <w:szCs w:val="20"/>
                <w:lang w:val="en-US"/>
              </w:rPr>
              <w:t>France</w:t>
            </w:r>
          </w:p>
        </w:tc>
        <w:tc>
          <w:tcPr>
            <w:tcW w:w="2960" w:type="dxa"/>
          </w:tcPr>
          <w:p w14:paraId="4EE94673" w14:textId="1A45919F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The </w:t>
            </w:r>
            <w:r w:rsidRPr="009A6DA2">
              <w:rPr>
                <w:color w:val="000000" w:themeColor="text1"/>
                <w:kern w:val="0"/>
                <w:sz w:val="20"/>
                <w:szCs w:val="20"/>
                <w:lang w:val="en-GB"/>
              </w:rPr>
              <w:t>Individual and National Food Consumption</w:t>
            </w:r>
            <w:r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 survey (INCA 3)</w:t>
            </w:r>
          </w:p>
        </w:tc>
        <w:tc>
          <w:tcPr>
            <w:tcW w:w="1239" w:type="dxa"/>
          </w:tcPr>
          <w:p w14:paraId="66408963" w14:textId="3EF3B22A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2014</w:t>
            </w: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sym w:font="Symbol" w:char="F02D"/>
            </w: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2015</w:t>
            </w:r>
          </w:p>
        </w:tc>
        <w:tc>
          <w:tcPr>
            <w:tcW w:w="992" w:type="dxa"/>
          </w:tcPr>
          <w:p w14:paraId="7C301BED" w14:textId="7BE642DC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color w:val="7030A0"/>
                <w:kern w:val="0"/>
                <w:sz w:val="20"/>
                <w:szCs w:val="20"/>
                <w:lang w:val="en-GB"/>
              </w:rPr>
              <w:t>[</w:t>
            </w:r>
            <w:r w:rsidR="007F29B3" w:rsidRPr="007F29B3">
              <w:rPr>
                <w:color w:val="00B0F0"/>
                <w:kern w:val="0"/>
                <w:sz w:val="20"/>
                <w:szCs w:val="20"/>
                <w:lang w:val="en-US"/>
              </w:rPr>
              <w:t>38</w:t>
            </w:r>
            <w:r>
              <w:rPr>
                <w:color w:val="7030A0"/>
                <w:kern w:val="0"/>
                <w:sz w:val="20"/>
                <w:szCs w:val="20"/>
                <w:lang w:val="en-GB"/>
              </w:rPr>
              <w:t>]</w:t>
            </w:r>
          </w:p>
        </w:tc>
        <w:tc>
          <w:tcPr>
            <w:tcW w:w="1166" w:type="dxa"/>
          </w:tcPr>
          <w:p w14:paraId="54E37793" w14:textId="69BB3F61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80</w:t>
            </w:r>
          </w:p>
        </w:tc>
        <w:tc>
          <w:tcPr>
            <w:tcW w:w="1522" w:type="dxa"/>
          </w:tcPr>
          <w:p w14:paraId="356F2FB9" w14:textId="0BF3D1D1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229</w:t>
            </w:r>
          </w:p>
        </w:tc>
      </w:tr>
      <w:tr w:rsidR="00DF6DB3" w:rsidRPr="009A6DA2" w14:paraId="3877F379" w14:textId="77777777" w:rsidTr="00236636">
        <w:tc>
          <w:tcPr>
            <w:tcW w:w="1183" w:type="dxa"/>
          </w:tcPr>
          <w:p w14:paraId="4EB04080" w14:textId="3278FEF1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Spain</w:t>
            </w:r>
          </w:p>
        </w:tc>
        <w:tc>
          <w:tcPr>
            <w:tcW w:w="2960" w:type="dxa"/>
          </w:tcPr>
          <w:p w14:paraId="5AA73ADA" w14:textId="1BD4BC97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The </w:t>
            </w: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Nutritional Study in Spanish </w:t>
            </w:r>
            <w:proofErr w:type="spellStart"/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Pediatric</w:t>
            </w:r>
            <w:proofErr w:type="spellEnd"/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 Population</w:t>
            </w:r>
            <w:r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 </w:t>
            </w: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(</w:t>
            </w:r>
            <w:proofErr w:type="spellStart"/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EsNuPI</w:t>
            </w:r>
            <w:proofErr w:type="spellEnd"/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239" w:type="dxa"/>
          </w:tcPr>
          <w:p w14:paraId="5C899A8E" w14:textId="3FDDE4FC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992" w:type="dxa"/>
          </w:tcPr>
          <w:p w14:paraId="58AE7208" w14:textId="7E8CCACD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[</w:t>
            </w:r>
            <w:r w:rsidR="007F29B3" w:rsidRPr="007F29B3">
              <w:rPr>
                <w:color w:val="00B0F0"/>
                <w:kern w:val="0"/>
                <w:sz w:val="20"/>
                <w:szCs w:val="20"/>
                <w:lang w:val="en-GB"/>
              </w:rPr>
              <w:t>16</w:t>
            </w: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]</w:t>
            </w:r>
          </w:p>
        </w:tc>
        <w:tc>
          <w:tcPr>
            <w:tcW w:w="1166" w:type="dxa"/>
          </w:tcPr>
          <w:p w14:paraId="25FB1FDD" w14:textId="63724834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522" w:type="dxa"/>
          </w:tcPr>
          <w:p w14:paraId="2E0238CE" w14:textId="5055618F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374</w:t>
            </w:r>
          </w:p>
        </w:tc>
      </w:tr>
      <w:tr w:rsidR="00DF6DB3" w:rsidRPr="009A6DA2" w14:paraId="1DC623DF" w14:textId="77777777" w:rsidTr="00236636">
        <w:tc>
          <w:tcPr>
            <w:tcW w:w="1183" w:type="dxa"/>
          </w:tcPr>
          <w:p w14:paraId="6CC4469D" w14:textId="6D13FF65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 w:rsidRPr="004C35B3">
              <w:rPr>
                <w:sz w:val="20"/>
                <w:szCs w:val="20"/>
                <w:lang w:val="en-US"/>
              </w:rPr>
              <w:t>Netherlands</w:t>
            </w:r>
          </w:p>
        </w:tc>
        <w:tc>
          <w:tcPr>
            <w:tcW w:w="2960" w:type="dxa"/>
          </w:tcPr>
          <w:p w14:paraId="40D5F730" w14:textId="602CD58E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The </w:t>
            </w: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 xml:space="preserve">National Food Consumption Survey (DNFCS) </w:t>
            </w:r>
          </w:p>
        </w:tc>
        <w:tc>
          <w:tcPr>
            <w:tcW w:w="1239" w:type="dxa"/>
          </w:tcPr>
          <w:p w14:paraId="6B78B38B" w14:textId="02DB9B17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2012–2016</w:t>
            </w:r>
          </w:p>
        </w:tc>
        <w:tc>
          <w:tcPr>
            <w:tcW w:w="992" w:type="dxa"/>
          </w:tcPr>
          <w:p w14:paraId="029CBBFB" w14:textId="054936C6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E911C7">
              <w:rPr>
                <w:color w:val="7030A0"/>
                <w:kern w:val="0"/>
                <w:sz w:val="20"/>
                <w:szCs w:val="20"/>
                <w:lang w:val="en-GB"/>
              </w:rPr>
              <w:t>[</w:t>
            </w:r>
            <w:r w:rsidR="007F29B3">
              <w:rPr>
                <w:color w:val="00B0F0"/>
                <w:kern w:val="0"/>
                <w:sz w:val="20"/>
                <w:szCs w:val="20"/>
                <w:lang w:val="en-GB"/>
              </w:rPr>
              <w:t>39</w:t>
            </w:r>
            <w:r w:rsidRPr="004C35B3">
              <w:rPr>
                <w:color w:val="000000" w:themeColor="text1"/>
                <w:kern w:val="0"/>
                <w:sz w:val="20"/>
                <w:szCs w:val="20"/>
                <w:lang w:val="en-GB"/>
              </w:rPr>
              <w:t>]</w:t>
            </w:r>
          </w:p>
        </w:tc>
        <w:tc>
          <w:tcPr>
            <w:tcW w:w="1166" w:type="dxa"/>
          </w:tcPr>
          <w:p w14:paraId="108CC3CD" w14:textId="4FF00419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522" w:type="dxa"/>
          </w:tcPr>
          <w:p w14:paraId="03403CF5" w14:textId="302D2BA4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00000" w:themeColor="text1"/>
                <w:kern w:val="0"/>
                <w:sz w:val="20"/>
                <w:szCs w:val="20"/>
                <w:lang w:val="en-GB"/>
              </w:rPr>
              <w:t>232</w:t>
            </w:r>
          </w:p>
        </w:tc>
      </w:tr>
      <w:tr w:rsidR="00DF6DB3" w:rsidRPr="009A6DA2" w14:paraId="329615AE" w14:textId="77777777" w:rsidTr="00236636">
        <w:tc>
          <w:tcPr>
            <w:tcW w:w="1183" w:type="dxa"/>
          </w:tcPr>
          <w:p w14:paraId="555AE4C6" w14:textId="750DB21B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Serbia</w:t>
            </w:r>
          </w:p>
        </w:tc>
        <w:tc>
          <w:tcPr>
            <w:tcW w:w="2960" w:type="dxa"/>
          </w:tcPr>
          <w:p w14:paraId="1B0753B4" w14:textId="41BC6EB7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The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Food Consumption Survey </w:t>
            </w:r>
          </w:p>
        </w:tc>
        <w:tc>
          <w:tcPr>
            <w:tcW w:w="1239" w:type="dxa"/>
          </w:tcPr>
          <w:p w14:paraId="0322D6B8" w14:textId="172A406A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2017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2021</w:t>
            </w:r>
          </w:p>
        </w:tc>
        <w:tc>
          <w:tcPr>
            <w:tcW w:w="992" w:type="dxa"/>
          </w:tcPr>
          <w:p w14:paraId="39DE856D" w14:textId="40A0F434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[</w:t>
            </w:r>
            <w:r w:rsidR="007F29B3">
              <w:rPr>
                <w:color w:val="00B0F0"/>
                <w:kern w:val="0"/>
                <w:sz w:val="20"/>
                <w:szCs w:val="20"/>
                <w:lang w:val="en-GB"/>
              </w:rPr>
              <w:t>2</w:t>
            </w:r>
            <w:r w:rsidRPr="004C35B3">
              <w:rPr>
                <w:color w:val="000000" w:themeColor="text1"/>
                <w:kern w:val="0"/>
                <w:sz w:val="20"/>
                <w:szCs w:val="20"/>
                <w:lang w:val="en-GB"/>
              </w:rPr>
              <w:t>]</w:t>
            </w:r>
          </w:p>
        </w:tc>
        <w:tc>
          <w:tcPr>
            <w:tcW w:w="1166" w:type="dxa"/>
          </w:tcPr>
          <w:p w14:paraId="6A93F867" w14:textId="1567A637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522" w:type="dxa"/>
          </w:tcPr>
          <w:p w14:paraId="49AD8407" w14:textId="26EC404B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290</w:t>
            </w:r>
          </w:p>
        </w:tc>
      </w:tr>
      <w:tr w:rsidR="00DF6DB3" w:rsidRPr="009A6DA2" w14:paraId="441D73D5" w14:textId="77777777" w:rsidTr="00236636">
        <w:trPr>
          <w:trHeight w:val="332"/>
        </w:trPr>
        <w:tc>
          <w:tcPr>
            <w:tcW w:w="1183" w:type="dxa"/>
          </w:tcPr>
          <w:p w14:paraId="42CA7194" w14:textId="7897147A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USA</w:t>
            </w:r>
          </w:p>
        </w:tc>
        <w:tc>
          <w:tcPr>
            <w:tcW w:w="2960" w:type="dxa"/>
          </w:tcPr>
          <w:p w14:paraId="6B740B89" w14:textId="03D5EA37" w:rsidR="00DF6DB3" w:rsidRPr="00707099" w:rsidRDefault="00DF6DB3" w:rsidP="00DF6DB3">
            <w:pPr>
              <w:pStyle w:val="Titre1"/>
              <w:spacing w:after="270" w:afterAutospacing="0"/>
              <w:rPr>
                <w:b w:val="0"/>
                <w:bCs w:val="0"/>
                <w:spacing w:val="-1"/>
                <w:sz w:val="20"/>
                <w:szCs w:val="20"/>
                <w:lang w:val="en-US"/>
              </w:rPr>
            </w:pPr>
            <w:r>
              <w:rPr>
                <w:b w:val="0"/>
                <w:bCs w:val="0"/>
                <w:spacing w:val="-1"/>
                <w:sz w:val="20"/>
                <w:szCs w:val="20"/>
                <w:lang w:val="en-US"/>
              </w:rPr>
              <w:t xml:space="preserve">The </w:t>
            </w:r>
            <w:r w:rsidRPr="00707099">
              <w:rPr>
                <w:b w:val="0"/>
                <w:bCs w:val="0"/>
                <w:spacing w:val="-1"/>
                <w:sz w:val="20"/>
                <w:szCs w:val="20"/>
                <w:lang w:val="en-US"/>
              </w:rPr>
              <w:t xml:space="preserve">National Health and Nutrition </w:t>
            </w:r>
            <w:r w:rsidRPr="00DF6DB3">
              <w:rPr>
                <w:b w:val="0"/>
                <w:bCs w:val="0"/>
                <w:color w:val="000000" w:themeColor="text1"/>
                <w:spacing w:val="-1"/>
                <w:sz w:val="20"/>
                <w:szCs w:val="20"/>
                <w:lang w:val="en-US"/>
              </w:rPr>
              <w:t>Examination Survey (</w:t>
            </w:r>
            <w:r w:rsidRPr="00DF6DB3">
              <w:rPr>
                <w:b w:val="0"/>
                <w:bCs w:val="0"/>
                <w:color w:val="000000" w:themeColor="text1"/>
                <w:kern w:val="0"/>
                <w:sz w:val="20"/>
                <w:szCs w:val="20"/>
                <w:lang w:val="en-GB"/>
              </w:rPr>
              <w:t>NHANES</w:t>
            </w:r>
            <w:r w:rsidRPr="00DF6DB3">
              <w:rPr>
                <w:color w:val="000000" w:themeColor="text1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239" w:type="dxa"/>
          </w:tcPr>
          <w:p w14:paraId="5DEB7FA1" w14:textId="6D4EA939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2021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2023</w:t>
            </w:r>
          </w:p>
        </w:tc>
        <w:tc>
          <w:tcPr>
            <w:tcW w:w="992" w:type="dxa"/>
          </w:tcPr>
          <w:p w14:paraId="3C70DC2C" w14:textId="56EA7C48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color w:val="7030A0"/>
                <w:kern w:val="0"/>
                <w:sz w:val="20"/>
                <w:szCs w:val="20"/>
                <w:lang w:val="en-GB"/>
              </w:rPr>
              <w:t>[</w:t>
            </w:r>
            <w:r w:rsidR="00843CC9">
              <w:rPr>
                <w:color w:val="00B0F0"/>
                <w:kern w:val="0"/>
                <w:sz w:val="20"/>
                <w:szCs w:val="20"/>
                <w:lang w:val="en-GB"/>
              </w:rPr>
              <w:t>40</w:t>
            </w:r>
            <w:r>
              <w:rPr>
                <w:color w:val="7030A0"/>
                <w:kern w:val="0"/>
                <w:sz w:val="20"/>
                <w:szCs w:val="20"/>
                <w:lang w:val="en-GB"/>
              </w:rPr>
              <w:t>]</w:t>
            </w:r>
          </w:p>
        </w:tc>
        <w:tc>
          <w:tcPr>
            <w:tcW w:w="2688" w:type="dxa"/>
            <w:gridSpan w:val="2"/>
          </w:tcPr>
          <w:p w14:paraId="503CB1F6" w14:textId="60C6D5EF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377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, 0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24 months</w:t>
            </w:r>
          </w:p>
        </w:tc>
      </w:tr>
      <w:tr w:rsidR="00DF6DB3" w:rsidRPr="009A6DA2" w14:paraId="27BF39AB" w14:textId="77777777" w:rsidTr="00236636">
        <w:tc>
          <w:tcPr>
            <w:tcW w:w="1183" w:type="dxa"/>
          </w:tcPr>
          <w:p w14:paraId="38F19356" w14:textId="300FEEF3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USA</w:t>
            </w:r>
          </w:p>
        </w:tc>
        <w:tc>
          <w:tcPr>
            <w:tcW w:w="2960" w:type="dxa"/>
          </w:tcPr>
          <w:p w14:paraId="26AE25BB" w14:textId="56CDB1CA" w:rsidR="00DF6DB3" w:rsidRPr="009A6DA2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The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Feeding Infants and Toddlers Study (FITS) </w:t>
            </w:r>
          </w:p>
        </w:tc>
        <w:tc>
          <w:tcPr>
            <w:tcW w:w="1239" w:type="dxa"/>
          </w:tcPr>
          <w:p w14:paraId="01EA4876" w14:textId="7D151242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2016</w:t>
            </w:r>
          </w:p>
        </w:tc>
        <w:tc>
          <w:tcPr>
            <w:tcW w:w="992" w:type="dxa"/>
          </w:tcPr>
          <w:p w14:paraId="3C1FDAF3" w14:textId="51E0088D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[</w:t>
            </w:r>
            <w:r w:rsidR="00843CC9">
              <w:rPr>
                <w:color w:val="00B0F0"/>
                <w:kern w:val="0"/>
                <w:sz w:val="20"/>
                <w:szCs w:val="20"/>
                <w:lang w:val="en-GB"/>
              </w:rPr>
              <w:t>10</w:t>
            </w:r>
            <w:r>
              <w:rPr>
                <w:color w:val="7030A0"/>
                <w:kern w:val="0"/>
                <w:sz w:val="20"/>
                <w:szCs w:val="20"/>
                <w:lang w:val="en-GB"/>
              </w:rPr>
              <w:t>]</w:t>
            </w:r>
          </w:p>
        </w:tc>
        <w:tc>
          <w:tcPr>
            <w:tcW w:w="1166" w:type="dxa"/>
          </w:tcPr>
          <w:p w14:paraId="13EA7BF6" w14:textId="567F9FF8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366</w:t>
            </w:r>
          </w:p>
        </w:tc>
        <w:tc>
          <w:tcPr>
            <w:tcW w:w="1522" w:type="dxa"/>
          </w:tcPr>
          <w:p w14:paraId="25A23C7A" w14:textId="0866E820" w:rsidR="00DF6DB3" w:rsidRPr="009A6DA2" w:rsidRDefault="00DF6DB3" w:rsidP="00DF6DB3">
            <w:pPr>
              <w:jc w:val="center"/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342</w:t>
            </w:r>
          </w:p>
        </w:tc>
      </w:tr>
      <w:tr w:rsidR="00DF6DB3" w:rsidRPr="009A6DA2" w14:paraId="35303D1E" w14:textId="77777777" w:rsidTr="00236636">
        <w:tc>
          <w:tcPr>
            <w:tcW w:w="1183" w:type="dxa"/>
          </w:tcPr>
          <w:p w14:paraId="619D9DEB" w14:textId="4C3FE966" w:rsidR="00DF6DB3" w:rsidRDefault="00DF6DB3">
            <w:pPr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18 Latin American countries</w:t>
            </w:r>
          </w:p>
        </w:tc>
        <w:tc>
          <w:tcPr>
            <w:tcW w:w="2960" w:type="dxa"/>
          </w:tcPr>
          <w:p w14:paraId="76C0254C" w14:textId="5F31DA5F" w:rsidR="00DF6DB3" w:rsidRPr="00722EB8" w:rsidRDefault="00DF6DB3">
            <w:pP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 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The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E-1500 survey </w:t>
            </w:r>
          </w:p>
        </w:tc>
        <w:tc>
          <w:tcPr>
            <w:tcW w:w="1239" w:type="dxa"/>
          </w:tcPr>
          <w:p w14:paraId="4463C826" w14:textId="5B1BF9A2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2016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sym w:font="Symbol" w:char="F02D"/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2017</w:t>
            </w:r>
          </w:p>
        </w:tc>
        <w:tc>
          <w:tcPr>
            <w:tcW w:w="992" w:type="dxa"/>
          </w:tcPr>
          <w:p w14:paraId="4302373E" w14:textId="1738897E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7030A0"/>
                <w:kern w:val="0"/>
                <w:sz w:val="20"/>
                <w:szCs w:val="20"/>
                <w:lang w:val="en-US"/>
              </w:rPr>
              <w:t>[</w:t>
            </w:r>
            <w:r w:rsidR="00236636">
              <w:rPr>
                <w:color w:val="00B0F0"/>
                <w:kern w:val="0"/>
                <w:sz w:val="20"/>
                <w:szCs w:val="20"/>
                <w:lang w:val="en-US"/>
              </w:rPr>
              <w:t>41</w:t>
            </w:r>
            <w:r>
              <w:rPr>
                <w:color w:val="7030A0"/>
                <w:kern w:val="0"/>
                <w:sz w:val="20"/>
                <w:szCs w:val="20"/>
                <w:lang w:val="en-US"/>
              </w:rPr>
              <w:t>]</w:t>
            </w:r>
          </w:p>
        </w:tc>
        <w:tc>
          <w:tcPr>
            <w:tcW w:w="2688" w:type="dxa"/>
            <w:gridSpan w:val="2"/>
          </w:tcPr>
          <w:p w14:paraId="00FEC52E" w14:textId="2176E105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1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,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284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, 0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sym w:font="Symbol" w:char="F02D"/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24 months</w:t>
            </w:r>
          </w:p>
        </w:tc>
      </w:tr>
      <w:tr w:rsidR="00DF6DB3" w:rsidRPr="009A6DA2" w14:paraId="60F32EC2" w14:textId="77777777" w:rsidTr="00236636">
        <w:tc>
          <w:tcPr>
            <w:tcW w:w="1183" w:type="dxa"/>
          </w:tcPr>
          <w:p w14:paraId="16A587BC" w14:textId="13CE849B" w:rsidR="00DF6DB3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Brazil</w:t>
            </w:r>
          </w:p>
        </w:tc>
        <w:tc>
          <w:tcPr>
            <w:tcW w:w="2960" w:type="dxa"/>
          </w:tcPr>
          <w:p w14:paraId="6754F6FC" w14:textId="6E7B69C0" w:rsidR="00DF6DB3" w:rsidRPr="00722EB8" w:rsidRDefault="00DF6DB3">
            <w:pP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 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The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ENANI-2019 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survey</w:t>
            </w:r>
          </w:p>
        </w:tc>
        <w:tc>
          <w:tcPr>
            <w:tcW w:w="1239" w:type="dxa"/>
          </w:tcPr>
          <w:p w14:paraId="41940A86" w14:textId="589BDDD4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2019</w:t>
            </w:r>
          </w:p>
        </w:tc>
        <w:tc>
          <w:tcPr>
            <w:tcW w:w="992" w:type="dxa"/>
          </w:tcPr>
          <w:p w14:paraId="67647C83" w14:textId="7B543B62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[</w:t>
            </w:r>
            <w:r>
              <w:rPr>
                <w:color w:val="7030A0"/>
                <w:kern w:val="0"/>
                <w:sz w:val="20"/>
                <w:szCs w:val="20"/>
                <w:lang w:val="en-US"/>
              </w:rPr>
              <w:t xml:space="preserve"> </w:t>
            </w:r>
            <w:r w:rsidR="00236636" w:rsidRPr="00236636">
              <w:rPr>
                <w:color w:val="00B0F0"/>
                <w:kern w:val="0"/>
                <w:sz w:val="20"/>
                <w:szCs w:val="20"/>
                <w:lang w:val="en-US"/>
              </w:rPr>
              <w:t>42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]</w:t>
            </w:r>
          </w:p>
        </w:tc>
        <w:tc>
          <w:tcPr>
            <w:tcW w:w="2688" w:type="dxa"/>
            <w:gridSpan w:val="2"/>
          </w:tcPr>
          <w:p w14:paraId="2B46C57E" w14:textId="612A5846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14,558, &lt; 5 years old</w:t>
            </w:r>
          </w:p>
        </w:tc>
      </w:tr>
      <w:tr w:rsidR="00DF6DB3" w:rsidRPr="009A6DA2" w14:paraId="65D23904" w14:textId="77777777" w:rsidTr="00236636">
        <w:tc>
          <w:tcPr>
            <w:tcW w:w="1183" w:type="dxa"/>
          </w:tcPr>
          <w:p w14:paraId="6C55A41D" w14:textId="6084B742" w:rsidR="00DF6DB3" w:rsidRDefault="00DF6DB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Argentina</w:t>
            </w:r>
          </w:p>
        </w:tc>
        <w:tc>
          <w:tcPr>
            <w:tcW w:w="2960" w:type="dxa"/>
          </w:tcPr>
          <w:p w14:paraId="2C85CBFF" w14:textId="0D2750A4" w:rsidR="00DF6DB3" w:rsidRPr="00722EB8" w:rsidRDefault="00DF6DB3">
            <w:pP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The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National Survey on Nutrition and Health (</w:t>
            </w:r>
            <w:proofErr w:type="spellStart"/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ENNyS</w:t>
            </w:r>
            <w:proofErr w:type="spellEnd"/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 2) </w:t>
            </w:r>
          </w:p>
        </w:tc>
        <w:tc>
          <w:tcPr>
            <w:tcW w:w="1239" w:type="dxa"/>
          </w:tcPr>
          <w:p w14:paraId="23EFB900" w14:textId="1F6B81D0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2018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2019</w:t>
            </w:r>
          </w:p>
        </w:tc>
        <w:tc>
          <w:tcPr>
            <w:tcW w:w="992" w:type="dxa"/>
          </w:tcPr>
          <w:p w14:paraId="3E98F3CA" w14:textId="72295197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US"/>
              </w:rPr>
              <w:t>[</w:t>
            </w:r>
            <w:r w:rsidR="00236636">
              <w:rPr>
                <w:color w:val="00B0F0"/>
                <w:sz w:val="20"/>
                <w:szCs w:val="20"/>
                <w:lang w:val="en-US"/>
              </w:rPr>
              <w:t>43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1166" w:type="dxa"/>
          </w:tcPr>
          <w:p w14:paraId="0CCD6E78" w14:textId="30896A18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1,622, 6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11 months</w:t>
            </w:r>
          </w:p>
        </w:tc>
        <w:tc>
          <w:tcPr>
            <w:tcW w:w="1522" w:type="dxa"/>
          </w:tcPr>
          <w:p w14:paraId="40139C27" w14:textId="22B7ED71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2,775, 12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23 months</w:t>
            </w:r>
          </w:p>
        </w:tc>
      </w:tr>
      <w:tr w:rsidR="00DF6DB3" w:rsidRPr="009A6DA2" w14:paraId="7233B57C" w14:textId="77777777" w:rsidTr="00236636">
        <w:tc>
          <w:tcPr>
            <w:tcW w:w="1183" w:type="dxa"/>
          </w:tcPr>
          <w:p w14:paraId="4CE23CD2" w14:textId="4D8A6D1B" w:rsidR="00DF6DB3" w:rsidRDefault="00DF6DB3">
            <w:pPr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960" w:type="dxa"/>
          </w:tcPr>
          <w:p w14:paraId="1E44337C" w14:textId="5B7E48F4" w:rsidR="00DF6DB3" w:rsidRPr="00722EB8" w:rsidRDefault="00DF6DB3">
            <w:pP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The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National Nutrition and Physical Activity Survey (NNPAS) </w:t>
            </w:r>
          </w:p>
        </w:tc>
        <w:tc>
          <w:tcPr>
            <w:tcW w:w="1239" w:type="dxa"/>
          </w:tcPr>
          <w:p w14:paraId="3977E4CE" w14:textId="50884D32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2011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sym w:font="Symbol" w:char="F02D"/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2012</w:t>
            </w:r>
          </w:p>
        </w:tc>
        <w:tc>
          <w:tcPr>
            <w:tcW w:w="992" w:type="dxa"/>
          </w:tcPr>
          <w:p w14:paraId="4791749F" w14:textId="2D026363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kern w:val="0"/>
                <w:sz w:val="20"/>
                <w:szCs w:val="20"/>
                <w:lang w:val="en-US"/>
              </w:rPr>
              <w:t>[</w:t>
            </w:r>
            <w:r w:rsidR="00236636">
              <w:rPr>
                <w:color w:val="00B0F0"/>
                <w:kern w:val="0"/>
                <w:sz w:val="20"/>
                <w:szCs w:val="20"/>
                <w:lang w:val="en-US"/>
              </w:rPr>
              <w:t>44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  <w:tc>
          <w:tcPr>
            <w:tcW w:w="1166" w:type="dxa"/>
          </w:tcPr>
          <w:p w14:paraId="3233E409" w14:textId="4B0B54A0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0</w:t>
            </w:r>
          </w:p>
        </w:tc>
        <w:tc>
          <w:tcPr>
            <w:tcW w:w="1522" w:type="dxa"/>
          </w:tcPr>
          <w:p w14:paraId="0BBFF2CE" w14:textId="5422FF93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228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,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 24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sym w:font="Symbol" w:char="F02D"/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35 months</w:t>
            </w:r>
          </w:p>
        </w:tc>
      </w:tr>
      <w:tr w:rsidR="00DF6DB3" w:rsidRPr="009A6DA2" w14:paraId="0A0C24BF" w14:textId="77777777" w:rsidTr="00236636">
        <w:tc>
          <w:tcPr>
            <w:tcW w:w="1183" w:type="dxa"/>
          </w:tcPr>
          <w:p w14:paraId="44C65833" w14:textId="3C6583BD" w:rsidR="00DF6DB3" w:rsidRDefault="00DF6DB3">
            <w:pPr>
              <w:rPr>
                <w:sz w:val="20"/>
                <w:szCs w:val="20"/>
                <w:lang w:val="en-US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960" w:type="dxa"/>
          </w:tcPr>
          <w:p w14:paraId="083263A3" w14:textId="2DDB7FEA" w:rsidR="00DF6DB3" w:rsidRPr="00722EB8" w:rsidRDefault="00DF6DB3">
            <w:pP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The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Feeding Infants and Toddlers Study (</w:t>
            </w:r>
            <w:proofErr w:type="spellStart"/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OzFITS</w:t>
            </w:r>
            <w:proofErr w:type="spellEnd"/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239" w:type="dxa"/>
          </w:tcPr>
          <w:p w14:paraId="10252628" w14:textId="1D3B28CB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2020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sym w:font="Symbol" w:char="F02D"/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2021</w:t>
            </w:r>
          </w:p>
        </w:tc>
        <w:tc>
          <w:tcPr>
            <w:tcW w:w="992" w:type="dxa"/>
          </w:tcPr>
          <w:p w14:paraId="7C357A02" w14:textId="726D1989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[</w:t>
            </w:r>
            <w:r w:rsidR="00236636">
              <w:rPr>
                <w:color w:val="00B0F0"/>
                <w:kern w:val="0"/>
                <w:sz w:val="20"/>
                <w:szCs w:val="20"/>
                <w:lang w:val="en-US"/>
              </w:rPr>
              <w:t>45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US"/>
              </w:rPr>
              <w:t>]</w:t>
            </w:r>
          </w:p>
        </w:tc>
        <w:tc>
          <w:tcPr>
            <w:tcW w:w="1166" w:type="dxa"/>
          </w:tcPr>
          <w:p w14:paraId="2A96A8BF" w14:textId="79EFF7E6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126, 0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5 months; 308, 6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11 months</w:t>
            </w:r>
          </w:p>
        </w:tc>
        <w:tc>
          <w:tcPr>
            <w:tcW w:w="1522" w:type="dxa"/>
          </w:tcPr>
          <w:p w14:paraId="70D47157" w14:textId="6B9907E5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542, 12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sym w:font="Symbol" w:char="F02D"/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23 months</w:t>
            </w:r>
          </w:p>
        </w:tc>
      </w:tr>
      <w:tr w:rsidR="00DF6DB3" w:rsidRPr="009A6DA2" w14:paraId="038B6C6F" w14:textId="77777777" w:rsidTr="00236636">
        <w:tc>
          <w:tcPr>
            <w:tcW w:w="1183" w:type="dxa"/>
          </w:tcPr>
          <w:p w14:paraId="0EEA667E" w14:textId="61023C6C" w:rsidR="00DF6DB3" w:rsidRPr="00DF6DB3" w:rsidRDefault="00DF6DB3">
            <w:pPr>
              <w:rPr>
                <w:sz w:val="20"/>
                <w:szCs w:val="20"/>
                <w:lang w:val="en-US"/>
              </w:rPr>
            </w:pPr>
            <w:r w:rsidRPr="00DF6DB3">
              <w:rPr>
                <w:kern w:val="0"/>
                <w:sz w:val="20"/>
                <w:szCs w:val="20"/>
              </w:rPr>
              <w:t xml:space="preserve">New </w:t>
            </w:r>
            <w:proofErr w:type="spellStart"/>
            <w:r w:rsidRPr="00DF6DB3">
              <w:rPr>
                <w:kern w:val="0"/>
                <w:sz w:val="20"/>
                <w:szCs w:val="20"/>
              </w:rPr>
              <w:t>Zealand</w:t>
            </w:r>
            <w:proofErr w:type="spellEnd"/>
          </w:p>
        </w:tc>
        <w:tc>
          <w:tcPr>
            <w:tcW w:w="2960" w:type="dxa"/>
          </w:tcPr>
          <w:p w14:paraId="516A9E9A" w14:textId="53DCBC3F" w:rsidR="00DF6DB3" w:rsidRPr="00722EB8" w:rsidRDefault="00DF6DB3">
            <w:pP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The </w:t>
            </w:r>
            <w:proofErr w:type="spellStart"/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The</w:t>
            </w:r>
            <w:proofErr w:type="spellEnd"/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 Eating Assessment in Toddlers (EAT) Study</w:t>
            </w:r>
          </w:p>
        </w:tc>
        <w:tc>
          <w:tcPr>
            <w:tcW w:w="1239" w:type="dxa"/>
          </w:tcPr>
          <w:p w14:paraId="025367F2" w14:textId="77777777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54C754E7" w14:textId="613EA05C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[</w:t>
            </w:r>
            <w:r w:rsidR="004B35AE">
              <w:rPr>
                <w:color w:val="00B0F0"/>
                <w:kern w:val="0"/>
                <w:sz w:val="20"/>
                <w:szCs w:val="20"/>
                <w:lang w:val="en-GB"/>
              </w:rPr>
              <w:t>46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].</w:t>
            </w:r>
          </w:p>
        </w:tc>
        <w:tc>
          <w:tcPr>
            <w:tcW w:w="1166" w:type="dxa"/>
          </w:tcPr>
          <w:p w14:paraId="7E10FF47" w14:textId="723913F3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0</w:t>
            </w:r>
          </w:p>
        </w:tc>
        <w:tc>
          <w:tcPr>
            <w:tcW w:w="1522" w:type="dxa"/>
          </w:tcPr>
          <w:p w14:paraId="6D1E4412" w14:textId="3DD9858A" w:rsidR="00DF6DB3" w:rsidRPr="00722EB8" w:rsidRDefault="00DF6DB3" w:rsidP="00DF6DB3">
            <w:pPr>
              <w:jc w:val="center"/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</w:pP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153</w:t>
            </w:r>
            <w:r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 xml:space="preserve">, </w:t>
            </w:r>
            <w:r w:rsidRPr="00722EB8">
              <w:rPr>
                <w:color w:val="0D0D0D" w:themeColor="text1" w:themeTint="F2"/>
                <w:kern w:val="0"/>
                <w:sz w:val="20"/>
                <w:szCs w:val="20"/>
                <w:lang w:val="en-GB"/>
              </w:rPr>
              <w:t>12–24 months</w:t>
            </w:r>
          </w:p>
        </w:tc>
      </w:tr>
    </w:tbl>
    <w:p w14:paraId="0920C198" w14:textId="77777777" w:rsidR="00392D1D" w:rsidRPr="00392D1D" w:rsidRDefault="00392D1D">
      <w:pPr>
        <w:rPr>
          <w:lang w:val="en-US"/>
        </w:rPr>
      </w:pPr>
    </w:p>
    <w:p w14:paraId="5549ED88" w14:textId="77777777" w:rsidR="00C67D52" w:rsidRPr="00392D1D" w:rsidRDefault="00C67D52">
      <w:pPr>
        <w:rPr>
          <w:lang w:val="en-US"/>
        </w:rPr>
      </w:pPr>
    </w:p>
    <w:sectPr w:rsidR="00C67D52" w:rsidRPr="00392D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D1D"/>
    <w:rsid w:val="00214DFA"/>
    <w:rsid w:val="00236636"/>
    <w:rsid w:val="003246F1"/>
    <w:rsid w:val="0032616C"/>
    <w:rsid w:val="00392D1D"/>
    <w:rsid w:val="00446949"/>
    <w:rsid w:val="004B35AE"/>
    <w:rsid w:val="004C35B3"/>
    <w:rsid w:val="005A1651"/>
    <w:rsid w:val="00707099"/>
    <w:rsid w:val="007219EE"/>
    <w:rsid w:val="007F29B3"/>
    <w:rsid w:val="00843CC9"/>
    <w:rsid w:val="009A6DA2"/>
    <w:rsid w:val="009D6955"/>
    <w:rsid w:val="00AC2CD0"/>
    <w:rsid w:val="00B25E57"/>
    <w:rsid w:val="00BE7F9D"/>
    <w:rsid w:val="00C67D52"/>
    <w:rsid w:val="00DF6DB3"/>
    <w:rsid w:val="00DF7E0C"/>
    <w:rsid w:val="00E9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EE2FE7"/>
  <w15:chartTrackingRefBased/>
  <w15:docId w15:val="{26FE885D-3BA4-8C4C-87F3-9AB4480DF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color w:val="000000"/>
        <w:kern w:val="2"/>
        <w:sz w:val="24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707099"/>
    <w:pPr>
      <w:spacing w:before="100" w:beforeAutospacing="1" w:after="100" w:afterAutospacing="1"/>
      <w:outlineLvl w:val="0"/>
    </w:pPr>
    <w:rPr>
      <w:rFonts w:eastAsia="Times New Roman"/>
      <w:b/>
      <w:color w:val="auto"/>
      <w:kern w:val="36"/>
      <w:sz w:val="48"/>
      <w:szCs w:val="48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92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707099"/>
    <w:rPr>
      <w:rFonts w:eastAsia="Times New Roman"/>
      <w:b/>
      <w:color w:val="auto"/>
      <w:kern w:val="36"/>
      <w:sz w:val="48"/>
      <w:szCs w:val="48"/>
      <w:lang w:eastAsia="fr-FR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AC2CD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AC2CD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AC2CD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201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Chouraqui</dc:creator>
  <cp:keywords/>
  <dc:description/>
  <cp:lastModifiedBy>Jean-Pierre Chouraqui</cp:lastModifiedBy>
  <cp:revision>10</cp:revision>
  <dcterms:created xsi:type="dcterms:W3CDTF">2025-03-09T08:48:00Z</dcterms:created>
  <dcterms:modified xsi:type="dcterms:W3CDTF">2025-03-14T17:53:00Z</dcterms:modified>
</cp:coreProperties>
</file>