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752CA" w14:textId="4ABF5A51" w:rsidR="00446949" w:rsidRPr="00526FD7" w:rsidRDefault="00526FD7" w:rsidP="00526FD7">
      <w:pPr>
        <w:spacing w:line="360" w:lineRule="auto"/>
        <w:rPr>
          <w:b/>
          <w:bCs w:val="0"/>
          <w:sz w:val="20"/>
          <w:szCs w:val="20"/>
          <w:lang w:val="en-US"/>
        </w:rPr>
      </w:pPr>
      <w:r w:rsidRPr="00526FD7">
        <w:rPr>
          <w:b/>
          <w:bCs w:val="0"/>
          <w:sz w:val="20"/>
          <w:szCs w:val="20"/>
          <w:lang w:val="en-US"/>
        </w:rPr>
        <w:t xml:space="preserve">Table 1. </w:t>
      </w:r>
      <w:r w:rsidRPr="009E4377">
        <w:rPr>
          <w:sz w:val="20"/>
          <w:szCs w:val="20"/>
          <w:lang w:val="en-US"/>
        </w:rPr>
        <w:t xml:space="preserve">Detailed description of the </w:t>
      </w:r>
      <w:r w:rsidRPr="009E4377">
        <w:rPr>
          <w:sz w:val="20"/>
          <w:szCs w:val="20"/>
          <w:lang w:val="en-GB"/>
        </w:rPr>
        <w:t>socio-occupational categories (PCS)</w:t>
      </w:r>
    </w:p>
    <w:p w14:paraId="12339A22" w14:textId="77777777" w:rsidR="00526FD7" w:rsidRPr="00526FD7" w:rsidRDefault="00526FD7" w:rsidP="00526FD7">
      <w:pPr>
        <w:spacing w:line="360" w:lineRule="auto"/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3683"/>
      </w:tblGrid>
      <w:tr w:rsidR="002C534A" w:rsidRPr="00526FD7" w14:paraId="34A99006" w14:textId="77777777" w:rsidTr="002C534A">
        <w:tc>
          <w:tcPr>
            <w:tcW w:w="1555" w:type="dxa"/>
          </w:tcPr>
          <w:p w14:paraId="5375F65D" w14:textId="77777777" w:rsidR="002C534A" w:rsidRPr="00D63DE2" w:rsidRDefault="002C534A" w:rsidP="00526F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sz w:val="20"/>
                <w:lang w:val="en-GB"/>
              </w:rPr>
            </w:pPr>
            <w:r w:rsidRPr="00D63DE2">
              <w:rPr>
                <w:b/>
                <w:sz w:val="20"/>
                <w:lang w:val="en-GB"/>
              </w:rPr>
              <w:t>Categories</w:t>
            </w:r>
          </w:p>
        </w:tc>
        <w:tc>
          <w:tcPr>
            <w:tcW w:w="3656" w:type="dxa"/>
          </w:tcPr>
          <w:p w14:paraId="50D8C044" w14:textId="24BDAC3A" w:rsidR="002C534A" w:rsidRPr="00D63DE2" w:rsidRDefault="002C534A" w:rsidP="00526F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Occupations</w:t>
            </w:r>
          </w:p>
        </w:tc>
      </w:tr>
      <w:tr w:rsidR="00526FD7" w:rsidRPr="00925B10" w14:paraId="70C3310E" w14:textId="77777777" w:rsidTr="00242F36">
        <w:tc>
          <w:tcPr>
            <w:tcW w:w="1528" w:type="dxa"/>
          </w:tcPr>
          <w:p w14:paraId="68070933" w14:textId="77777777" w:rsidR="00526FD7" w:rsidRPr="00D63DE2" w:rsidRDefault="00526FD7" w:rsidP="00526FD7">
            <w:pPr>
              <w:spacing w:line="360" w:lineRule="auto"/>
              <w:rPr>
                <w:b/>
                <w:sz w:val="20"/>
                <w:lang w:val="en-GB"/>
              </w:rPr>
            </w:pPr>
            <w:r w:rsidRPr="00D63DE2">
              <w:rPr>
                <w:b/>
                <w:sz w:val="20"/>
                <w:lang w:val="en-GB"/>
              </w:rPr>
              <w:t>PCS +</w:t>
            </w:r>
          </w:p>
        </w:tc>
        <w:tc>
          <w:tcPr>
            <w:tcW w:w="3683" w:type="dxa"/>
          </w:tcPr>
          <w:p w14:paraId="70F8CD41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 xml:space="preserve">Farmers </w:t>
            </w:r>
          </w:p>
          <w:p w14:paraId="5FE2B87A" w14:textId="77777777" w:rsidR="00A35584" w:rsidRPr="00D63DE2" w:rsidRDefault="00A35584" w:rsidP="00483CD1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A35584">
              <w:rPr>
                <w:sz w:val="20"/>
                <w:lang w:val="en-US"/>
              </w:rPr>
              <w:t>Craftsmen</w:t>
            </w:r>
          </w:p>
          <w:p w14:paraId="26D2F166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Shopkeepers and similar positions</w:t>
            </w:r>
          </w:p>
          <w:p w14:paraId="058396F2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Liberal professionals</w:t>
            </w:r>
          </w:p>
          <w:p w14:paraId="244280EE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Entrepreneurs and corporate executives</w:t>
            </w:r>
          </w:p>
          <w:p w14:paraId="2658FB16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 xml:space="preserve">Intermediate corporate administrative/commercial positions </w:t>
            </w:r>
          </w:p>
          <w:p w14:paraId="3EA53F8D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 xml:space="preserve">Engineers, foremen, supervisors  </w:t>
            </w:r>
          </w:p>
          <w:p w14:paraId="6483E5C7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Senior public service managers</w:t>
            </w:r>
          </w:p>
          <w:p w14:paraId="3312F02A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Intermediate teaching/healthcare/public service positions and similar professions</w:t>
            </w:r>
          </w:p>
          <w:p w14:paraId="7894522C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Intellectual/artistic professions</w:t>
            </w:r>
          </w:p>
        </w:tc>
      </w:tr>
      <w:tr w:rsidR="00526FD7" w:rsidRPr="00925B10" w14:paraId="7CE48DBC" w14:textId="77777777" w:rsidTr="00242F36">
        <w:tc>
          <w:tcPr>
            <w:tcW w:w="1528" w:type="dxa"/>
          </w:tcPr>
          <w:p w14:paraId="0B3DD2A9" w14:textId="77777777" w:rsidR="00526FD7" w:rsidRPr="00D63DE2" w:rsidRDefault="00526FD7" w:rsidP="00526FD7">
            <w:pPr>
              <w:spacing w:line="360" w:lineRule="auto"/>
              <w:rPr>
                <w:b/>
                <w:sz w:val="20"/>
                <w:lang w:val="en-GB"/>
              </w:rPr>
            </w:pPr>
            <w:r w:rsidRPr="00D63DE2">
              <w:rPr>
                <w:b/>
                <w:sz w:val="20"/>
                <w:lang w:val="en-GB"/>
              </w:rPr>
              <w:t>PCS –</w:t>
            </w:r>
          </w:p>
        </w:tc>
        <w:tc>
          <w:tcPr>
            <w:tcW w:w="3683" w:type="dxa"/>
          </w:tcPr>
          <w:p w14:paraId="5DC75883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Farm workers</w:t>
            </w:r>
          </w:p>
          <w:p w14:paraId="439B7F7E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Skilled workers</w:t>
            </w:r>
          </w:p>
          <w:p w14:paraId="3F76DFD0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Specialised workers</w:t>
            </w:r>
          </w:p>
          <w:p w14:paraId="4E74FCA3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 xml:space="preserve">Commercial employees </w:t>
            </w:r>
          </w:p>
          <w:p w14:paraId="790CDD64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 xml:space="preserve">Corporate administrative employees </w:t>
            </w:r>
          </w:p>
          <w:p w14:paraId="7D963FE8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Public service employees</w:t>
            </w:r>
          </w:p>
          <w:p w14:paraId="081EADC8" w14:textId="77777777" w:rsidR="00526FD7" w:rsidRPr="00D63DE2" w:rsidRDefault="00526FD7" w:rsidP="00526FD7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GB"/>
              </w:rPr>
            </w:pPr>
            <w:r w:rsidRPr="00D63DE2">
              <w:rPr>
                <w:sz w:val="20"/>
                <w:lang w:val="en-GB"/>
              </w:rPr>
              <w:t>Personal services employees</w:t>
            </w:r>
          </w:p>
        </w:tc>
      </w:tr>
      <w:tr w:rsidR="00526FD7" w:rsidRPr="009E4377" w14:paraId="502EEF33" w14:textId="77777777" w:rsidTr="00242F36">
        <w:tc>
          <w:tcPr>
            <w:tcW w:w="1528" w:type="dxa"/>
          </w:tcPr>
          <w:p w14:paraId="671E522A" w14:textId="77777777" w:rsidR="00526FD7" w:rsidRPr="00D63DE2" w:rsidRDefault="00526FD7" w:rsidP="00526FD7">
            <w:pPr>
              <w:spacing w:line="360" w:lineRule="auto"/>
              <w:rPr>
                <w:b/>
                <w:sz w:val="20"/>
                <w:lang w:val="en-GB"/>
              </w:rPr>
            </w:pPr>
            <w:r w:rsidRPr="00D63DE2">
              <w:rPr>
                <w:b/>
                <w:sz w:val="20"/>
                <w:lang w:val="en-GB"/>
              </w:rPr>
              <w:t>Inactive</w:t>
            </w:r>
          </w:p>
        </w:tc>
        <w:tc>
          <w:tcPr>
            <w:tcW w:w="3683" w:type="dxa"/>
          </w:tcPr>
          <w:p w14:paraId="3024A1B2" w14:textId="2A186F51" w:rsidR="00E803BA" w:rsidRPr="00E803BA" w:rsidRDefault="00E803BA" w:rsidP="00526FD7">
            <w:pPr>
              <w:spacing w:line="360" w:lineRule="auto"/>
              <w:rPr>
                <w:kern w:val="0"/>
                <w:sz w:val="20"/>
                <w:szCs w:val="20"/>
                <w:lang w:val="en-US"/>
              </w:rPr>
            </w:pPr>
            <w:r>
              <w:rPr>
                <w:kern w:val="0"/>
                <w:sz w:val="20"/>
                <w:szCs w:val="20"/>
                <w:lang w:val="en-US"/>
              </w:rPr>
              <w:t>S</w:t>
            </w:r>
            <w:r w:rsidRPr="00E803BA">
              <w:rPr>
                <w:kern w:val="0"/>
                <w:sz w:val="20"/>
                <w:szCs w:val="20"/>
                <w:lang w:val="en-US"/>
              </w:rPr>
              <w:t>tudent</w:t>
            </w:r>
          </w:p>
          <w:p w14:paraId="6138F398" w14:textId="0BF8AAA3" w:rsidR="00E803BA" w:rsidRPr="00E803BA" w:rsidRDefault="00E803BA" w:rsidP="00526FD7">
            <w:pPr>
              <w:spacing w:line="360" w:lineRule="auto"/>
              <w:rPr>
                <w:kern w:val="0"/>
                <w:sz w:val="20"/>
                <w:szCs w:val="20"/>
                <w:lang w:val="en-US"/>
              </w:rPr>
            </w:pPr>
            <w:r w:rsidRPr="00E803BA">
              <w:rPr>
                <w:kern w:val="0"/>
                <w:sz w:val="20"/>
                <w:szCs w:val="20"/>
                <w:lang w:val="en-US"/>
              </w:rPr>
              <w:t xml:space="preserve"> </w:t>
            </w:r>
            <w:r>
              <w:rPr>
                <w:kern w:val="0"/>
                <w:sz w:val="20"/>
                <w:szCs w:val="20"/>
                <w:lang w:val="en-US"/>
              </w:rPr>
              <w:t>U</w:t>
            </w:r>
            <w:r w:rsidRPr="00E803BA">
              <w:rPr>
                <w:kern w:val="0"/>
                <w:sz w:val="20"/>
                <w:szCs w:val="20"/>
                <w:lang w:val="en-US"/>
              </w:rPr>
              <w:t>nemployed</w:t>
            </w:r>
          </w:p>
          <w:p w14:paraId="70184CB4" w14:textId="7187E96E" w:rsidR="00E803BA" w:rsidRPr="00E803BA" w:rsidRDefault="00E803BA" w:rsidP="00526FD7">
            <w:pPr>
              <w:spacing w:line="360" w:lineRule="auto"/>
              <w:rPr>
                <w:kern w:val="0"/>
                <w:sz w:val="20"/>
                <w:szCs w:val="20"/>
                <w:lang w:val="en-US"/>
              </w:rPr>
            </w:pPr>
            <w:r w:rsidRPr="00E803BA">
              <w:rPr>
                <w:kern w:val="0"/>
                <w:sz w:val="20"/>
                <w:szCs w:val="20"/>
                <w:lang w:val="en-US"/>
              </w:rPr>
              <w:t xml:space="preserve"> </w:t>
            </w:r>
            <w:r>
              <w:rPr>
                <w:kern w:val="0"/>
                <w:sz w:val="20"/>
                <w:szCs w:val="20"/>
                <w:lang w:val="en-US"/>
              </w:rPr>
              <w:t>Wi</w:t>
            </w:r>
            <w:r w:rsidRPr="00E803BA">
              <w:rPr>
                <w:kern w:val="0"/>
                <w:sz w:val="20"/>
                <w:szCs w:val="20"/>
                <w:lang w:val="en-US"/>
              </w:rPr>
              <w:t>thout a profession</w:t>
            </w:r>
          </w:p>
          <w:p w14:paraId="1143129E" w14:textId="3D5E9BB3" w:rsidR="00526FD7" w:rsidRPr="00E803BA" w:rsidRDefault="00E803BA" w:rsidP="00526FD7">
            <w:pPr>
              <w:spacing w:line="360" w:lineRule="auto"/>
              <w:rPr>
                <w:sz w:val="20"/>
                <w:lang w:val="en-US"/>
              </w:rPr>
            </w:pPr>
            <w:r w:rsidRPr="00E803BA">
              <w:rPr>
                <w:kern w:val="0"/>
                <w:sz w:val="20"/>
                <w:szCs w:val="20"/>
                <w:lang w:val="en-US"/>
              </w:rPr>
              <w:t xml:space="preserve"> </w:t>
            </w:r>
            <w:r>
              <w:rPr>
                <w:kern w:val="0"/>
                <w:sz w:val="20"/>
                <w:szCs w:val="20"/>
                <w:lang w:val="en-US"/>
              </w:rPr>
              <w:t>R</w:t>
            </w:r>
            <w:r w:rsidRPr="00E803BA">
              <w:rPr>
                <w:kern w:val="0"/>
                <w:sz w:val="20"/>
                <w:szCs w:val="20"/>
                <w:lang w:val="en-US"/>
              </w:rPr>
              <w:t>etired</w:t>
            </w:r>
          </w:p>
        </w:tc>
      </w:tr>
    </w:tbl>
    <w:p w14:paraId="61373171" w14:textId="77777777" w:rsidR="00526FD7" w:rsidRPr="00E803BA" w:rsidRDefault="00526FD7" w:rsidP="00526FD7">
      <w:pPr>
        <w:spacing w:line="360" w:lineRule="auto"/>
        <w:rPr>
          <w:lang w:val="en-US"/>
        </w:rPr>
      </w:pPr>
    </w:p>
    <w:p w14:paraId="0241FD2F" w14:textId="77777777" w:rsidR="009058BD" w:rsidRPr="00E803BA" w:rsidRDefault="009058BD">
      <w:pPr>
        <w:spacing w:line="360" w:lineRule="auto"/>
        <w:rPr>
          <w:lang w:val="en-US"/>
        </w:rPr>
      </w:pPr>
    </w:p>
    <w:sectPr w:rsidR="009058BD" w:rsidRPr="00E803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FD7"/>
    <w:rsid w:val="002C534A"/>
    <w:rsid w:val="003246F1"/>
    <w:rsid w:val="00446949"/>
    <w:rsid w:val="00526FD7"/>
    <w:rsid w:val="005866FB"/>
    <w:rsid w:val="005A1651"/>
    <w:rsid w:val="00865F31"/>
    <w:rsid w:val="009058BD"/>
    <w:rsid w:val="009E4377"/>
    <w:rsid w:val="00A35584"/>
    <w:rsid w:val="00E8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7E5FC1"/>
  <w15:chartTrackingRefBased/>
  <w15:docId w15:val="{F42940E8-F1B7-034B-88BE-0A9857857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color w:val="000000"/>
        <w:kern w:val="2"/>
        <w:sz w:val="24"/>
        <w:szCs w:val="22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E803B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803BA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803B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106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Chouraqui</dc:creator>
  <cp:keywords/>
  <dc:description/>
  <cp:lastModifiedBy>Jean-Pierre Chouraqui</cp:lastModifiedBy>
  <cp:revision>7</cp:revision>
  <dcterms:created xsi:type="dcterms:W3CDTF">2024-10-25T14:41:00Z</dcterms:created>
  <dcterms:modified xsi:type="dcterms:W3CDTF">2025-03-14T16:13:00Z</dcterms:modified>
</cp:coreProperties>
</file>