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7D731" w14:textId="77777777" w:rsidR="003F2A62" w:rsidRPr="005C72C5" w:rsidRDefault="003F2A62" w:rsidP="003F2A62">
      <w:pPr>
        <w:ind w:firstLine="360"/>
        <w:jc w:val="center"/>
        <w:rPr>
          <w:rFonts w:eastAsia="PMingLiU"/>
          <w:b/>
          <w:bCs/>
          <w:szCs w:val="24"/>
          <w:u w:color="000000"/>
        </w:rPr>
      </w:pPr>
      <w:r>
        <w:rPr>
          <w:rFonts w:eastAsia="PMingLiU"/>
          <w:b/>
          <w:bCs/>
          <w:noProof/>
          <w:szCs w:val="24"/>
          <w:u w:color="000000"/>
        </w:rPr>
        <w:drawing>
          <wp:inline distT="0" distB="0" distL="0" distR="0" wp14:anchorId="72B60DB8" wp14:editId="4D394334">
            <wp:extent cx="6120000" cy="3711674"/>
            <wp:effectExtent l="0" t="0" r="0" b="317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12"/>
                    <a:stretch/>
                  </pic:blipFill>
                  <pic:spPr bwMode="auto">
                    <a:xfrm>
                      <a:off x="0" y="0"/>
                      <a:ext cx="6120000" cy="371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B757F3" w14:textId="77777777" w:rsidR="003F2A62" w:rsidRPr="00AF18D2" w:rsidRDefault="003F2A62" w:rsidP="003F2A62">
      <w:pPr>
        <w:rPr>
          <w:rFonts w:eastAsia="PMingLiU"/>
          <w:u w:color="000000"/>
        </w:rPr>
      </w:pPr>
      <w:r w:rsidRPr="005C72C5">
        <w:rPr>
          <w:rFonts w:eastAsia="PMingLiU"/>
          <w:b/>
          <w:bCs/>
          <w:u w:color="000000"/>
        </w:rPr>
        <w:t>Scheme 1.</w:t>
      </w:r>
      <w:r w:rsidRPr="005C72C5">
        <w:rPr>
          <w:rFonts w:eastAsia="PMingLiU"/>
          <w:u w:color="000000"/>
        </w:rPr>
        <w:t xml:space="preserve"> (</w:t>
      </w:r>
      <w:r w:rsidRPr="00574A6F">
        <w:rPr>
          <w:rFonts w:eastAsia="PMingLiU"/>
          <w:b/>
          <w:bCs/>
          <w:u w:color="000000"/>
        </w:rPr>
        <w:t>A</w:t>
      </w:r>
      <w:r w:rsidRPr="005C72C5">
        <w:rPr>
          <w:rFonts w:eastAsia="PMingLiU"/>
          <w:u w:color="000000"/>
        </w:rPr>
        <w:t>) The chemical structure</w:t>
      </w:r>
      <w:r>
        <w:rPr>
          <w:rFonts w:eastAsia="PMingLiU" w:hint="eastAsia"/>
          <w:u w:color="000000"/>
        </w:rPr>
        <w:t>s</w:t>
      </w:r>
      <w:r w:rsidRPr="005C72C5">
        <w:rPr>
          <w:rFonts w:eastAsia="PMingLiU"/>
          <w:u w:color="000000"/>
        </w:rPr>
        <w:t xml:space="preserve"> of </w:t>
      </w:r>
      <w:r w:rsidRPr="005C72C5">
        <w:rPr>
          <w:rFonts w:eastAsia="PMingLiU"/>
          <w:b/>
          <w:bCs/>
          <w:u w:color="000000"/>
        </w:rPr>
        <w:t>triads 1-8</w:t>
      </w:r>
      <w:r w:rsidRPr="005C72C5">
        <w:rPr>
          <w:rFonts w:eastAsia="PMingLiU"/>
          <w:u w:color="000000"/>
        </w:rPr>
        <w:t xml:space="preserve"> published in refs. </w:t>
      </w:r>
      <w:r>
        <w:rPr>
          <w:rFonts w:eastAsia="PMingLiU"/>
          <w:u w:color="000000"/>
        </w:rPr>
        <w:t xml:space="preserve">1, </w:t>
      </w:r>
      <w:r w:rsidRPr="005C72C5">
        <w:rPr>
          <w:rFonts w:eastAsia="PMingLiU"/>
          <w:u w:color="000000"/>
        </w:rPr>
        <w:t>2 and 3. (</w:t>
      </w:r>
      <w:r w:rsidRPr="00645474">
        <w:rPr>
          <w:rFonts w:eastAsia="PMingLiU"/>
          <w:b/>
          <w:bCs/>
          <w:u w:color="000000"/>
        </w:rPr>
        <w:t>B</w:t>
      </w:r>
      <w:r w:rsidRPr="005C72C5">
        <w:rPr>
          <w:rFonts w:eastAsia="PMingLiU"/>
          <w:u w:color="000000"/>
        </w:rPr>
        <w:t xml:space="preserve">) The PCET and PCEnT of </w:t>
      </w:r>
      <w:r w:rsidRPr="005C72C5">
        <w:rPr>
          <w:rFonts w:eastAsia="PMingLiU"/>
          <w:b/>
          <w:bCs/>
          <w:u w:color="000000"/>
        </w:rPr>
        <w:t>triad 1</w:t>
      </w:r>
      <w:r w:rsidRPr="005C72C5">
        <w:rPr>
          <w:rFonts w:eastAsia="PMingLiU"/>
          <w:u w:color="000000"/>
        </w:rPr>
        <w:t xml:space="preserve"> in different environments. (</w:t>
      </w:r>
      <w:r w:rsidRPr="00645474">
        <w:rPr>
          <w:rFonts w:eastAsia="PMingLiU"/>
          <w:b/>
          <w:bCs/>
          <w:u w:color="000000"/>
        </w:rPr>
        <w:t>C</w:t>
      </w:r>
      <w:r w:rsidRPr="005C72C5">
        <w:rPr>
          <w:rFonts w:eastAsia="PMingLiU"/>
          <w:u w:color="000000"/>
        </w:rPr>
        <w:t>) The previously unrecognized weak CSS emission of &gt; 600 nm (</w:t>
      </w:r>
      <w:r w:rsidRPr="005C72C5">
        <w:rPr>
          <w:rFonts w:eastAsia="PMingLiU" w:hint="eastAsia"/>
          <w:u w:color="000000"/>
        </w:rPr>
        <w:t>s</w:t>
      </w:r>
      <w:r w:rsidRPr="005C72C5">
        <w:rPr>
          <w:rFonts w:eastAsia="PMingLiU"/>
          <w:u w:color="000000"/>
        </w:rPr>
        <w:t>haded region)</w:t>
      </w:r>
      <w:r>
        <w:rPr>
          <w:rFonts w:eastAsia="PMingLiU"/>
          <w:u w:color="000000"/>
        </w:rPr>
        <w:t xml:space="preserve"> for </w:t>
      </w:r>
      <w:r w:rsidRPr="006C0BF1">
        <w:rPr>
          <w:rFonts w:eastAsia="PMingLiU"/>
          <w:b/>
          <w:bCs/>
          <w:u w:color="000000"/>
        </w:rPr>
        <w:t>triad 1</w:t>
      </w:r>
      <w:r w:rsidRPr="005C72C5">
        <w:rPr>
          <w:rFonts w:eastAsia="PMingLiU"/>
          <w:u w:color="000000"/>
        </w:rPr>
        <w:t xml:space="preserve"> in different solvents,</w:t>
      </w:r>
      <w:r>
        <w:rPr>
          <w:rFonts w:eastAsia="PMingLiU" w:hint="eastAsia"/>
          <w:u w:color="000000"/>
        </w:rPr>
        <w:t xml:space="preserve"> </w:t>
      </w:r>
      <w:r>
        <w:rPr>
          <w:rFonts w:eastAsia="PMingLiU"/>
          <w:u w:color="000000"/>
        </w:rPr>
        <w:t>chloroform (</w:t>
      </w:r>
      <w:r w:rsidRPr="005C72C5">
        <w:rPr>
          <w:rFonts w:eastAsia="PMingLiU"/>
          <w:u w:color="000000"/>
        </w:rPr>
        <w:t>CHCl</w:t>
      </w:r>
      <w:r w:rsidRPr="005C72C5">
        <w:rPr>
          <w:rFonts w:eastAsia="PMingLiU"/>
          <w:u w:color="000000"/>
          <w:vertAlign w:val="subscript"/>
        </w:rPr>
        <w:t>3</w:t>
      </w:r>
      <w:r w:rsidRPr="000D2B69">
        <w:rPr>
          <w:rFonts w:eastAsia="PMingLiU" w:hint="eastAsia"/>
          <w:u w:color="000000"/>
        </w:rPr>
        <w:t>)</w:t>
      </w:r>
      <w:r w:rsidRPr="005C72C5">
        <w:rPr>
          <w:rFonts w:eastAsia="PMingLiU"/>
          <w:u w:color="000000"/>
        </w:rPr>
        <w:t xml:space="preserve">, </w:t>
      </w:r>
      <w:r>
        <w:rPr>
          <w:rFonts w:eastAsia="PMingLiU" w:hint="eastAsia"/>
          <w:u w:color="000000"/>
        </w:rPr>
        <w:t>dichloromethane (</w:t>
      </w:r>
      <w:r w:rsidRPr="005C72C5">
        <w:rPr>
          <w:rFonts w:eastAsia="PMingLiU" w:hint="eastAsia"/>
          <w:u w:color="000000"/>
        </w:rPr>
        <w:t>DCM</w:t>
      </w:r>
      <w:r>
        <w:rPr>
          <w:rFonts w:eastAsia="PMingLiU" w:hint="eastAsia"/>
          <w:u w:color="000000"/>
        </w:rPr>
        <w:t>),</w:t>
      </w:r>
      <w:r w:rsidRPr="005C72C5">
        <w:rPr>
          <w:rFonts w:eastAsia="PMingLiU"/>
          <w:u w:color="000000"/>
        </w:rPr>
        <w:t xml:space="preserve"> and </w:t>
      </w:r>
      <w:r>
        <w:rPr>
          <w:rFonts w:eastAsia="PMingLiU" w:hint="eastAsia"/>
          <w:u w:color="000000"/>
        </w:rPr>
        <w:t>acetonitrile (</w:t>
      </w:r>
      <w:r w:rsidRPr="005C72C5">
        <w:rPr>
          <w:rFonts w:eastAsia="PMingLiU" w:hint="eastAsia"/>
          <w:u w:color="000000"/>
        </w:rPr>
        <w:t>ACN</w:t>
      </w:r>
      <w:r>
        <w:rPr>
          <w:rFonts w:eastAsia="PMingLiU" w:hint="eastAsia"/>
          <w:u w:color="000000"/>
        </w:rPr>
        <w:t>)</w:t>
      </w:r>
      <w:r w:rsidRPr="005C72C5">
        <w:rPr>
          <w:rFonts w:eastAsia="PMingLiU"/>
          <w:u w:color="000000"/>
        </w:rPr>
        <w:t xml:space="preserve"> (the concentration is ~1.0 </w:t>
      </w:r>
      <w:r w:rsidRPr="005C72C5">
        <w:rPr>
          <w:rFonts w:eastAsia="PMingLiU"/>
          <w:u w:color="000000"/>
        </w:rPr>
        <w:sym w:font="Symbol" w:char="F0B4"/>
      </w:r>
      <w:r w:rsidRPr="005C72C5">
        <w:rPr>
          <w:rFonts w:eastAsia="PMingLiU"/>
          <w:u w:color="000000"/>
        </w:rPr>
        <w:t xml:space="preserve"> 10</w:t>
      </w:r>
      <w:r w:rsidRPr="005C72C5">
        <w:rPr>
          <w:rFonts w:eastAsia="PMingLiU"/>
          <w:u w:color="000000"/>
          <w:vertAlign w:val="superscript"/>
        </w:rPr>
        <w:t>-5</w:t>
      </w:r>
      <w:r w:rsidRPr="005C72C5">
        <w:rPr>
          <w:rFonts w:eastAsia="PMingLiU"/>
          <w:u w:color="000000"/>
        </w:rPr>
        <w:t xml:space="preserve"> M)</w:t>
      </w:r>
      <w:r w:rsidRPr="005C72C5">
        <w:rPr>
          <w:rFonts w:eastAsia="PMingLiU" w:hint="eastAsia"/>
          <w:u w:color="000000"/>
        </w:rPr>
        <w:t xml:space="preserve"> (excited by 410 nm light)</w:t>
      </w:r>
      <w:r w:rsidRPr="005C72C5">
        <w:rPr>
          <w:rFonts w:eastAsia="PMingLiU"/>
          <w:u w:color="000000"/>
        </w:rPr>
        <w:t xml:space="preserve"> (</w:t>
      </w:r>
      <w:r>
        <w:rPr>
          <w:rFonts w:eastAsia="PMingLiU"/>
          <w:b/>
          <w:bCs/>
          <w:u w:color="000000"/>
        </w:rPr>
        <w:t>D</w:t>
      </w:r>
      <w:r w:rsidRPr="005C72C5">
        <w:rPr>
          <w:rFonts w:eastAsia="PMingLiU"/>
          <w:u w:color="000000"/>
        </w:rPr>
        <w:t>) The chemical structure</w:t>
      </w:r>
      <w:r>
        <w:rPr>
          <w:rFonts w:eastAsia="PMingLiU"/>
          <w:u w:color="000000"/>
        </w:rPr>
        <w:t>s</w:t>
      </w:r>
      <w:r w:rsidRPr="005C72C5">
        <w:rPr>
          <w:rFonts w:eastAsia="PMingLiU"/>
          <w:u w:color="000000"/>
        </w:rPr>
        <w:t xml:space="preserve"> of </w:t>
      </w:r>
      <w:r>
        <w:rPr>
          <w:rFonts w:eastAsia="PMingLiU" w:hint="eastAsia"/>
          <w:b/>
          <w:bCs/>
          <w:u w:color="000000"/>
        </w:rPr>
        <w:t>b</w:t>
      </w:r>
      <w:r w:rsidRPr="005C72C5">
        <w:rPr>
          <w:rFonts w:eastAsia="PMingLiU"/>
          <w:b/>
          <w:bCs/>
          <w:u w:color="000000"/>
        </w:rPr>
        <w:t>PP</w:t>
      </w:r>
      <w:r w:rsidRPr="005C72C5">
        <w:rPr>
          <w:rFonts w:eastAsia="PMingLiU" w:hint="eastAsia"/>
          <w:b/>
          <w:bCs/>
          <w:u w:color="000000"/>
        </w:rPr>
        <w:t>, OMe-</w:t>
      </w:r>
      <w:r>
        <w:rPr>
          <w:rFonts w:eastAsia="PMingLiU" w:hint="eastAsia"/>
          <w:b/>
          <w:bCs/>
          <w:u w:color="000000"/>
        </w:rPr>
        <w:t>b</w:t>
      </w:r>
      <w:r w:rsidRPr="005C72C5">
        <w:rPr>
          <w:rFonts w:eastAsia="PMingLiU" w:hint="eastAsia"/>
          <w:b/>
          <w:bCs/>
          <w:u w:color="000000"/>
        </w:rPr>
        <w:t>PP</w:t>
      </w:r>
      <w:r w:rsidRPr="005C72C5">
        <w:rPr>
          <w:rFonts w:eastAsia="PMingLiU"/>
          <w:u w:color="000000"/>
        </w:rPr>
        <w:t xml:space="preserve">, </w:t>
      </w:r>
      <w:r w:rsidRPr="005C72C5">
        <w:rPr>
          <w:rFonts w:eastAsia="PMingLiU"/>
          <w:b/>
          <w:bCs/>
          <w:u w:color="000000"/>
        </w:rPr>
        <w:t>A</w:t>
      </w:r>
      <w:r>
        <w:rPr>
          <w:rFonts w:eastAsia="PMingLiU" w:hint="eastAsia"/>
          <w:b/>
          <w:bCs/>
          <w:u w:color="000000"/>
        </w:rPr>
        <w:t>b</w:t>
      </w:r>
      <w:r w:rsidRPr="005C72C5">
        <w:rPr>
          <w:rFonts w:eastAsia="PMingLiU"/>
          <w:b/>
          <w:bCs/>
          <w:u w:color="000000"/>
        </w:rPr>
        <w:t xml:space="preserve">PP </w:t>
      </w:r>
      <w:r w:rsidRPr="005C72C5">
        <w:rPr>
          <w:rFonts w:eastAsia="PMingLiU"/>
          <w:u w:color="000000"/>
        </w:rPr>
        <w:t xml:space="preserve">and </w:t>
      </w:r>
      <w:r w:rsidRPr="005C72C5">
        <w:rPr>
          <w:rFonts w:eastAsia="PMingLiU"/>
          <w:b/>
          <w:bCs/>
          <w:u w:color="000000"/>
        </w:rPr>
        <w:t>OMe-A</w:t>
      </w:r>
      <w:r>
        <w:rPr>
          <w:rFonts w:eastAsia="PMingLiU" w:hint="eastAsia"/>
          <w:b/>
          <w:bCs/>
          <w:u w:color="000000"/>
        </w:rPr>
        <w:t>b</w:t>
      </w:r>
      <w:r w:rsidRPr="005C72C5">
        <w:rPr>
          <w:rFonts w:eastAsia="PMingLiU"/>
          <w:b/>
          <w:bCs/>
          <w:u w:color="000000"/>
        </w:rPr>
        <w:t>PP</w:t>
      </w:r>
      <w:r w:rsidRPr="005C72C5">
        <w:rPr>
          <w:rFonts w:eastAsia="PMingLiU"/>
          <w:u w:color="000000"/>
        </w:rPr>
        <w:t xml:space="preserve"> in this study.</w:t>
      </w:r>
    </w:p>
    <w:p w14:paraId="2ED1A2F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62"/>
    <w:rsid w:val="00195413"/>
    <w:rsid w:val="003D0186"/>
    <w:rsid w:val="003F2A62"/>
    <w:rsid w:val="007278E4"/>
    <w:rsid w:val="00A3738C"/>
    <w:rsid w:val="00BC6C35"/>
    <w:rsid w:val="00CB270D"/>
    <w:rsid w:val="00CF7583"/>
    <w:rsid w:val="00DE6AE2"/>
    <w:rsid w:val="00F1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12B67"/>
  <w15:chartTrackingRefBased/>
  <w15:docId w15:val="{70D5EEA1-9F65-4D4A-B63B-C082E98A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A62"/>
    <w:pPr>
      <w:widowControl w:val="0"/>
      <w:spacing w:after="0" w:line="240" w:lineRule="auto"/>
    </w:pPr>
    <w:rPr>
      <w:rFonts w:ascii="Times New Roman" w:eastAsia="Times New Roman" w:hAnsi="Times New Roman" w:cs="Times New Roman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2A62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A62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A62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A62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A62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A62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A62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A62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A62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A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A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A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A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A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A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A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A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A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A62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2A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A62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2A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A62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2A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A62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2A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A6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A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A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>Springer Nature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2025-05-29T05:56:00Z</dcterms:created>
  <dcterms:modified xsi:type="dcterms:W3CDTF">2025-05-29T05:56:00Z</dcterms:modified>
</cp:coreProperties>
</file>