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94CD0" w14:textId="77777777" w:rsidR="0023399B" w:rsidRDefault="0023399B" w:rsidP="0023399B">
      <w:pPr>
        <w:jc w:val="center"/>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drawing>
          <wp:inline distT="0" distB="0" distL="0" distR="0" wp14:anchorId="5AC79C57" wp14:editId="36C5960A">
            <wp:extent cx="4979406" cy="4131531"/>
            <wp:effectExtent l="0" t="0" r="0" b="254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95440" cy="4144835"/>
                    </a:xfrm>
                    <a:prstGeom prst="rect">
                      <a:avLst/>
                    </a:prstGeom>
                    <a:noFill/>
                    <a:ln>
                      <a:noFill/>
                    </a:ln>
                  </pic:spPr>
                </pic:pic>
              </a:graphicData>
            </a:graphic>
          </wp:inline>
        </w:drawing>
      </w:r>
    </w:p>
    <w:p w14:paraId="5974BC26" w14:textId="77777777" w:rsidR="0023399B" w:rsidRPr="00384B9C" w:rsidRDefault="0023399B" w:rsidP="0023399B">
      <w:pPr>
        <w:spacing w:line="480" w:lineRule="auto"/>
        <w:jc w:val="both"/>
        <w:rPr>
          <w:rFonts w:ascii="Times New Roman" w:eastAsiaTheme="minorEastAsia" w:hAnsi="Times New Roman" w:cs="Times New Roman"/>
          <w:sz w:val="24"/>
          <w:szCs w:val="24"/>
        </w:rPr>
      </w:pPr>
      <w:r w:rsidRPr="001B7E95">
        <w:rPr>
          <w:rFonts w:ascii="Times New Roman" w:eastAsiaTheme="minorEastAsia" w:hAnsi="Times New Roman" w:cs="Times New Roman"/>
          <w:b/>
          <w:bCs/>
          <w:sz w:val="24"/>
          <w:szCs w:val="24"/>
        </w:rPr>
        <w:t>Supplementary Fig. 1</w:t>
      </w:r>
      <w:r>
        <w:rPr>
          <w:rFonts w:ascii="Times New Roman" w:hAnsi="Times New Roman" w:cs="Times New Roman"/>
          <w:b/>
          <w:bCs/>
          <w:sz w:val="24"/>
          <w:szCs w:val="24"/>
        </w:rPr>
        <w:t xml:space="preserve"> The a</w:t>
      </w:r>
      <w:r w:rsidRPr="001070C0">
        <w:rPr>
          <w:rFonts w:ascii="Times New Roman" w:hAnsi="Times New Roman" w:cs="Times New Roman"/>
          <w:b/>
          <w:bCs/>
          <w:sz w:val="24"/>
          <w:szCs w:val="24"/>
        </w:rPr>
        <w:t xml:space="preserve">quaculture </w:t>
      </w:r>
      <w:r w:rsidRPr="001070C0">
        <w:rPr>
          <w:rFonts w:ascii="Times New Roman" w:eastAsiaTheme="minorEastAsia" w:hAnsi="Times New Roman" w:cs="Times New Roman"/>
          <w:b/>
          <w:bCs/>
          <w:sz w:val="24"/>
          <w:szCs w:val="24"/>
        </w:rPr>
        <w:t>systems</w:t>
      </w:r>
      <w:r w:rsidRPr="001070C0">
        <w:rPr>
          <w:rFonts w:ascii="Times New Roman" w:hAnsi="Times New Roman" w:cs="Times New Roman"/>
          <w:b/>
          <w:bCs/>
          <w:sz w:val="24"/>
          <w:szCs w:val="24"/>
        </w:rPr>
        <w:t xml:space="preserve">, </w:t>
      </w:r>
      <w:r w:rsidRPr="001070C0">
        <w:rPr>
          <w:rFonts w:ascii="Times New Roman" w:eastAsiaTheme="minorEastAsia" w:hAnsi="Times New Roman" w:cs="Times New Roman"/>
          <w:b/>
          <w:bCs/>
          <w:sz w:val="24"/>
          <w:szCs w:val="24"/>
        </w:rPr>
        <w:t>design</w:t>
      </w:r>
      <w:r>
        <w:rPr>
          <w:rFonts w:ascii="Times New Roman" w:hAnsi="Times New Roman" w:cs="Times New Roman"/>
          <w:b/>
          <w:bCs/>
          <w:sz w:val="24"/>
          <w:szCs w:val="24"/>
        </w:rPr>
        <w:t xml:space="preserve"> of</w:t>
      </w:r>
      <w:r w:rsidRPr="001070C0">
        <w:rPr>
          <w:rFonts w:ascii="Times New Roman" w:hAnsi="Times New Roman" w:cs="Times New Roman"/>
          <w:b/>
          <w:bCs/>
          <w:sz w:val="24"/>
          <w:szCs w:val="24"/>
        </w:rPr>
        <w:t xml:space="preserve"> e</w:t>
      </w:r>
      <w:r w:rsidRPr="001070C0">
        <w:rPr>
          <w:rFonts w:ascii="Times New Roman" w:eastAsiaTheme="minorEastAsia" w:hAnsi="Times New Roman" w:cs="Times New Roman"/>
          <w:b/>
          <w:bCs/>
          <w:sz w:val="24"/>
          <w:szCs w:val="24"/>
        </w:rPr>
        <w:t xml:space="preserve">xperiment and </w:t>
      </w:r>
      <w:r w:rsidRPr="001070C0">
        <w:rPr>
          <w:rFonts w:ascii="Times New Roman" w:hAnsi="Times New Roman" w:cs="Times New Roman"/>
          <w:b/>
          <w:bCs/>
          <w:sz w:val="24"/>
          <w:szCs w:val="24"/>
        </w:rPr>
        <w:t>relevant parameters</w:t>
      </w:r>
      <w:r>
        <w:rPr>
          <w:rFonts w:ascii="SimSun" w:eastAsia="SimSun" w:hAnsi="SimSun" w:cs="SimSun" w:hint="eastAsia"/>
          <w:b/>
          <w:bCs/>
          <w:sz w:val="24"/>
          <w:szCs w:val="24"/>
        </w:rPr>
        <w:t>.</w:t>
      </w:r>
    </w:p>
    <w:p w14:paraId="6E62EFEB" w14:textId="77777777" w:rsidR="0023399B" w:rsidRDefault="0023399B" w:rsidP="0023399B">
      <w:pPr>
        <w:spacing w:line="480" w:lineRule="auto"/>
        <w:jc w:val="both"/>
        <w:rPr>
          <w:rFonts w:ascii="Times New Roman" w:hAnsi="Times New Roman" w:cs="Times New Roman"/>
        </w:rPr>
      </w:pPr>
      <w:r>
        <w:rPr>
          <w:rFonts w:ascii="Times New Roman" w:eastAsiaTheme="minorEastAsia" w:hAnsi="Times New Roman" w:cs="Times New Roman"/>
          <w:b/>
          <w:bCs/>
          <w:sz w:val="24"/>
          <w:szCs w:val="24"/>
        </w:rPr>
        <w:t>A:</w:t>
      </w:r>
      <w:r>
        <w:rPr>
          <w:rFonts w:ascii="Times New Roman" w:hAnsi="Times New Roman" w:cs="Times New Roman"/>
        </w:rPr>
        <w:t xml:space="preserve"> Recirculating aquaculture system (RAS) and </w:t>
      </w:r>
      <w:r w:rsidRPr="008848E8">
        <w:rPr>
          <w:rFonts w:ascii="Times New Roman" w:hAnsi="Times New Roman" w:cs="Times New Roman"/>
        </w:rPr>
        <w:t>automatic</w:t>
      </w:r>
      <w:r>
        <w:rPr>
          <w:rFonts w:ascii="Times New Roman" w:hAnsi="Times New Roman" w:cs="Times New Roman"/>
        </w:rPr>
        <w:t xml:space="preserve"> feeding system. The aquaculture wastewater was respectively filtered by mechanical filter and micro-filters firstly, the protein in wastewater was separated by protein skimmer secondly, and then it was stored in biological filters for biological action; the aquaculture water was treated by UV lamp and heating and cooling machine for sterilization and temperature control, and then it was transported to each tank. The diets were distributed to different tanks by the </w:t>
      </w:r>
      <w:r w:rsidRPr="008848E8">
        <w:rPr>
          <w:rFonts w:ascii="Times New Roman" w:hAnsi="Times New Roman" w:cs="Times New Roman"/>
        </w:rPr>
        <w:t>automatic</w:t>
      </w:r>
      <w:r>
        <w:rPr>
          <w:rFonts w:ascii="Times New Roman" w:hAnsi="Times New Roman" w:cs="Times New Roman"/>
        </w:rPr>
        <w:t xml:space="preserve"> feeding system through plastic pipes. </w:t>
      </w:r>
    </w:p>
    <w:p w14:paraId="649AFCB6" w14:textId="77777777" w:rsidR="0023399B" w:rsidRPr="001B7E95" w:rsidRDefault="0023399B" w:rsidP="0023399B">
      <w:pPr>
        <w:spacing w:line="480" w:lineRule="auto"/>
        <w:jc w:val="both"/>
        <w:rPr>
          <w:rFonts w:ascii="Times New Roman" w:hAnsi="Times New Roman" w:cs="Times New Roman"/>
        </w:rPr>
      </w:pPr>
      <w:r>
        <w:rPr>
          <w:rFonts w:ascii="Times New Roman" w:hAnsi="Times New Roman" w:cs="Times New Roman"/>
          <w:b/>
          <w:bCs/>
        </w:rPr>
        <w:t>B:</w:t>
      </w:r>
      <w:r>
        <w:t xml:space="preserve"> </w:t>
      </w:r>
      <w:r w:rsidRPr="00B33630">
        <w:rPr>
          <w:rFonts w:ascii="Times New Roman" w:hAnsi="Times New Roman" w:cs="Times New Roman"/>
        </w:rPr>
        <w:t xml:space="preserve">Experimental </w:t>
      </w:r>
      <w:r>
        <w:rPr>
          <w:rFonts w:ascii="Times New Roman" w:hAnsi="Times New Roman" w:cs="Times New Roman"/>
        </w:rPr>
        <w:t>design. The 4</w:t>
      </w:r>
      <w:r w:rsidRPr="00C83257">
        <w:rPr>
          <w:rFonts w:ascii="Times New Roman" w:hAnsi="Times New Roman" w:cs="Times New Roman"/>
        </w:rPr>
        <w:t xml:space="preserve"> </w:t>
      </w:r>
      <w:r>
        <w:rPr>
          <w:rFonts w:ascii="Times New Roman" w:hAnsi="Times New Roman" w:cs="Times New Roman"/>
        </w:rPr>
        <w:t>photoperiod treatments of 6 light/18 dark, 12 light/12 dark, 18 light/6 dark and 24 light/0 dark were paired with the 4 tanks respectively. And there were 3 net cages (</w:t>
      </w:r>
      <w:r w:rsidRPr="00201AE7">
        <w:rPr>
          <w:rFonts w:ascii="Times New Roman" w:hAnsi="Times New Roman" w:cs="Times New Roman"/>
        </w:rPr>
        <w:t>l</w:t>
      </w:r>
      <w:r w:rsidRPr="00C83257">
        <w:rPr>
          <w:rFonts w:ascii="Times New Roman" w:hAnsi="Times New Roman" w:cs="Times New Roman"/>
        </w:rPr>
        <w:t>ength</w:t>
      </w:r>
      <w:r>
        <w:rPr>
          <w:rFonts w:ascii="Times New Roman" w:hAnsi="Times New Roman" w:cs="Times New Roman"/>
        </w:rPr>
        <w:t xml:space="preserve"> × </w:t>
      </w:r>
      <w:r w:rsidRPr="00C83257">
        <w:rPr>
          <w:rFonts w:ascii="Times New Roman" w:hAnsi="Times New Roman" w:cs="Times New Roman"/>
        </w:rPr>
        <w:t>width</w:t>
      </w:r>
      <w:r>
        <w:rPr>
          <w:rFonts w:ascii="Times New Roman" w:hAnsi="Times New Roman" w:cs="Times New Roman"/>
        </w:rPr>
        <w:t xml:space="preserve"> × </w:t>
      </w:r>
      <w:r w:rsidRPr="00C83257">
        <w:rPr>
          <w:rFonts w:ascii="Times New Roman" w:hAnsi="Times New Roman" w:cs="Times New Roman"/>
        </w:rPr>
        <w:t>height</w:t>
      </w:r>
      <w:r>
        <w:rPr>
          <w:rFonts w:ascii="Times New Roman" w:hAnsi="Times New Roman" w:cs="Times New Roman"/>
        </w:rPr>
        <w:t xml:space="preserve"> = 40 cm × 40 cm × 40 cm) in each tank, representing 3 replicates in each treatment.</w:t>
      </w:r>
      <w:r>
        <w:rPr>
          <w:rFonts w:ascii="Times New Roman" w:hAnsi="Times New Roman" w:cs="Times New Roman" w:hint="eastAsia"/>
        </w:rPr>
        <w:t xml:space="preserve"> </w:t>
      </w:r>
      <w:r>
        <w:rPr>
          <w:rFonts w:ascii="Times New Roman" w:hAnsi="Times New Roman" w:cs="Times New Roman"/>
        </w:rPr>
        <w:t>Light</w:t>
      </w:r>
      <w:r>
        <w:rPr>
          <w:rFonts w:ascii="Times New Roman" w:eastAsiaTheme="minorEastAsia" w:hAnsi="Times New Roman" w:cs="Times New Roman" w:hint="eastAsia"/>
          <w:b/>
          <w:bCs/>
        </w:rPr>
        <w:t xml:space="preserve"> </w:t>
      </w:r>
      <w:r>
        <w:rPr>
          <w:rFonts w:ascii="Times New Roman" w:hAnsi="Times New Roman" w:cs="Times New Roman"/>
        </w:rPr>
        <w:t>regi</w:t>
      </w:r>
      <w:r w:rsidRPr="001308BD">
        <w:rPr>
          <w:rFonts w:ascii="Times New Roman" w:hAnsi="Times New Roman" w:cs="Times New Roman" w:hint="eastAsia"/>
        </w:rPr>
        <w:t>on</w:t>
      </w:r>
      <w:r>
        <w:rPr>
          <w:rFonts w:ascii="Times New Roman" w:hAnsi="Times New Roman" w:cs="Times New Roman"/>
        </w:rPr>
        <w:t>s were separated by light blocking shields.</w:t>
      </w:r>
      <w:r>
        <w:rPr>
          <w:rFonts w:ascii="Times New Roman" w:hAnsi="Times New Roman" w:cs="Times New Roman"/>
          <w:b/>
          <w:bCs/>
        </w:rPr>
        <w:t xml:space="preserve"> </w:t>
      </w:r>
    </w:p>
    <w:p w14:paraId="28DDB327" w14:textId="77777777" w:rsidR="0023399B" w:rsidRDefault="0023399B" w:rsidP="0023399B">
      <w:pPr>
        <w:spacing w:line="480" w:lineRule="auto"/>
        <w:jc w:val="both"/>
        <w:rPr>
          <w:rFonts w:ascii="Times New Roman" w:hAnsi="Times New Roman" w:cs="Times New Roman"/>
        </w:rPr>
      </w:pPr>
      <w:r>
        <w:rPr>
          <w:rFonts w:ascii="Times New Roman" w:hAnsi="Times New Roman" w:cs="Times New Roman"/>
          <w:b/>
          <w:bCs/>
        </w:rPr>
        <w:t>C</w:t>
      </w:r>
      <w:r>
        <w:rPr>
          <w:rFonts w:ascii="SimSun" w:eastAsia="SimSun" w:hAnsi="SimSun" w:cs="SimSun" w:hint="eastAsia"/>
          <w:b/>
          <w:bCs/>
        </w:rPr>
        <w:t>：</w:t>
      </w:r>
      <w:r>
        <w:rPr>
          <w:rFonts w:ascii="Times New Roman" w:hAnsi="Times New Roman" w:cs="Times New Roman"/>
        </w:rPr>
        <w:t>Husbandry</w:t>
      </w:r>
      <w:r>
        <w:rPr>
          <w:rFonts w:ascii="Times New Roman" w:eastAsiaTheme="minorEastAsia" w:hAnsi="Times New Roman" w:cs="Times New Roman"/>
        </w:rPr>
        <w:t xml:space="preserve"> </w:t>
      </w:r>
      <w:r>
        <w:rPr>
          <w:rFonts w:ascii="Times New Roman" w:hAnsi="Times New Roman" w:cs="Times New Roman"/>
        </w:rPr>
        <w:t>routines. The w</w:t>
      </w:r>
      <w:r w:rsidRPr="00752099">
        <w:rPr>
          <w:rFonts w:ascii="Times New Roman" w:hAnsi="Times New Roman" w:cs="Times New Roman"/>
        </w:rPr>
        <w:t>ater quality index and light intensity</w:t>
      </w:r>
      <w:r>
        <w:rPr>
          <w:rFonts w:ascii="Times New Roman" w:hAnsi="Times New Roman" w:cs="Times New Roman"/>
        </w:rPr>
        <w:t xml:space="preserve"> were outlined</w:t>
      </w:r>
      <w:r w:rsidRPr="00D46749">
        <w:rPr>
          <w:rFonts w:ascii="Times New Roman" w:hAnsi="Times New Roman" w:cs="Times New Roman"/>
        </w:rPr>
        <w:t xml:space="preserve"> </w:t>
      </w:r>
      <w:r>
        <w:rPr>
          <w:rFonts w:ascii="Times New Roman" w:hAnsi="Times New Roman" w:cs="Times New Roman"/>
        </w:rPr>
        <w:t>daily and weekly over</w:t>
      </w:r>
      <w:r>
        <w:rPr>
          <w:rFonts w:ascii="Times New Roman" w:eastAsiaTheme="minorEastAsia" w:hAnsi="Times New Roman" w:cs="Times New Roman" w:hint="eastAsia"/>
        </w:rPr>
        <w:t xml:space="preserve"> </w:t>
      </w:r>
      <w:r>
        <w:rPr>
          <w:rFonts w:ascii="Times New Roman" w:hAnsi="Times New Roman" w:cs="Times New Roman"/>
        </w:rPr>
        <w:t>the duration of experiment in RAS, and the values were displayed with mean ± SD.</w:t>
      </w:r>
      <w:r>
        <w:rPr>
          <w:rFonts w:ascii="Times New Roman" w:hAnsi="Times New Roman" w:cs="Times New Roman"/>
        </w:rPr>
        <w:br w:type="page"/>
      </w:r>
    </w:p>
    <w:p w14:paraId="5C2E9B42" w14:textId="77777777" w:rsidR="0023399B" w:rsidRDefault="0023399B" w:rsidP="0023399B">
      <w:pPr>
        <w:spacing w:line="360" w:lineRule="auto"/>
        <w:jc w:val="both"/>
        <w:rPr>
          <w:rFonts w:ascii="Times New Roman" w:hAnsi="Times New Roman" w:cs="Times New Roman"/>
        </w:rPr>
      </w:pPr>
      <w:bookmarkStart w:id="0" w:name="_Hlk123652887"/>
      <w:r>
        <w:rPr>
          <w:rFonts w:eastAsiaTheme="minorEastAsia"/>
          <w:noProof/>
        </w:rPr>
        <w:lastRenderedPageBreak/>
        <mc:AlternateContent>
          <mc:Choice Requires="wps">
            <w:drawing>
              <wp:anchor distT="0" distB="0" distL="114300" distR="114300" simplePos="0" relativeHeight="251659264" behindDoc="0" locked="0" layoutInCell="1" allowOverlap="1" wp14:anchorId="5519CEB4" wp14:editId="5A1BBDC2">
                <wp:simplePos x="0" y="0"/>
                <wp:positionH relativeFrom="column">
                  <wp:posOffset>193040</wp:posOffset>
                </wp:positionH>
                <wp:positionV relativeFrom="paragraph">
                  <wp:posOffset>156372</wp:posOffset>
                </wp:positionV>
                <wp:extent cx="5772150" cy="73361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72150" cy="7336155"/>
                        </a:xfrm>
                        <a:prstGeom prst="rect">
                          <a:avLst/>
                        </a:prstGeom>
                        <a:solidFill>
                          <a:schemeClr val="lt1"/>
                        </a:solidFill>
                        <a:ln w="6350">
                          <a:noFill/>
                        </a:ln>
                      </wps:spPr>
                      <wps:txbx>
                        <w:txbxContent>
                          <w:p w14:paraId="695C3620" w14:textId="77777777" w:rsidR="0023399B" w:rsidRPr="002C2290" w:rsidRDefault="0023399B" w:rsidP="0023399B">
                            <w:pPr>
                              <w:jc w:val="center"/>
                              <w:rPr>
                                <w:rFonts w:ascii="Times New Roman" w:eastAsiaTheme="minorEastAsia" w:hAnsi="Times New Roman" w:cs="Times New Roman"/>
                                <w:b/>
                                <w:bCs/>
                                <w:sz w:val="24"/>
                                <w:szCs w:val="24"/>
                              </w:rPr>
                            </w:pPr>
                            <w:r w:rsidRPr="002C2290">
                              <w:rPr>
                                <w:rFonts w:ascii="Times New Roman" w:eastAsiaTheme="minorEastAsia" w:hAnsi="Times New Roman" w:cs="Times New Roman"/>
                                <w:b/>
                                <w:bCs/>
                                <w:sz w:val="24"/>
                                <w:szCs w:val="24"/>
                              </w:rPr>
                              <w:t>A</w:t>
                            </w:r>
                          </w:p>
                          <w:p w14:paraId="11955380" w14:textId="77777777" w:rsidR="0023399B" w:rsidRDefault="0023399B" w:rsidP="0023399B">
                            <w:pPr>
                              <w:jc w:val="center"/>
                              <w:rPr>
                                <w:rFonts w:eastAsiaTheme="minorEastAsia"/>
                              </w:rPr>
                            </w:pPr>
                            <w:r>
                              <w:object w:dxaOrig="15996" w:dyaOrig="7697" w14:anchorId="7C4B79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2.75pt;height:236.05pt">
                                  <v:imagedata r:id="rId5" o:title=""/>
                                </v:shape>
                                <o:OLEObject Type="Embed" ProgID="Prism8.Document" ShapeID="_x0000_i1025" DrawAspect="Content" ObjectID="_1804947756" r:id="rId6"/>
                              </w:object>
                            </w:r>
                          </w:p>
                          <w:p w14:paraId="28B1223A" w14:textId="77777777" w:rsidR="0023399B" w:rsidRPr="002C2290" w:rsidRDefault="0023399B" w:rsidP="0023399B">
                            <w:pPr>
                              <w:jc w:val="center"/>
                              <w:rPr>
                                <w:rFonts w:ascii="Times New Roman" w:eastAsiaTheme="minorEastAsia" w:hAnsi="Times New Roman" w:cs="Times New Roman"/>
                                <w:sz w:val="24"/>
                                <w:szCs w:val="24"/>
                              </w:rPr>
                            </w:pPr>
                            <w:r w:rsidRPr="002C2290">
                              <w:rPr>
                                <w:rFonts w:ascii="Times New Roman" w:eastAsiaTheme="minorEastAsia" w:hAnsi="Times New Roman" w:cs="Times New Roman"/>
                                <w:sz w:val="24"/>
                                <w:szCs w:val="24"/>
                              </w:rPr>
                              <w:t>B</w:t>
                            </w:r>
                          </w:p>
                          <w:p w14:paraId="2E7AE4E9" w14:textId="77777777" w:rsidR="0023399B" w:rsidRPr="002C2290" w:rsidRDefault="0023399B" w:rsidP="0023399B">
                            <w:pPr>
                              <w:jc w:val="center"/>
                              <w:rPr>
                                <w:rFonts w:eastAsiaTheme="minorEastAsia"/>
                              </w:rPr>
                            </w:pPr>
                            <w:r>
                              <w:object w:dxaOrig="16121" w:dyaOrig="8119" w14:anchorId="76886373">
                                <v:shape id="_x0000_i1026" type="#_x0000_t75" style="width:508.4pt;height:289.25pt">
                                  <v:imagedata r:id="rId7" o:title=""/>
                                </v:shape>
                                <o:OLEObject Type="Embed" ProgID="Prism8.Document" ShapeID="_x0000_i1026" DrawAspect="Content" ObjectID="_1804947757" r:id="rId8"/>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19CEB4" id="_x0000_t202" coordsize="21600,21600" o:spt="202" path="m,l,21600r21600,l21600,xe">
                <v:stroke joinstyle="miter"/>
                <v:path gradientshapeok="t" o:connecttype="rect"/>
              </v:shapetype>
              <v:shape id="文本框 4" o:spid="_x0000_s1026" type="#_x0000_t202" style="position:absolute;left:0;text-align:left;margin-left:15.2pt;margin-top:12.3pt;width:454.5pt;height:57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" fillcolor="white [3201]" stroked="f" strokeweight=".5pt">
                <v:textbox>
                  <w:txbxContent>
                    <w:p w14:paraId="695C3620" w14:textId="77777777" w:rsidR="0023399B" w:rsidRPr="002C2290" w:rsidRDefault="0023399B" w:rsidP="0023399B">
                      <w:pPr>
                        <w:jc w:val="center"/>
                        <w:rPr>
                          <w:rFonts w:ascii="Times New Roman" w:eastAsiaTheme="minorEastAsia" w:hAnsi="Times New Roman" w:cs="Times New Roman"/>
                          <w:b/>
                          <w:bCs/>
                          <w:sz w:val="24"/>
                          <w:szCs w:val="24"/>
                        </w:rPr>
                      </w:pPr>
                      <w:r w:rsidRPr="002C2290">
                        <w:rPr>
                          <w:rFonts w:ascii="Times New Roman" w:eastAsiaTheme="minorEastAsia" w:hAnsi="Times New Roman" w:cs="Times New Roman"/>
                          <w:b/>
                          <w:bCs/>
                          <w:sz w:val="24"/>
                          <w:szCs w:val="24"/>
                        </w:rPr>
                        <w:t>A</w:t>
                      </w:r>
                    </w:p>
                    <w:p w14:paraId="11955380" w14:textId="77777777" w:rsidR="0023399B" w:rsidRDefault="0023399B" w:rsidP="0023399B">
                      <w:pPr>
                        <w:jc w:val="center"/>
                        <w:rPr>
                          <w:rFonts w:eastAsiaTheme="minorEastAsia"/>
                        </w:rPr>
                      </w:pPr>
                      <w:r>
                        <w:object w:dxaOrig="15996" w:dyaOrig="7697" w14:anchorId="7C4B79B1">
                          <v:shape id="_x0000_i1025" type="#_x0000_t75" style="width:512.75pt;height:236.05pt">
                            <v:imagedata r:id="rId5" o:title=""/>
                          </v:shape>
                          <o:OLEObject Type="Embed" ProgID="Prism8.Document" ShapeID="_x0000_i1025" DrawAspect="Content" ObjectID="_1804947756" r:id="rId9"/>
                        </w:object>
                      </w:r>
                    </w:p>
                    <w:p w14:paraId="28B1223A" w14:textId="77777777" w:rsidR="0023399B" w:rsidRPr="002C2290" w:rsidRDefault="0023399B" w:rsidP="0023399B">
                      <w:pPr>
                        <w:jc w:val="center"/>
                        <w:rPr>
                          <w:rFonts w:ascii="Times New Roman" w:eastAsiaTheme="minorEastAsia" w:hAnsi="Times New Roman" w:cs="Times New Roman"/>
                          <w:sz w:val="24"/>
                          <w:szCs w:val="24"/>
                        </w:rPr>
                      </w:pPr>
                      <w:r w:rsidRPr="002C2290">
                        <w:rPr>
                          <w:rFonts w:ascii="Times New Roman" w:eastAsiaTheme="minorEastAsia" w:hAnsi="Times New Roman" w:cs="Times New Roman"/>
                          <w:sz w:val="24"/>
                          <w:szCs w:val="24"/>
                        </w:rPr>
                        <w:t>B</w:t>
                      </w:r>
                    </w:p>
                    <w:p w14:paraId="2E7AE4E9" w14:textId="77777777" w:rsidR="0023399B" w:rsidRPr="002C2290" w:rsidRDefault="0023399B" w:rsidP="0023399B">
                      <w:pPr>
                        <w:jc w:val="center"/>
                        <w:rPr>
                          <w:rFonts w:eastAsiaTheme="minorEastAsia"/>
                        </w:rPr>
                      </w:pPr>
                      <w:r>
                        <w:object w:dxaOrig="16121" w:dyaOrig="8119" w14:anchorId="76886373">
                          <v:shape id="_x0000_i1026" type="#_x0000_t75" style="width:508.4pt;height:289.25pt">
                            <v:imagedata r:id="rId7" o:title=""/>
                          </v:shape>
                          <o:OLEObject Type="Embed" ProgID="Prism8.Document" ShapeID="_x0000_i1026" DrawAspect="Content" ObjectID="_1804947757" r:id="rId10"/>
                        </w:object>
                      </w:r>
                    </w:p>
                  </w:txbxContent>
                </v:textbox>
              </v:shape>
            </w:pict>
          </mc:Fallback>
        </mc:AlternateContent>
      </w:r>
    </w:p>
    <w:p w14:paraId="030726BF" w14:textId="77777777" w:rsidR="0023399B" w:rsidRDefault="0023399B" w:rsidP="0023399B"/>
    <w:p w14:paraId="446612DA" w14:textId="77777777" w:rsidR="0023399B" w:rsidRDefault="0023399B" w:rsidP="0023399B">
      <w:pPr>
        <w:rPr>
          <w:rFonts w:eastAsiaTheme="minorEastAsia"/>
        </w:rPr>
      </w:pPr>
    </w:p>
    <w:p w14:paraId="1AEE0825" w14:textId="77777777" w:rsidR="0023399B" w:rsidRDefault="0023399B" w:rsidP="0023399B">
      <w:pPr>
        <w:rPr>
          <w:rFonts w:eastAsiaTheme="minorEastAsia"/>
        </w:rPr>
      </w:pPr>
    </w:p>
    <w:p w14:paraId="38BB40D8" w14:textId="77777777" w:rsidR="0023399B" w:rsidRDefault="0023399B" w:rsidP="0023399B">
      <w:pPr>
        <w:rPr>
          <w:rFonts w:eastAsiaTheme="minorEastAsia"/>
        </w:rPr>
      </w:pPr>
    </w:p>
    <w:p w14:paraId="02B36A4D" w14:textId="77777777" w:rsidR="0023399B" w:rsidRDefault="0023399B" w:rsidP="0023399B">
      <w:pPr>
        <w:rPr>
          <w:rFonts w:eastAsiaTheme="minorEastAsia"/>
        </w:rPr>
      </w:pPr>
    </w:p>
    <w:p w14:paraId="3801B88E" w14:textId="77777777" w:rsidR="0023399B" w:rsidRDefault="0023399B" w:rsidP="0023399B">
      <w:pPr>
        <w:rPr>
          <w:rFonts w:eastAsiaTheme="minorEastAsia"/>
        </w:rPr>
      </w:pPr>
    </w:p>
    <w:p w14:paraId="3511FC5A" w14:textId="77777777" w:rsidR="0023399B" w:rsidRDefault="0023399B" w:rsidP="0023399B">
      <w:pPr>
        <w:rPr>
          <w:rFonts w:eastAsiaTheme="minorEastAsia"/>
        </w:rPr>
      </w:pPr>
    </w:p>
    <w:p w14:paraId="0E0ACE3B" w14:textId="77777777" w:rsidR="0023399B" w:rsidRDefault="0023399B" w:rsidP="0023399B">
      <w:pPr>
        <w:rPr>
          <w:rFonts w:eastAsiaTheme="minorEastAsia"/>
        </w:rPr>
      </w:pPr>
    </w:p>
    <w:p w14:paraId="4F96767D" w14:textId="77777777" w:rsidR="0023399B" w:rsidRDefault="0023399B" w:rsidP="0023399B">
      <w:pPr>
        <w:rPr>
          <w:rFonts w:eastAsiaTheme="minorEastAsia"/>
        </w:rPr>
      </w:pPr>
    </w:p>
    <w:p w14:paraId="5A4C7712" w14:textId="77777777" w:rsidR="0023399B" w:rsidRDefault="0023399B" w:rsidP="0023399B">
      <w:pPr>
        <w:rPr>
          <w:rFonts w:eastAsiaTheme="minorEastAsia"/>
        </w:rPr>
      </w:pPr>
    </w:p>
    <w:p w14:paraId="4280C954" w14:textId="77777777" w:rsidR="0023399B" w:rsidRDefault="0023399B" w:rsidP="0023399B">
      <w:pPr>
        <w:rPr>
          <w:rFonts w:eastAsiaTheme="minorEastAsia"/>
        </w:rPr>
      </w:pPr>
    </w:p>
    <w:p w14:paraId="61B8628C" w14:textId="77777777" w:rsidR="0023399B" w:rsidRDefault="0023399B" w:rsidP="0023399B">
      <w:pPr>
        <w:rPr>
          <w:rFonts w:eastAsiaTheme="minorEastAsia"/>
        </w:rPr>
      </w:pPr>
    </w:p>
    <w:p w14:paraId="79A97630" w14:textId="77777777" w:rsidR="0023399B" w:rsidRDefault="0023399B" w:rsidP="0023399B">
      <w:pPr>
        <w:rPr>
          <w:rFonts w:eastAsiaTheme="minorEastAsia"/>
        </w:rPr>
      </w:pPr>
    </w:p>
    <w:p w14:paraId="75280DC4" w14:textId="77777777" w:rsidR="0023399B" w:rsidRDefault="0023399B" w:rsidP="0023399B">
      <w:pPr>
        <w:rPr>
          <w:rFonts w:eastAsiaTheme="minorEastAsia"/>
        </w:rPr>
      </w:pPr>
    </w:p>
    <w:p w14:paraId="1CA4FBA3" w14:textId="77777777" w:rsidR="0023399B" w:rsidRDefault="0023399B" w:rsidP="0023399B">
      <w:pPr>
        <w:rPr>
          <w:rFonts w:eastAsiaTheme="minorEastAsia"/>
        </w:rPr>
      </w:pPr>
    </w:p>
    <w:p w14:paraId="00565132" w14:textId="77777777" w:rsidR="0023399B" w:rsidRDefault="0023399B" w:rsidP="0023399B">
      <w:pPr>
        <w:rPr>
          <w:rFonts w:eastAsiaTheme="minorEastAsia"/>
        </w:rPr>
      </w:pPr>
    </w:p>
    <w:p w14:paraId="0A758864" w14:textId="77777777" w:rsidR="0023399B" w:rsidRDefault="0023399B" w:rsidP="0023399B">
      <w:pPr>
        <w:rPr>
          <w:rFonts w:eastAsiaTheme="minorEastAsia"/>
        </w:rPr>
      </w:pPr>
    </w:p>
    <w:p w14:paraId="59FE11A9" w14:textId="77777777" w:rsidR="0023399B" w:rsidRDefault="0023399B" w:rsidP="0023399B">
      <w:pPr>
        <w:rPr>
          <w:rFonts w:eastAsiaTheme="minorEastAsia"/>
        </w:rPr>
      </w:pPr>
    </w:p>
    <w:p w14:paraId="02F8647E" w14:textId="77777777" w:rsidR="0023399B" w:rsidRDefault="0023399B" w:rsidP="0023399B">
      <w:pPr>
        <w:rPr>
          <w:rFonts w:eastAsiaTheme="minorEastAsia"/>
        </w:rPr>
      </w:pPr>
    </w:p>
    <w:p w14:paraId="0E33F3BE" w14:textId="77777777" w:rsidR="0023399B" w:rsidRDefault="0023399B" w:rsidP="0023399B">
      <w:pPr>
        <w:rPr>
          <w:rFonts w:eastAsiaTheme="minorEastAsia"/>
        </w:rPr>
      </w:pPr>
    </w:p>
    <w:p w14:paraId="7A1A7BD1" w14:textId="77777777" w:rsidR="0023399B" w:rsidRDefault="0023399B" w:rsidP="0023399B">
      <w:pPr>
        <w:rPr>
          <w:rFonts w:eastAsiaTheme="minorEastAsia"/>
        </w:rPr>
      </w:pPr>
    </w:p>
    <w:p w14:paraId="650CEFD1" w14:textId="77777777" w:rsidR="0023399B" w:rsidRDefault="0023399B" w:rsidP="0023399B">
      <w:pPr>
        <w:rPr>
          <w:rFonts w:eastAsiaTheme="minorEastAsia"/>
        </w:rPr>
      </w:pPr>
    </w:p>
    <w:p w14:paraId="3C591E89" w14:textId="77777777" w:rsidR="0023399B" w:rsidRDefault="0023399B" w:rsidP="0023399B">
      <w:pPr>
        <w:rPr>
          <w:rFonts w:eastAsiaTheme="minorEastAsia"/>
        </w:rPr>
      </w:pPr>
    </w:p>
    <w:p w14:paraId="41F5400A" w14:textId="77777777" w:rsidR="0023399B" w:rsidRDefault="0023399B" w:rsidP="0023399B">
      <w:pPr>
        <w:rPr>
          <w:rFonts w:eastAsiaTheme="minorEastAsia"/>
        </w:rPr>
      </w:pPr>
    </w:p>
    <w:p w14:paraId="78A6AA67" w14:textId="77777777" w:rsidR="0023399B" w:rsidRDefault="0023399B" w:rsidP="0023399B">
      <w:pPr>
        <w:rPr>
          <w:rFonts w:eastAsiaTheme="minorEastAsia"/>
        </w:rPr>
      </w:pPr>
    </w:p>
    <w:p w14:paraId="2CE42B67" w14:textId="77777777" w:rsidR="0023399B" w:rsidRDefault="0023399B" w:rsidP="0023399B">
      <w:pPr>
        <w:rPr>
          <w:rFonts w:eastAsiaTheme="minorEastAsia"/>
        </w:rPr>
      </w:pPr>
    </w:p>
    <w:p w14:paraId="4861DD2B" w14:textId="77777777" w:rsidR="0023399B" w:rsidRDefault="0023399B" w:rsidP="0023399B">
      <w:pPr>
        <w:rPr>
          <w:rFonts w:eastAsiaTheme="minorEastAsia"/>
        </w:rPr>
      </w:pPr>
    </w:p>
    <w:p w14:paraId="6D6E90C9" w14:textId="77777777" w:rsidR="0023399B" w:rsidRDefault="0023399B" w:rsidP="0023399B">
      <w:pPr>
        <w:rPr>
          <w:rFonts w:eastAsiaTheme="minorEastAsia"/>
        </w:rPr>
      </w:pPr>
    </w:p>
    <w:p w14:paraId="45B56AE0" w14:textId="77777777" w:rsidR="0023399B" w:rsidRDefault="0023399B" w:rsidP="0023399B">
      <w:pPr>
        <w:rPr>
          <w:rFonts w:eastAsiaTheme="minorEastAsia"/>
        </w:rPr>
      </w:pPr>
    </w:p>
    <w:p w14:paraId="5BD1F6F4" w14:textId="77777777" w:rsidR="0023399B" w:rsidRDefault="0023399B" w:rsidP="0023399B">
      <w:pPr>
        <w:rPr>
          <w:rFonts w:eastAsiaTheme="minorEastAsia"/>
        </w:rPr>
      </w:pPr>
    </w:p>
    <w:p w14:paraId="20FBD7D8" w14:textId="77777777" w:rsidR="0023399B" w:rsidRDefault="0023399B" w:rsidP="0023399B">
      <w:pPr>
        <w:rPr>
          <w:rFonts w:eastAsiaTheme="minorEastAsia"/>
        </w:rPr>
      </w:pPr>
    </w:p>
    <w:p w14:paraId="78942DD7" w14:textId="77777777" w:rsidR="0023399B" w:rsidRDefault="0023399B" w:rsidP="0023399B">
      <w:pPr>
        <w:rPr>
          <w:rFonts w:eastAsiaTheme="minorEastAsia"/>
        </w:rPr>
      </w:pPr>
    </w:p>
    <w:p w14:paraId="67AF9008" w14:textId="77777777" w:rsidR="0023399B" w:rsidRDefault="0023399B" w:rsidP="0023399B">
      <w:pPr>
        <w:rPr>
          <w:rFonts w:eastAsiaTheme="minorEastAsia"/>
        </w:rPr>
      </w:pPr>
    </w:p>
    <w:p w14:paraId="553577B8" w14:textId="77777777" w:rsidR="0023399B" w:rsidRDefault="0023399B" w:rsidP="0023399B">
      <w:pPr>
        <w:rPr>
          <w:rFonts w:eastAsiaTheme="minorEastAsia"/>
        </w:rPr>
      </w:pPr>
    </w:p>
    <w:p w14:paraId="7F3EAE7F" w14:textId="77777777" w:rsidR="0023399B" w:rsidRDefault="0023399B" w:rsidP="0023399B">
      <w:pPr>
        <w:rPr>
          <w:rFonts w:eastAsiaTheme="minorEastAsia"/>
        </w:rPr>
      </w:pPr>
    </w:p>
    <w:p w14:paraId="22B94A7B" w14:textId="77777777" w:rsidR="0023399B" w:rsidRDefault="0023399B" w:rsidP="0023399B">
      <w:pPr>
        <w:rPr>
          <w:rFonts w:eastAsiaTheme="minorEastAsia"/>
        </w:rPr>
      </w:pPr>
    </w:p>
    <w:p w14:paraId="340E2A61" w14:textId="28D94109" w:rsidR="00755780" w:rsidRPr="0023399B" w:rsidRDefault="0023399B" w:rsidP="0023399B">
      <w:pPr>
        <w:spacing w:beforeLines="50" w:before="156" w:line="480" w:lineRule="auto"/>
        <w:jc w:val="both"/>
        <w:rPr>
          <w:rFonts w:ascii="Times New Roman" w:eastAsiaTheme="minorEastAsia" w:hAnsi="Times New Roman"/>
          <w:b/>
          <w:bCs/>
          <w:color w:val="000000"/>
          <w:kern w:val="0"/>
          <w:sz w:val="28"/>
          <w:szCs w:val="28"/>
          <w:lang w:bidi="ar"/>
        </w:rPr>
      </w:pPr>
      <w:bookmarkStart w:id="1" w:name="_Hlk123653529"/>
      <w:r w:rsidRPr="00C71E17">
        <w:rPr>
          <w:rFonts w:ascii="Times New Roman" w:eastAsiaTheme="minorEastAsia" w:hAnsi="Times New Roman" w:cs="Times New Roman"/>
          <w:b/>
          <w:bCs/>
          <w:sz w:val="24"/>
          <w:szCs w:val="24"/>
        </w:rPr>
        <w:t>Supplementary Fig. 2</w:t>
      </w:r>
      <w:r w:rsidRPr="00C71E17">
        <w:rPr>
          <w:rFonts w:ascii="Times New Roman" w:hAnsi="Times New Roman" w:cs="Times New Roman"/>
          <w:b/>
          <w:bCs/>
          <w:sz w:val="24"/>
          <w:szCs w:val="24"/>
        </w:rPr>
        <w:t xml:space="preserve"> </w:t>
      </w:r>
      <w:r w:rsidRPr="00C71E17">
        <w:rPr>
          <w:rFonts w:ascii="Times New Roman" w:eastAsia="Microsoft YaHei" w:hAnsi="Times New Roman" w:cs="Times New Roman"/>
          <w:b/>
          <w:bCs/>
          <w:sz w:val="24"/>
          <w:szCs w:val="24"/>
        </w:rPr>
        <w:t>The shapiro-wilk normality test</w:t>
      </w:r>
      <w:r>
        <w:rPr>
          <w:rFonts w:ascii="Times New Roman" w:eastAsia="Microsoft YaHei" w:hAnsi="Times New Roman" w:cs="Times New Roman"/>
          <w:b/>
          <w:bCs/>
          <w:sz w:val="24"/>
          <w:szCs w:val="24"/>
        </w:rPr>
        <w:t>s</w:t>
      </w:r>
      <w:r w:rsidRPr="00C71E17">
        <w:rPr>
          <w:rFonts w:ascii="Times New Roman" w:eastAsia="Microsoft YaHei" w:hAnsi="Times New Roman" w:cs="Times New Roman"/>
          <w:b/>
          <w:bCs/>
          <w:sz w:val="24"/>
          <w:szCs w:val="24"/>
        </w:rPr>
        <w:t xml:space="preserve"> of the</w:t>
      </w:r>
      <w:r>
        <w:rPr>
          <w:rFonts w:ascii="Times New Roman" w:eastAsia="Microsoft YaHei" w:hAnsi="Times New Roman" w:cs="Times New Roman"/>
          <w:b/>
          <w:bCs/>
          <w:sz w:val="24"/>
          <w:szCs w:val="24"/>
        </w:rPr>
        <w:t xml:space="preserve"> final</w:t>
      </w:r>
      <w:r w:rsidRPr="00C71E17">
        <w:rPr>
          <w:rFonts w:ascii="Times New Roman" w:eastAsia="Microsoft YaHei" w:hAnsi="Times New Roman" w:cs="Times New Roman"/>
          <w:b/>
          <w:bCs/>
          <w:sz w:val="24"/>
          <w:szCs w:val="24"/>
        </w:rPr>
        <w:t xml:space="preserve"> body weight </w:t>
      </w:r>
      <w:r>
        <w:rPr>
          <w:rFonts w:ascii="Times New Roman" w:eastAsia="Microsoft YaHei" w:hAnsi="Times New Roman" w:cs="Times New Roman"/>
          <w:b/>
          <w:bCs/>
          <w:sz w:val="24"/>
          <w:szCs w:val="24"/>
        </w:rPr>
        <w:t xml:space="preserve">(A) and final body length (B) for </w:t>
      </w:r>
      <w:r w:rsidRPr="00C71E17">
        <w:rPr>
          <w:rFonts w:ascii="Times New Roman" w:eastAsia="Microsoft YaHei" w:hAnsi="Times New Roman" w:cs="Times New Roman"/>
          <w:b/>
          <w:bCs/>
          <w:sz w:val="24"/>
          <w:szCs w:val="24"/>
        </w:rPr>
        <w:t>largemouth bass larva</w:t>
      </w:r>
      <w:r w:rsidRPr="00C71E17">
        <w:rPr>
          <w:rFonts w:ascii="Times New Roman" w:eastAsia="Microsoft YaHei" w:hAnsi="Times New Roman" w:cs="Times New Roman"/>
          <w:b/>
          <w:bCs/>
          <w:color w:val="000000"/>
          <w:sz w:val="24"/>
          <w:szCs w:val="24"/>
        </w:rPr>
        <w:t>e</w:t>
      </w:r>
      <w:r>
        <w:rPr>
          <w:rFonts w:ascii="Times New Roman" w:eastAsia="Microsoft YaHei" w:hAnsi="Times New Roman" w:cs="Times New Roman"/>
          <w:b/>
          <w:bCs/>
          <w:color w:val="000000"/>
          <w:sz w:val="24"/>
          <w:szCs w:val="24"/>
        </w:rPr>
        <w:t xml:space="preserve"> (n = 30) </w:t>
      </w:r>
      <w:r w:rsidRPr="00B56EFD">
        <w:rPr>
          <w:rFonts w:ascii="Times New Roman" w:eastAsia="Microsoft YaHei" w:hAnsi="Times New Roman" w:cs="Times New Roman"/>
          <w:color w:val="000000"/>
          <w:sz w:val="24"/>
          <w:szCs w:val="24"/>
        </w:rPr>
        <w:t>The</w:t>
      </w:r>
      <w:r>
        <w:rPr>
          <w:rFonts w:ascii="Times New Roman" w:eastAsia="Microsoft YaHei" w:hAnsi="Times New Roman" w:cs="Times New Roman"/>
          <w:color w:val="000000"/>
          <w:sz w:val="24"/>
          <w:szCs w:val="24"/>
        </w:rPr>
        <w:t xml:space="preserve"> </w:t>
      </w:r>
      <w:r w:rsidRPr="00B56EFD">
        <w:rPr>
          <w:rFonts w:ascii="Times New Roman" w:eastAsia="Microsoft YaHei" w:hAnsi="Times New Roman" w:cs="Times New Roman"/>
          <w:color w:val="000000"/>
          <w:sz w:val="24"/>
          <w:szCs w:val="24"/>
        </w:rPr>
        <w:t xml:space="preserve">data </w:t>
      </w:r>
      <w:r>
        <w:rPr>
          <w:rFonts w:ascii="Times New Roman" w:eastAsia="Microsoft YaHei" w:hAnsi="Times New Roman" w:cs="Times New Roman"/>
          <w:color w:val="000000"/>
          <w:sz w:val="24"/>
          <w:szCs w:val="24"/>
        </w:rPr>
        <w:t>was all</w:t>
      </w:r>
      <w:r w:rsidRPr="00B56EFD">
        <w:rPr>
          <w:rFonts w:ascii="Times New Roman" w:eastAsia="Microsoft YaHei" w:hAnsi="Times New Roman" w:cs="Times New Roman"/>
          <w:color w:val="000000"/>
          <w:sz w:val="24"/>
          <w:szCs w:val="24"/>
        </w:rPr>
        <w:t xml:space="preserve"> normally distributed</w:t>
      </w:r>
      <w:r>
        <w:rPr>
          <w:rFonts w:ascii="Times New Roman" w:eastAsia="Microsoft YaHei" w:hAnsi="Times New Roman" w:cs="Times New Roman"/>
          <w:color w:val="000000"/>
          <w:sz w:val="24"/>
          <w:szCs w:val="24"/>
        </w:rPr>
        <w:t xml:space="preserve"> for the four treatments</w:t>
      </w:r>
      <w:r w:rsidRPr="00B56EFD">
        <w:rPr>
          <w:rFonts w:ascii="Times New Roman" w:eastAsia="Microsoft YaHei" w:hAnsi="Times New Roman" w:cs="Times New Roman"/>
          <w:color w:val="000000"/>
          <w:sz w:val="24"/>
          <w:szCs w:val="24"/>
        </w:rPr>
        <w:t xml:space="preserve"> (</w:t>
      </w:r>
      <w:r>
        <w:rPr>
          <w:rFonts w:ascii="Times New Roman" w:eastAsiaTheme="minorEastAsia" w:hAnsi="Times New Roman" w:cs="Times New Roman"/>
          <w:i/>
          <w:iCs/>
          <w:sz w:val="24"/>
          <w:szCs w:val="24"/>
        </w:rPr>
        <w:t>P</w:t>
      </w:r>
      <w:r w:rsidRPr="00B56EFD">
        <w:rPr>
          <w:rFonts w:ascii="Times New Roman" w:eastAsia="Microsoft YaHei" w:hAnsi="Times New Roman" w:cs="Times New Roman"/>
          <w:color w:val="000000"/>
          <w:sz w:val="24"/>
          <w:szCs w:val="24"/>
        </w:rPr>
        <w:t xml:space="preserve"> &gt;</w:t>
      </w:r>
      <w:r>
        <w:rPr>
          <w:rFonts w:ascii="Times New Roman" w:eastAsia="Microsoft YaHei" w:hAnsi="Times New Roman" w:cs="Times New Roman"/>
          <w:color w:val="000000"/>
          <w:sz w:val="24"/>
          <w:szCs w:val="24"/>
        </w:rPr>
        <w:t xml:space="preserve"> </w:t>
      </w:r>
      <w:r w:rsidRPr="00B56EFD">
        <w:rPr>
          <w:rFonts w:ascii="Times New Roman" w:eastAsia="Microsoft YaHei" w:hAnsi="Times New Roman" w:cs="Times New Roman"/>
          <w:color w:val="000000"/>
          <w:sz w:val="24"/>
          <w:szCs w:val="24"/>
        </w:rPr>
        <w:t>0.05)</w:t>
      </w:r>
      <w:r>
        <w:rPr>
          <w:rFonts w:ascii="Times New Roman" w:eastAsia="Microsoft YaHei" w:hAnsi="Times New Roman" w:cs="Times New Roman"/>
          <w:color w:val="000000"/>
          <w:sz w:val="24"/>
          <w:szCs w:val="24"/>
        </w:rPr>
        <w:t>.</w:t>
      </w:r>
      <w:bookmarkEnd w:id="0"/>
      <w:bookmarkEnd w:id="1"/>
    </w:p>
    <w:sectPr w:rsidR="00755780" w:rsidRPr="0023399B" w:rsidSect="0023399B">
      <w:pgSz w:w="11906" w:h="16838"/>
      <w:pgMar w:top="1440" w:right="1080" w:bottom="1440" w:left="108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99B"/>
    <w:rsid w:val="0023399B"/>
    <w:rsid w:val="00331A6B"/>
    <w:rsid w:val="00467FC2"/>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9151C"/>
  <w15:chartTrackingRefBased/>
  <w15:docId w15:val="{FD694329-67D7-48D1-894C-40127362B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99B"/>
    <w:pPr>
      <w:spacing w:after="0" w:line="240" w:lineRule="auto"/>
    </w:pPr>
    <w:rPr>
      <w:rFonts w:eastAsia="Times New Roman"/>
      <w:sz w:val="21"/>
      <w:lang w:eastAsia="zh-CN"/>
      <w14:ligatures w14:val="none"/>
    </w:rPr>
  </w:style>
  <w:style w:type="paragraph" w:styleId="Heading1">
    <w:name w:val="heading 1"/>
    <w:basedOn w:val="Normal"/>
    <w:next w:val="Normal"/>
    <w:link w:val="Heading1Char"/>
    <w:uiPriority w:val="9"/>
    <w:qFormat/>
    <w:rsid w:val="0023399B"/>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3399B"/>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3399B"/>
    <w:pPr>
      <w:keepNext/>
      <w:keepLines/>
      <w:spacing w:before="160" w:after="80" w:line="259" w:lineRule="auto"/>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3399B"/>
    <w:pPr>
      <w:keepNext/>
      <w:keepLines/>
      <w:spacing w:before="80" w:after="40" w:line="259" w:lineRule="auto"/>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23399B"/>
    <w:pPr>
      <w:keepNext/>
      <w:keepLines/>
      <w:spacing w:before="80" w:after="40" w:line="259" w:lineRule="auto"/>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23399B"/>
    <w:pPr>
      <w:keepNext/>
      <w:keepLines/>
      <w:spacing w:before="40" w:line="259" w:lineRule="auto"/>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23399B"/>
    <w:pPr>
      <w:keepNext/>
      <w:keepLines/>
      <w:spacing w:before="40" w:line="259" w:lineRule="auto"/>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23399B"/>
    <w:pPr>
      <w:keepNext/>
      <w:keepLines/>
      <w:spacing w:line="259" w:lineRule="auto"/>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23399B"/>
    <w:pPr>
      <w:keepNext/>
      <w:keepLines/>
      <w:spacing w:line="259" w:lineRule="auto"/>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39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39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39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39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39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39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39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39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399B"/>
    <w:rPr>
      <w:rFonts w:eastAsiaTheme="majorEastAsia" w:cstheme="majorBidi"/>
      <w:color w:val="272727" w:themeColor="text1" w:themeTint="D8"/>
    </w:rPr>
  </w:style>
  <w:style w:type="paragraph" w:styleId="Title">
    <w:name w:val="Title"/>
    <w:basedOn w:val="Normal"/>
    <w:next w:val="Normal"/>
    <w:link w:val="TitleChar"/>
    <w:uiPriority w:val="10"/>
    <w:qFormat/>
    <w:rsid w:val="0023399B"/>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339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399B"/>
    <w:pPr>
      <w:numPr>
        <w:ilvl w:val="1"/>
      </w:numPr>
      <w:spacing w:after="160" w:line="259" w:lineRule="auto"/>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2339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399B"/>
    <w:pPr>
      <w:spacing w:before="160" w:after="160" w:line="259" w:lineRule="auto"/>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23399B"/>
    <w:rPr>
      <w:i/>
      <w:iCs/>
      <w:color w:val="404040" w:themeColor="text1" w:themeTint="BF"/>
    </w:rPr>
  </w:style>
  <w:style w:type="paragraph" w:styleId="ListParagraph">
    <w:name w:val="List Paragraph"/>
    <w:basedOn w:val="Normal"/>
    <w:uiPriority w:val="34"/>
    <w:qFormat/>
    <w:rsid w:val="0023399B"/>
    <w:pPr>
      <w:spacing w:after="160" w:line="259" w:lineRule="auto"/>
      <w:ind w:left="720"/>
      <w:contextualSpacing/>
    </w:pPr>
    <w:rPr>
      <w:rFonts w:eastAsiaTheme="minorHAnsi"/>
      <w:sz w:val="22"/>
      <w:lang w:eastAsia="en-US"/>
      <w14:ligatures w14:val="standardContextual"/>
    </w:rPr>
  </w:style>
  <w:style w:type="character" w:styleId="IntenseEmphasis">
    <w:name w:val="Intense Emphasis"/>
    <w:basedOn w:val="DefaultParagraphFont"/>
    <w:uiPriority w:val="21"/>
    <w:qFormat/>
    <w:rsid w:val="0023399B"/>
    <w:rPr>
      <w:i/>
      <w:iCs/>
      <w:color w:val="0F4761" w:themeColor="accent1" w:themeShade="BF"/>
    </w:rPr>
  </w:style>
  <w:style w:type="paragraph" w:styleId="IntenseQuote">
    <w:name w:val="Intense Quote"/>
    <w:basedOn w:val="Normal"/>
    <w:next w:val="Normal"/>
    <w:link w:val="IntenseQuoteChar"/>
    <w:uiPriority w:val="30"/>
    <w:qFormat/>
    <w:rsid w:val="0023399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23399B"/>
    <w:rPr>
      <w:i/>
      <w:iCs/>
      <w:color w:val="0F4761" w:themeColor="accent1" w:themeShade="BF"/>
    </w:rPr>
  </w:style>
  <w:style w:type="character" w:styleId="IntenseReference">
    <w:name w:val="Intense Reference"/>
    <w:basedOn w:val="DefaultParagraphFont"/>
    <w:uiPriority w:val="32"/>
    <w:qFormat/>
    <w:rsid w:val="0023399B"/>
    <w:rPr>
      <w:b/>
      <w:bCs/>
      <w:smallCaps/>
      <w:color w:val="0F4761" w:themeColor="accent1" w:themeShade="BF"/>
      <w:spacing w:val="5"/>
    </w:rPr>
  </w:style>
  <w:style w:type="character" w:styleId="LineNumber">
    <w:name w:val="line number"/>
    <w:basedOn w:val="DefaultParagraphFont"/>
    <w:uiPriority w:val="99"/>
    <w:semiHidden/>
    <w:unhideWhenUsed/>
    <w:rsid w:val="002339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oleObject" Target="embeddings/oleObject4.bin"/><Relationship Id="rId4" Type="http://schemas.openxmlformats.org/officeDocument/2006/relationships/image" Target="media/image1.png"/><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219</Words>
  <Characters>1253</Characters>
  <Application>Microsoft Office Word</Application>
  <DocSecurity>0</DocSecurity>
  <Lines>10</Lines>
  <Paragraphs>2</Paragraphs>
  <ScaleCrop>false</ScaleCrop>
  <Company>Springer Nature</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2025-03-31T12:06:00Z</dcterms:created>
  <dcterms:modified xsi:type="dcterms:W3CDTF">2025-03-31T12:06:00Z</dcterms:modified>
</cp:coreProperties>
</file>