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BB8D18" w14:textId="2B499160" w:rsidR="00E04C55" w:rsidRPr="007240AE" w:rsidRDefault="00994347" w:rsidP="00F43952">
      <w:pPr>
        <w:pStyle w:val="Heading2"/>
      </w:pPr>
      <w:r w:rsidRPr="00C75570">
        <w:rPr>
          <w:lang w:val="en-US"/>
        </w:rPr>
        <w:t xml:space="preserve">Supplementary material </w:t>
      </w:r>
      <w:r w:rsidR="00AE00B1">
        <w:rPr>
          <w:lang w:val="en-US"/>
        </w:rPr>
        <w:t>for the paper:</w:t>
      </w:r>
      <w:r w:rsidR="00F43952" w:rsidRPr="00F43952">
        <w:t xml:space="preserve"> </w:t>
      </w:r>
      <w:r w:rsidR="00F43952" w:rsidRPr="00F43952">
        <w:rPr>
          <w:lang w:val="en-US"/>
        </w:rPr>
        <w:t xml:space="preserve">Liberal or restrictive transfusion for </w:t>
      </w:r>
      <w:proofErr w:type="spellStart"/>
      <w:r w:rsidR="00F43952" w:rsidRPr="00F43952">
        <w:rPr>
          <w:lang w:val="en-US"/>
        </w:rPr>
        <w:t>veno</w:t>
      </w:r>
      <w:proofErr w:type="spellEnd"/>
      <w:r w:rsidR="00F43952" w:rsidRPr="00F43952">
        <w:rPr>
          <w:lang w:val="en-US"/>
        </w:rPr>
        <w:t>-arterial Extracorporeal Membrane Oxygenation patients: a target trial emulation using the OBLEX study data</w:t>
      </w:r>
      <w:r w:rsidR="00F43952">
        <w:rPr>
          <w:lang w:val="en-US"/>
        </w:rPr>
        <w:t>, Thao et. al, 2025</w:t>
      </w:r>
    </w:p>
    <w:p w14:paraId="182A43D9" w14:textId="77777777" w:rsidR="00F43952" w:rsidRPr="00C75570" w:rsidRDefault="00F43952">
      <w:pPr>
        <w:rPr>
          <w:rFonts w:ascii="Times New Roman" w:hAnsi="Times New Roman" w:cs="Times New Roman"/>
          <w:lang w:val="en-US"/>
        </w:rPr>
      </w:pPr>
    </w:p>
    <w:p w14:paraId="27D32BA3" w14:textId="786FAEC5" w:rsidR="00994347" w:rsidRPr="00C75570" w:rsidRDefault="008319F1" w:rsidP="00C75570">
      <w:pPr>
        <w:pStyle w:val="Heading2"/>
        <w:rPr>
          <w:rFonts w:ascii="Times New Roman" w:hAnsi="Times New Roman" w:cs="Times New Roman"/>
          <w:lang w:val="en-US"/>
        </w:rPr>
      </w:pPr>
      <w:r w:rsidRPr="00C75570">
        <w:rPr>
          <w:rFonts w:ascii="Times New Roman" w:hAnsi="Times New Roman" w:cs="Times New Roman"/>
          <w:lang w:val="en-US"/>
        </w:rPr>
        <w:t>Defin</w:t>
      </w:r>
      <w:r w:rsidR="00D00534" w:rsidRPr="00C75570">
        <w:rPr>
          <w:rFonts w:ascii="Times New Roman" w:hAnsi="Times New Roman" w:cs="Times New Roman"/>
          <w:lang w:val="en-US"/>
        </w:rPr>
        <w:t>ition of confounders</w:t>
      </w:r>
    </w:p>
    <w:tbl>
      <w:tblPr>
        <w:tblStyle w:val="TableGrid"/>
        <w:tblW w:w="5000" w:type="pct"/>
        <w:tblLook w:val="04A0" w:firstRow="1" w:lastRow="0" w:firstColumn="1" w:lastColumn="0" w:noHBand="0" w:noVBand="1"/>
      </w:tblPr>
      <w:tblGrid>
        <w:gridCol w:w="1905"/>
        <w:gridCol w:w="1388"/>
        <w:gridCol w:w="3875"/>
        <w:gridCol w:w="1848"/>
      </w:tblGrid>
      <w:tr w:rsidR="009A24B7" w:rsidRPr="00C75570" w14:paraId="5DB81F65" w14:textId="77777777" w:rsidTr="001E6D12">
        <w:tc>
          <w:tcPr>
            <w:tcW w:w="1056" w:type="pct"/>
          </w:tcPr>
          <w:p w14:paraId="35D7498C" w14:textId="174AD643" w:rsidR="009A24B7" w:rsidRPr="00C75570" w:rsidRDefault="009A24B7">
            <w:pPr>
              <w:rPr>
                <w:rFonts w:ascii="Times New Roman" w:hAnsi="Times New Roman" w:cs="Times New Roman"/>
                <w:lang w:val="en-US"/>
              </w:rPr>
            </w:pPr>
            <w:r w:rsidRPr="00C75570">
              <w:rPr>
                <w:rFonts w:ascii="Times New Roman" w:hAnsi="Times New Roman" w:cs="Times New Roman"/>
                <w:lang w:val="en-US"/>
              </w:rPr>
              <w:t>Variable</w:t>
            </w:r>
          </w:p>
        </w:tc>
        <w:tc>
          <w:tcPr>
            <w:tcW w:w="770" w:type="pct"/>
          </w:tcPr>
          <w:p w14:paraId="1F2D4C24" w14:textId="2F2D8585" w:rsidR="009A24B7" w:rsidRPr="00C75570" w:rsidRDefault="009A24B7">
            <w:pPr>
              <w:rPr>
                <w:rFonts w:ascii="Times New Roman" w:hAnsi="Times New Roman" w:cs="Times New Roman"/>
                <w:lang w:val="en-US"/>
              </w:rPr>
            </w:pPr>
            <w:r w:rsidRPr="00C75570">
              <w:rPr>
                <w:rFonts w:ascii="Times New Roman" w:hAnsi="Times New Roman" w:cs="Times New Roman"/>
                <w:lang w:val="en-US"/>
              </w:rPr>
              <w:t>Type</w:t>
            </w:r>
          </w:p>
        </w:tc>
        <w:tc>
          <w:tcPr>
            <w:tcW w:w="2149" w:type="pct"/>
          </w:tcPr>
          <w:p w14:paraId="27CEB11C" w14:textId="7B605267" w:rsidR="009A24B7" w:rsidRPr="00C75570" w:rsidRDefault="009A24B7">
            <w:pPr>
              <w:rPr>
                <w:rFonts w:ascii="Times New Roman" w:hAnsi="Times New Roman" w:cs="Times New Roman"/>
                <w:lang w:val="en-US"/>
              </w:rPr>
            </w:pPr>
            <w:r w:rsidRPr="00C75570">
              <w:rPr>
                <w:rFonts w:ascii="Times New Roman" w:hAnsi="Times New Roman" w:cs="Times New Roman"/>
                <w:lang w:val="en-US"/>
              </w:rPr>
              <w:t xml:space="preserve">Definition </w:t>
            </w:r>
          </w:p>
        </w:tc>
        <w:tc>
          <w:tcPr>
            <w:tcW w:w="1025" w:type="pct"/>
          </w:tcPr>
          <w:p w14:paraId="3F6D4335" w14:textId="2AB63641" w:rsidR="009A24B7" w:rsidRPr="00C75570" w:rsidRDefault="00DF56F1">
            <w:pPr>
              <w:rPr>
                <w:rFonts w:ascii="Times New Roman" w:hAnsi="Times New Roman" w:cs="Times New Roman"/>
                <w:lang w:val="en-US"/>
              </w:rPr>
            </w:pPr>
            <w:r w:rsidRPr="00C75570">
              <w:rPr>
                <w:rFonts w:ascii="Times New Roman" w:hAnsi="Times New Roman" w:cs="Times New Roman"/>
                <w:lang w:val="en-US"/>
              </w:rPr>
              <w:t>Confounder type</w:t>
            </w:r>
          </w:p>
        </w:tc>
      </w:tr>
      <w:tr w:rsidR="009A24B7" w:rsidRPr="00C75570" w14:paraId="5E12267B" w14:textId="77777777" w:rsidTr="001E6D12">
        <w:tc>
          <w:tcPr>
            <w:tcW w:w="1056" w:type="pct"/>
          </w:tcPr>
          <w:p w14:paraId="7B99490B" w14:textId="3AF80E44" w:rsidR="009A24B7" w:rsidRPr="00C75570" w:rsidRDefault="009A24B7">
            <w:pPr>
              <w:rPr>
                <w:rFonts w:ascii="Times New Roman" w:hAnsi="Times New Roman" w:cs="Times New Roman"/>
                <w:lang w:val="en-US"/>
              </w:rPr>
            </w:pPr>
            <w:r w:rsidRPr="00C75570">
              <w:rPr>
                <w:rFonts w:ascii="Times New Roman" w:hAnsi="Times New Roman" w:cs="Times New Roman"/>
                <w:lang w:val="en-US"/>
              </w:rPr>
              <w:t>Age</w:t>
            </w:r>
          </w:p>
        </w:tc>
        <w:tc>
          <w:tcPr>
            <w:tcW w:w="770" w:type="pct"/>
          </w:tcPr>
          <w:p w14:paraId="429425A7" w14:textId="317F24EF" w:rsidR="009A24B7" w:rsidRPr="00C75570" w:rsidRDefault="009A24B7">
            <w:pPr>
              <w:rPr>
                <w:rFonts w:ascii="Times New Roman" w:hAnsi="Times New Roman" w:cs="Times New Roman"/>
                <w:lang w:val="en-US"/>
              </w:rPr>
            </w:pPr>
            <w:r w:rsidRPr="00C75570">
              <w:rPr>
                <w:rFonts w:ascii="Times New Roman" w:hAnsi="Times New Roman" w:cs="Times New Roman"/>
                <w:lang w:val="en-US"/>
              </w:rPr>
              <w:t xml:space="preserve">Continuous </w:t>
            </w:r>
          </w:p>
        </w:tc>
        <w:tc>
          <w:tcPr>
            <w:tcW w:w="2149" w:type="pct"/>
          </w:tcPr>
          <w:p w14:paraId="31BC928E" w14:textId="328B4A6D" w:rsidR="009A24B7" w:rsidRPr="00C75570" w:rsidRDefault="009A24B7" w:rsidP="009A24B7">
            <w:pPr>
              <w:rPr>
                <w:rFonts w:ascii="Times New Roman" w:hAnsi="Times New Roman" w:cs="Times New Roman"/>
                <w:lang w:val="en-US"/>
              </w:rPr>
            </w:pPr>
            <w:r w:rsidRPr="00C75570">
              <w:rPr>
                <w:rFonts w:ascii="Times New Roman" w:hAnsi="Times New Roman" w:cs="Times New Roman"/>
                <w:lang w:val="en-US"/>
              </w:rPr>
              <w:t>Age (years) at hospital admission</w:t>
            </w:r>
          </w:p>
          <w:p w14:paraId="48755ED8" w14:textId="77777777" w:rsidR="009A24B7" w:rsidRPr="00C75570" w:rsidRDefault="009A24B7">
            <w:pPr>
              <w:rPr>
                <w:rFonts w:ascii="Times New Roman" w:hAnsi="Times New Roman" w:cs="Times New Roman"/>
                <w:lang w:val="en-US"/>
              </w:rPr>
            </w:pPr>
          </w:p>
        </w:tc>
        <w:tc>
          <w:tcPr>
            <w:tcW w:w="1025" w:type="pct"/>
          </w:tcPr>
          <w:p w14:paraId="59C462E1" w14:textId="3BD5F0F7" w:rsidR="009A24B7" w:rsidRPr="00C75570" w:rsidRDefault="00DF56F1">
            <w:pPr>
              <w:rPr>
                <w:rFonts w:ascii="Times New Roman" w:hAnsi="Times New Roman" w:cs="Times New Roman"/>
                <w:lang w:val="en-US"/>
              </w:rPr>
            </w:pPr>
            <w:r w:rsidRPr="00C75570">
              <w:rPr>
                <w:rFonts w:ascii="Times New Roman" w:hAnsi="Times New Roman" w:cs="Times New Roman"/>
                <w:lang w:val="en-US"/>
              </w:rPr>
              <w:t>Time-fixed</w:t>
            </w:r>
          </w:p>
        </w:tc>
      </w:tr>
      <w:tr w:rsidR="009A24B7" w:rsidRPr="00C75570" w14:paraId="31E3A146" w14:textId="77777777" w:rsidTr="001E6D12">
        <w:tc>
          <w:tcPr>
            <w:tcW w:w="1056" w:type="pct"/>
          </w:tcPr>
          <w:p w14:paraId="795B273A" w14:textId="29F19317" w:rsidR="009A24B7" w:rsidRPr="00C75570" w:rsidRDefault="009A24B7">
            <w:pPr>
              <w:rPr>
                <w:rFonts w:ascii="Times New Roman" w:hAnsi="Times New Roman" w:cs="Times New Roman"/>
                <w:lang w:val="en-US"/>
              </w:rPr>
            </w:pPr>
            <w:r w:rsidRPr="00C75570">
              <w:rPr>
                <w:rFonts w:ascii="Times New Roman" w:hAnsi="Times New Roman" w:cs="Times New Roman"/>
                <w:lang w:val="en-US"/>
              </w:rPr>
              <w:t>Gender</w:t>
            </w:r>
          </w:p>
        </w:tc>
        <w:tc>
          <w:tcPr>
            <w:tcW w:w="770" w:type="pct"/>
          </w:tcPr>
          <w:p w14:paraId="38FCE783" w14:textId="6221C722" w:rsidR="009A24B7" w:rsidRPr="00C75570" w:rsidRDefault="009A24B7">
            <w:pPr>
              <w:rPr>
                <w:rFonts w:ascii="Times New Roman" w:hAnsi="Times New Roman" w:cs="Times New Roman"/>
                <w:lang w:val="en-US"/>
              </w:rPr>
            </w:pPr>
            <w:r w:rsidRPr="00C75570">
              <w:rPr>
                <w:rFonts w:ascii="Times New Roman" w:hAnsi="Times New Roman" w:cs="Times New Roman"/>
                <w:lang w:val="en-US"/>
              </w:rPr>
              <w:t>Binary</w:t>
            </w:r>
          </w:p>
        </w:tc>
        <w:tc>
          <w:tcPr>
            <w:tcW w:w="2149" w:type="pct"/>
          </w:tcPr>
          <w:p w14:paraId="594A67C7" w14:textId="360B84E2" w:rsidR="009A24B7" w:rsidRPr="00C75570" w:rsidRDefault="009A24B7">
            <w:pPr>
              <w:rPr>
                <w:rFonts w:ascii="Times New Roman" w:hAnsi="Times New Roman" w:cs="Times New Roman"/>
                <w:lang w:val="en-US"/>
              </w:rPr>
            </w:pPr>
            <w:r w:rsidRPr="00C75570">
              <w:rPr>
                <w:rFonts w:ascii="Times New Roman" w:hAnsi="Times New Roman" w:cs="Times New Roman"/>
                <w:lang w:val="en-US"/>
              </w:rPr>
              <w:t>Gender (male/female) at hospital admission</w:t>
            </w:r>
          </w:p>
        </w:tc>
        <w:tc>
          <w:tcPr>
            <w:tcW w:w="1025" w:type="pct"/>
          </w:tcPr>
          <w:p w14:paraId="167C194F" w14:textId="1A305CCD" w:rsidR="009A24B7" w:rsidRPr="00C75570" w:rsidRDefault="00DF56F1">
            <w:pPr>
              <w:rPr>
                <w:rFonts w:ascii="Times New Roman" w:hAnsi="Times New Roman" w:cs="Times New Roman"/>
                <w:lang w:val="en-US"/>
              </w:rPr>
            </w:pPr>
            <w:r w:rsidRPr="00C75570">
              <w:rPr>
                <w:rFonts w:ascii="Times New Roman" w:hAnsi="Times New Roman" w:cs="Times New Roman"/>
                <w:lang w:val="en-US"/>
              </w:rPr>
              <w:t>Time-fixed</w:t>
            </w:r>
          </w:p>
        </w:tc>
      </w:tr>
      <w:tr w:rsidR="009A24B7" w:rsidRPr="00C75570" w14:paraId="3EC0AF0C" w14:textId="77777777" w:rsidTr="001E6D12">
        <w:tc>
          <w:tcPr>
            <w:tcW w:w="1056" w:type="pct"/>
          </w:tcPr>
          <w:p w14:paraId="04AECF67" w14:textId="68F28C42" w:rsidR="009A24B7" w:rsidRPr="00C75570" w:rsidRDefault="009A24B7">
            <w:pPr>
              <w:rPr>
                <w:rFonts w:ascii="Times New Roman" w:hAnsi="Times New Roman" w:cs="Times New Roman"/>
                <w:lang w:val="en-US"/>
              </w:rPr>
            </w:pPr>
            <w:r w:rsidRPr="00C75570">
              <w:rPr>
                <w:rFonts w:ascii="Times New Roman" w:hAnsi="Times New Roman" w:cs="Times New Roman"/>
                <w:lang w:val="en-US"/>
              </w:rPr>
              <w:t>Diagnosis group</w:t>
            </w:r>
          </w:p>
        </w:tc>
        <w:tc>
          <w:tcPr>
            <w:tcW w:w="770" w:type="pct"/>
          </w:tcPr>
          <w:p w14:paraId="41575525" w14:textId="126A8610" w:rsidR="009A24B7" w:rsidRPr="00C75570" w:rsidRDefault="009A24B7">
            <w:pPr>
              <w:rPr>
                <w:rFonts w:ascii="Times New Roman" w:hAnsi="Times New Roman" w:cs="Times New Roman"/>
                <w:lang w:val="en-US"/>
              </w:rPr>
            </w:pPr>
            <w:r w:rsidRPr="00C75570">
              <w:rPr>
                <w:rFonts w:ascii="Times New Roman" w:hAnsi="Times New Roman" w:cs="Times New Roman"/>
                <w:lang w:val="en-US"/>
              </w:rPr>
              <w:t>Categorical</w:t>
            </w:r>
          </w:p>
        </w:tc>
        <w:tc>
          <w:tcPr>
            <w:tcW w:w="2149" w:type="pct"/>
          </w:tcPr>
          <w:p w14:paraId="5C509A8D" w14:textId="160D4FC5" w:rsidR="00597FB5" w:rsidRPr="00C75570" w:rsidRDefault="004D42BE">
            <w:pPr>
              <w:rPr>
                <w:rFonts w:ascii="Times New Roman" w:hAnsi="Times New Roman" w:cs="Times New Roman"/>
                <w:lang w:val="en-US"/>
              </w:rPr>
            </w:pPr>
            <w:r w:rsidRPr="00C75570">
              <w:rPr>
                <w:rFonts w:ascii="Times New Roman" w:hAnsi="Times New Roman" w:cs="Times New Roman"/>
                <w:lang w:val="en-US"/>
              </w:rPr>
              <w:t xml:space="preserve">Diagnosis at </w:t>
            </w:r>
            <w:r w:rsidR="00597FB5" w:rsidRPr="00C75570">
              <w:rPr>
                <w:rFonts w:ascii="Times New Roman" w:hAnsi="Times New Roman" w:cs="Times New Roman"/>
                <w:lang w:val="en-US"/>
              </w:rPr>
              <w:t>hospital</w:t>
            </w:r>
            <w:r w:rsidRPr="00C75570">
              <w:rPr>
                <w:rFonts w:ascii="Times New Roman" w:hAnsi="Times New Roman" w:cs="Times New Roman"/>
                <w:lang w:val="en-US"/>
              </w:rPr>
              <w:t xml:space="preserve"> admission.</w:t>
            </w:r>
            <w:r w:rsidR="00597FB5" w:rsidRPr="00C75570">
              <w:rPr>
                <w:rFonts w:ascii="Times New Roman" w:hAnsi="Times New Roman" w:cs="Times New Roman"/>
                <w:lang w:val="en-US"/>
              </w:rPr>
              <w:t xml:space="preserve"> </w:t>
            </w:r>
            <w:r w:rsidR="00506826" w:rsidRPr="00C75570">
              <w:rPr>
                <w:rFonts w:ascii="Times New Roman" w:hAnsi="Times New Roman" w:cs="Times New Roman"/>
                <w:lang w:val="en-US"/>
              </w:rPr>
              <w:t>Underlying conditions include</w:t>
            </w:r>
            <w:r w:rsidR="00597FB5" w:rsidRPr="00C75570">
              <w:rPr>
                <w:rFonts w:ascii="Times New Roman" w:hAnsi="Times New Roman" w:cs="Times New Roman"/>
                <w:lang w:val="en-US"/>
              </w:rPr>
              <w:t>:</w:t>
            </w:r>
          </w:p>
          <w:p w14:paraId="219E8B0E" w14:textId="4C7C1EAD" w:rsidR="00597FB5" w:rsidRPr="00C75570" w:rsidRDefault="004D42BE" w:rsidP="00506826">
            <w:pPr>
              <w:pStyle w:val="ListParagraph"/>
              <w:numPr>
                <w:ilvl w:val="0"/>
                <w:numId w:val="1"/>
              </w:numPr>
              <w:rPr>
                <w:rFonts w:ascii="Times New Roman" w:hAnsi="Times New Roman" w:cs="Times New Roman"/>
                <w:lang w:val="en-US"/>
              </w:rPr>
            </w:pPr>
            <w:r w:rsidRPr="00C75570">
              <w:rPr>
                <w:rFonts w:ascii="Times New Roman" w:hAnsi="Times New Roman" w:cs="Times New Roman"/>
                <w:lang w:val="en-US"/>
              </w:rPr>
              <w:t>Acute myocardial infarction</w:t>
            </w:r>
            <w:r w:rsidR="003A39A3" w:rsidRPr="00C75570">
              <w:rPr>
                <w:rFonts w:ascii="Times New Roman" w:hAnsi="Times New Roman" w:cs="Times New Roman"/>
                <w:lang w:val="en-US"/>
              </w:rPr>
              <w:t xml:space="preserve"> (AMI)</w:t>
            </w:r>
          </w:p>
          <w:p w14:paraId="0EBEA67E" w14:textId="77777777" w:rsidR="009A24B7" w:rsidRPr="00C75570" w:rsidRDefault="00597FB5" w:rsidP="00506826">
            <w:pPr>
              <w:pStyle w:val="ListParagraph"/>
              <w:numPr>
                <w:ilvl w:val="0"/>
                <w:numId w:val="1"/>
              </w:numPr>
              <w:rPr>
                <w:rFonts w:ascii="Times New Roman" w:hAnsi="Times New Roman" w:cs="Times New Roman"/>
                <w:lang w:val="en-US"/>
              </w:rPr>
            </w:pPr>
            <w:r w:rsidRPr="00C75570">
              <w:rPr>
                <w:rFonts w:ascii="Times New Roman" w:hAnsi="Times New Roman" w:cs="Times New Roman"/>
                <w:lang w:val="en-US"/>
              </w:rPr>
              <w:t>C</w:t>
            </w:r>
            <w:r w:rsidR="004D42BE" w:rsidRPr="00C75570">
              <w:rPr>
                <w:rFonts w:ascii="Times New Roman" w:hAnsi="Times New Roman" w:cs="Times New Roman"/>
                <w:lang w:val="en-US"/>
              </w:rPr>
              <w:t xml:space="preserve">hronic </w:t>
            </w:r>
            <w:r w:rsidR="00C63C48" w:rsidRPr="00C75570">
              <w:rPr>
                <w:rFonts w:ascii="Times New Roman" w:hAnsi="Times New Roman" w:cs="Times New Roman"/>
                <w:lang w:val="en-US"/>
              </w:rPr>
              <w:t>cardiomyopathy</w:t>
            </w:r>
          </w:p>
          <w:p w14:paraId="419EBB60" w14:textId="01873742" w:rsidR="00C63C48" w:rsidRPr="00C75570" w:rsidRDefault="00C63C48" w:rsidP="00506826">
            <w:pPr>
              <w:pStyle w:val="ListParagraph"/>
              <w:numPr>
                <w:ilvl w:val="0"/>
                <w:numId w:val="1"/>
              </w:numPr>
              <w:rPr>
                <w:rFonts w:ascii="Times New Roman" w:hAnsi="Times New Roman" w:cs="Times New Roman"/>
                <w:lang w:val="en-US"/>
              </w:rPr>
            </w:pPr>
            <w:r w:rsidRPr="00C75570">
              <w:rPr>
                <w:rFonts w:ascii="Times New Roman" w:hAnsi="Times New Roman" w:cs="Times New Roman"/>
                <w:lang w:val="en-US"/>
              </w:rPr>
              <w:t>Pulmonary embolism</w:t>
            </w:r>
          </w:p>
          <w:p w14:paraId="0B63152F" w14:textId="77777777" w:rsidR="00C63C48" w:rsidRPr="00C75570" w:rsidRDefault="00C63C48" w:rsidP="00506826">
            <w:pPr>
              <w:pStyle w:val="ListParagraph"/>
              <w:numPr>
                <w:ilvl w:val="0"/>
                <w:numId w:val="1"/>
              </w:numPr>
              <w:rPr>
                <w:rFonts w:ascii="Times New Roman" w:hAnsi="Times New Roman" w:cs="Times New Roman"/>
                <w:lang w:val="en-US"/>
              </w:rPr>
            </w:pPr>
            <w:r w:rsidRPr="00C75570">
              <w:rPr>
                <w:rFonts w:ascii="Times New Roman" w:hAnsi="Times New Roman" w:cs="Times New Roman"/>
                <w:lang w:val="en-US"/>
              </w:rPr>
              <w:t>Myocarditis</w:t>
            </w:r>
          </w:p>
          <w:p w14:paraId="4E6A4528" w14:textId="038224B8" w:rsidR="00C63C48" w:rsidRPr="00C75570" w:rsidRDefault="00C63C48" w:rsidP="00506826">
            <w:pPr>
              <w:pStyle w:val="ListParagraph"/>
              <w:numPr>
                <w:ilvl w:val="0"/>
                <w:numId w:val="1"/>
              </w:numPr>
              <w:rPr>
                <w:rFonts w:ascii="Times New Roman" w:hAnsi="Times New Roman" w:cs="Times New Roman"/>
                <w:lang w:val="en-US"/>
              </w:rPr>
            </w:pPr>
            <w:r w:rsidRPr="00C75570">
              <w:rPr>
                <w:rFonts w:ascii="Times New Roman" w:hAnsi="Times New Roman" w:cs="Times New Roman"/>
                <w:lang w:val="en-US"/>
              </w:rPr>
              <w:t>Other acute cardiomyopathy such as</w:t>
            </w:r>
            <w:r w:rsidR="00506826" w:rsidRPr="00C75570">
              <w:rPr>
                <w:rFonts w:ascii="Times New Roman" w:hAnsi="Times New Roman" w:cs="Times New Roman"/>
                <w:lang w:val="en-US"/>
              </w:rPr>
              <w:t>:</w:t>
            </w:r>
            <w:r w:rsidR="00CF48B7" w:rsidRPr="00C75570">
              <w:rPr>
                <w:rFonts w:ascii="Times New Roman" w:hAnsi="Times New Roman" w:cs="Times New Roman"/>
                <w:lang w:val="en-US"/>
              </w:rPr>
              <w:t xml:space="preserve"> </w:t>
            </w:r>
            <w:r w:rsidR="00506826" w:rsidRPr="00C75570">
              <w:rPr>
                <w:rFonts w:ascii="Times New Roman" w:hAnsi="Times New Roman" w:cs="Times New Roman"/>
              </w:rPr>
              <w:t xml:space="preserve"> Acute decompensated heart failure not covered above, septic shock with myocardial </w:t>
            </w:r>
            <w:proofErr w:type="gramStart"/>
            <w:r w:rsidR="00506826" w:rsidRPr="00C75570">
              <w:rPr>
                <w:rFonts w:ascii="Times New Roman" w:hAnsi="Times New Roman" w:cs="Times New Roman"/>
              </w:rPr>
              <w:t>depression,   </w:t>
            </w:r>
            <w:proofErr w:type="gramEnd"/>
            <w:r w:rsidR="00506826" w:rsidRPr="00C75570">
              <w:rPr>
                <w:rFonts w:ascii="Times New Roman" w:hAnsi="Times New Roman" w:cs="Times New Roman"/>
              </w:rPr>
              <w:t>primary arrhythmia (Channelopathy) and toxic</w:t>
            </w:r>
          </w:p>
        </w:tc>
        <w:tc>
          <w:tcPr>
            <w:tcW w:w="1025" w:type="pct"/>
          </w:tcPr>
          <w:p w14:paraId="220C9CBA" w14:textId="77777777" w:rsidR="009A24B7" w:rsidRPr="00C75570" w:rsidRDefault="00DF56F1">
            <w:pPr>
              <w:rPr>
                <w:rFonts w:ascii="Times New Roman" w:hAnsi="Times New Roman" w:cs="Times New Roman"/>
                <w:lang w:val="en-US"/>
              </w:rPr>
            </w:pPr>
            <w:r w:rsidRPr="00C75570">
              <w:rPr>
                <w:rFonts w:ascii="Times New Roman" w:hAnsi="Times New Roman" w:cs="Times New Roman"/>
                <w:lang w:val="en-US"/>
              </w:rPr>
              <w:t>Time-fixed</w:t>
            </w:r>
          </w:p>
          <w:p w14:paraId="5DEBEBC4" w14:textId="60007897" w:rsidR="00016686" w:rsidRPr="00C75570" w:rsidRDefault="00016686">
            <w:pPr>
              <w:rPr>
                <w:rFonts w:ascii="Times New Roman" w:hAnsi="Times New Roman" w:cs="Times New Roman"/>
                <w:lang w:val="en-US"/>
              </w:rPr>
            </w:pPr>
          </w:p>
        </w:tc>
      </w:tr>
      <w:tr w:rsidR="009A24B7" w:rsidRPr="00C75570" w14:paraId="5C2643A6" w14:textId="77777777" w:rsidTr="001E6D12">
        <w:tc>
          <w:tcPr>
            <w:tcW w:w="1056" w:type="pct"/>
          </w:tcPr>
          <w:p w14:paraId="010827F8" w14:textId="3CBEAB58" w:rsidR="009A24B7" w:rsidRPr="00C75570" w:rsidRDefault="00C52395">
            <w:pPr>
              <w:rPr>
                <w:rFonts w:ascii="Times New Roman" w:hAnsi="Times New Roman" w:cs="Times New Roman"/>
                <w:lang w:val="en-US"/>
              </w:rPr>
            </w:pPr>
            <w:r w:rsidRPr="00C75570">
              <w:rPr>
                <w:rFonts w:ascii="Times New Roman" w:hAnsi="Times New Roman" w:cs="Times New Roman"/>
                <w:lang w:val="en-US"/>
              </w:rPr>
              <w:t>Renal replacement</w:t>
            </w:r>
            <w:r w:rsidR="00955E09" w:rsidRPr="00C75570">
              <w:rPr>
                <w:rFonts w:ascii="Times New Roman" w:hAnsi="Times New Roman" w:cs="Times New Roman"/>
                <w:lang w:val="en-US"/>
              </w:rPr>
              <w:t xml:space="preserve"> prior to ECMO</w:t>
            </w:r>
            <w:r w:rsidRPr="00C75570">
              <w:rPr>
                <w:rFonts w:ascii="Times New Roman" w:hAnsi="Times New Roman" w:cs="Times New Roman"/>
                <w:lang w:val="en-US"/>
              </w:rPr>
              <w:t xml:space="preserve"> </w:t>
            </w:r>
          </w:p>
        </w:tc>
        <w:tc>
          <w:tcPr>
            <w:tcW w:w="770" w:type="pct"/>
          </w:tcPr>
          <w:p w14:paraId="30F208F2" w14:textId="4F4C245E" w:rsidR="009A24B7" w:rsidRPr="00C75570" w:rsidRDefault="00C52395">
            <w:pPr>
              <w:rPr>
                <w:rFonts w:ascii="Times New Roman" w:hAnsi="Times New Roman" w:cs="Times New Roman"/>
                <w:lang w:val="en-US"/>
              </w:rPr>
            </w:pPr>
            <w:r w:rsidRPr="00C75570">
              <w:rPr>
                <w:rFonts w:ascii="Times New Roman" w:hAnsi="Times New Roman" w:cs="Times New Roman"/>
                <w:lang w:val="en-US"/>
              </w:rPr>
              <w:t>Binary</w:t>
            </w:r>
          </w:p>
        </w:tc>
        <w:tc>
          <w:tcPr>
            <w:tcW w:w="2149" w:type="pct"/>
          </w:tcPr>
          <w:p w14:paraId="504DFA11" w14:textId="77EE9C41" w:rsidR="009A24B7" w:rsidRPr="00C75570" w:rsidRDefault="00E73CB1">
            <w:pPr>
              <w:rPr>
                <w:rFonts w:ascii="Times New Roman" w:hAnsi="Times New Roman" w:cs="Times New Roman"/>
                <w:lang w:val="en-US"/>
              </w:rPr>
            </w:pPr>
            <w:r w:rsidRPr="00C75570">
              <w:rPr>
                <w:rFonts w:ascii="Times New Roman" w:hAnsi="Times New Roman" w:cs="Times New Roman"/>
                <w:lang w:val="en-US"/>
              </w:rPr>
              <w:t>Renal replacement 24 hour prior to ECMO</w:t>
            </w:r>
          </w:p>
        </w:tc>
        <w:tc>
          <w:tcPr>
            <w:tcW w:w="1025" w:type="pct"/>
          </w:tcPr>
          <w:p w14:paraId="5A7F2E76" w14:textId="7FFD4075" w:rsidR="009A24B7" w:rsidRPr="00C75570" w:rsidRDefault="00DF56F1">
            <w:pPr>
              <w:rPr>
                <w:rFonts w:ascii="Times New Roman" w:hAnsi="Times New Roman" w:cs="Times New Roman"/>
                <w:lang w:val="en-US"/>
              </w:rPr>
            </w:pPr>
            <w:r w:rsidRPr="00C75570">
              <w:rPr>
                <w:rFonts w:ascii="Times New Roman" w:hAnsi="Times New Roman" w:cs="Times New Roman"/>
                <w:lang w:val="en-US"/>
              </w:rPr>
              <w:t>Time-</w:t>
            </w:r>
            <w:r w:rsidR="00955E09" w:rsidRPr="00C75570">
              <w:rPr>
                <w:rFonts w:ascii="Times New Roman" w:hAnsi="Times New Roman" w:cs="Times New Roman"/>
                <w:lang w:val="en-US"/>
              </w:rPr>
              <w:t xml:space="preserve">fixed </w:t>
            </w:r>
          </w:p>
        </w:tc>
      </w:tr>
      <w:tr w:rsidR="00411103" w:rsidRPr="00C75570" w14:paraId="3F0491EF" w14:textId="77777777" w:rsidTr="001E6D12">
        <w:tc>
          <w:tcPr>
            <w:tcW w:w="1056" w:type="pct"/>
          </w:tcPr>
          <w:p w14:paraId="18CC6045" w14:textId="41E761D4" w:rsidR="004D3951" w:rsidRPr="00126D40" w:rsidRDefault="004D3951" w:rsidP="004D3951">
            <w:pPr>
              <w:pStyle w:val="NoSpacing"/>
              <w:rPr>
                <w:rFonts w:ascii="Times New Roman" w:hAnsi="Times New Roman" w:cs="Times New Roman"/>
              </w:rPr>
            </w:pPr>
            <w:r w:rsidRPr="00786290">
              <w:rPr>
                <w:rFonts w:ascii="Times New Roman" w:hAnsi="Times New Roman" w:cs="Times New Roman"/>
                <w:lang w:val="en-AU"/>
              </w:rPr>
              <w:t>Extracorporeal cardiopulmonary resuscitation</w:t>
            </w:r>
          </w:p>
          <w:p w14:paraId="45630E66" w14:textId="18B35F6D" w:rsidR="00411103" w:rsidRPr="00C75570" w:rsidRDefault="004D3951">
            <w:pPr>
              <w:rPr>
                <w:rFonts w:ascii="Times New Roman" w:hAnsi="Times New Roman" w:cs="Times New Roman"/>
                <w:lang w:val="en-US"/>
              </w:rPr>
            </w:pPr>
            <w:r>
              <w:rPr>
                <w:rFonts w:ascii="Times New Roman" w:hAnsi="Times New Roman" w:cs="Times New Roman"/>
                <w:lang w:val="en-US"/>
              </w:rPr>
              <w:t>(</w:t>
            </w:r>
            <w:r>
              <w:rPr>
                <w:rFonts w:ascii="Times New Roman" w:hAnsi="Times New Roman" w:cs="Times New Roman"/>
              </w:rPr>
              <w:t>ECPR)</w:t>
            </w:r>
          </w:p>
        </w:tc>
        <w:tc>
          <w:tcPr>
            <w:tcW w:w="770" w:type="pct"/>
          </w:tcPr>
          <w:p w14:paraId="042C4569" w14:textId="1034DC8C" w:rsidR="00411103" w:rsidRPr="00C75570" w:rsidRDefault="00451D11">
            <w:pPr>
              <w:rPr>
                <w:rFonts w:ascii="Times New Roman" w:hAnsi="Times New Roman" w:cs="Times New Roman"/>
                <w:lang w:val="en-US"/>
              </w:rPr>
            </w:pPr>
            <w:r>
              <w:rPr>
                <w:rFonts w:ascii="Times New Roman" w:hAnsi="Times New Roman" w:cs="Times New Roman"/>
                <w:lang w:val="en-US"/>
              </w:rPr>
              <w:t>Binary</w:t>
            </w:r>
          </w:p>
        </w:tc>
        <w:tc>
          <w:tcPr>
            <w:tcW w:w="2149" w:type="pct"/>
          </w:tcPr>
          <w:p w14:paraId="316F8544" w14:textId="11DFD7E3" w:rsidR="00411103" w:rsidRPr="00451D11" w:rsidRDefault="00451D11" w:rsidP="00451D11">
            <w:pPr>
              <w:pStyle w:val="NoSpacing"/>
              <w:rPr>
                <w:rFonts w:ascii="Times New Roman" w:hAnsi="Times New Roman" w:cs="Times New Roman"/>
              </w:rPr>
            </w:pPr>
            <w:r w:rsidRPr="00786290">
              <w:rPr>
                <w:rFonts w:ascii="Times New Roman" w:hAnsi="Times New Roman" w:cs="Times New Roman"/>
                <w:lang w:val="en-AU"/>
              </w:rPr>
              <w:t>Extracorporeal cardiopulmonary resuscitation</w:t>
            </w:r>
            <w:r>
              <w:rPr>
                <w:rFonts w:ascii="Times New Roman" w:hAnsi="Times New Roman" w:cs="Times New Roman"/>
                <w:lang w:val="en-AU"/>
              </w:rPr>
              <w:t xml:space="preserve"> 24 hour prior to ECMO</w:t>
            </w:r>
          </w:p>
        </w:tc>
        <w:tc>
          <w:tcPr>
            <w:tcW w:w="1025" w:type="pct"/>
          </w:tcPr>
          <w:p w14:paraId="1E585D6B" w14:textId="21501D5F" w:rsidR="00411103" w:rsidRPr="00C75570" w:rsidRDefault="00451D11">
            <w:pPr>
              <w:rPr>
                <w:rFonts w:ascii="Times New Roman" w:hAnsi="Times New Roman" w:cs="Times New Roman"/>
                <w:lang w:val="en-US"/>
              </w:rPr>
            </w:pPr>
            <w:r>
              <w:rPr>
                <w:rFonts w:ascii="Times New Roman" w:hAnsi="Times New Roman" w:cs="Times New Roman"/>
                <w:lang w:val="en-US"/>
              </w:rPr>
              <w:t>Time-fixed</w:t>
            </w:r>
          </w:p>
        </w:tc>
      </w:tr>
      <w:tr w:rsidR="00411103" w:rsidRPr="00C75570" w14:paraId="6048D5F9" w14:textId="77777777" w:rsidTr="001E6D12">
        <w:tc>
          <w:tcPr>
            <w:tcW w:w="1056" w:type="pct"/>
          </w:tcPr>
          <w:p w14:paraId="51BC30C1" w14:textId="7F8F8970" w:rsidR="00411103" w:rsidRPr="00C75570" w:rsidRDefault="00451D11">
            <w:pPr>
              <w:rPr>
                <w:rFonts w:ascii="Times New Roman" w:hAnsi="Times New Roman" w:cs="Times New Roman"/>
                <w:lang w:val="en-US"/>
              </w:rPr>
            </w:pPr>
            <w:r>
              <w:rPr>
                <w:rFonts w:ascii="Times New Roman" w:hAnsi="Times New Roman" w:cs="Times New Roman"/>
                <w:lang w:val="en-US"/>
              </w:rPr>
              <w:t>Surgery</w:t>
            </w:r>
          </w:p>
        </w:tc>
        <w:tc>
          <w:tcPr>
            <w:tcW w:w="770" w:type="pct"/>
          </w:tcPr>
          <w:p w14:paraId="3BA74670" w14:textId="08E7AA7A" w:rsidR="00411103" w:rsidRPr="00C75570" w:rsidRDefault="00451D11">
            <w:pPr>
              <w:rPr>
                <w:rFonts w:ascii="Times New Roman" w:hAnsi="Times New Roman" w:cs="Times New Roman"/>
                <w:lang w:val="en-US"/>
              </w:rPr>
            </w:pPr>
            <w:r>
              <w:rPr>
                <w:rFonts w:ascii="Times New Roman" w:hAnsi="Times New Roman" w:cs="Times New Roman"/>
                <w:lang w:val="en-US"/>
              </w:rPr>
              <w:t>Binary</w:t>
            </w:r>
          </w:p>
        </w:tc>
        <w:tc>
          <w:tcPr>
            <w:tcW w:w="2149" w:type="pct"/>
          </w:tcPr>
          <w:p w14:paraId="1B4606DD" w14:textId="6C14B83E" w:rsidR="00411103" w:rsidRPr="00C75570" w:rsidRDefault="007E2F9B">
            <w:pPr>
              <w:rPr>
                <w:rFonts w:ascii="Times New Roman" w:hAnsi="Times New Roman" w:cs="Times New Roman"/>
                <w:lang w:val="en-US"/>
              </w:rPr>
            </w:pPr>
            <w:r>
              <w:rPr>
                <w:rFonts w:ascii="Times New Roman" w:hAnsi="Times New Roman" w:cs="Times New Roman"/>
                <w:lang w:val="en-US"/>
              </w:rPr>
              <w:t>Any surgery prior to ECMO</w:t>
            </w:r>
          </w:p>
        </w:tc>
        <w:tc>
          <w:tcPr>
            <w:tcW w:w="1025" w:type="pct"/>
          </w:tcPr>
          <w:p w14:paraId="68820D65" w14:textId="36C30540" w:rsidR="00411103" w:rsidRPr="00C75570" w:rsidRDefault="007E2F9B">
            <w:pPr>
              <w:rPr>
                <w:rFonts w:ascii="Times New Roman" w:hAnsi="Times New Roman" w:cs="Times New Roman"/>
                <w:lang w:val="en-US"/>
              </w:rPr>
            </w:pPr>
            <w:r>
              <w:rPr>
                <w:rFonts w:ascii="Times New Roman" w:hAnsi="Times New Roman" w:cs="Times New Roman"/>
                <w:lang w:val="en-US"/>
              </w:rPr>
              <w:t>Time-fixed</w:t>
            </w:r>
          </w:p>
        </w:tc>
      </w:tr>
      <w:tr w:rsidR="00955E09" w:rsidRPr="00C75570" w14:paraId="258877F8" w14:textId="77777777" w:rsidTr="001E6D12">
        <w:tc>
          <w:tcPr>
            <w:tcW w:w="1056" w:type="pct"/>
          </w:tcPr>
          <w:p w14:paraId="788234FF" w14:textId="3FEA088A" w:rsidR="00955E09" w:rsidRPr="00C75570" w:rsidRDefault="00955E09">
            <w:pPr>
              <w:rPr>
                <w:rFonts w:ascii="Times New Roman" w:hAnsi="Times New Roman" w:cs="Times New Roman"/>
                <w:lang w:val="en-US"/>
              </w:rPr>
            </w:pPr>
            <w:r w:rsidRPr="00C75570">
              <w:rPr>
                <w:rFonts w:ascii="Times New Roman" w:hAnsi="Times New Roman" w:cs="Times New Roman"/>
                <w:lang w:val="en-US"/>
              </w:rPr>
              <w:t>Renal replacement during ECMO</w:t>
            </w:r>
          </w:p>
        </w:tc>
        <w:tc>
          <w:tcPr>
            <w:tcW w:w="770" w:type="pct"/>
          </w:tcPr>
          <w:p w14:paraId="36382255" w14:textId="4892344E" w:rsidR="00955E09" w:rsidRPr="00C75570" w:rsidRDefault="00955E09">
            <w:pPr>
              <w:rPr>
                <w:rFonts w:ascii="Times New Roman" w:hAnsi="Times New Roman" w:cs="Times New Roman"/>
                <w:lang w:val="en-US"/>
              </w:rPr>
            </w:pPr>
            <w:r w:rsidRPr="00C75570">
              <w:rPr>
                <w:rFonts w:ascii="Times New Roman" w:hAnsi="Times New Roman" w:cs="Times New Roman"/>
                <w:lang w:val="en-US"/>
              </w:rPr>
              <w:t>Binary</w:t>
            </w:r>
          </w:p>
        </w:tc>
        <w:tc>
          <w:tcPr>
            <w:tcW w:w="2149" w:type="pct"/>
          </w:tcPr>
          <w:p w14:paraId="2289EEEC" w14:textId="63846765" w:rsidR="00955E09" w:rsidRPr="00C75570" w:rsidRDefault="00955E09">
            <w:pPr>
              <w:rPr>
                <w:rFonts w:ascii="Times New Roman" w:hAnsi="Times New Roman" w:cs="Times New Roman"/>
                <w:lang w:val="en-US"/>
              </w:rPr>
            </w:pPr>
            <w:r w:rsidRPr="00C75570">
              <w:rPr>
                <w:rFonts w:ascii="Times New Roman" w:hAnsi="Times New Roman" w:cs="Times New Roman"/>
                <w:lang w:val="en-US"/>
              </w:rPr>
              <w:t>Renal replacement during ECMO</w:t>
            </w:r>
          </w:p>
        </w:tc>
        <w:tc>
          <w:tcPr>
            <w:tcW w:w="1025" w:type="pct"/>
          </w:tcPr>
          <w:p w14:paraId="209F979F" w14:textId="48215912" w:rsidR="00955E09" w:rsidRPr="00C75570" w:rsidRDefault="00955E09">
            <w:pPr>
              <w:rPr>
                <w:rFonts w:ascii="Times New Roman" w:hAnsi="Times New Roman" w:cs="Times New Roman"/>
                <w:lang w:val="en-US"/>
              </w:rPr>
            </w:pPr>
            <w:r w:rsidRPr="00C75570">
              <w:rPr>
                <w:rFonts w:ascii="Times New Roman" w:hAnsi="Times New Roman" w:cs="Times New Roman"/>
                <w:lang w:val="en-US"/>
              </w:rPr>
              <w:t>Time-varying</w:t>
            </w:r>
          </w:p>
        </w:tc>
      </w:tr>
      <w:tr w:rsidR="009A24B7" w:rsidRPr="00C75570" w14:paraId="01342E66" w14:textId="77777777" w:rsidTr="001E6D12">
        <w:tc>
          <w:tcPr>
            <w:tcW w:w="1056" w:type="pct"/>
          </w:tcPr>
          <w:p w14:paraId="42FE2EE4" w14:textId="20E2DEA9" w:rsidR="009A24B7" w:rsidRPr="00C75570" w:rsidRDefault="004E3466">
            <w:pPr>
              <w:rPr>
                <w:rFonts w:ascii="Times New Roman" w:hAnsi="Times New Roman" w:cs="Times New Roman"/>
                <w:lang w:val="en-US"/>
              </w:rPr>
            </w:pPr>
            <w:r w:rsidRPr="00C75570">
              <w:rPr>
                <w:rFonts w:ascii="Times New Roman" w:eastAsia="Calibri" w:hAnsi="Times New Roman" w:cs="Times New Roman"/>
                <w:color w:val="000000" w:themeColor="text1"/>
              </w:rPr>
              <w:t>Severe bleeding</w:t>
            </w:r>
          </w:p>
        </w:tc>
        <w:tc>
          <w:tcPr>
            <w:tcW w:w="770" w:type="pct"/>
          </w:tcPr>
          <w:p w14:paraId="2C59B6C6" w14:textId="78089D42" w:rsidR="009A24B7" w:rsidRPr="00C75570" w:rsidRDefault="004E3466">
            <w:pPr>
              <w:rPr>
                <w:rFonts w:ascii="Times New Roman" w:hAnsi="Times New Roman" w:cs="Times New Roman"/>
                <w:lang w:val="en-US"/>
              </w:rPr>
            </w:pPr>
            <w:r w:rsidRPr="00C75570">
              <w:rPr>
                <w:rFonts w:ascii="Times New Roman" w:hAnsi="Times New Roman" w:cs="Times New Roman"/>
                <w:lang w:val="en-US"/>
              </w:rPr>
              <w:t>Binary</w:t>
            </w:r>
          </w:p>
        </w:tc>
        <w:tc>
          <w:tcPr>
            <w:tcW w:w="2149" w:type="pct"/>
          </w:tcPr>
          <w:p w14:paraId="08C58A86" w14:textId="69756BFF" w:rsidR="009A24B7" w:rsidRPr="00C75570" w:rsidRDefault="001B478C">
            <w:pPr>
              <w:rPr>
                <w:rFonts w:ascii="Times New Roman" w:hAnsi="Times New Roman" w:cs="Times New Roman"/>
                <w:lang w:val="en-US"/>
              </w:rPr>
            </w:pPr>
            <w:r w:rsidRPr="00C75570">
              <w:rPr>
                <w:rFonts w:ascii="Times New Roman" w:hAnsi="Times New Roman" w:cs="Times New Roman"/>
                <w:lang w:val="en-US"/>
              </w:rPr>
              <w:t xml:space="preserve">Severe bleeding during ECMO. </w:t>
            </w:r>
            <w:r w:rsidR="00DF56F1" w:rsidRPr="00C75570">
              <w:rPr>
                <w:rFonts w:ascii="Times New Roman" w:hAnsi="Times New Roman" w:cs="Times New Roman"/>
                <w:lang w:val="en-US"/>
              </w:rPr>
              <w:t>Severe</w:t>
            </w:r>
            <w:r w:rsidRPr="00C75570">
              <w:rPr>
                <w:rFonts w:ascii="Times New Roman" w:hAnsi="Times New Roman" w:cs="Times New Roman"/>
                <w:lang w:val="en-US"/>
              </w:rPr>
              <w:t xml:space="preserve"> bleeding is defined as </w:t>
            </w:r>
            <w:r w:rsidR="004E3466" w:rsidRPr="00C75570">
              <w:rPr>
                <w:rFonts w:ascii="Times New Roman" w:hAnsi="Times New Roman" w:cs="Times New Roman"/>
                <w:lang w:val="en-US"/>
              </w:rPr>
              <w:t>Bleeding academic research consortium (BARC) score &gt;3</w:t>
            </w:r>
          </w:p>
        </w:tc>
        <w:tc>
          <w:tcPr>
            <w:tcW w:w="1025" w:type="pct"/>
          </w:tcPr>
          <w:p w14:paraId="1D5FD9D3" w14:textId="55258323" w:rsidR="009A24B7" w:rsidRPr="00C75570" w:rsidRDefault="00DF56F1">
            <w:pPr>
              <w:rPr>
                <w:rFonts w:ascii="Times New Roman" w:hAnsi="Times New Roman" w:cs="Times New Roman"/>
                <w:lang w:val="en-US"/>
              </w:rPr>
            </w:pPr>
            <w:r w:rsidRPr="00C75570">
              <w:rPr>
                <w:rFonts w:ascii="Times New Roman" w:hAnsi="Times New Roman" w:cs="Times New Roman"/>
                <w:lang w:val="en-US"/>
              </w:rPr>
              <w:t>Time-varying</w:t>
            </w:r>
          </w:p>
        </w:tc>
      </w:tr>
      <w:tr w:rsidR="009A24B7" w:rsidRPr="00C75570" w14:paraId="17A30DC1" w14:textId="77777777" w:rsidTr="001E6D12">
        <w:tc>
          <w:tcPr>
            <w:tcW w:w="1056" w:type="pct"/>
          </w:tcPr>
          <w:p w14:paraId="49E4C21D" w14:textId="37F19CD8" w:rsidR="009A24B7" w:rsidRPr="00C75570" w:rsidRDefault="00596538">
            <w:pPr>
              <w:rPr>
                <w:rFonts w:ascii="Times New Roman" w:hAnsi="Times New Roman" w:cs="Times New Roman"/>
                <w:lang w:val="en-US"/>
              </w:rPr>
            </w:pPr>
            <w:r w:rsidRPr="00C75570">
              <w:rPr>
                <w:rFonts w:ascii="Times New Roman" w:hAnsi="Times New Roman" w:cs="Times New Roman"/>
                <w:lang w:val="en-US"/>
              </w:rPr>
              <w:t>Any mechanical support</w:t>
            </w:r>
          </w:p>
        </w:tc>
        <w:tc>
          <w:tcPr>
            <w:tcW w:w="770" w:type="pct"/>
          </w:tcPr>
          <w:p w14:paraId="67F7C22D" w14:textId="128B2269" w:rsidR="009A24B7" w:rsidRPr="00C75570" w:rsidRDefault="00596538">
            <w:pPr>
              <w:rPr>
                <w:rFonts w:ascii="Times New Roman" w:hAnsi="Times New Roman" w:cs="Times New Roman"/>
                <w:lang w:val="en-US"/>
              </w:rPr>
            </w:pPr>
            <w:r w:rsidRPr="00C75570">
              <w:rPr>
                <w:rFonts w:ascii="Times New Roman" w:hAnsi="Times New Roman" w:cs="Times New Roman"/>
                <w:lang w:val="en-US"/>
              </w:rPr>
              <w:t>Binary</w:t>
            </w:r>
          </w:p>
        </w:tc>
        <w:tc>
          <w:tcPr>
            <w:tcW w:w="2149" w:type="pct"/>
          </w:tcPr>
          <w:p w14:paraId="16DB8D98" w14:textId="77777777" w:rsidR="00C75570" w:rsidRPr="00C75570" w:rsidRDefault="001B478C" w:rsidP="001B478C">
            <w:pPr>
              <w:rPr>
                <w:rFonts w:ascii="Times New Roman" w:hAnsi="Times New Roman" w:cs="Times New Roman"/>
                <w:lang w:val="en-US"/>
              </w:rPr>
            </w:pPr>
            <w:r w:rsidRPr="00C75570">
              <w:rPr>
                <w:rFonts w:ascii="Times New Roman" w:hAnsi="Times New Roman" w:cs="Times New Roman"/>
                <w:lang w:val="en-US"/>
              </w:rPr>
              <w:t xml:space="preserve">Mechanical support during ECMO. Types of mechanical support includes: </w:t>
            </w:r>
          </w:p>
          <w:p w14:paraId="1F83B51C" w14:textId="77777777" w:rsidR="00C75570" w:rsidRPr="00C75570" w:rsidRDefault="005E3B07" w:rsidP="00C75570">
            <w:pPr>
              <w:pStyle w:val="ListParagraph"/>
              <w:numPr>
                <w:ilvl w:val="0"/>
                <w:numId w:val="2"/>
              </w:numPr>
              <w:rPr>
                <w:rFonts w:ascii="Times New Roman" w:hAnsi="Times New Roman" w:cs="Times New Roman"/>
                <w:lang w:val="en-US"/>
              </w:rPr>
            </w:pPr>
            <w:r w:rsidRPr="00C75570">
              <w:rPr>
                <w:rFonts w:ascii="Times New Roman" w:hAnsi="Times New Roman" w:cs="Times New Roman"/>
                <w:lang w:val="en-US"/>
              </w:rPr>
              <w:lastRenderedPageBreak/>
              <w:t>intra-aortic balloon pump (</w:t>
            </w:r>
            <w:r w:rsidR="001D0450" w:rsidRPr="00C75570">
              <w:rPr>
                <w:rFonts w:ascii="Times New Roman" w:hAnsi="Times New Roman" w:cs="Times New Roman"/>
                <w:lang w:val="en-US"/>
              </w:rPr>
              <w:t>IABP)</w:t>
            </w:r>
          </w:p>
          <w:p w14:paraId="78053B5D" w14:textId="77777777" w:rsidR="00C75570" w:rsidRPr="00C75570" w:rsidRDefault="005E3B07" w:rsidP="00C75570">
            <w:pPr>
              <w:pStyle w:val="ListParagraph"/>
              <w:numPr>
                <w:ilvl w:val="0"/>
                <w:numId w:val="2"/>
              </w:numPr>
              <w:rPr>
                <w:rFonts w:ascii="Times New Roman" w:hAnsi="Times New Roman" w:cs="Times New Roman"/>
                <w:lang w:val="en-US"/>
              </w:rPr>
            </w:pPr>
            <w:r w:rsidRPr="00C75570">
              <w:rPr>
                <w:rFonts w:ascii="Times New Roman" w:hAnsi="Times New Roman" w:cs="Times New Roman"/>
                <w:lang w:val="en-US"/>
              </w:rPr>
              <w:t>r</w:t>
            </w:r>
            <w:r w:rsidR="001B478C" w:rsidRPr="00C75570">
              <w:rPr>
                <w:rFonts w:ascii="Times New Roman" w:hAnsi="Times New Roman" w:cs="Times New Roman"/>
                <w:lang w:val="en-US"/>
              </w:rPr>
              <w:t xml:space="preserve">ight ventricular assist device (RVAD), </w:t>
            </w:r>
          </w:p>
          <w:p w14:paraId="0D430E26" w14:textId="77777777" w:rsidR="00C75570" w:rsidRPr="00C75570" w:rsidRDefault="001D0450" w:rsidP="00C75570">
            <w:pPr>
              <w:pStyle w:val="ListParagraph"/>
              <w:numPr>
                <w:ilvl w:val="0"/>
                <w:numId w:val="2"/>
              </w:numPr>
              <w:rPr>
                <w:rFonts w:ascii="Times New Roman" w:hAnsi="Times New Roman" w:cs="Times New Roman"/>
                <w:lang w:val="en-US"/>
              </w:rPr>
            </w:pPr>
            <w:r w:rsidRPr="00C75570">
              <w:rPr>
                <w:rFonts w:ascii="Times New Roman" w:hAnsi="Times New Roman" w:cs="Times New Roman"/>
                <w:lang w:val="en-US"/>
              </w:rPr>
              <w:t>l</w:t>
            </w:r>
            <w:r w:rsidR="001B478C" w:rsidRPr="00C75570">
              <w:rPr>
                <w:rFonts w:ascii="Times New Roman" w:hAnsi="Times New Roman" w:cs="Times New Roman"/>
                <w:lang w:val="en-US"/>
              </w:rPr>
              <w:t xml:space="preserve">eft ventricular assist device (LVAD), </w:t>
            </w:r>
          </w:p>
          <w:p w14:paraId="0978428E" w14:textId="77777777" w:rsidR="00C75570" w:rsidRPr="00C75570" w:rsidRDefault="001D0450" w:rsidP="00C75570">
            <w:pPr>
              <w:pStyle w:val="ListParagraph"/>
              <w:numPr>
                <w:ilvl w:val="0"/>
                <w:numId w:val="2"/>
              </w:numPr>
              <w:rPr>
                <w:rFonts w:ascii="Times New Roman" w:hAnsi="Times New Roman" w:cs="Times New Roman"/>
                <w:lang w:val="en-US"/>
              </w:rPr>
            </w:pPr>
            <w:r w:rsidRPr="00C75570">
              <w:rPr>
                <w:rFonts w:ascii="Times New Roman" w:hAnsi="Times New Roman" w:cs="Times New Roman"/>
                <w:lang w:val="en-US"/>
              </w:rPr>
              <w:t>t</w:t>
            </w:r>
            <w:r w:rsidR="001B478C" w:rsidRPr="00C75570">
              <w:rPr>
                <w:rFonts w:ascii="Times New Roman" w:hAnsi="Times New Roman" w:cs="Times New Roman"/>
                <w:lang w:val="en-US"/>
              </w:rPr>
              <w:t xml:space="preserve">otal artificial heart, </w:t>
            </w:r>
          </w:p>
          <w:p w14:paraId="7875F0FB" w14:textId="77777777" w:rsidR="00C75570" w:rsidRPr="00C75570" w:rsidRDefault="001D0450" w:rsidP="00C75570">
            <w:pPr>
              <w:pStyle w:val="ListParagraph"/>
              <w:numPr>
                <w:ilvl w:val="0"/>
                <w:numId w:val="2"/>
              </w:numPr>
              <w:rPr>
                <w:rFonts w:ascii="Times New Roman" w:hAnsi="Times New Roman" w:cs="Times New Roman"/>
                <w:lang w:val="en-US"/>
              </w:rPr>
            </w:pPr>
            <w:proofErr w:type="spellStart"/>
            <w:r w:rsidRPr="00C75570">
              <w:rPr>
                <w:rFonts w:ascii="Times New Roman" w:hAnsi="Times New Roman" w:cs="Times New Roman"/>
                <w:lang w:val="en-US"/>
              </w:rPr>
              <w:t>i</w:t>
            </w:r>
            <w:r w:rsidR="001B478C" w:rsidRPr="00C75570">
              <w:rPr>
                <w:rFonts w:ascii="Times New Roman" w:hAnsi="Times New Roman" w:cs="Times New Roman"/>
                <w:lang w:val="en-US"/>
              </w:rPr>
              <w:t>mpella</w:t>
            </w:r>
            <w:proofErr w:type="spellEnd"/>
            <w:r w:rsidR="001B478C" w:rsidRPr="00C75570">
              <w:rPr>
                <w:rFonts w:ascii="Times New Roman" w:hAnsi="Times New Roman" w:cs="Times New Roman"/>
                <w:lang w:val="en-US"/>
              </w:rPr>
              <w:t xml:space="preserve"> device, </w:t>
            </w:r>
          </w:p>
          <w:p w14:paraId="3531B0C0" w14:textId="77777777" w:rsidR="00C75570" w:rsidRPr="00C75570" w:rsidRDefault="001D0450" w:rsidP="00C75570">
            <w:pPr>
              <w:pStyle w:val="ListParagraph"/>
              <w:numPr>
                <w:ilvl w:val="0"/>
                <w:numId w:val="2"/>
              </w:numPr>
              <w:rPr>
                <w:rFonts w:ascii="Times New Roman" w:hAnsi="Times New Roman" w:cs="Times New Roman"/>
                <w:lang w:val="en-US"/>
              </w:rPr>
            </w:pPr>
            <w:r w:rsidRPr="00C75570">
              <w:rPr>
                <w:rFonts w:ascii="Times New Roman" w:hAnsi="Times New Roman" w:cs="Times New Roman"/>
                <w:lang w:val="en-US"/>
              </w:rPr>
              <w:t>t</w:t>
            </w:r>
            <w:r w:rsidR="001B478C" w:rsidRPr="00C75570">
              <w:rPr>
                <w:rFonts w:ascii="Times New Roman" w:hAnsi="Times New Roman" w:cs="Times New Roman"/>
                <w:lang w:val="en-US"/>
              </w:rPr>
              <w:t xml:space="preserve">andem </w:t>
            </w:r>
            <w:r w:rsidRPr="00C75570">
              <w:rPr>
                <w:rFonts w:ascii="Times New Roman" w:hAnsi="Times New Roman" w:cs="Times New Roman"/>
                <w:lang w:val="en-US"/>
              </w:rPr>
              <w:t>h</w:t>
            </w:r>
            <w:r w:rsidR="001B478C" w:rsidRPr="00C75570">
              <w:rPr>
                <w:rFonts w:ascii="Times New Roman" w:hAnsi="Times New Roman" w:cs="Times New Roman"/>
                <w:lang w:val="en-US"/>
              </w:rPr>
              <w:t xml:space="preserve">eart, and </w:t>
            </w:r>
          </w:p>
          <w:p w14:paraId="26E13661" w14:textId="5FAAC418" w:rsidR="001B478C" w:rsidRPr="00C75570" w:rsidRDefault="001D0450" w:rsidP="00C75570">
            <w:pPr>
              <w:pStyle w:val="ListParagraph"/>
              <w:numPr>
                <w:ilvl w:val="0"/>
                <w:numId w:val="2"/>
              </w:numPr>
              <w:rPr>
                <w:rFonts w:ascii="Times New Roman" w:hAnsi="Times New Roman" w:cs="Times New Roman"/>
                <w:lang w:val="en-US"/>
              </w:rPr>
            </w:pPr>
            <w:r w:rsidRPr="00C75570">
              <w:rPr>
                <w:rFonts w:ascii="Times New Roman" w:hAnsi="Times New Roman" w:cs="Times New Roman"/>
                <w:lang w:val="en-US"/>
              </w:rPr>
              <w:t>o</w:t>
            </w:r>
            <w:r w:rsidR="001B478C" w:rsidRPr="00C75570">
              <w:rPr>
                <w:rFonts w:ascii="Times New Roman" w:hAnsi="Times New Roman" w:cs="Times New Roman"/>
                <w:lang w:val="en-US"/>
              </w:rPr>
              <w:t xml:space="preserve">ther mechanical circulatory support  </w:t>
            </w:r>
          </w:p>
        </w:tc>
        <w:tc>
          <w:tcPr>
            <w:tcW w:w="1025" w:type="pct"/>
          </w:tcPr>
          <w:p w14:paraId="28EFEEA6" w14:textId="21EB725E" w:rsidR="009A24B7" w:rsidRPr="00C75570" w:rsidRDefault="00DF56F1">
            <w:pPr>
              <w:rPr>
                <w:rFonts w:ascii="Times New Roman" w:hAnsi="Times New Roman" w:cs="Times New Roman"/>
                <w:lang w:val="en-US"/>
              </w:rPr>
            </w:pPr>
            <w:r w:rsidRPr="00C75570">
              <w:rPr>
                <w:rFonts w:ascii="Times New Roman" w:hAnsi="Times New Roman" w:cs="Times New Roman"/>
                <w:lang w:val="en-US"/>
              </w:rPr>
              <w:lastRenderedPageBreak/>
              <w:t>Time-varying</w:t>
            </w:r>
          </w:p>
        </w:tc>
      </w:tr>
    </w:tbl>
    <w:p w14:paraId="69E0F6A5" w14:textId="5C4A1748" w:rsidR="00C75570" w:rsidRPr="00C75570" w:rsidRDefault="00994347" w:rsidP="007E3E8F">
      <w:pPr>
        <w:pStyle w:val="Heading2"/>
        <w:rPr>
          <w:rFonts w:ascii="Times New Roman" w:hAnsi="Times New Roman" w:cs="Times New Roman"/>
          <w:lang w:val="en-US"/>
        </w:rPr>
      </w:pPr>
      <w:r w:rsidRPr="00C75570">
        <w:rPr>
          <w:rFonts w:ascii="Times New Roman" w:hAnsi="Times New Roman" w:cs="Times New Roman"/>
          <w:lang w:val="en-US"/>
        </w:rPr>
        <w:t>Calculation of weights</w:t>
      </w:r>
      <w:r w:rsidR="00E81C77" w:rsidRPr="00401C91">
        <w:fldChar w:fldCharType="begin"/>
      </w:r>
      <w:r w:rsidR="00401C91" w:rsidRPr="00401C91">
        <w:instrText xml:space="preserve"> ADDIN ZOTERO_ITEM CSL_CITATION {"citationID":"iAp5ugWX","properties":{"formattedCitation":"(1)","plainCitation":"(1)","noteIndex":0},"citationItems":[{"id":1362,"uris":["http://zotero.org/users/9740420/items/GRW3D9QT"],"itemData":{"id":1362,"type":"article-journal","abstract":"Longitudinal observational data on patients can be used to investigate causal effects of time</w:instrText>
      </w:r>
      <w:r w:rsidR="00401C91" w:rsidRPr="00401C91">
        <w:rPr>
          <w:rFonts w:ascii="Cambria Math" w:hAnsi="Cambria Math" w:cs="Cambria Math"/>
        </w:rPr>
        <w:instrText>‐</w:instrText>
      </w:r>
      <w:r w:rsidR="00401C91" w:rsidRPr="00401C91">
        <w:instrText>varying treatments on time</w:instrText>
      </w:r>
      <w:r w:rsidR="00401C91" w:rsidRPr="00401C91">
        <w:rPr>
          <w:rFonts w:ascii="Cambria Math" w:hAnsi="Cambria Math" w:cs="Cambria Math"/>
        </w:rPr>
        <w:instrText>‐</w:instrText>
      </w:r>
      <w:r w:rsidR="00401C91" w:rsidRPr="00401C91">
        <w:instrText>to</w:instrText>
      </w:r>
      <w:r w:rsidR="00401C91" w:rsidRPr="00401C91">
        <w:rPr>
          <w:rFonts w:ascii="Cambria Math" w:hAnsi="Cambria Math" w:cs="Cambria Math"/>
        </w:rPr>
        <w:instrText>‐</w:instrText>
      </w:r>
      <w:r w:rsidR="00401C91" w:rsidRPr="00401C91">
        <w:instrText>event outcomes. Several methods have been developed for estimating such effects by controlling for the time</w:instrText>
      </w:r>
      <w:r w:rsidR="00401C91" w:rsidRPr="00401C91">
        <w:rPr>
          <w:rFonts w:ascii="Cambria Math" w:hAnsi="Cambria Math" w:cs="Cambria Math"/>
        </w:rPr>
        <w:instrText>‐</w:instrText>
      </w:r>
      <w:r w:rsidR="00401C91" w:rsidRPr="00401C91">
        <w:instrText>dependent confounding that typically occurs. The most commonly used is marginal structural models (MSM) estimated using inverse probability of treatment weights (IPTW) (MSM</w:instrText>
      </w:r>
      <w:r w:rsidR="00401C91" w:rsidRPr="00401C91">
        <w:rPr>
          <w:rFonts w:ascii="Cambria Math" w:hAnsi="Cambria Math" w:cs="Cambria Math"/>
        </w:rPr>
        <w:instrText>‐</w:instrText>
      </w:r>
      <w:r w:rsidR="00401C91" w:rsidRPr="00401C91">
        <w:instrText>IPTW). An alternative, the sequential trials approach, is increasingly popular, and involves creating a sequence of “trials” from new time origins and comparing treatment initiators and non</w:instrText>
      </w:r>
      <w:r w:rsidR="00401C91" w:rsidRPr="00401C91">
        <w:rPr>
          <w:rFonts w:ascii="Cambria Math" w:hAnsi="Cambria Math" w:cs="Cambria Math"/>
        </w:rPr>
        <w:instrText>‐</w:instrText>
      </w:r>
      <w:r w:rsidR="00401C91" w:rsidRPr="00401C91">
        <w:instrText>initiators. Individuals are censored when they deviate from their treatment assignment at the start of each “trial” (initiator or noninitiator), which is accounted for using inverse probability of censoring weights. The analysis uses data combined across trials. We show that the sequential trials approach can estimate the parameters of a particular MSM. The causal estimand that we focus on is the marginal risk difference between the sustained treatment strategies of “always treat” vs “never treat.” We compare how the sequential trials approach and MSM</w:instrText>
      </w:r>
      <w:r w:rsidR="00401C91" w:rsidRPr="00401C91">
        <w:rPr>
          <w:rFonts w:ascii="Cambria Math" w:hAnsi="Cambria Math" w:cs="Cambria Math"/>
        </w:rPr>
        <w:instrText>‐</w:instrText>
      </w:r>
      <w:r w:rsidR="00401C91" w:rsidRPr="00401C91">
        <w:instrText>IPTW estimate this estimand, and discuss their assumptions and how data are used differently. The performance of the two approaches is compared in a simulation study. The sequential trials approach, which tends to involve less extreme weights than MSM</w:instrText>
      </w:r>
      <w:r w:rsidR="00401C91" w:rsidRPr="00401C91">
        <w:rPr>
          <w:rFonts w:ascii="Cambria Math" w:hAnsi="Cambria Math" w:cs="Cambria Math"/>
        </w:rPr>
        <w:instrText>‐</w:instrText>
      </w:r>
      <w:r w:rsidR="00401C91" w:rsidRPr="00401C91">
        <w:instrText>IPTW, results in greater efficiency for estimating the marginal risk difference at most follow</w:instrText>
      </w:r>
      <w:r w:rsidR="00401C91" w:rsidRPr="00401C91">
        <w:rPr>
          <w:rFonts w:ascii="Cambria Math" w:hAnsi="Cambria Math" w:cs="Cambria Math"/>
        </w:rPr>
        <w:instrText>‐</w:instrText>
      </w:r>
      <w:r w:rsidR="00401C91" w:rsidRPr="00401C91">
        <w:instrText xml:space="preserve">up times, but this can, in certain scenarios, be reversed at later time points and relies on modelling assumptions. We apply the methods to longitudinal observational data from the UK Cystic Fibrosis Registry to estimate the effect of dornase alfa on survival.","container-title":"Statistics in Medicine","DOI":"10.1002/sim.9718","ISSN":"0277-6715, 1097-0258","issue":"13","journalAbbreviation":"Statistics in Medicine","language":"en","page":"2191-2225","source":"DOI.org (Crossref)","title":"Causal inference in survival analysis using longitudinal observational data: Sequential trials and marginal structural models","title-short":"Causal inference in survival analysis using longitudinal observational data","volume":"42","author":[{"family":"Keogh","given":"Ruth H."},{"family":"Gran","given":"Jon Michael"},{"family":"Seaman","given":"Shaun R."},{"family":"Davies","given":"Gwyneth"},{"family":"Vansteelandt","given":"Stijn"}],"issued":{"date-parts":[["2023",6,15]]}}}],"schema":"https://github.com/citation-style-language/schema/raw/master/csl-citation.json"} </w:instrText>
      </w:r>
      <w:r w:rsidR="00E81C77" w:rsidRPr="00401C91">
        <w:fldChar w:fldCharType="separate"/>
      </w:r>
      <w:r w:rsidR="00401C91" w:rsidRPr="00401C91">
        <w:t>(1)</w:t>
      </w:r>
      <w:r w:rsidR="00E81C77" w:rsidRPr="00401C91">
        <w:fldChar w:fldCharType="end"/>
      </w:r>
    </w:p>
    <w:p w14:paraId="18F7E531" w14:textId="79D8996A" w:rsidR="00994347" w:rsidRDefault="008A2179">
      <w:pPr>
        <w:rPr>
          <w:rFonts w:ascii="Times New Roman" w:hAnsi="Times New Roman" w:cs="Times New Roman"/>
          <w:lang w:val="en-US"/>
        </w:rPr>
      </w:pPr>
      <w:r>
        <w:rPr>
          <w:rFonts w:ascii="Times New Roman" w:hAnsi="Times New Roman" w:cs="Times New Roman"/>
          <w:lang w:val="en-US"/>
        </w:rPr>
        <w:t xml:space="preserve">For individual </w:t>
      </w:r>
      <w:proofErr w:type="spellStart"/>
      <w:r w:rsidRPr="008A2179">
        <w:rPr>
          <w:rFonts w:ascii="Times New Roman" w:hAnsi="Times New Roman" w:cs="Times New Roman"/>
          <w:i/>
          <w:iCs/>
          <w:lang w:val="en-US"/>
        </w:rPr>
        <w:t>i</w:t>
      </w:r>
      <w:proofErr w:type="spellEnd"/>
      <w:r>
        <w:rPr>
          <w:rFonts w:ascii="Times New Roman" w:hAnsi="Times New Roman" w:cs="Times New Roman"/>
          <w:lang w:val="en-US"/>
        </w:rPr>
        <w:t>, l</w:t>
      </w:r>
      <w:r w:rsidR="008355A6">
        <w:rPr>
          <w:rFonts w:ascii="Times New Roman" w:hAnsi="Times New Roman" w:cs="Times New Roman"/>
          <w:lang w:val="en-US"/>
        </w:rPr>
        <w:t xml:space="preserve">et </w:t>
      </w:r>
      <m:oMath>
        <m:sSub>
          <m:sSubPr>
            <m:ctrlPr>
              <w:rPr>
                <w:rFonts w:ascii="Cambria Math" w:hAnsi="Cambria Math" w:cs="Times New Roman"/>
                <w:i/>
                <w:lang w:val="en-US"/>
              </w:rPr>
            </m:ctrlPr>
          </m:sSubPr>
          <m:e>
            <m:r>
              <w:rPr>
                <w:rFonts w:ascii="Cambria Math" w:hAnsi="Cambria Math" w:cs="Times New Roman"/>
                <w:lang w:val="en-US"/>
              </w:rPr>
              <m:t>L</m:t>
            </m:r>
          </m:e>
          <m:sub>
            <m:r>
              <w:rPr>
                <w:rFonts w:ascii="Cambria Math" w:hAnsi="Cambria Math" w:cs="Times New Roman"/>
                <w:lang w:val="en-US"/>
              </w:rPr>
              <m:t>b,i</m:t>
            </m:r>
          </m:sub>
        </m:sSub>
      </m:oMath>
      <w:r w:rsidR="00985DEF">
        <w:rPr>
          <w:rFonts w:ascii="Times New Roman" w:hAnsi="Times New Roman" w:cs="Times New Roman"/>
          <w:lang w:val="en-US"/>
        </w:rPr>
        <w:t xml:space="preserve"> </w:t>
      </w:r>
      <w:r w:rsidR="008355A6">
        <w:rPr>
          <w:rFonts w:ascii="Times New Roman" w:hAnsi="Times New Roman" w:cs="Times New Roman"/>
          <w:lang w:val="en-US"/>
        </w:rPr>
        <w:t xml:space="preserve">denote </w:t>
      </w:r>
      <w:r w:rsidR="00985DEF">
        <w:rPr>
          <w:rFonts w:ascii="Times New Roman" w:hAnsi="Times New Roman" w:cs="Times New Roman"/>
          <w:lang w:val="en-US"/>
        </w:rPr>
        <w:t>the set of time-fixed</w:t>
      </w:r>
      <w:r w:rsidR="008355A6">
        <w:rPr>
          <w:rFonts w:ascii="Times New Roman" w:hAnsi="Times New Roman" w:cs="Times New Roman"/>
          <w:lang w:val="en-US"/>
        </w:rPr>
        <w:t xml:space="preserve"> confounders, and </w:t>
      </w:r>
      <m:oMath>
        <m:sSub>
          <m:sSubPr>
            <m:ctrlPr>
              <w:rPr>
                <w:rFonts w:ascii="Cambria Math" w:hAnsi="Cambria Math" w:cs="Times New Roman"/>
                <w:i/>
                <w:lang w:val="en-US"/>
              </w:rPr>
            </m:ctrlPr>
          </m:sSubPr>
          <m:e>
            <m:r>
              <w:rPr>
                <w:rFonts w:ascii="Cambria Math" w:hAnsi="Cambria Math" w:cs="Times New Roman"/>
                <w:lang w:val="en-US"/>
              </w:rPr>
              <m:t>L</m:t>
            </m:r>
          </m:e>
          <m:sub>
            <m:r>
              <w:rPr>
                <w:rFonts w:ascii="Cambria Math" w:hAnsi="Cambria Math" w:cs="Times New Roman"/>
                <w:lang w:val="en-US"/>
              </w:rPr>
              <m:t>k,i</m:t>
            </m:r>
          </m:sub>
        </m:sSub>
      </m:oMath>
      <w:r w:rsidR="008355A6">
        <w:rPr>
          <w:rFonts w:ascii="Times New Roman" w:hAnsi="Times New Roman" w:cs="Times New Roman"/>
          <w:lang w:val="en-US"/>
        </w:rPr>
        <w:t xml:space="preserve">denote the set of time-varying confounders recorded at time </w:t>
      </w:r>
      <w:r w:rsidR="00584C28" w:rsidRPr="00584C28">
        <w:rPr>
          <w:rFonts w:ascii="Times New Roman" w:hAnsi="Times New Roman" w:cs="Times New Roman"/>
          <w:i/>
          <w:iCs/>
          <w:lang w:val="en-US"/>
        </w:rPr>
        <w:t>k</w:t>
      </w:r>
      <w:r w:rsidR="00002DE0">
        <w:rPr>
          <w:rFonts w:ascii="Times New Roman" w:hAnsi="Times New Roman" w:cs="Times New Roman"/>
          <w:i/>
          <w:iCs/>
          <w:lang w:val="en-US"/>
        </w:rPr>
        <w:t xml:space="preserve"> </w:t>
      </w:r>
      <w:r w:rsidR="00002DE0" w:rsidRPr="00206200">
        <w:rPr>
          <w:rFonts w:ascii="Times New Roman" w:hAnsi="Times New Roman" w:cs="Times New Roman"/>
          <w:lang w:val="en-US"/>
        </w:rPr>
        <w:t>with</w:t>
      </w:r>
      <w:r w:rsidR="00002DE0">
        <w:rPr>
          <w:rFonts w:ascii="Times New Roman" w:hAnsi="Times New Roman" w:cs="Times New Roman"/>
          <w:i/>
          <w:iCs/>
          <w:lang w:val="en-US"/>
        </w:rPr>
        <w:t xml:space="preserve"> </w:t>
      </w:r>
      <m:oMath>
        <m:sSub>
          <m:sSubPr>
            <m:ctrlPr>
              <w:rPr>
                <w:rFonts w:ascii="Cambria Math" w:hAnsi="Cambria Math" w:cs="Times New Roman"/>
                <w:i/>
                <w:lang w:val="en-US"/>
              </w:rPr>
            </m:ctrlPr>
          </m:sSubPr>
          <m:e>
            <m:acc>
              <m:accPr>
                <m:chr m:val="̅"/>
                <m:ctrlPr>
                  <w:rPr>
                    <w:rFonts w:ascii="Cambria Math" w:hAnsi="Cambria Math" w:cs="Times New Roman"/>
                    <w:i/>
                    <w:iCs/>
                    <w:lang w:val="en-US"/>
                  </w:rPr>
                </m:ctrlPr>
              </m:accPr>
              <m:e>
                <m:r>
                  <w:rPr>
                    <w:rFonts w:ascii="Cambria Math" w:hAnsi="Cambria Math" w:cs="Times New Roman"/>
                    <w:lang w:val="en-US"/>
                  </w:rPr>
                  <m:t>L</m:t>
                </m:r>
                <m:ctrlPr>
                  <w:rPr>
                    <w:rFonts w:ascii="Cambria Math" w:hAnsi="Cambria Math" w:cs="Times New Roman"/>
                    <w:i/>
                    <w:lang w:val="en-US"/>
                  </w:rPr>
                </m:ctrlPr>
              </m:e>
            </m:acc>
          </m:e>
          <m:sub>
            <m:r>
              <w:rPr>
                <w:rFonts w:ascii="Cambria Math" w:hAnsi="Cambria Math" w:cs="Times New Roman"/>
                <w:lang w:val="en-US"/>
              </w:rPr>
              <m:t>k,i</m:t>
            </m:r>
          </m:sub>
        </m:sSub>
      </m:oMath>
      <w:r w:rsidR="00002DE0">
        <w:rPr>
          <w:rFonts w:ascii="Times New Roman" w:eastAsiaTheme="minorEastAsia" w:hAnsi="Times New Roman" w:cs="Times New Roman"/>
          <w:iCs/>
          <w:lang w:val="en-US"/>
        </w:rPr>
        <w:t xml:space="preserve"> denote the history of </w:t>
      </w:r>
      <w:r w:rsidR="00206200">
        <w:rPr>
          <w:rFonts w:ascii="Times New Roman" w:eastAsiaTheme="minorEastAsia" w:hAnsi="Times New Roman" w:cs="Times New Roman"/>
          <w:iCs/>
          <w:lang w:val="en-US"/>
        </w:rPr>
        <w:t xml:space="preserve">time-varying confounders prior to time </w:t>
      </w:r>
      <w:r w:rsidR="00206200" w:rsidRPr="00206200">
        <w:rPr>
          <w:rFonts w:ascii="Times New Roman" w:eastAsiaTheme="minorEastAsia" w:hAnsi="Times New Roman" w:cs="Times New Roman"/>
          <w:i/>
          <w:lang w:val="en-US"/>
        </w:rPr>
        <w:t>k</w:t>
      </w:r>
      <w:r w:rsidR="008355A6">
        <w:rPr>
          <w:rFonts w:ascii="Times New Roman" w:hAnsi="Times New Roman" w:cs="Times New Roman"/>
          <w:lang w:val="en-US"/>
        </w:rPr>
        <w:t xml:space="preserve">. </w:t>
      </w:r>
      <w:r w:rsidR="00F62DAC">
        <w:rPr>
          <w:rFonts w:ascii="Times New Roman" w:hAnsi="Times New Roman" w:cs="Times New Roman"/>
          <w:lang w:val="en-US"/>
        </w:rPr>
        <w:t>From the assumed DAG (</w:t>
      </w:r>
      <w:r w:rsidR="00584C28">
        <w:rPr>
          <w:rFonts w:ascii="Times New Roman" w:hAnsi="Times New Roman" w:cs="Times New Roman"/>
          <w:lang w:val="en-US"/>
        </w:rPr>
        <w:t>F</w:t>
      </w:r>
      <w:r w:rsidR="00F62DAC">
        <w:rPr>
          <w:rFonts w:ascii="Times New Roman" w:hAnsi="Times New Roman" w:cs="Times New Roman"/>
          <w:lang w:val="en-US"/>
        </w:rPr>
        <w:t>igure S1), we have:</w:t>
      </w:r>
    </w:p>
    <w:p w14:paraId="69C906A6" w14:textId="77777777" w:rsidR="004F4E3E" w:rsidRPr="004F4E3E" w:rsidRDefault="008C74A5">
      <w:pPr>
        <w:rPr>
          <w:rFonts w:ascii="Times New Roman" w:eastAsiaTheme="minorEastAsia" w:hAnsi="Times New Roman" w:cs="Times New Roman"/>
          <w:lang w:val="en-US"/>
        </w:rPr>
      </w:pPr>
      <m:oMathPara>
        <m:oMath>
          <m:sSub>
            <m:sSubPr>
              <m:ctrlPr>
                <w:rPr>
                  <w:rFonts w:ascii="Cambria Math" w:hAnsi="Cambria Math" w:cs="Times New Roman"/>
                  <w:i/>
                  <w:lang w:val="en-US"/>
                </w:rPr>
              </m:ctrlPr>
            </m:sSubPr>
            <m:e>
              <m:r>
                <w:rPr>
                  <w:rFonts w:ascii="Cambria Math" w:hAnsi="Cambria Math" w:cs="Times New Roman"/>
                  <w:lang w:val="en-US"/>
                </w:rPr>
                <m:t>L</m:t>
              </m:r>
            </m:e>
            <m:sub>
              <m:r>
                <w:rPr>
                  <w:rFonts w:ascii="Cambria Math" w:hAnsi="Cambria Math" w:cs="Times New Roman"/>
                  <w:lang w:val="en-US"/>
                </w:rPr>
                <m:t>b,i</m:t>
              </m:r>
            </m:sub>
          </m:sSub>
          <m:r>
            <w:rPr>
              <w:rFonts w:ascii="Cambria Math" w:hAnsi="Cambria Math" w:cs="Times New Roman"/>
              <w:lang w:val="en-US"/>
            </w:rPr>
            <m:t>= {ag</m:t>
          </m:r>
          <m:sSub>
            <m:sSubPr>
              <m:ctrlPr>
                <w:rPr>
                  <w:rFonts w:ascii="Cambria Math" w:hAnsi="Cambria Math" w:cs="Times New Roman"/>
                  <w:i/>
                  <w:lang w:val="en-US"/>
                </w:rPr>
              </m:ctrlPr>
            </m:sSubPr>
            <m:e>
              <m:r>
                <w:rPr>
                  <w:rFonts w:ascii="Cambria Math" w:hAnsi="Cambria Math" w:cs="Times New Roman"/>
                  <w:lang w:val="en-US"/>
                </w:rPr>
                <m:t>e</m:t>
              </m:r>
            </m:e>
            <m:sub>
              <m:r>
                <w:rPr>
                  <w:rFonts w:ascii="Cambria Math" w:hAnsi="Cambria Math" w:cs="Times New Roman"/>
                  <w:lang w:val="en-US"/>
                </w:rPr>
                <m:t>i</m:t>
              </m:r>
            </m:sub>
          </m:sSub>
          <m:r>
            <w:rPr>
              <w:rFonts w:ascii="Cambria Math" w:hAnsi="Cambria Math" w:cs="Times New Roman"/>
              <w:lang w:val="en-US"/>
            </w:rPr>
            <m:t>, gende</m:t>
          </m:r>
          <m:sSub>
            <m:sSubPr>
              <m:ctrlPr>
                <w:rPr>
                  <w:rFonts w:ascii="Cambria Math" w:hAnsi="Cambria Math" w:cs="Times New Roman"/>
                  <w:i/>
                  <w:lang w:val="en-US"/>
                </w:rPr>
              </m:ctrlPr>
            </m:sSubPr>
            <m:e>
              <m:r>
                <w:rPr>
                  <w:rFonts w:ascii="Cambria Math" w:hAnsi="Cambria Math" w:cs="Times New Roman"/>
                  <w:lang w:val="en-US"/>
                </w:rPr>
                <m:t>r</m:t>
              </m:r>
            </m:e>
            <m:sub>
              <m:r>
                <w:rPr>
                  <w:rFonts w:ascii="Cambria Math" w:hAnsi="Cambria Math" w:cs="Times New Roman"/>
                  <w:lang w:val="en-US"/>
                </w:rPr>
                <m:t>i</m:t>
              </m:r>
            </m:sub>
          </m:sSub>
          <m:r>
            <w:rPr>
              <w:rFonts w:ascii="Cambria Math" w:hAnsi="Cambria Math" w:cs="Times New Roman"/>
              <w:lang w:val="en-US"/>
            </w:rPr>
            <m:t>, diagnosis grou</m:t>
          </m:r>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i</m:t>
              </m:r>
            </m:sub>
          </m:sSub>
          <m:r>
            <w:rPr>
              <w:rFonts w:ascii="Cambria Math" w:hAnsi="Cambria Math" w:cs="Times New Roman"/>
              <w:lang w:val="en-US"/>
            </w:rPr>
            <m:t xml:space="preserve">, </m:t>
          </m:r>
        </m:oMath>
      </m:oMathPara>
    </w:p>
    <w:p w14:paraId="4DF324DB" w14:textId="604FA064" w:rsidR="00F62DAC" w:rsidRDefault="00651259">
      <w:pPr>
        <w:rPr>
          <w:rFonts w:ascii="Times New Roman" w:hAnsi="Times New Roman" w:cs="Times New Roman"/>
          <w:lang w:val="en-US"/>
        </w:rPr>
      </w:pPr>
      <m:oMathPara>
        <m:oMath>
          <m:r>
            <w:rPr>
              <w:rFonts w:ascii="Cambria Math" w:hAnsi="Cambria Math" w:cs="Times New Roman"/>
              <w:lang w:val="en-US"/>
            </w:rPr>
            <m:t>renal replacement prior to ECM</m:t>
          </m:r>
          <m:sSub>
            <m:sSubPr>
              <m:ctrlPr>
                <w:rPr>
                  <w:rFonts w:ascii="Cambria Math" w:hAnsi="Cambria Math" w:cs="Times New Roman"/>
                  <w:i/>
                  <w:lang w:val="en-US"/>
                </w:rPr>
              </m:ctrlPr>
            </m:sSubPr>
            <m:e>
              <m:r>
                <w:rPr>
                  <w:rFonts w:ascii="Cambria Math" w:hAnsi="Cambria Math" w:cs="Times New Roman"/>
                  <w:lang w:val="en-US"/>
                </w:rPr>
                <m:t>O</m:t>
              </m:r>
            </m:e>
            <m:sub>
              <m:r>
                <w:rPr>
                  <w:rFonts w:ascii="Cambria Math" w:hAnsi="Cambria Math" w:cs="Times New Roman"/>
                  <w:lang w:val="en-US"/>
                </w:rPr>
                <m:t>i</m:t>
              </m:r>
            </m:sub>
          </m:sSub>
          <m:r>
            <w:rPr>
              <w:rFonts w:ascii="Cambria Math" w:hAnsi="Cambria Math" w:cs="Times New Roman"/>
              <w:lang w:val="en-US"/>
            </w:rPr>
            <m:t>, ECP</m:t>
          </m:r>
          <m:sSub>
            <m:sSubPr>
              <m:ctrlPr>
                <w:rPr>
                  <w:rFonts w:ascii="Cambria Math" w:hAnsi="Cambria Math" w:cs="Times New Roman"/>
                  <w:i/>
                  <w:lang w:val="en-US"/>
                </w:rPr>
              </m:ctrlPr>
            </m:sSubPr>
            <m:e>
              <m:r>
                <w:rPr>
                  <w:rFonts w:ascii="Cambria Math" w:hAnsi="Cambria Math" w:cs="Times New Roman"/>
                  <w:lang w:val="en-US"/>
                </w:rPr>
                <m:t>R</m:t>
              </m:r>
            </m:e>
            <m:sub>
              <m:r>
                <w:rPr>
                  <w:rFonts w:ascii="Cambria Math" w:hAnsi="Cambria Math" w:cs="Times New Roman"/>
                  <w:lang w:val="en-US"/>
                </w:rPr>
                <m:t>i</m:t>
              </m:r>
            </m:sub>
          </m:sSub>
          <m:r>
            <w:rPr>
              <w:rFonts w:ascii="Cambria Math" w:hAnsi="Cambria Math" w:cs="Times New Roman"/>
              <w:lang w:val="en-US"/>
            </w:rPr>
            <m:t>, Surger</m:t>
          </m:r>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i</m:t>
              </m:r>
            </m:sub>
          </m:sSub>
          <m:r>
            <w:rPr>
              <w:rFonts w:ascii="Cambria Math" w:hAnsi="Cambria Math" w:cs="Times New Roman"/>
              <w:lang w:val="en-US"/>
            </w:rPr>
            <m:t>}</m:t>
          </m:r>
        </m:oMath>
      </m:oMathPara>
    </w:p>
    <w:p w14:paraId="581B34A4" w14:textId="1B3CBD12" w:rsidR="00D4637F" w:rsidRPr="00F83443" w:rsidRDefault="008C74A5" w:rsidP="00D4637F">
      <w:pPr>
        <w:rPr>
          <w:rFonts w:ascii="Times New Roman" w:eastAsiaTheme="minorEastAsia" w:hAnsi="Times New Roman" w:cs="Times New Roman"/>
          <w:lang w:val="en-US"/>
        </w:rPr>
      </w:pPr>
      <m:oMathPara>
        <m:oMath>
          <m:sSub>
            <m:sSubPr>
              <m:ctrlPr>
                <w:rPr>
                  <w:rFonts w:ascii="Cambria Math" w:hAnsi="Cambria Math" w:cs="Times New Roman"/>
                  <w:i/>
                  <w:lang w:val="en-US"/>
                </w:rPr>
              </m:ctrlPr>
            </m:sSubPr>
            <m:e>
              <m:r>
                <w:rPr>
                  <w:rFonts w:ascii="Cambria Math" w:hAnsi="Cambria Math" w:cs="Times New Roman"/>
                  <w:lang w:val="en-US"/>
                </w:rPr>
                <m:t>L</m:t>
              </m:r>
            </m:e>
            <m:sub>
              <m:r>
                <w:rPr>
                  <w:rFonts w:ascii="Cambria Math" w:hAnsi="Cambria Math" w:cs="Times New Roman"/>
                  <w:lang w:val="en-US"/>
                </w:rPr>
                <m:t>k,i</m:t>
              </m:r>
            </m:sub>
          </m:sSub>
          <m:r>
            <w:rPr>
              <w:rFonts w:ascii="Cambria Math" w:hAnsi="Cambria Math" w:cs="Times New Roman"/>
              <w:lang w:val="en-US"/>
            </w:rPr>
            <m:t>= {severe bleedin</m:t>
          </m:r>
          <m:sSub>
            <m:sSubPr>
              <m:ctrlPr>
                <w:rPr>
                  <w:rFonts w:ascii="Cambria Math" w:hAnsi="Cambria Math" w:cs="Times New Roman"/>
                  <w:i/>
                  <w:lang w:val="en-US"/>
                </w:rPr>
              </m:ctrlPr>
            </m:sSubPr>
            <m:e>
              <m:r>
                <w:rPr>
                  <w:rFonts w:ascii="Cambria Math" w:hAnsi="Cambria Math" w:cs="Times New Roman"/>
                  <w:lang w:val="en-US"/>
                </w:rPr>
                <m:t>g</m:t>
              </m:r>
            </m:e>
            <m:sub>
              <m:r>
                <w:rPr>
                  <w:rFonts w:ascii="Cambria Math" w:hAnsi="Cambria Math" w:cs="Times New Roman"/>
                  <w:lang w:val="en-US"/>
                </w:rPr>
                <m:t>k,i</m:t>
              </m:r>
            </m:sub>
          </m:sSub>
          <m:r>
            <w:rPr>
              <w:rFonts w:ascii="Cambria Math" w:hAnsi="Cambria Math" w:cs="Times New Roman"/>
              <w:lang w:val="en-US"/>
            </w:rPr>
            <m:t>, renal replacemen</m:t>
          </m:r>
          <m:sSub>
            <m:sSubPr>
              <m:ctrlPr>
                <w:rPr>
                  <w:rFonts w:ascii="Cambria Math" w:hAnsi="Cambria Math" w:cs="Times New Roman"/>
                  <w:i/>
                  <w:lang w:val="en-US"/>
                </w:rPr>
              </m:ctrlPr>
            </m:sSubPr>
            <m:e>
              <m:r>
                <w:rPr>
                  <w:rFonts w:ascii="Cambria Math" w:hAnsi="Cambria Math" w:cs="Times New Roman"/>
                  <w:lang w:val="en-US"/>
                </w:rPr>
                <m:t>t</m:t>
              </m:r>
            </m:e>
            <m:sub>
              <m:r>
                <w:rPr>
                  <w:rFonts w:ascii="Cambria Math" w:hAnsi="Cambria Math" w:cs="Times New Roman"/>
                  <w:lang w:val="en-US"/>
                </w:rPr>
                <m:t>k,i</m:t>
              </m:r>
            </m:sub>
          </m:sSub>
          <m:r>
            <w:rPr>
              <w:rFonts w:ascii="Cambria Math" w:hAnsi="Cambria Math" w:cs="Times New Roman"/>
              <w:lang w:val="en-US"/>
            </w:rPr>
            <m:t>, mechanical suppor</m:t>
          </m:r>
          <m:sSub>
            <m:sSubPr>
              <m:ctrlPr>
                <w:rPr>
                  <w:rFonts w:ascii="Cambria Math" w:hAnsi="Cambria Math" w:cs="Times New Roman"/>
                  <w:i/>
                  <w:lang w:val="en-US"/>
                </w:rPr>
              </m:ctrlPr>
            </m:sSubPr>
            <m:e>
              <m:r>
                <w:rPr>
                  <w:rFonts w:ascii="Cambria Math" w:hAnsi="Cambria Math" w:cs="Times New Roman"/>
                  <w:lang w:val="en-US"/>
                </w:rPr>
                <m:t>t</m:t>
              </m:r>
            </m:e>
            <m:sub>
              <m:r>
                <w:rPr>
                  <w:rFonts w:ascii="Cambria Math" w:hAnsi="Cambria Math" w:cs="Times New Roman"/>
                  <w:lang w:val="en-US"/>
                </w:rPr>
                <m:t>k,i</m:t>
              </m:r>
            </m:sub>
          </m:sSub>
          <m:r>
            <w:rPr>
              <w:rFonts w:ascii="Cambria Math" w:hAnsi="Cambria Math" w:cs="Times New Roman"/>
              <w:lang w:val="en-US"/>
            </w:rPr>
            <m:t>}</m:t>
          </m:r>
        </m:oMath>
      </m:oMathPara>
    </w:p>
    <w:p w14:paraId="07F4A10E" w14:textId="5C055042" w:rsidR="00F83443" w:rsidRPr="00B47DFE" w:rsidRDefault="00F83443" w:rsidP="00D4637F">
      <w:pPr>
        <w:rPr>
          <w:rFonts w:ascii="Times New Roman" w:hAnsi="Times New Roman" w:cs="Times New Roman"/>
          <w:lang w:val="en-US"/>
        </w:rPr>
      </w:pPr>
      <w:r>
        <w:rPr>
          <w:rFonts w:ascii="Times New Roman" w:eastAsiaTheme="minorEastAsia" w:hAnsi="Times New Roman" w:cs="Times New Roman"/>
          <w:lang w:val="en-US"/>
        </w:rPr>
        <w:t xml:space="preserve">Denote </w:t>
      </w:r>
      <m:oMath>
        <m:sSub>
          <m:sSubPr>
            <m:ctrlPr>
              <w:rPr>
                <w:rFonts w:ascii="Cambria Math" w:hAnsi="Cambria Math" w:cs="Times New Roman"/>
                <w:i/>
                <w:lang w:val="en-US"/>
              </w:rPr>
            </m:ctrlPr>
          </m:sSubPr>
          <m:e>
            <m:acc>
              <m:accPr>
                <m:chr m:val="̅"/>
                <m:ctrlPr>
                  <w:rPr>
                    <w:rFonts w:ascii="Cambria Math" w:hAnsi="Cambria Math" w:cs="Times New Roman"/>
                    <w:i/>
                    <w:lang w:val="en-US"/>
                  </w:rPr>
                </m:ctrlPr>
              </m:accPr>
              <m:e>
                <m:r>
                  <w:rPr>
                    <w:rFonts w:ascii="Cambria Math" w:hAnsi="Cambria Math" w:cs="Times New Roman"/>
                    <w:lang w:val="en-US"/>
                  </w:rPr>
                  <m:t>A</m:t>
                </m:r>
              </m:e>
            </m:acc>
          </m:e>
          <m:sub>
            <m:r>
              <w:rPr>
                <w:rFonts w:ascii="Cambria Math" w:hAnsi="Cambria Math" w:cs="Times New Roman"/>
                <w:lang w:val="en-US"/>
              </w:rPr>
              <m:t>(k, j-1)</m:t>
            </m:r>
          </m:sub>
        </m:sSub>
        <m:r>
          <w:rPr>
            <w:rFonts w:ascii="Cambria Math" w:hAnsi="Cambria Math" w:cs="Times New Roman"/>
            <w:lang w:val="en-US"/>
          </w:rPr>
          <m:t>=</m:t>
        </m:r>
        <m:d>
          <m:dPr>
            <m:begChr m:val="{"/>
            <m:endChr m:val="}"/>
            <m:ctrlPr>
              <w:rPr>
                <w:rFonts w:ascii="Cambria Math"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A</m:t>
                </m:r>
              </m:e>
              <m:sub>
                <m:r>
                  <w:rPr>
                    <w:rFonts w:ascii="Cambria Math" w:hAnsi="Cambria Math" w:cs="Times New Roman"/>
                    <w:lang w:val="en-US"/>
                  </w:rPr>
                  <m:t>k</m:t>
                </m:r>
              </m:sub>
            </m:sSub>
            <m:r>
              <w:rPr>
                <w:rFonts w:ascii="Cambria Math" w:hAnsi="Cambria Math" w:cs="Times New Roman"/>
                <w:lang w:val="en-US"/>
              </w:rPr>
              <m:t xml:space="preserve">, </m:t>
            </m:r>
            <m:sSub>
              <m:sSubPr>
                <m:ctrlPr>
                  <w:rPr>
                    <w:rFonts w:ascii="Cambria Math" w:hAnsi="Cambria Math" w:cs="Times New Roman"/>
                    <w:i/>
                    <w:lang w:val="en-US"/>
                  </w:rPr>
                </m:ctrlPr>
              </m:sSubPr>
              <m:e>
                <m:r>
                  <w:rPr>
                    <w:rFonts w:ascii="Cambria Math" w:hAnsi="Cambria Math" w:cs="Times New Roman"/>
                    <w:lang w:val="en-US"/>
                  </w:rPr>
                  <m:t>A</m:t>
                </m:r>
              </m:e>
              <m:sub>
                <m:r>
                  <w:rPr>
                    <w:rFonts w:ascii="Cambria Math" w:hAnsi="Cambria Math" w:cs="Times New Roman"/>
                    <w:lang w:val="en-US"/>
                  </w:rPr>
                  <m:t>k+1</m:t>
                </m:r>
              </m:sub>
            </m:sSub>
            <m:r>
              <w:rPr>
                <w:rFonts w:ascii="Cambria Math" w:hAnsi="Cambria Math" w:cs="Times New Roman"/>
                <w:lang w:val="en-US"/>
              </w:rPr>
              <m:t xml:space="preserve">,…, </m:t>
            </m:r>
            <m:sSub>
              <m:sSubPr>
                <m:ctrlPr>
                  <w:rPr>
                    <w:rFonts w:ascii="Cambria Math" w:hAnsi="Cambria Math" w:cs="Times New Roman"/>
                    <w:i/>
                    <w:lang w:val="en-US"/>
                  </w:rPr>
                </m:ctrlPr>
              </m:sSubPr>
              <m:e>
                <m:r>
                  <w:rPr>
                    <w:rFonts w:ascii="Cambria Math" w:hAnsi="Cambria Math" w:cs="Times New Roman"/>
                    <w:lang w:val="en-US"/>
                  </w:rPr>
                  <m:t>A</m:t>
                </m:r>
              </m:e>
              <m:sub>
                <m:r>
                  <w:rPr>
                    <w:rFonts w:ascii="Cambria Math" w:hAnsi="Cambria Math" w:cs="Times New Roman"/>
                    <w:lang w:val="en-US"/>
                  </w:rPr>
                  <m:t>j-1</m:t>
                </m:r>
              </m:sub>
            </m:sSub>
          </m:e>
        </m:d>
      </m:oMath>
      <w:r w:rsidR="00B47DFE">
        <w:rPr>
          <w:rFonts w:ascii="Times New Roman" w:eastAsiaTheme="minorEastAsia" w:hAnsi="Times New Roman" w:cs="Times New Roman"/>
          <w:lang w:val="en-US"/>
        </w:rPr>
        <w:t xml:space="preserve"> the treatment status from time </w:t>
      </w:r>
      <m:oMath>
        <m:r>
          <w:rPr>
            <w:rFonts w:ascii="Cambria Math" w:eastAsiaTheme="minorEastAsia" w:hAnsi="Cambria Math" w:cs="Times New Roman"/>
            <w:lang w:val="en-US"/>
          </w:rPr>
          <m:t xml:space="preserve">k </m:t>
        </m:r>
      </m:oMath>
      <w:r w:rsidR="00B47DFE">
        <w:rPr>
          <w:rFonts w:ascii="Times New Roman" w:eastAsiaTheme="minorEastAsia" w:hAnsi="Times New Roman" w:cs="Times New Roman"/>
          <w:lang w:val="en-US"/>
        </w:rPr>
        <w:t>to time</w:t>
      </w:r>
      <w:r w:rsidR="008F1FAC">
        <w:rPr>
          <w:rFonts w:ascii="Times New Roman" w:eastAsiaTheme="minorEastAsia" w:hAnsi="Times New Roman" w:cs="Times New Roman"/>
          <w:lang w:val="en-US"/>
        </w:rPr>
        <w:t xml:space="preserve"> </w:t>
      </w:r>
      <m:oMath>
        <m:r>
          <w:rPr>
            <w:rFonts w:ascii="Cambria Math" w:eastAsiaTheme="minorEastAsia" w:hAnsi="Cambria Math" w:cs="Times New Roman"/>
            <w:lang w:val="en-US"/>
          </w:rPr>
          <m:t>j-1</m:t>
        </m:r>
      </m:oMath>
      <w:r w:rsidR="00B47DFE">
        <w:rPr>
          <w:rFonts w:ascii="Times New Roman" w:eastAsiaTheme="minorEastAsia" w:hAnsi="Times New Roman" w:cs="Times New Roman"/>
          <w:lang w:val="en-US"/>
        </w:rPr>
        <w:t>.</w:t>
      </w:r>
    </w:p>
    <w:p w14:paraId="4AD4ACA7" w14:textId="09D4C953" w:rsidR="00A031DF" w:rsidRDefault="00F75266">
      <w:pPr>
        <w:rPr>
          <w:rFonts w:ascii="Times New Roman" w:hAnsi="Times New Roman" w:cs="Times New Roman"/>
          <w:lang w:val="en-US"/>
        </w:rPr>
      </w:pPr>
      <w:r>
        <w:rPr>
          <w:rFonts w:ascii="Times New Roman" w:hAnsi="Times New Roman" w:cs="Times New Roman"/>
          <w:lang w:val="en-US"/>
        </w:rPr>
        <w:t xml:space="preserve">For individuals in the trial starting at time </w:t>
      </w:r>
      <w:r w:rsidRPr="00806B55">
        <w:rPr>
          <w:rFonts w:ascii="Times New Roman" w:hAnsi="Times New Roman" w:cs="Times New Roman"/>
          <w:i/>
          <w:iCs/>
          <w:lang w:val="en-US"/>
        </w:rPr>
        <w:t>k</w:t>
      </w:r>
      <w:r>
        <w:rPr>
          <w:rFonts w:ascii="Times New Roman" w:hAnsi="Times New Roman" w:cs="Times New Roman"/>
          <w:lang w:val="en-US"/>
        </w:rPr>
        <w:t xml:space="preserve">, but do not initiate treatment at that time, the </w:t>
      </w:r>
      <w:r w:rsidR="0044655D">
        <w:rPr>
          <w:rFonts w:ascii="Times New Roman" w:hAnsi="Times New Roman" w:cs="Times New Roman"/>
          <w:lang w:val="en-US"/>
        </w:rPr>
        <w:t xml:space="preserve">stabilized </w:t>
      </w:r>
      <w:r w:rsidR="0091093B" w:rsidRPr="0091093B">
        <w:rPr>
          <w:rFonts w:ascii="Times New Roman" w:hAnsi="Times New Roman" w:cs="Times New Roman"/>
          <w:lang w:val="en-US"/>
        </w:rPr>
        <w:t>inverse probability of artificial-censoring weights (IPACW)</w:t>
      </w:r>
      <w:r w:rsidR="0091093B">
        <w:rPr>
          <w:rFonts w:ascii="Times New Roman" w:hAnsi="Times New Roman" w:cs="Times New Roman"/>
          <w:lang w:val="en-US"/>
        </w:rPr>
        <w:t xml:space="preserve"> </w:t>
      </w:r>
      <w:r w:rsidR="003E4E3D">
        <w:rPr>
          <w:rFonts w:ascii="Times New Roman" w:hAnsi="Times New Roman" w:cs="Times New Roman"/>
          <w:lang w:val="en-US"/>
        </w:rPr>
        <w:t xml:space="preserve">at time </w:t>
      </w:r>
      <w:r w:rsidR="003E4E3D" w:rsidRPr="00806B55">
        <w:rPr>
          <w:rFonts w:ascii="Times New Roman" w:hAnsi="Times New Roman" w:cs="Times New Roman"/>
          <w:i/>
          <w:iCs/>
          <w:lang w:val="en-US"/>
        </w:rPr>
        <w:t>t – k</w:t>
      </w:r>
      <w:r w:rsidR="003E4E3D">
        <w:rPr>
          <w:rFonts w:ascii="Times New Roman" w:hAnsi="Times New Roman" w:cs="Times New Roman"/>
          <w:lang w:val="en-US"/>
        </w:rPr>
        <w:t xml:space="preserve"> from the start of the trial is</w:t>
      </w:r>
      <w:r w:rsidR="00961EAB">
        <w:rPr>
          <w:rFonts w:ascii="Times New Roman" w:hAnsi="Times New Roman" w:cs="Times New Roman"/>
          <w:lang w:val="en-US"/>
        </w:rPr>
        <w:t>:</w:t>
      </w:r>
    </w:p>
    <w:p w14:paraId="75E31C5C" w14:textId="3EA4FFDC" w:rsidR="00A031DF" w:rsidRDefault="00BE057A">
      <w:pPr>
        <w:rPr>
          <w:rFonts w:ascii="Times New Roman" w:hAnsi="Times New Roman" w:cs="Times New Roman"/>
          <w:lang w:val="en-US"/>
        </w:rPr>
      </w:pPr>
      <m:oMathPara>
        <m:oMath>
          <m:r>
            <w:rPr>
              <w:rFonts w:ascii="Cambria Math" w:hAnsi="Cambria Math" w:cs="Times New Roman"/>
              <w:lang w:val="en-US"/>
            </w:rPr>
            <m:t>S</m:t>
          </m:r>
          <m:sSubSup>
            <m:sSubSupPr>
              <m:ctrlPr>
                <w:rPr>
                  <w:rFonts w:ascii="Cambria Math" w:hAnsi="Cambria Math" w:cs="Times New Roman"/>
                  <w:i/>
                  <w:lang w:val="en-US"/>
                </w:rPr>
              </m:ctrlPr>
            </m:sSubSupPr>
            <m:e>
              <m:r>
                <w:rPr>
                  <w:rFonts w:ascii="Cambria Math" w:hAnsi="Cambria Math" w:cs="Times New Roman"/>
                  <w:lang w:val="en-US"/>
                </w:rPr>
                <m:t>W</m:t>
              </m:r>
            </m:e>
            <m:sub>
              <m:r>
                <w:rPr>
                  <w:rFonts w:ascii="Cambria Math" w:hAnsi="Cambria Math" w:cs="Times New Roman"/>
                  <w:lang w:val="en-US"/>
                </w:rPr>
                <m:t>i,k</m:t>
              </m:r>
            </m:sub>
            <m:sup>
              <m:r>
                <w:rPr>
                  <w:rFonts w:ascii="Cambria Math" w:hAnsi="Cambria Math" w:cs="Times New Roman"/>
                  <w:lang w:val="en-US"/>
                </w:rPr>
                <m:t>0</m:t>
              </m:r>
            </m:sup>
          </m:sSubSup>
          <m:d>
            <m:dPr>
              <m:ctrlPr>
                <w:rPr>
                  <w:rFonts w:ascii="Cambria Math" w:hAnsi="Cambria Math" w:cs="Times New Roman"/>
                  <w:i/>
                  <w:lang w:val="en-US"/>
                </w:rPr>
              </m:ctrlPr>
            </m:dPr>
            <m:e>
              <m:r>
                <w:rPr>
                  <w:rFonts w:ascii="Cambria Math" w:hAnsi="Cambria Math" w:cs="Times New Roman"/>
                  <w:lang w:val="en-US"/>
                </w:rPr>
                <m:t>t-k</m:t>
              </m:r>
            </m:e>
          </m:d>
          <m:r>
            <w:rPr>
              <w:rFonts w:ascii="Cambria Math" w:hAnsi="Cambria Math" w:cs="Times New Roman"/>
              <w:lang w:val="en-US"/>
            </w:rPr>
            <m:t>=</m:t>
          </m:r>
          <m:nary>
            <m:naryPr>
              <m:chr m:val="∏"/>
              <m:limLoc m:val="undOvr"/>
              <m:ctrlPr>
                <w:rPr>
                  <w:rFonts w:ascii="Cambria Math" w:hAnsi="Cambria Math" w:cs="Times New Roman"/>
                  <w:i/>
                  <w:lang w:val="en-US"/>
                </w:rPr>
              </m:ctrlPr>
            </m:naryPr>
            <m:sub>
              <m:r>
                <w:rPr>
                  <w:rFonts w:ascii="Cambria Math" w:hAnsi="Cambria Math" w:cs="Times New Roman"/>
                  <w:lang w:val="en-US"/>
                </w:rPr>
                <m:t>j=k+1</m:t>
              </m:r>
            </m:sub>
            <m:sup>
              <m:r>
                <w:rPr>
                  <w:rFonts w:ascii="Cambria Math" w:hAnsi="Cambria Math" w:cs="Times New Roman"/>
                  <w:lang w:val="en-US"/>
                </w:rPr>
                <m:t>k+t</m:t>
              </m:r>
            </m:sup>
            <m:e>
              <m:f>
                <m:fPr>
                  <m:ctrlPr>
                    <w:rPr>
                      <w:rFonts w:ascii="Cambria Math" w:hAnsi="Cambria Math" w:cs="Times New Roman"/>
                      <w:i/>
                      <w:lang w:val="en-US"/>
                    </w:rPr>
                  </m:ctrlPr>
                </m:fPr>
                <m:num>
                  <m:r>
                    <m:rPr>
                      <m:sty m:val="p"/>
                    </m:rPr>
                    <w:rPr>
                      <w:rFonts w:ascii="Cambria Math" w:hAnsi="Cambria Math" w:cs="Times New Roman"/>
                      <w:lang w:val="en-US"/>
                    </w:rPr>
                    <m:t>Pr⁡</m:t>
                  </m:r>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A</m:t>
                      </m:r>
                    </m:e>
                    <m:sub>
                      <m:r>
                        <w:rPr>
                          <w:rFonts w:ascii="Cambria Math" w:hAnsi="Cambria Math" w:cs="Times New Roman"/>
                          <w:lang w:val="en-US"/>
                        </w:rPr>
                        <m:t>j</m:t>
                      </m:r>
                    </m:sub>
                  </m:sSub>
                  <m:r>
                    <w:rPr>
                      <w:rFonts w:ascii="Cambria Math" w:hAnsi="Cambria Math" w:cs="Times New Roman"/>
                      <w:lang w:val="en-US"/>
                    </w:rPr>
                    <m:t>=0|</m:t>
                  </m:r>
                  <m:sSub>
                    <m:sSubPr>
                      <m:ctrlPr>
                        <w:rPr>
                          <w:rFonts w:ascii="Cambria Math" w:hAnsi="Cambria Math" w:cs="Times New Roman"/>
                          <w:i/>
                          <w:lang w:val="en-US"/>
                        </w:rPr>
                      </m:ctrlPr>
                    </m:sSubPr>
                    <m:e>
                      <m:acc>
                        <m:accPr>
                          <m:chr m:val="̅"/>
                          <m:ctrlPr>
                            <w:rPr>
                              <w:rFonts w:ascii="Cambria Math" w:hAnsi="Cambria Math" w:cs="Times New Roman"/>
                              <w:i/>
                              <w:lang w:val="en-US"/>
                            </w:rPr>
                          </m:ctrlPr>
                        </m:accPr>
                        <m:e>
                          <m:r>
                            <w:rPr>
                              <w:rFonts w:ascii="Cambria Math" w:hAnsi="Cambria Math" w:cs="Times New Roman"/>
                              <w:lang w:val="en-US"/>
                            </w:rPr>
                            <m:t>L</m:t>
                          </m:r>
                        </m:e>
                      </m:acc>
                    </m:e>
                    <m:sub>
                      <m:r>
                        <w:rPr>
                          <w:rFonts w:ascii="Cambria Math" w:hAnsi="Cambria Math" w:cs="Times New Roman"/>
                          <w:lang w:val="en-US"/>
                        </w:rPr>
                        <m:t>k,i</m:t>
                      </m:r>
                    </m:sub>
                  </m:sSub>
                  <m:r>
                    <w:rPr>
                      <w:rFonts w:ascii="Cambria Math" w:hAnsi="Cambria Math" w:cs="Times New Roman"/>
                      <w:lang w:val="en-US"/>
                    </w:rPr>
                    <m:t xml:space="preserve">, </m:t>
                  </m:r>
                  <m:sSub>
                    <m:sSubPr>
                      <m:ctrlPr>
                        <w:rPr>
                          <w:rFonts w:ascii="Cambria Math" w:hAnsi="Cambria Math" w:cs="Times New Roman"/>
                          <w:i/>
                          <w:lang w:val="en-US"/>
                        </w:rPr>
                      </m:ctrlPr>
                    </m:sSubPr>
                    <m:e>
                      <m:r>
                        <w:rPr>
                          <w:rFonts w:ascii="Cambria Math" w:hAnsi="Cambria Math" w:cs="Times New Roman"/>
                          <w:lang w:val="en-US"/>
                        </w:rPr>
                        <m:t>L</m:t>
                      </m:r>
                    </m:e>
                    <m:sub>
                      <m:r>
                        <w:rPr>
                          <w:rFonts w:ascii="Cambria Math" w:hAnsi="Cambria Math" w:cs="Times New Roman"/>
                          <w:lang w:val="en-US"/>
                        </w:rPr>
                        <m:t>b,i</m:t>
                      </m:r>
                    </m:sub>
                  </m:sSub>
                  <m:r>
                    <w:rPr>
                      <w:rFonts w:ascii="Cambria Math" w:hAnsi="Cambria Math" w:cs="Times New Roman"/>
                      <w:lang w:val="en-US"/>
                    </w:rPr>
                    <m:t xml:space="preserve">, </m:t>
                  </m:r>
                  <m:sSub>
                    <m:sSubPr>
                      <m:ctrlPr>
                        <w:rPr>
                          <w:rFonts w:ascii="Cambria Math" w:hAnsi="Cambria Math" w:cs="Times New Roman"/>
                          <w:i/>
                          <w:lang w:val="en-US"/>
                        </w:rPr>
                      </m:ctrlPr>
                    </m:sSubPr>
                    <m:e>
                      <m:acc>
                        <m:accPr>
                          <m:chr m:val="̅"/>
                          <m:ctrlPr>
                            <w:rPr>
                              <w:rFonts w:ascii="Cambria Math" w:hAnsi="Cambria Math" w:cs="Times New Roman"/>
                              <w:i/>
                              <w:lang w:val="en-US"/>
                            </w:rPr>
                          </m:ctrlPr>
                        </m:accPr>
                        <m:e>
                          <m:r>
                            <w:rPr>
                              <w:rFonts w:ascii="Cambria Math" w:hAnsi="Cambria Math" w:cs="Times New Roman"/>
                              <w:lang w:val="en-US"/>
                            </w:rPr>
                            <m:t>A</m:t>
                          </m:r>
                        </m:e>
                      </m:acc>
                    </m:e>
                    <m:sub>
                      <m:r>
                        <w:rPr>
                          <w:rFonts w:ascii="Cambria Math" w:hAnsi="Cambria Math" w:cs="Times New Roman"/>
                          <w:lang w:val="en-US"/>
                        </w:rPr>
                        <m:t>(k,j-1),i</m:t>
                      </m:r>
                    </m:sub>
                  </m:sSub>
                  <m:r>
                    <w:rPr>
                      <w:rFonts w:ascii="Cambria Math" w:hAnsi="Cambria Math" w:cs="Times New Roman"/>
                      <w:lang w:val="en-US"/>
                    </w:rPr>
                    <m:t>=0, T≥k )</m:t>
                  </m:r>
                </m:num>
                <m:den>
                  <m:r>
                    <m:rPr>
                      <m:sty m:val="p"/>
                    </m:rPr>
                    <w:rPr>
                      <w:rFonts w:ascii="Cambria Math" w:hAnsi="Cambria Math" w:cs="Times New Roman"/>
                      <w:lang w:val="en-US"/>
                    </w:rPr>
                    <m:t>Pr⁡</m:t>
                  </m:r>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A</m:t>
                      </m:r>
                    </m:e>
                    <m:sub>
                      <m:r>
                        <w:rPr>
                          <w:rFonts w:ascii="Cambria Math" w:hAnsi="Cambria Math" w:cs="Times New Roman"/>
                          <w:lang w:val="en-US"/>
                        </w:rPr>
                        <m:t>j</m:t>
                      </m:r>
                    </m:sub>
                  </m:sSub>
                  <m:r>
                    <w:rPr>
                      <w:rFonts w:ascii="Cambria Math" w:hAnsi="Cambria Math" w:cs="Times New Roman"/>
                      <w:lang w:val="en-US"/>
                    </w:rPr>
                    <m:t>=0|</m:t>
                  </m:r>
                  <m:sSub>
                    <m:sSubPr>
                      <m:ctrlPr>
                        <w:rPr>
                          <w:rFonts w:ascii="Cambria Math" w:hAnsi="Cambria Math" w:cs="Times New Roman"/>
                          <w:i/>
                          <w:lang w:val="en-US"/>
                        </w:rPr>
                      </m:ctrlPr>
                    </m:sSubPr>
                    <m:e>
                      <m:acc>
                        <m:accPr>
                          <m:chr m:val="̅"/>
                          <m:ctrlPr>
                            <w:rPr>
                              <w:rFonts w:ascii="Cambria Math" w:hAnsi="Cambria Math" w:cs="Times New Roman"/>
                              <w:i/>
                              <w:lang w:val="en-US"/>
                            </w:rPr>
                          </m:ctrlPr>
                        </m:accPr>
                        <m:e>
                          <m:r>
                            <w:rPr>
                              <w:rFonts w:ascii="Cambria Math" w:hAnsi="Cambria Math" w:cs="Times New Roman"/>
                              <w:lang w:val="en-US"/>
                            </w:rPr>
                            <m:t>L</m:t>
                          </m:r>
                        </m:e>
                      </m:acc>
                    </m:e>
                    <m:sub>
                      <m:r>
                        <w:rPr>
                          <w:rFonts w:ascii="Cambria Math" w:hAnsi="Cambria Math" w:cs="Times New Roman"/>
                          <w:lang w:val="en-US"/>
                        </w:rPr>
                        <m:t>j,i</m:t>
                      </m:r>
                    </m:sub>
                  </m:sSub>
                  <m:r>
                    <w:rPr>
                      <w:rFonts w:ascii="Cambria Math" w:hAnsi="Cambria Math" w:cs="Times New Roman"/>
                      <w:lang w:val="en-US"/>
                    </w:rPr>
                    <m:t xml:space="preserve"> ,</m:t>
                  </m:r>
                  <m:sSub>
                    <m:sSubPr>
                      <m:ctrlPr>
                        <w:rPr>
                          <w:rFonts w:ascii="Cambria Math" w:hAnsi="Cambria Math" w:cs="Times New Roman"/>
                          <w:i/>
                          <w:lang w:val="en-US"/>
                        </w:rPr>
                      </m:ctrlPr>
                    </m:sSubPr>
                    <m:e>
                      <m:acc>
                        <m:accPr>
                          <m:chr m:val="̅"/>
                          <m:ctrlPr>
                            <w:rPr>
                              <w:rFonts w:ascii="Cambria Math" w:hAnsi="Cambria Math" w:cs="Times New Roman"/>
                              <w:i/>
                              <w:lang w:val="en-US"/>
                            </w:rPr>
                          </m:ctrlPr>
                        </m:accPr>
                        <m:e>
                          <m:r>
                            <w:rPr>
                              <w:rFonts w:ascii="Cambria Math" w:hAnsi="Cambria Math" w:cs="Times New Roman"/>
                              <w:lang w:val="en-US"/>
                            </w:rPr>
                            <m:t>A</m:t>
                          </m:r>
                        </m:e>
                      </m:acc>
                    </m:e>
                    <m:sub>
                      <m:r>
                        <w:rPr>
                          <w:rFonts w:ascii="Cambria Math" w:hAnsi="Cambria Math" w:cs="Times New Roman"/>
                          <w:lang w:val="en-US"/>
                        </w:rPr>
                        <m:t>(k,j-1),i</m:t>
                      </m:r>
                    </m:sub>
                  </m:sSub>
                  <m:r>
                    <w:rPr>
                      <w:rFonts w:ascii="Cambria Math" w:hAnsi="Cambria Math" w:cs="Times New Roman"/>
                      <w:lang w:val="en-US"/>
                    </w:rPr>
                    <m:t>=0, T≥k)</m:t>
                  </m:r>
                </m:den>
              </m:f>
            </m:e>
          </m:nary>
        </m:oMath>
      </m:oMathPara>
    </w:p>
    <w:p w14:paraId="529FA7B7" w14:textId="65934742" w:rsidR="00D158FD" w:rsidRDefault="00D158FD" w:rsidP="00D158FD">
      <w:pPr>
        <w:rPr>
          <w:rFonts w:ascii="Times New Roman" w:hAnsi="Times New Roman" w:cs="Times New Roman"/>
          <w:lang w:val="en-US"/>
        </w:rPr>
      </w:pPr>
      <w:r>
        <w:rPr>
          <w:rFonts w:ascii="Times New Roman" w:hAnsi="Times New Roman" w:cs="Times New Roman"/>
          <w:lang w:val="en-US"/>
        </w:rPr>
        <w:t xml:space="preserve">For individuals in the trial starting at time </w:t>
      </w:r>
      <w:r w:rsidRPr="00806B55">
        <w:rPr>
          <w:rFonts w:ascii="Times New Roman" w:hAnsi="Times New Roman" w:cs="Times New Roman"/>
          <w:i/>
          <w:iCs/>
          <w:lang w:val="en-US"/>
        </w:rPr>
        <w:t>k</w:t>
      </w:r>
      <w:r>
        <w:rPr>
          <w:rFonts w:ascii="Times New Roman" w:hAnsi="Times New Roman" w:cs="Times New Roman"/>
          <w:lang w:val="en-US"/>
        </w:rPr>
        <w:t xml:space="preserve">, and initiate treatment at that time, the stabilized </w:t>
      </w:r>
      <w:r w:rsidR="0065502E">
        <w:rPr>
          <w:rFonts w:ascii="Times New Roman" w:hAnsi="Times New Roman" w:cs="Times New Roman"/>
          <w:lang w:val="en-US"/>
        </w:rPr>
        <w:t>weights</w:t>
      </w:r>
      <w:r>
        <w:rPr>
          <w:rFonts w:ascii="Times New Roman" w:hAnsi="Times New Roman" w:cs="Times New Roman"/>
          <w:lang w:val="en-US"/>
        </w:rPr>
        <w:t xml:space="preserve"> at time </w:t>
      </w:r>
      <w:r w:rsidRPr="00806B55">
        <w:rPr>
          <w:rFonts w:ascii="Times New Roman" w:hAnsi="Times New Roman" w:cs="Times New Roman"/>
          <w:i/>
          <w:iCs/>
          <w:lang w:val="en-US"/>
        </w:rPr>
        <w:t>t – k</w:t>
      </w:r>
      <w:r>
        <w:rPr>
          <w:rFonts w:ascii="Times New Roman" w:hAnsi="Times New Roman" w:cs="Times New Roman"/>
          <w:lang w:val="en-US"/>
        </w:rPr>
        <w:t xml:space="preserve"> from the start of the trial is:</w:t>
      </w:r>
    </w:p>
    <w:p w14:paraId="0C5710AA" w14:textId="177971CF" w:rsidR="00771F88" w:rsidRDefault="00771F88" w:rsidP="00771F88">
      <w:pPr>
        <w:rPr>
          <w:rFonts w:ascii="Times New Roman" w:hAnsi="Times New Roman" w:cs="Times New Roman"/>
          <w:lang w:val="en-US"/>
        </w:rPr>
      </w:pPr>
      <m:oMathPara>
        <m:oMath>
          <m:r>
            <w:rPr>
              <w:rFonts w:ascii="Cambria Math" w:hAnsi="Cambria Math" w:cs="Times New Roman"/>
              <w:lang w:val="en-US"/>
            </w:rPr>
            <m:t>S</m:t>
          </m:r>
          <m:sSubSup>
            <m:sSubSupPr>
              <m:ctrlPr>
                <w:rPr>
                  <w:rFonts w:ascii="Cambria Math" w:hAnsi="Cambria Math" w:cs="Times New Roman"/>
                  <w:i/>
                  <w:lang w:val="en-US"/>
                </w:rPr>
              </m:ctrlPr>
            </m:sSubSupPr>
            <m:e>
              <m:r>
                <w:rPr>
                  <w:rFonts w:ascii="Cambria Math" w:hAnsi="Cambria Math" w:cs="Times New Roman"/>
                  <w:lang w:val="en-US"/>
                </w:rPr>
                <m:t>W</m:t>
              </m:r>
            </m:e>
            <m:sub>
              <m:r>
                <w:rPr>
                  <w:rFonts w:ascii="Cambria Math" w:hAnsi="Cambria Math" w:cs="Times New Roman"/>
                  <w:lang w:val="en-US"/>
                </w:rPr>
                <m:t>i,k</m:t>
              </m:r>
            </m:sub>
            <m:sup>
              <m:r>
                <w:rPr>
                  <w:rFonts w:ascii="Cambria Math" w:hAnsi="Cambria Math" w:cs="Times New Roman"/>
                  <w:lang w:val="en-US"/>
                </w:rPr>
                <m:t>1</m:t>
              </m:r>
            </m:sup>
          </m:sSubSup>
          <m:d>
            <m:dPr>
              <m:ctrlPr>
                <w:rPr>
                  <w:rFonts w:ascii="Cambria Math" w:hAnsi="Cambria Math" w:cs="Times New Roman"/>
                  <w:i/>
                  <w:lang w:val="en-US"/>
                </w:rPr>
              </m:ctrlPr>
            </m:dPr>
            <m:e>
              <m:r>
                <w:rPr>
                  <w:rFonts w:ascii="Cambria Math" w:hAnsi="Cambria Math" w:cs="Times New Roman"/>
                  <w:lang w:val="en-US"/>
                </w:rPr>
                <m:t>t-k</m:t>
              </m:r>
            </m:e>
          </m:d>
          <m:r>
            <w:rPr>
              <w:rFonts w:ascii="Cambria Math" w:hAnsi="Cambria Math" w:cs="Times New Roman"/>
              <w:lang w:val="en-US"/>
            </w:rPr>
            <m:t>=</m:t>
          </m:r>
          <m:nary>
            <m:naryPr>
              <m:chr m:val="∏"/>
              <m:limLoc m:val="undOvr"/>
              <m:ctrlPr>
                <w:rPr>
                  <w:rFonts w:ascii="Cambria Math" w:hAnsi="Cambria Math" w:cs="Times New Roman"/>
                  <w:i/>
                  <w:lang w:val="en-US"/>
                </w:rPr>
              </m:ctrlPr>
            </m:naryPr>
            <m:sub>
              <m:r>
                <w:rPr>
                  <w:rFonts w:ascii="Cambria Math" w:hAnsi="Cambria Math" w:cs="Times New Roman"/>
                  <w:lang w:val="en-US"/>
                </w:rPr>
                <m:t>j=k+1</m:t>
              </m:r>
            </m:sub>
            <m:sup>
              <m:r>
                <w:rPr>
                  <w:rFonts w:ascii="Cambria Math" w:hAnsi="Cambria Math" w:cs="Times New Roman"/>
                  <w:lang w:val="en-US"/>
                </w:rPr>
                <m:t>k+t</m:t>
              </m:r>
            </m:sup>
            <m:e>
              <m:f>
                <m:fPr>
                  <m:ctrlPr>
                    <w:rPr>
                      <w:rFonts w:ascii="Cambria Math" w:hAnsi="Cambria Math" w:cs="Times New Roman"/>
                      <w:i/>
                      <w:lang w:val="en-US"/>
                    </w:rPr>
                  </m:ctrlPr>
                </m:fPr>
                <m:num>
                  <m:r>
                    <m:rPr>
                      <m:sty m:val="p"/>
                    </m:rPr>
                    <w:rPr>
                      <w:rFonts w:ascii="Cambria Math" w:hAnsi="Cambria Math" w:cs="Times New Roman"/>
                      <w:lang w:val="en-US"/>
                    </w:rPr>
                    <m:t>Pr⁡</m:t>
                  </m:r>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A</m:t>
                      </m:r>
                    </m:e>
                    <m:sub>
                      <m:r>
                        <w:rPr>
                          <w:rFonts w:ascii="Cambria Math" w:hAnsi="Cambria Math" w:cs="Times New Roman"/>
                          <w:lang w:val="en-US"/>
                        </w:rPr>
                        <m:t>j</m:t>
                      </m:r>
                    </m:sub>
                  </m:sSub>
                  <m:r>
                    <w:rPr>
                      <w:rFonts w:ascii="Cambria Math" w:hAnsi="Cambria Math" w:cs="Times New Roman"/>
                      <w:lang w:val="en-US"/>
                    </w:rPr>
                    <m:t>=1|</m:t>
                  </m:r>
                  <m:sSub>
                    <m:sSubPr>
                      <m:ctrlPr>
                        <w:rPr>
                          <w:rFonts w:ascii="Cambria Math" w:hAnsi="Cambria Math" w:cs="Times New Roman"/>
                          <w:i/>
                          <w:lang w:val="en-US"/>
                        </w:rPr>
                      </m:ctrlPr>
                    </m:sSubPr>
                    <m:e>
                      <m:acc>
                        <m:accPr>
                          <m:chr m:val="̅"/>
                          <m:ctrlPr>
                            <w:rPr>
                              <w:rFonts w:ascii="Cambria Math" w:hAnsi="Cambria Math" w:cs="Times New Roman"/>
                              <w:i/>
                              <w:lang w:val="en-US"/>
                            </w:rPr>
                          </m:ctrlPr>
                        </m:accPr>
                        <m:e>
                          <m:r>
                            <w:rPr>
                              <w:rFonts w:ascii="Cambria Math" w:hAnsi="Cambria Math" w:cs="Times New Roman"/>
                              <w:lang w:val="en-US"/>
                            </w:rPr>
                            <m:t>L</m:t>
                          </m:r>
                        </m:e>
                      </m:acc>
                    </m:e>
                    <m:sub>
                      <m:r>
                        <w:rPr>
                          <w:rFonts w:ascii="Cambria Math" w:hAnsi="Cambria Math" w:cs="Times New Roman"/>
                          <w:lang w:val="en-US"/>
                        </w:rPr>
                        <m:t>k,i</m:t>
                      </m:r>
                    </m:sub>
                  </m:sSub>
                  <m:r>
                    <w:rPr>
                      <w:rFonts w:ascii="Cambria Math" w:hAnsi="Cambria Math" w:cs="Times New Roman"/>
                      <w:lang w:val="en-US"/>
                    </w:rPr>
                    <m:t xml:space="preserve">, </m:t>
                  </m:r>
                  <m:sSub>
                    <m:sSubPr>
                      <m:ctrlPr>
                        <w:rPr>
                          <w:rFonts w:ascii="Cambria Math" w:hAnsi="Cambria Math" w:cs="Times New Roman"/>
                          <w:i/>
                          <w:lang w:val="en-US"/>
                        </w:rPr>
                      </m:ctrlPr>
                    </m:sSubPr>
                    <m:e>
                      <m:r>
                        <w:rPr>
                          <w:rFonts w:ascii="Cambria Math" w:hAnsi="Cambria Math" w:cs="Times New Roman"/>
                          <w:lang w:val="en-US"/>
                        </w:rPr>
                        <m:t>L</m:t>
                      </m:r>
                    </m:e>
                    <m:sub>
                      <m:r>
                        <w:rPr>
                          <w:rFonts w:ascii="Cambria Math" w:hAnsi="Cambria Math" w:cs="Times New Roman"/>
                          <w:lang w:val="en-US"/>
                        </w:rPr>
                        <m:t>b,i</m:t>
                      </m:r>
                    </m:sub>
                  </m:sSub>
                  <m:r>
                    <w:rPr>
                      <w:rFonts w:ascii="Cambria Math" w:hAnsi="Cambria Math" w:cs="Times New Roman"/>
                      <w:lang w:val="en-US"/>
                    </w:rPr>
                    <m:t xml:space="preserve">, </m:t>
                  </m:r>
                  <m:sSub>
                    <m:sSubPr>
                      <m:ctrlPr>
                        <w:rPr>
                          <w:rFonts w:ascii="Cambria Math" w:hAnsi="Cambria Math" w:cs="Times New Roman"/>
                          <w:i/>
                          <w:lang w:val="en-US"/>
                        </w:rPr>
                      </m:ctrlPr>
                    </m:sSubPr>
                    <m:e>
                      <m:acc>
                        <m:accPr>
                          <m:chr m:val="̅"/>
                          <m:ctrlPr>
                            <w:rPr>
                              <w:rFonts w:ascii="Cambria Math" w:hAnsi="Cambria Math" w:cs="Times New Roman"/>
                              <w:i/>
                              <w:lang w:val="en-US"/>
                            </w:rPr>
                          </m:ctrlPr>
                        </m:accPr>
                        <m:e>
                          <m:r>
                            <w:rPr>
                              <w:rFonts w:ascii="Cambria Math" w:hAnsi="Cambria Math" w:cs="Times New Roman"/>
                              <w:lang w:val="en-US"/>
                            </w:rPr>
                            <m:t>A</m:t>
                          </m:r>
                        </m:e>
                      </m:acc>
                    </m:e>
                    <m:sub>
                      <m:r>
                        <w:rPr>
                          <w:rFonts w:ascii="Cambria Math" w:hAnsi="Cambria Math" w:cs="Times New Roman"/>
                          <w:lang w:val="en-US"/>
                        </w:rPr>
                        <m:t>k-1,i</m:t>
                      </m:r>
                    </m:sub>
                  </m:sSub>
                  <m:r>
                    <w:rPr>
                      <w:rFonts w:ascii="Cambria Math" w:hAnsi="Cambria Math" w:cs="Times New Roman"/>
                      <w:lang w:val="en-US"/>
                    </w:rPr>
                    <m:t xml:space="preserve">=0, </m:t>
                  </m:r>
                  <m:sSub>
                    <m:sSubPr>
                      <m:ctrlPr>
                        <w:rPr>
                          <w:rFonts w:ascii="Cambria Math" w:hAnsi="Cambria Math" w:cs="Times New Roman"/>
                          <w:i/>
                          <w:lang w:val="en-US"/>
                        </w:rPr>
                      </m:ctrlPr>
                    </m:sSubPr>
                    <m:e>
                      <m:acc>
                        <m:accPr>
                          <m:chr m:val="̅"/>
                          <m:ctrlPr>
                            <w:rPr>
                              <w:rFonts w:ascii="Cambria Math" w:hAnsi="Cambria Math" w:cs="Times New Roman"/>
                              <w:i/>
                              <w:lang w:val="en-US"/>
                            </w:rPr>
                          </m:ctrlPr>
                        </m:accPr>
                        <m:e>
                          <m:r>
                            <w:rPr>
                              <w:rFonts w:ascii="Cambria Math" w:hAnsi="Cambria Math" w:cs="Times New Roman"/>
                              <w:lang w:val="en-US"/>
                            </w:rPr>
                            <m:t>A</m:t>
                          </m:r>
                        </m:e>
                      </m:acc>
                    </m:e>
                    <m:sub>
                      <m:r>
                        <w:rPr>
                          <w:rFonts w:ascii="Cambria Math" w:hAnsi="Cambria Math" w:cs="Times New Roman"/>
                          <w:lang w:val="en-US"/>
                        </w:rPr>
                        <m:t>(k, j-1),i</m:t>
                      </m:r>
                    </m:sub>
                  </m:sSub>
                  <m:r>
                    <w:rPr>
                      <w:rFonts w:ascii="Cambria Math" w:hAnsi="Cambria Math" w:cs="Times New Roman"/>
                      <w:lang w:val="en-US"/>
                    </w:rPr>
                    <m:t>=1, T≥k )</m:t>
                  </m:r>
                </m:num>
                <m:den>
                  <m:r>
                    <m:rPr>
                      <m:sty m:val="p"/>
                    </m:rPr>
                    <w:rPr>
                      <w:rFonts w:ascii="Cambria Math" w:hAnsi="Cambria Math" w:cs="Times New Roman"/>
                      <w:lang w:val="en-US"/>
                    </w:rPr>
                    <m:t>Pr⁡</m:t>
                  </m:r>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A</m:t>
                      </m:r>
                    </m:e>
                    <m:sub>
                      <m:r>
                        <w:rPr>
                          <w:rFonts w:ascii="Cambria Math" w:hAnsi="Cambria Math" w:cs="Times New Roman"/>
                          <w:lang w:val="en-US"/>
                        </w:rPr>
                        <m:t>j</m:t>
                      </m:r>
                    </m:sub>
                  </m:sSub>
                  <m:r>
                    <w:rPr>
                      <w:rFonts w:ascii="Cambria Math" w:hAnsi="Cambria Math" w:cs="Times New Roman"/>
                      <w:lang w:val="en-US"/>
                    </w:rPr>
                    <m:t>=1|</m:t>
                  </m:r>
                  <m:sSub>
                    <m:sSubPr>
                      <m:ctrlPr>
                        <w:rPr>
                          <w:rFonts w:ascii="Cambria Math" w:hAnsi="Cambria Math" w:cs="Times New Roman"/>
                          <w:i/>
                          <w:lang w:val="en-US"/>
                        </w:rPr>
                      </m:ctrlPr>
                    </m:sSubPr>
                    <m:e>
                      <m:acc>
                        <m:accPr>
                          <m:chr m:val="̅"/>
                          <m:ctrlPr>
                            <w:rPr>
                              <w:rFonts w:ascii="Cambria Math" w:hAnsi="Cambria Math" w:cs="Times New Roman"/>
                              <w:i/>
                              <w:lang w:val="en-US"/>
                            </w:rPr>
                          </m:ctrlPr>
                        </m:accPr>
                        <m:e>
                          <m:r>
                            <w:rPr>
                              <w:rFonts w:ascii="Cambria Math" w:hAnsi="Cambria Math" w:cs="Times New Roman"/>
                              <w:lang w:val="en-US"/>
                            </w:rPr>
                            <m:t>L</m:t>
                          </m:r>
                        </m:e>
                      </m:acc>
                    </m:e>
                    <m:sub>
                      <m:r>
                        <w:rPr>
                          <w:rFonts w:ascii="Cambria Math" w:hAnsi="Cambria Math" w:cs="Times New Roman"/>
                          <w:lang w:val="en-US"/>
                        </w:rPr>
                        <m:t>j,i</m:t>
                      </m:r>
                    </m:sub>
                  </m:sSub>
                  <m:r>
                    <w:rPr>
                      <w:rFonts w:ascii="Cambria Math" w:hAnsi="Cambria Math" w:cs="Times New Roman"/>
                      <w:lang w:val="en-US"/>
                    </w:rPr>
                    <m:t xml:space="preserve"> ,</m:t>
                  </m:r>
                  <m:sSub>
                    <m:sSubPr>
                      <m:ctrlPr>
                        <w:rPr>
                          <w:rFonts w:ascii="Cambria Math" w:hAnsi="Cambria Math" w:cs="Times New Roman"/>
                          <w:i/>
                          <w:lang w:val="en-US"/>
                        </w:rPr>
                      </m:ctrlPr>
                    </m:sSubPr>
                    <m:e>
                      <m:acc>
                        <m:accPr>
                          <m:chr m:val="̅"/>
                          <m:ctrlPr>
                            <w:rPr>
                              <w:rFonts w:ascii="Cambria Math" w:hAnsi="Cambria Math" w:cs="Times New Roman"/>
                              <w:i/>
                              <w:lang w:val="en-US"/>
                            </w:rPr>
                          </m:ctrlPr>
                        </m:accPr>
                        <m:e>
                          <m:r>
                            <w:rPr>
                              <w:rFonts w:ascii="Cambria Math" w:hAnsi="Cambria Math" w:cs="Times New Roman"/>
                              <w:lang w:val="en-US"/>
                            </w:rPr>
                            <m:t>A</m:t>
                          </m:r>
                        </m:e>
                      </m:acc>
                    </m:e>
                    <m:sub>
                      <m:r>
                        <w:rPr>
                          <w:rFonts w:ascii="Cambria Math" w:hAnsi="Cambria Math" w:cs="Times New Roman"/>
                          <w:lang w:val="en-US"/>
                        </w:rPr>
                        <m:t>k-1,i</m:t>
                      </m:r>
                    </m:sub>
                  </m:sSub>
                  <m:r>
                    <w:rPr>
                      <w:rFonts w:ascii="Cambria Math" w:hAnsi="Cambria Math" w:cs="Times New Roman"/>
                      <w:lang w:val="en-US"/>
                    </w:rPr>
                    <m:t xml:space="preserve">=0, </m:t>
                  </m:r>
                  <m:sSub>
                    <m:sSubPr>
                      <m:ctrlPr>
                        <w:rPr>
                          <w:rFonts w:ascii="Cambria Math" w:hAnsi="Cambria Math" w:cs="Times New Roman"/>
                          <w:i/>
                          <w:lang w:val="en-US"/>
                        </w:rPr>
                      </m:ctrlPr>
                    </m:sSubPr>
                    <m:e>
                      <m:acc>
                        <m:accPr>
                          <m:chr m:val="̅"/>
                          <m:ctrlPr>
                            <w:rPr>
                              <w:rFonts w:ascii="Cambria Math" w:hAnsi="Cambria Math" w:cs="Times New Roman"/>
                              <w:i/>
                              <w:lang w:val="en-US"/>
                            </w:rPr>
                          </m:ctrlPr>
                        </m:accPr>
                        <m:e>
                          <m:r>
                            <w:rPr>
                              <w:rFonts w:ascii="Cambria Math" w:hAnsi="Cambria Math" w:cs="Times New Roman"/>
                              <w:lang w:val="en-US"/>
                            </w:rPr>
                            <m:t>A</m:t>
                          </m:r>
                        </m:e>
                      </m:acc>
                    </m:e>
                    <m:sub>
                      <m:r>
                        <w:rPr>
                          <w:rFonts w:ascii="Cambria Math" w:hAnsi="Cambria Math" w:cs="Times New Roman"/>
                          <w:lang w:val="en-US"/>
                        </w:rPr>
                        <m:t>(k, j-1),i</m:t>
                      </m:r>
                    </m:sub>
                  </m:sSub>
                  <m:r>
                    <w:rPr>
                      <w:rFonts w:ascii="Cambria Math" w:hAnsi="Cambria Math" w:cs="Times New Roman"/>
                      <w:lang w:val="en-US"/>
                    </w:rPr>
                    <m:t>=1, T≥k)</m:t>
                  </m:r>
                </m:den>
              </m:f>
            </m:e>
          </m:nary>
        </m:oMath>
      </m:oMathPara>
    </w:p>
    <w:p w14:paraId="4DE141F7" w14:textId="77777777" w:rsidR="00401C91" w:rsidRDefault="00A85509">
      <w:pPr>
        <w:rPr>
          <w:rFonts w:ascii="Times New Roman" w:hAnsi="Times New Roman" w:cs="Times New Roman"/>
          <w:lang w:val="en-US"/>
        </w:rPr>
      </w:pPr>
      <w:r>
        <w:rPr>
          <w:rFonts w:ascii="Times New Roman" w:hAnsi="Times New Roman" w:cs="Times New Roman"/>
          <w:lang w:val="en-US"/>
        </w:rPr>
        <w:t>We used logistic regression models to estimate the denominator and numerate of the weights</w:t>
      </w:r>
      <w:r w:rsidR="00F41CBD">
        <w:rPr>
          <w:rFonts w:ascii="Times New Roman" w:hAnsi="Times New Roman" w:cs="Times New Roman"/>
          <w:lang w:val="en-US"/>
        </w:rPr>
        <w:t xml:space="preserve">, fitted to </w:t>
      </w:r>
      <w:r w:rsidR="00832400">
        <w:rPr>
          <w:rFonts w:ascii="Times New Roman" w:hAnsi="Times New Roman" w:cs="Times New Roman"/>
          <w:lang w:val="en-US"/>
        </w:rPr>
        <w:t>the combined data across 7 trials.</w:t>
      </w:r>
    </w:p>
    <w:p w14:paraId="4E52DCE1" w14:textId="77777777" w:rsidR="00401C91" w:rsidRPr="00401C91" w:rsidRDefault="00401C91">
      <w:pPr>
        <w:rPr>
          <w:rFonts w:ascii="Times New Roman" w:hAnsi="Times New Roman" w:cs="Times New Roman"/>
          <w:b/>
          <w:bCs/>
          <w:lang w:val="en-US"/>
        </w:rPr>
      </w:pPr>
      <w:r w:rsidRPr="00401C91">
        <w:rPr>
          <w:rFonts w:ascii="Times New Roman" w:hAnsi="Times New Roman" w:cs="Times New Roman"/>
          <w:b/>
          <w:bCs/>
          <w:lang w:val="en-US"/>
        </w:rPr>
        <w:t>Reference:</w:t>
      </w:r>
    </w:p>
    <w:p w14:paraId="0DE90324" w14:textId="77777777" w:rsidR="00401C91" w:rsidRPr="00401C91" w:rsidRDefault="00401C91" w:rsidP="00401C91">
      <w:pPr>
        <w:pStyle w:val="Bibliography"/>
        <w:rPr>
          <w:rFonts w:ascii="Times New Roman" w:hAnsi="Times New Roman" w:cs="Times New Roman"/>
        </w:rPr>
      </w:pPr>
      <w:r>
        <w:rPr>
          <w:lang w:val="en-US"/>
        </w:rPr>
        <w:fldChar w:fldCharType="begin"/>
      </w:r>
      <w:r>
        <w:rPr>
          <w:lang w:val="en-US"/>
        </w:rPr>
        <w:instrText xml:space="preserve"> ADDIN ZOTERO_BIBL {"uncited":[],"omitted":[],"custom":[]} CSL_BIBLIOGRAPHY </w:instrText>
      </w:r>
      <w:r>
        <w:rPr>
          <w:lang w:val="en-US"/>
        </w:rPr>
        <w:fldChar w:fldCharType="separate"/>
      </w:r>
      <w:r w:rsidRPr="00401C91">
        <w:rPr>
          <w:rFonts w:ascii="Times New Roman" w:hAnsi="Times New Roman" w:cs="Times New Roman"/>
        </w:rPr>
        <w:t>1.</w:t>
      </w:r>
      <w:r w:rsidRPr="00401C91">
        <w:rPr>
          <w:rFonts w:ascii="Times New Roman" w:hAnsi="Times New Roman" w:cs="Times New Roman"/>
        </w:rPr>
        <w:tab/>
        <w:t xml:space="preserve">Keogh RH, Gran JM, Seaman SR, Davies G, Vansteelandt S. Causal inference in survival analysis using longitudinal observational data: Sequential trials and marginal structural models. Stat Med. 2023 Jun 15;42(13):2191–225. </w:t>
      </w:r>
    </w:p>
    <w:p w14:paraId="6AA3EA93" w14:textId="69993C40" w:rsidR="003314CF" w:rsidRDefault="00401C91" w:rsidP="003314CF">
      <w:pPr>
        <w:pStyle w:val="Heading2"/>
        <w:rPr>
          <w:rFonts w:ascii="Times New Roman" w:hAnsi="Times New Roman" w:cs="Times New Roman"/>
          <w:lang w:val="en-US"/>
        </w:rPr>
      </w:pPr>
      <w:r>
        <w:rPr>
          <w:rFonts w:ascii="Times New Roman" w:hAnsi="Times New Roman" w:cs="Times New Roman"/>
          <w:lang w:val="en-US"/>
        </w:rPr>
        <w:lastRenderedPageBreak/>
        <w:fldChar w:fldCharType="end"/>
      </w:r>
      <w:r w:rsidR="003314CF">
        <w:rPr>
          <w:rFonts w:ascii="Times New Roman" w:hAnsi="Times New Roman" w:cs="Times New Roman"/>
          <w:lang w:val="en-US"/>
        </w:rPr>
        <w:t>Supplementary tables and figures</w:t>
      </w:r>
    </w:p>
    <w:p w14:paraId="6D39D05B" w14:textId="76A16774" w:rsidR="003314CF" w:rsidRPr="00B1799A" w:rsidRDefault="003314CF" w:rsidP="008C74A5">
      <w:pPr>
        <w:pStyle w:val="Heading3"/>
      </w:pPr>
      <w:r w:rsidRPr="00B1799A">
        <w:t>Table S1: Number of patients received transfusion over 7 days of ECMO</w:t>
      </w:r>
    </w:p>
    <w:tbl>
      <w:tblPr>
        <w:tblW w:w="9026" w:type="dxa"/>
        <w:tblBorders>
          <w:top w:val="single" w:sz="12" w:space="0" w:color="A8A8A8"/>
          <w:bottom w:val="single" w:sz="12" w:space="0" w:color="A8A8A8"/>
        </w:tblBorders>
        <w:shd w:val="clear" w:color="auto" w:fill="FFFFFF"/>
        <w:tblCellMar>
          <w:top w:w="15" w:type="dxa"/>
          <w:left w:w="15" w:type="dxa"/>
          <w:bottom w:w="15" w:type="dxa"/>
          <w:right w:w="15" w:type="dxa"/>
        </w:tblCellMar>
        <w:tblLook w:val="04A0" w:firstRow="1" w:lastRow="0" w:firstColumn="1" w:lastColumn="0" w:noHBand="0" w:noVBand="1"/>
      </w:tblPr>
      <w:tblGrid>
        <w:gridCol w:w="2173"/>
        <w:gridCol w:w="937"/>
        <w:gridCol w:w="986"/>
        <w:gridCol w:w="986"/>
        <w:gridCol w:w="986"/>
        <w:gridCol w:w="986"/>
        <w:gridCol w:w="986"/>
        <w:gridCol w:w="986"/>
      </w:tblGrid>
      <w:tr w:rsidR="003314CF" w:rsidRPr="00B1799A" w14:paraId="23B18735" w14:textId="77777777" w:rsidTr="003800B6">
        <w:trPr>
          <w:tblHeader/>
        </w:trPr>
        <w:tc>
          <w:tcPr>
            <w:tcW w:w="0" w:type="auto"/>
            <w:tcBorders>
              <w:top w:val="single" w:sz="4" w:space="0" w:color="auto"/>
              <w:left w:val="nil"/>
              <w:bottom w:val="single" w:sz="6" w:space="0" w:color="D3D3D3"/>
              <w:right w:val="nil"/>
            </w:tcBorders>
            <w:shd w:val="clear" w:color="auto" w:fill="FFFFFF"/>
            <w:tcMar>
              <w:top w:w="75" w:type="dxa"/>
              <w:left w:w="75" w:type="dxa"/>
              <w:bottom w:w="90" w:type="dxa"/>
              <w:right w:w="75" w:type="dxa"/>
            </w:tcMar>
            <w:vAlign w:val="bottom"/>
            <w:hideMark/>
          </w:tcPr>
          <w:p w14:paraId="5DFB35F5" w14:textId="77777777" w:rsidR="003314CF" w:rsidRPr="00B1799A" w:rsidRDefault="003314CF" w:rsidP="003800B6">
            <w:pPr>
              <w:rPr>
                <w:rFonts w:ascii="Times New Roman" w:hAnsi="Times New Roman" w:cs="Times New Roman"/>
              </w:rPr>
            </w:pPr>
            <w:r w:rsidRPr="00B1799A">
              <w:rPr>
                <w:rFonts w:ascii="Times New Roman" w:hAnsi="Times New Roman" w:cs="Times New Roman"/>
                <w:b/>
                <w:bCs/>
              </w:rPr>
              <w:t>Characteristic</w:t>
            </w:r>
          </w:p>
        </w:tc>
        <w:tc>
          <w:tcPr>
            <w:tcW w:w="0" w:type="auto"/>
            <w:tcBorders>
              <w:top w:val="single" w:sz="4" w:space="0" w:color="auto"/>
              <w:left w:val="nil"/>
              <w:bottom w:val="single" w:sz="6" w:space="0" w:color="D3D3D3"/>
              <w:right w:val="nil"/>
            </w:tcBorders>
            <w:shd w:val="clear" w:color="auto" w:fill="FFFFFF"/>
            <w:tcMar>
              <w:top w:w="75" w:type="dxa"/>
              <w:left w:w="75" w:type="dxa"/>
              <w:bottom w:w="90" w:type="dxa"/>
              <w:right w:w="75" w:type="dxa"/>
            </w:tcMar>
            <w:vAlign w:val="bottom"/>
            <w:hideMark/>
          </w:tcPr>
          <w:p w14:paraId="0951DE6F" w14:textId="77777777" w:rsidR="003314CF" w:rsidRPr="00B1799A" w:rsidRDefault="003314CF" w:rsidP="003800B6">
            <w:pPr>
              <w:rPr>
                <w:rFonts w:ascii="Times New Roman" w:hAnsi="Times New Roman" w:cs="Times New Roman"/>
              </w:rPr>
            </w:pPr>
            <w:r w:rsidRPr="00B1799A">
              <w:rPr>
                <w:rFonts w:ascii="Times New Roman" w:hAnsi="Times New Roman" w:cs="Times New Roman"/>
                <w:b/>
                <w:bCs/>
              </w:rPr>
              <w:t>Day 1</w:t>
            </w:r>
            <w:r w:rsidRPr="00B1799A">
              <w:rPr>
                <w:rFonts w:ascii="Times New Roman" w:hAnsi="Times New Roman" w:cs="Times New Roman"/>
              </w:rPr>
              <w:t>, N = 534</w:t>
            </w:r>
            <w:r w:rsidRPr="00B1799A">
              <w:rPr>
                <w:rFonts w:ascii="Times New Roman" w:hAnsi="Times New Roman" w:cs="Times New Roman"/>
                <w:i/>
                <w:iCs/>
                <w:vertAlign w:val="superscript"/>
              </w:rPr>
              <w:t>1</w:t>
            </w:r>
          </w:p>
        </w:tc>
        <w:tc>
          <w:tcPr>
            <w:tcW w:w="0" w:type="auto"/>
            <w:tcBorders>
              <w:top w:val="single" w:sz="4" w:space="0" w:color="auto"/>
              <w:left w:val="nil"/>
              <w:bottom w:val="single" w:sz="6" w:space="0" w:color="D3D3D3"/>
              <w:right w:val="nil"/>
            </w:tcBorders>
            <w:shd w:val="clear" w:color="auto" w:fill="FFFFFF"/>
            <w:tcMar>
              <w:top w:w="75" w:type="dxa"/>
              <w:left w:w="75" w:type="dxa"/>
              <w:bottom w:w="90" w:type="dxa"/>
              <w:right w:w="75" w:type="dxa"/>
            </w:tcMar>
            <w:vAlign w:val="bottom"/>
            <w:hideMark/>
          </w:tcPr>
          <w:p w14:paraId="24CF076A" w14:textId="77777777" w:rsidR="003314CF" w:rsidRPr="00B1799A" w:rsidRDefault="003314CF" w:rsidP="003800B6">
            <w:pPr>
              <w:rPr>
                <w:rFonts w:ascii="Times New Roman" w:hAnsi="Times New Roman" w:cs="Times New Roman"/>
              </w:rPr>
            </w:pPr>
            <w:r w:rsidRPr="00B1799A">
              <w:rPr>
                <w:rFonts w:ascii="Times New Roman" w:hAnsi="Times New Roman" w:cs="Times New Roman"/>
                <w:b/>
                <w:bCs/>
              </w:rPr>
              <w:t>Day 2</w:t>
            </w:r>
            <w:r w:rsidRPr="00B1799A">
              <w:rPr>
                <w:rFonts w:ascii="Times New Roman" w:hAnsi="Times New Roman" w:cs="Times New Roman"/>
              </w:rPr>
              <w:t>, N = 495</w:t>
            </w:r>
            <w:r w:rsidRPr="00B1799A">
              <w:rPr>
                <w:rFonts w:ascii="Times New Roman" w:hAnsi="Times New Roman" w:cs="Times New Roman"/>
                <w:i/>
                <w:iCs/>
                <w:vertAlign w:val="superscript"/>
              </w:rPr>
              <w:t>1</w:t>
            </w:r>
          </w:p>
        </w:tc>
        <w:tc>
          <w:tcPr>
            <w:tcW w:w="0" w:type="auto"/>
            <w:tcBorders>
              <w:top w:val="single" w:sz="4" w:space="0" w:color="auto"/>
              <w:left w:val="nil"/>
              <w:bottom w:val="single" w:sz="6" w:space="0" w:color="D3D3D3"/>
              <w:right w:val="nil"/>
            </w:tcBorders>
            <w:shd w:val="clear" w:color="auto" w:fill="FFFFFF"/>
            <w:tcMar>
              <w:top w:w="75" w:type="dxa"/>
              <w:left w:w="75" w:type="dxa"/>
              <w:bottom w:w="90" w:type="dxa"/>
              <w:right w:w="75" w:type="dxa"/>
            </w:tcMar>
            <w:vAlign w:val="bottom"/>
            <w:hideMark/>
          </w:tcPr>
          <w:p w14:paraId="355C451A" w14:textId="77777777" w:rsidR="003314CF" w:rsidRPr="00B1799A" w:rsidRDefault="003314CF" w:rsidP="003800B6">
            <w:pPr>
              <w:rPr>
                <w:rFonts w:ascii="Times New Roman" w:hAnsi="Times New Roman" w:cs="Times New Roman"/>
              </w:rPr>
            </w:pPr>
            <w:r w:rsidRPr="00B1799A">
              <w:rPr>
                <w:rFonts w:ascii="Times New Roman" w:hAnsi="Times New Roman" w:cs="Times New Roman"/>
                <w:b/>
                <w:bCs/>
              </w:rPr>
              <w:t>Day 3</w:t>
            </w:r>
            <w:r w:rsidRPr="00B1799A">
              <w:rPr>
                <w:rFonts w:ascii="Times New Roman" w:hAnsi="Times New Roman" w:cs="Times New Roman"/>
              </w:rPr>
              <w:t>, N = 475</w:t>
            </w:r>
            <w:r w:rsidRPr="00B1799A">
              <w:rPr>
                <w:rFonts w:ascii="Times New Roman" w:hAnsi="Times New Roman" w:cs="Times New Roman"/>
                <w:i/>
                <w:iCs/>
                <w:vertAlign w:val="superscript"/>
              </w:rPr>
              <w:t>1</w:t>
            </w:r>
          </w:p>
        </w:tc>
        <w:tc>
          <w:tcPr>
            <w:tcW w:w="0" w:type="auto"/>
            <w:tcBorders>
              <w:top w:val="single" w:sz="4" w:space="0" w:color="auto"/>
              <w:left w:val="nil"/>
              <w:bottom w:val="single" w:sz="6" w:space="0" w:color="D3D3D3"/>
              <w:right w:val="nil"/>
            </w:tcBorders>
            <w:shd w:val="clear" w:color="auto" w:fill="FFFFFF"/>
            <w:tcMar>
              <w:top w:w="75" w:type="dxa"/>
              <w:left w:w="75" w:type="dxa"/>
              <w:bottom w:w="90" w:type="dxa"/>
              <w:right w:w="75" w:type="dxa"/>
            </w:tcMar>
            <w:vAlign w:val="bottom"/>
            <w:hideMark/>
          </w:tcPr>
          <w:p w14:paraId="2FD3B6E3" w14:textId="77777777" w:rsidR="003314CF" w:rsidRPr="00B1799A" w:rsidRDefault="003314CF" w:rsidP="003800B6">
            <w:pPr>
              <w:rPr>
                <w:rFonts w:ascii="Times New Roman" w:hAnsi="Times New Roman" w:cs="Times New Roman"/>
              </w:rPr>
            </w:pPr>
            <w:r w:rsidRPr="00B1799A">
              <w:rPr>
                <w:rFonts w:ascii="Times New Roman" w:hAnsi="Times New Roman" w:cs="Times New Roman"/>
                <w:b/>
                <w:bCs/>
              </w:rPr>
              <w:t>Day 4</w:t>
            </w:r>
            <w:r w:rsidRPr="00B1799A">
              <w:rPr>
                <w:rFonts w:ascii="Times New Roman" w:hAnsi="Times New Roman" w:cs="Times New Roman"/>
              </w:rPr>
              <w:t>, N = 417</w:t>
            </w:r>
            <w:r w:rsidRPr="00B1799A">
              <w:rPr>
                <w:rFonts w:ascii="Times New Roman" w:hAnsi="Times New Roman" w:cs="Times New Roman"/>
                <w:i/>
                <w:iCs/>
                <w:vertAlign w:val="superscript"/>
              </w:rPr>
              <w:t>1</w:t>
            </w:r>
          </w:p>
        </w:tc>
        <w:tc>
          <w:tcPr>
            <w:tcW w:w="0" w:type="auto"/>
            <w:tcBorders>
              <w:top w:val="single" w:sz="4" w:space="0" w:color="auto"/>
              <w:left w:val="nil"/>
              <w:bottom w:val="single" w:sz="6" w:space="0" w:color="D3D3D3"/>
              <w:right w:val="nil"/>
            </w:tcBorders>
            <w:shd w:val="clear" w:color="auto" w:fill="FFFFFF"/>
            <w:tcMar>
              <w:top w:w="75" w:type="dxa"/>
              <w:left w:w="75" w:type="dxa"/>
              <w:bottom w:w="90" w:type="dxa"/>
              <w:right w:w="75" w:type="dxa"/>
            </w:tcMar>
            <w:vAlign w:val="bottom"/>
            <w:hideMark/>
          </w:tcPr>
          <w:p w14:paraId="681BDE08" w14:textId="77777777" w:rsidR="003314CF" w:rsidRPr="00B1799A" w:rsidRDefault="003314CF" w:rsidP="003800B6">
            <w:pPr>
              <w:rPr>
                <w:rFonts w:ascii="Times New Roman" w:hAnsi="Times New Roman" w:cs="Times New Roman"/>
              </w:rPr>
            </w:pPr>
            <w:r w:rsidRPr="00B1799A">
              <w:rPr>
                <w:rFonts w:ascii="Times New Roman" w:hAnsi="Times New Roman" w:cs="Times New Roman"/>
                <w:b/>
                <w:bCs/>
              </w:rPr>
              <w:t>Day 5</w:t>
            </w:r>
            <w:r w:rsidRPr="00B1799A">
              <w:rPr>
                <w:rFonts w:ascii="Times New Roman" w:hAnsi="Times New Roman" w:cs="Times New Roman"/>
              </w:rPr>
              <w:t>, N = 342</w:t>
            </w:r>
            <w:r w:rsidRPr="00B1799A">
              <w:rPr>
                <w:rFonts w:ascii="Times New Roman" w:hAnsi="Times New Roman" w:cs="Times New Roman"/>
                <w:i/>
                <w:iCs/>
                <w:vertAlign w:val="superscript"/>
              </w:rPr>
              <w:t>1</w:t>
            </w:r>
          </w:p>
        </w:tc>
        <w:tc>
          <w:tcPr>
            <w:tcW w:w="0" w:type="auto"/>
            <w:tcBorders>
              <w:top w:val="single" w:sz="4" w:space="0" w:color="auto"/>
              <w:left w:val="nil"/>
              <w:bottom w:val="single" w:sz="6" w:space="0" w:color="D3D3D3"/>
              <w:right w:val="nil"/>
            </w:tcBorders>
            <w:shd w:val="clear" w:color="auto" w:fill="FFFFFF"/>
            <w:tcMar>
              <w:top w:w="75" w:type="dxa"/>
              <w:left w:w="75" w:type="dxa"/>
              <w:bottom w:w="90" w:type="dxa"/>
              <w:right w:w="75" w:type="dxa"/>
            </w:tcMar>
            <w:vAlign w:val="bottom"/>
            <w:hideMark/>
          </w:tcPr>
          <w:p w14:paraId="1021C242" w14:textId="77777777" w:rsidR="003314CF" w:rsidRPr="00B1799A" w:rsidRDefault="003314CF" w:rsidP="003800B6">
            <w:pPr>
              <w:rPr>
                <w:rFonts w:ascii="Times New Roman" w:hAnsi="Times New Roman" w:cs="Times New Roman"/>
              </w:rPr>
            </w:pPr>
            <w:r w:rsidRPr="00B1799A">
              <w:rPr>
                <w:rFonts w:ascii="Times New Roman" w:hAnsi="Times New Roman" w:cs="Times New Roman"/>
                <w:b/>
                <w:bCs/>
              </w:rPr>
              <w:t>Day 6</w:t>
            </w:r>
            <w:r w:rsidRPr="00B1799A">
              <w:rPr>
                <w:rFonts w:ascii="Times New Roman" w:hAnsi="Times New Roman" w:cs="Times New Roman"/>
              </w:rPr>
              <w:t>, N = 267</w:t>
            </w:r>
            <w:r w:rsidRPr="00B1799A">
              <w:rPr>
                <w:rFonts w:ascii="Times New Roman" w:hAnsi="Times New Roman" w:cs="Times New Roman"/>
                <w:i/>
                <w:iCs/>
                <w:vertAlign w:val="superscript"/>
              </w:rPr>
              <w:t>1</w:t>
            </w:r>
          </w:p>
        </w:tc>
        <w:tc>
          <w:tcPr>
            <w:tcW w:w="0" w:type="auto"/>
            <w:tcBorders>
              <w:top w:val="single" w:sz="4" w:space="0" w:color="auto"/>
              <w:left w:val="nil"/>
              <w:bottom w:val="single" w:sz="6" w:space="0" w:color="D3D3D3"/>
              <w:right w:val="nil"/>
            </w:tcBorders>
            <w:shd w:val="clear" w:color="auto" w:fill="FFFFFF"/>
            <w:tcMar>
              <w:top w:w="75" w:type="dxa"/>
              <w:left w:w="75" w:type="dxa"/>
              <w:bottom w:w="90" w:type="dxa"/>
              <w:right w:w="75" w:type="dxa"/>
            </w:tcMar>
            <w:vAlign w:val="bottom"/>
            <w:hideMark/>
          </w:tcPr>
          <w:p w14:paraId="7A262049" w14:textId="77777777" w:rsidR="003314CF" w:rsidRPr="00B1799A" w:rsidRDefault="003314CF" w:rsidP="003800B6">
            <w:pPr>
              <w:rPr>
                <w:rFonts w:ascii="Times New Roman" w:hAnsi="Times New Roman" w:cs="Times New Roman"/>
              </w:rPr>
            </w:pPr>
            <w:r w:rsidRPr="00B1799A">
              <w:rPr>
                <w:rFonts w:ascii="Times New Roman" w:hAnsi="Times New Roman" w:cs="Times New Roman"/>
                <w:b/>
                <w:bCs/>
              </w:rPr>
              <w:t>Day 7</w:t>
            </w:r>
            <w:r w:rsidRPr="00B1799A">
              <w:rPr>
                <w:rFonts w:ascii="Times New Roman" w:hAnsi="Times New Roman" w:cs="Times New Roman"/>
              </w:rPr>
              <w:t>, N = 215</w:t>
            </w:r>
            <w:r w:rsidRPr="00B1799A">
              <w:rPr>
                <w:rFonts w:ascii="Times New Roman" w:hAnsi="Times New Roman" w:cs="Times New Roman"/>
                <w:i/>
                <w:iCs/>
                <w:vertAlign w:val="superscript"/>
              </w:rPr>
              <w:t>1</w:t>
            </w:r>
          </w:p>
        </w:tc>
      </w:tr>
      <w:tr w:rsidR="003314CF" w:rsidRPr="00B1799A" w14:paraId="336B4681" w14:textId="77777777" w:rsidTr="003800B6">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6C9CCB4D"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Number of patients with at least 1 transfusion</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56303B03"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291 (54%)</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1354CD77"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148 (30%)</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375B0CDF"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197 (41%)</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3B099B28"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166 (40%)</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7A9226B1"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129 (38%)</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53E35A59"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107 (40%)</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540DE086"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90 (42%)</w:t>
            </w:r>
          </w:p>
        </w:tc>
      </w:tr>
      <w:tr w:rsidR="003314CF" w:rsidRPr="00B1799A" w14:paraId="04DA2201" w14:textId="77777777" w:rsidTr="003800B6">
        <w:tc>
          <w:tcPr>
            <w:tcW w:w="0" w:type="auto"/>
            <w:gridSpan w:val="8"/>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357C83D4"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Number of patients with</w:t>
            </w:r>
          </w:p>
        </w:tc>
      </w:tr>
      <w:tr w:rsidR="003314CF" w:rsidRPr="00B1799A" w14:paraId="75C6FE9F" w14:textId="77777777" w:rsidTr="003800B6">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3F572681"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    1 transfusion episode</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0D6CE7CD"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115 (22%)</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26055B25"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89 (18%)</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368672B5"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136 (29%)</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5EEB628B"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118 (28%)</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073051B4"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96 (28%)</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63BB2CBF"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77 (29%)</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1EB08ABC"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61 (28%)</w:t>
            </w:r>
          </w:p>
        </w:tc>
      </w:tr>
      <w:tr w:rsidR="003314CF" w:rsidRPr="00B1799A" w14:paraId="73AB46BE" w14:textId="77777777" w:rsidTr="003800B6">
        <w:tc>
          <w:tcPr>
            <w:tcW w:w="0" w:type="auto"/>
            <w:tcBorders>
              <w:top w:val="single" w:sz="6" w:space="0" w:color="D3D3D3"/>
              <w:left w:val="nil"/>
              <w:bottom w:val="single" w:sz="6" w:space="0" w:color="D3D3D3"/>
              <w:right w:val="nil"/>
            </w:tcBorders>
            <w:shd w:val="clear" w:color="auto" w:fill="FFFFFF"/>
            <w:tcMar>
              <w:top w:w="15" w:type="dxa"/>
              <w:left w:w="75" w:type="dxa"/>
              <w:bottom w:w="15" w:type="dxa"/>
              <w:right w:w="75" w:type="dxa"/>
            </w:tcMar>
            <w:vAlign w:val="center"/>
            <w:hideMark/>
          </w:tcPr>
          <w:p w14:paraId="6E232008"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    2 transfusion episodes</w:t>
            </w:r>
          </w:p>
        </w:tc>
        <w:tc>
          <w:tcPr>
            <w:tcW w:w="0" w:type="auto"/>
            <w:tcBorders>
              <w:top w:val="single" w:sz="6" w:space="0" w:color="D3D3D3"/>
              <w:left w:val="nil"/>
              <w:bottom w:val="single" w:sz="6" w:space="0" w:color="D3D3D3"/>
              <w:right w:val="nil"/>
            </w:tcBorders>
            <w:shd w:val="clear" w:color="auto" w:fill="FFFFFF"/>
            <w:tcMar>
              <w:top w:w="15" w:type="dxa"/>
              <w:left w:w="75" w:type="dxa"/>
              <w:bottom w:w="15" w:type="dxa"/>
              <w:right w:w="75" w:type="dxa"/>
            </w:tcMar>
            <w:vAlign w:val="center"/>
            <w:hideMark/>
          </w:tcPr>
          <w:p w14:paraId="5490BFED"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74 (14%)</w:t>
            </w:r>
          </w:p>
        </w:tc>
        <w:tc>
          <w:tcPr>
            <w:tcW w:w="0" w:type="auto"/>
            <w:tcBorders>
              <w:top w:val="single" w:sz="6" w:space="0" w:color="D3D3D3"/>
              <w:left w:val="nil"/>
              <w:bottom w:val="single" w:sz="6" w:space="0" w:color="D3D3D3"/>
              <w:right w:val="nil"/>
            </w:tcBorders>
            <w:shd w:val="clear" w:color="auto" w:fill="FFFFFF"/>
            <w:tcMar>
              <w:top w:w="15" w:type="dxa"/>
              <w:left w:w="75" w:type="dxa"/>
              <w:bottom w:w="15" w:type="dxa"/>
              <w:right w:w="75" w:type="dxa"/>
            </w:tcMar>
            <w:vAlign w:val="center"/>
            <w:hideMark/>
          </w:tcPr>
          <w:p w14:paraId="501FCC07"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33 (6.7%)</w:t>
            </w:r>
          </w:p>
        </w:tc>
        <w:tc>
          <w:tcPr>
            <w:tcW w:w="0" w:type="auto"/>
            <w:tcBorders>
              <w:top w:val="single" w:sz="6" w:space="0" w:color="D3D3D3"/>
              <w:left w:val="nil"/>
              <w:bottom w:val="single" w:sz="6" w:space="0" w:color="D3D3D3"/>
              <w:right w:val="nil"/>
            </w:tcBorders>
            <w:shd w:val="clear" w:color="auto" w:fill="FFFFFF"/>
            <w:tcMar>
              <w:top w:w="15" w:type="dxa"/>
              <w:left w:w="75" w:type="dxa"/>
              <w:bottom w:w="15" w:type="dxa"/>
              <w:right w:w="75" w:type="dxa"/>
            </w:tcMar>
            <w:vAlign w:val="center"/>
            <w:hideMark/>
          </w:tcPr>
          <w:p w14:paraId="6EE2F5B7"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44 (9.3%)</w:t>
            </w:r>
          </w:p>
        </w:tc>
        <w:tc>
          <w:tcPr>
            <w:tcW w:w="0" w:type="auto"/>
            <w:tcBorders>
              <w:top w:val="single" w:sz="6" w:space="0" w:color="D3D3D3"/>
              <w:left w:val="nil"/>
              <w:bottom w:val="single" w:sz="6" w:space="0" w:color="D3D3D3"/>
              <w:right w:val="nil"/>
            </w:tcBorders>
            <w:shd w:val="clear" w:color="auto" w:fill="FFFFFF"/>
            <w:tcMar>
              <w:top w:w="15" w:type="dxa"/>
              <w:left w:w="75" w:type="dxa"/>
              <w:bottom w:w="15" w:type="dxa"/>
              <w:right w:w="75" w:type="dxa"/>
            </w:tcMar>
            <w:vAlign w:val="center"/>
            <w:hideMark/>
          </w:tcPr>
          <w:p w14:paraId="13F97122"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34 (8.2%)</w:t>
            </w:r>
          </w:p>
        </w:tc>
        <w:tc>
          <w:tcPr>
            <w:tcW w:w="0" w:type="auto"/>
            <w:tcBorders>
              <w:top w:val="single" w:sz="6" w:space="0" w:color="D3D3D3"/>
              <w:left w:val="nil"/>
              <w:bottom w:val="single" w:sz="6" w:space="0" w:color="D3D3D3"/>
              <w:right w:val="nil"/>
            </w:tcBorders>
            <w:shd w:val="clear" w:color="auto" w:fill="FFFFFF"/>
            <w:tcMar>
              <w:top w:w="15" w:type="dxa"/>
              <w:left w:w="75" w:type="dxa"/>
              <w:bottom w:w="15" w:type="dxa"/>
              <w:right w:w="75" w:type="dxa"/>
            </w:tcMar>
            <w:vAlign w:val="center"/>
            <w:hideMark/>
          </w:tcPr>
          <w:p w14:paraId="6375DE5F"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25 (7.4%)</w:t>
            </w:r>
          </w:p>
        </w:tc>
        <w:tc>
          <w:tcPr>
            <w:tcW w:w="0" w:type="auto"/>
            <w:tcBorders>
              <w:top w:val="single" w:sz="6" w:space="0" w:color="D3D3D3"/>
              <w:left w:val="nil"/>
              <w:bottom w:val="single" w:sz="6" w:space="0" w:color="D3D3D3"/>
              <w:right w:val="nil"/>
            </w:tcBorders>
            <w:shd w:val="clear" w:color="auto" w:fill="FFFFFF"/>
            <w:tcMar>
              <w:top w:w="15" w:type="dxa"/>
              <w:left w:w="75" w:type="dxa"/>
              <w:bottom w:w="15" w:type="dxa"/>
              <w:right w:w="75" w:type="dxa"/>
            </w:tcMar>
            <w:vAlign w:val="center"/>
            <w:hideMark/>
          </w:tcPr>
          <w:p w14:paraId="3BE0C51E"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19 (7.1%)</w:t>
            </w:r>
          </w:p>
        </w:tc>
        <w:tc>
          <w:tcPr>
            <w:tcW w:w="0" w:type="auto"/>
            <w:tcBorders>
              <w:top w:val="single" w:sz="6" w:space="0" w:color="D3D3D3"/>
              <w:left w:val="nil"/>
              <w:bottom w:val="single" w:sz="6" w:space="0" w:color="D3D3D3"/>
              <w:right w:val="nil"/>
            </w:tcBorders>
            <w:shd w:val="clear" w:color="auto" w:fill="FFFFFF"/>
            <w:tcMar>
              <w:top w:w="15" w:type="dxa"/>
              <w:left w:w="75" w:type="dxa"/>
              <w:bottom w:w="15" w:type="dxa"/>
              <w:right w:w="75" w:type="dxa"/>
            </w:tcMar>
            <w:vAlign w:val="center"/>
            <w:hideMark/>
          </w:tcPr>
          <w:p w14:paraId="38F6EB3D"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20 (9.3%)</w:t>
            </w:r>
          </w:p>
        </w:tc>
      </w:tr>
      <w:tr w:rsidR="003314CF" w:rsidRPr="00B1799A" w14:paraId="5812317A" w14:textId="77777777" w:rsidTr="003800B6">
        <w:tc>
          <w:tcPr>
            <w:tcW w:w="0" w:type="auto"/>
            <w:tcBorders>
              <w:top w:val="single" w:sz="6" w:space="0" w:color="D3D3D3"/>
              <w:left w:val="nil"/>
              <w:bottom w:val="single" w:sz="4" w:space="0" w:color="auto"/>
              <w:right w:val="nil"/>
            </w:tcBorders>
            <w:shd w:val="clear" w:color="auto" w:fill="FFFFFF"/>
            <w:tcMar>
              <w:top w:w="15" w:type="dxa"/>
              <w:left w:w="75" w:type="dxa"/>
              <w:bottom w:w="15" w:type="dxa"/>
              <w:right w:w="75" w:type="dxa"/>
            </w:tcMar>
            <w:vAlign w:val="center"/>
            <w:hideMark/>
          </w:tcPr>
          <w:p w14:paraId="0CC5E116"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    3+ transfusion episodes</w:t>
            </w:r>
          </w:p>
        </w:tc>
        <w:tc>
          <w:tcPr>
            <w:tcW w:w="0" w:type="auto"/>
            <w:tcBorders>
              <w:top w:val="single" w:sz="6" w:space="0" w:color="D3D3D3"/>
              <w:left w:val="nil"/>
              <w:bottom w:val="single" w:sz="4" w:space="0" w:color="auto"/>
              <w:right w:val="nil"/>
            </w:tcBorders>
            <w:shd w:val="clear" w:color="auto" w:fill="FFFFFF"/>
            <w:tcMar>
              <w:top w:w="15" w:type="dxa"/>
              <w:left w:w="75" w:type="dxa"/>
              <w:bottom w:w="15" w:type="dxa"/>
              <w:right w:w="75" w:type="dxa"/>
            </w:tcMar>
            <w:vAlign w:val="center"/>
            <w:hideMark/>
          </w:tcPr>
          <w:p w14:paraId="1E58B86D"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105 (20%)</w:t>
            </w:r>
          </w:p>
        </w:tc>
        <w:tc>
          <w:tcPr>
            <w:tcW w:w="0" w:type="auto"/>
            <w:tcBorders>
              <w:top w:val="single" w:sz="6" w:space="0" w:color="D3D3D3"/>
              <w:left w:val="nil"/>
              <w:bottom w:val="single" w:sz="4" w:space="0" w:color="auto"/>
              <w:right w:val="nil"/>
            </w:tcBorders>
            <w:shd w:val="clear" w:color="auto" w:fill="FFFFFF"/>
            <w:tcMar>
              <w:top w:w="15" w:type="dxa"/>
              <w:left w:w="75" w:type="dxa"/>
              <w:bottom w:w="15" w:type="dxa"/>
              <w:right w:w="75" w:type="dxa"/>
            </w:tcMar>
            <w:vAlign w:val="center"/>
            <w:hideMark/>
          </w:tcPr>
          <w:p w14:paraId="4CA7E040"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27 (5.5%)</w:t>
            </w:r>
          </w:p>
        </w:tc>
        <w:tc>
          <w:tcPr>
            <w:tcW w:w="0" w:type="auto"/>
            <w:tcBorders>
              <w:top w:val="single" w:sz="6" w:space="0" w:color="D3D3D3"/>
              <w:left w:val="nil"/>
              <w:bottom w:val="single" w:sz="4" w:space="0" w:color="auto"/>
              <w:right w:val="nil"/>
            </w:tcBorders>
            <w:shd w:val="clear" w:color="auto" w:fill="FFFFFF"/>
            <w:tcMar>
              <w:top w:w="15" w:type="dxa"/>
              <w:left w:w="75" w:type="dxa"/>
              <w:bottom w:w="15" w:type="dxa"/>
              <w:right w:w="75" w:type="dxa"/>
            </w:tcMar>
            <w:vAlign w:val="center"/>
            <w:hideMark/>
          </w:tcPr>
          <w:p w14:paraId="5F52C8FF"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19 (4.0%)</w:t>
            </w:r>
          </w:p>
        </w:tc>
        <w:tc>
          <w:tcPr>
            <w:tcW w:w="0" w:type="auto"/>
            <w:tcBorders>
              <w:top w:val="single" w:sz="6" w:space="0" w:color="D3D3D3"/>
              <w:left w:val="nil"/>
              <w:bottom w:val="single" w:sz="4" w:space="0" w:color="auto"/>
              <w:right w:val="nil"/>
            </w:tcBorders>
            <w:shd w:val="clear" w:color="auto" w:fill="FFFFFF"/>
            <w:tcMar>
              <w:top w:w="15" w:type="dxa"/>
              <w:left w:w="75" w:type="dxa"/>
              <w:bottom w:w="15" w:type="dxa"/>
              <w:right w:w="75" w:type="dxa"/>
            </w:tcMar>
            <w:vAlign w:val="center"/>
            <w:hideMark/>
          </w:tcPr>
          <w:p w14:paraId="05F5BF00"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15 (3.6%)</w:t>
            </w:r>
          </w:p>
        </w:tc>
        <w:tc>
          <w:tcPr>
            <w:tcW w:w="0" w:type="auto"/>
            <w:tcBorders>
              <w:top w:val="single" w:sz="6" w:space="0" w:color="D3D3D3"/>
              <w:left w:val="nil"/>
              <w:bottom w:val="single" w:sz="4" w:space="0" w:color="auto"/>
              <w:right w:val="nil"/>
            </w:tcBorders>
            <w:shd w:val="clear" w:color="auto" w:fill="FFFFFF"/>
            <w:tcMar>
              <w:top w:w="15" w:type="dxa"/>
              <w:left w:w="75" w:type="dxa"/>
              <w:bottom w:w="15" w:type="dxa"/>
              <w:right w:w="75" w:type="dxa"/>
            </w:tcMar>
            <w:vAlign w:val="center"/>
            <w:hideMark/>
          </w:tcPr>
          <w:p w14:paraId="3FAD06BE"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9 (2.6%)</w:t>
            </w:r>
          </w:p>
        </w:tc>
        <w:tc>
          <w:tcPr>
            <w:tcW w:w="0" w:type="auto"/>
            <w:tcBorders>
              <w:top w:val="single" w:sz="6" w:space="0" w:color="D3D3D3"/>
              <w:left w:val="nil"/>
              <w:bottom w:val="single" w:sz="4" w:space="0" w:color="auto"/>
              <w:right w:val="nil"/>
            </w:tcBorders>
            <w:shd w:val="clear" w:color="auto" w:fill="FFFFFF"/>
            <w:tcMar>
              <w:top w:w="15" w:type="dxa"/>
              <w:left w:w="75" w:type="dxa"/>
              <w:bottom w:w="15" w:type="dxa"/>
              <w:right w:w="75" w:type="dxa"/>
            </w:tcMar>
            <w:vAlign w:val="center"/>
            <w:hideMark/>
          </w:tcPr>
          <w:p w14:paraId="6BE87326"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11 (4.1%)</w:t>
            </w:r>
          </w:p>
        </w:tc>
        <w:tc>
          <w:tcPr>
            <w:tcW w:w="0" w:type="auto"/>
            <w:tcBorders>
              <w:top w:val="single" w:sz="6" w:space="0" w:color="D3D3D3"/>
              <w:left w:val="nil"/>
              <w:bottom w:val="single" w:sz="4" w:space="0" w:color="auto"/>
              <w:right w:val="nil"/>
            </w:tcBorders>
            <w:shd w:val="clear" w:color="auto" w:fill="FFFFFF"/>
            <w:tcMar>
              <w:top w:w="15" w:type="dxa"/>
              <w:left w:w="75" w:type="dxa"/>
              <w:bottom w:w="15" w:type="dxa"/>
              <w:right w:w="75" w:type="dxa"/>
            </w:tcMar>
            <w:vAlign w:val="center"/>
            <w:hideMark/>
          </w:tcPr>
          <w:p w14:paraId="4F96679F" w14:textId="77777777" w:rsidR="003314CF" w:rsidRPr="00B1799A" w:rsidRDefault="003314CF" w:rsidP="003800B6">
            <w:pPr>
              <w:rPr>
                <w:rFonts w:ascii="Times New Roman" w:hAnsi="Times New Roman" w:cs="Times New Roman"/>
              </w:rPr>
            </w:pPr>
            <w:r w:rsidRPr="00B1799A">
              <w:rPr>
                <w:rFonts w:ascii="Times New Roman" w:hAnsi="Times New Roman" w:cs="Times New Roman"/>
              </w:rPr>
              <w:t>9 (4.2%)</w:t>
            </w:r>
          </w:p>
        </w:tc>
      </w:tr>
      <w:tr w:rsidR="003314CF" w:rsidRPr="00B1799A" w14:paraId="386AE37D" w14:textId="77777777" w:rsidTr="003800B6">
        <w:tc>
          <w:tcPr>
            <w:tcW w:w="0" w:type="auto"/>
            <w:gridSpan w:val="8"/>
            <w:tcBorders>
              <w:top w:val="single" w:sz="4" w:space="0" w:color="auto"/>
              <w:left w:val="nil"/>
              <w:bottom w:val="nil"/>
              <w:right w:val="nil"/>
            </w:tcBorders>
            <w:shd w:val="clear" w:color="auto" w:fill="FFFFFF"/>
            <w:tcMar>
              <w:top w:w="15" w:type="dxa"/>
              <w:left w:w="75" w:type="dxa"/>
              <w:bottom w:w="15" w:type="dxa"/>
              <w:right w:w="75" w:type="dxa"/>
            </w:tcMar>
            <w:vAlign w:val="center"/>
            <w:hideMark/>
          </w:tcPr>
          <w:p w14:paraId="4D00F2AE" w14:textId="77777777" w:rsidR="003314CF" w:rsidRPr="00B1799A" w:rsidRDefault="003314CF" w:rsidP="003800B6">
            <w:pPr>
              <w:rPr>
                <w:rFonts w:ascii="Times New Roman" w:hAnsi="Times New Roman" w:cs="Times New Roman"/>
              </w:rPr>
            </w:pPr>
            <w:r w:rsidRPr="00B1799A">
              <w:rPr>
                <w:rFonts w:ascii="Times New Roman" w:hAnsi="Times New Roman" w:cs="Times New Roman"/>
                <w:i/>
                <w:iCs/>
                <w:vertAlign w:val="superscript"/>
              </w:rPr>
              <w:t>1</w:t>
            </w:r>
            <w:r w:rsidRPr="00B1799A">
              <w:rPr>
                <w:rFonts w:ascii="Times New Roman" w:hAnsi="Times New Roman" w:cs="Times New Roman"/>
              </w:rPr>
              <w:t> n (%)</w:t>
            </w:r>
          </w:p>
        </w:tc>
      </w:tr>
    </w:tbl>
    <w:p w14:paraId="77A609EC" w14:textId="77777777" w:rsidR="003314CF" w:rsidRPr="00B1799A" w:rsidRDefault="003314CF" w:rsidP="003314CF">
      <w:pPr>
        <w:rPr>
          <w:rFonts w:ascii="Times New Roman" w:hAnsi="Times New Roman" w:cs="Times New Roman"/>
          <w:lang w:val="en-US"/>
        </w:rPr>
      </w:pPr>
    </w:p>
    <w:p w14:paraId="37D7A8EF" w14:textId="77777777" w:rsidR="003314CF" w:rsidRPr="00B1799A" w:rsidRDefault="003314CF" w:rsidP="008C74A5">
      <w:pPr>
        <w:pStyle w:val="Heading3"/>
      </w:pPr>
      <w:r w:rsidRPr="00B1799A">
        <w:t>Table S2: Number of events by treatment arm in the 7 sequential trials</w:t>
      </w:r>
    </w:p>
    <w:tbl>
      <w:tblPr>
        <w:tblW w:w="0" w:type="dxa"/>
        <w:tblBorders>
          <w:top w:val="single" w:sz="12" w:space="0" w:color="A8A8A8"/>
          <w:bottom w:val="single" w:sz="12" w:space="0" w:color="A8A8A8"/>
        </w:tblBorders>
        <w:shd w:val="clear" w:color="auto" w:fill="FFFFFF"/>
        <w:tblCellMar>
          <w:top w:w="15" w:type="dxa"/>
          <w:left w:w="15" w:type="dxa"/>
          <w:bottom w:w="15" w:type="dxa"/>
          <w:right w:w="15" w:type="dxa"/>
        </w:tblCellMar>
        <w:tblLook w:val="04A0" w:firstRow="1" w:lastRow="0" w:firstColumn="1" w:lastColumn="0" w:noHBand="0" w:noVBand="1"/>
      </w:tblPr>
      <w:tblGrid>
        <w:gridCol w:w="1617"/>
        <w:gridCol w:w="690"/>
        <w:gridCol w:w="1185"/>
        <w:gridCol w:w="1339"/>
        <w:gridCol w:w="1028"/>
        <w:gridCol w:w="1566"/>
        <w:gridCol w:w="1601"/>
      </w:tblGrid>
      <w:tr w:rsidR="003314CF" w:rsidRPr="00B1799A" w14:paraId="1BAA3A30" w14:textId="77777777" w:rsidTr="003800B6">
        <w:trPr>
          <w:tblHeader/>
        </w:trPr>
        <w:tc>
          <w:tcPr>
            <w:tcW w:w="0" w:type="auto"/>
            <w:tcBorders>
              <w:top w:val="single" w:sz="4" w:space="0" w:color="auto"/>
              <w:left w:val="nil"/>
              <w:bottom w:val="single" w:sz="6" w:space="0" w:color="D3D3D3"/>
              <w:right w:val="nil"/>
            </w:tcBorders>
            <w:shd w:val="clear" w:color="auto" w:fill="FFFFFF"/>
            <w:tcMar>
              <w:top w:w="75" w:type="dxa"/>
              <w:left w:w="75" w:type="dxa"/>
              <w:bottom w:w="90" w:type="dxa"/>
              <w:right w:w="75" w:type="dxa"/>
            </w:tcMar>
            <w:vAlign w:val="bottom"/>
            <w:hideMark/>
          </w:tcPr>
          <w:p w14:paraId="67789896" w14:textId="77777777" w:rsidR="003314CF" w:rsidRPr="00B1799A" w:rsidRDefault="003314CF" w:rsidP="003800B6">
            <w:pPr>
              <w:pStyle w:val="NoSpacing"/>
              <w:rPr>
                <w:rFonts w:ascii="Times New Roman" w:hAnsi="Times New Roman" w:cs="Times New Roman"/>
              </w:rPr>
            </w:pPr>
            <w:r w:rsidRPr="00B1799A">
              <w:rPr>
                <w:rStyle w:val="Strong"/>
                <w:rFonts w:ascii="Times New Roman" w:hAnsi="Times New Roman" w:cs="Times New Roman"/>
                <w:color w:val="333333"/>
              </w:rPr>
              <w:t>Characteristic</w:t>
            </w:r>
          </w:p>
        </w:tc>
        <w:tc>
          <w:tcPr>
            <w:tcW w:w="0" w:type="auto"/>
            <w:tcBorders>
              <w:top w:val="single" w:sz="4" w:space="0" w:color="auto"/>
              <w:left w:val="nil"/>
              <w:bottom w:val="single" w:sz="6" w:space="0" w:color="D3D3D3"/>
              <w:right w:val="nil"/>
            </w:tcBorders>
            <w:shd w:val="clear" w:color="auto" w:fill="FFFFFF"/>
            <w:tcMar>
              <w:top w:w="75" w:type="dxa"/>
              <w:left w:w="75" w:type="dxa"/>
              <w:bottom w:w="90" w:type="dxa"/>
              <w:right w:w="75" w:type="dxa"/>
            </w:tcMar>
            <w:vAlign w:val="bottom"/>
            <w:hideMark/>
          </w:tcPr>
          <w:p w14:paraId="1882A270" w14:textId="77777777" w:rsidR="003314CF" w:rsidRPr="00B1799A" w:rsidRDefault="003314CF" w:rsidP="003800B6">
            <w:pPr>
              <w:pStyle w:val="NoSpacing"/>
              <w:rPr>
                <w:rFonts w:ascii="Times New Roman" w:hAnsi="Times New Roman" w:cs="Times New Roman"/>
              </w:rPr>
            </w:pPr>
            <w:r w:rsidRPr="00B1799A">
              <w:rPr>
                <w:rStyle w:val="Strong"/>
                <w:rFonts w:ascii="Times New Roman" w:hAnsi="Times New Roman" w:cs="Times New Roman"/>
                <w:color w:val="333333"/>
              </w:rPr>
              <w:t>N</w:t>
            </w:r>
          </w:p>
        </w:tc>
        <w:tc>
          <w:tcPr>
            <w:tcW w:w="0" w:type="auto"/>
            <w:tcBorders>
              <w:top w:val="single" w:sz="4" w:space="0" w:color="auto"/>
              <w:left w:val="nil"/>
              <w:bottom w:val="single" w:sz="6" w:space="0" w:color="D3D3D3"/>
              <w:right w:val="nil"/>
            </w:tcBorders>
            <w:shd w:val="clear" w:color="auto" w:fill="FFFFFF"/>
            <w:tcMar>
              <w:top w:w="75" w:type="dxa"/>
              <w:left w:w="75" w:type="dxa"/>
              <w:bottom w:w="90" w:type="dxa"/>
              <w:right w:w="75" w:type="dxa"/>
            </w:tcMar>
            <w:vAlign w:val="bottom"/>
            <w:hideMark/>
          </w:tcPr>
          <w:p w14:paraId="669E6466" w14:textId="77777777" w:rsidR="003314CF" w:rsidRPr="00B1799A" w:rsidRDefault="003314CF" w:rsidP="003800B6">
            <w:pPr>
              <w:pStyle w:val="NoSpacing"/>
              <w:rPr>
                <w:rFonts w:ascii="Times New Roman" w:hAnsi="Times New Roman" w:cs="Times New Roman"/>
              </w:rPr>
            </w:pPr>
            <w:r w:rsidRPr="00B1799A">
              <w:rPr>
                <w:rStyle w:val="Strong"/>
                <w:rFonts w:ascii="Times New Roman" w:hAnsi="Times New Roman" w:cs="Times New Roman"/>
                <w:color w:val="333333"/>
              </w:rPr>
              <w:t>Overall</w:t>
            </w:r>
            <w:r w:rsidRPr="00B1799A">
              <w:rPr>
                <w:rStyle w:val="gtfootnotemarks"/>
                <w:rFonts w:ascii="Times New Roman" w:hAnsi="Times New Roman" w:cs="Times New Roman"/>
                <w:i/>
                <w:iCs/>
                <w:color w:val="333333"/>
                <w:vertAlign w:val="superscript"/>
              </w:rPr>
              <w:t>1</w:t>
            </w:r>
          </w:p>
        </w:tc>
        <w:tc>
          <w:tcPr>
            <w:tcW w:w="0" w:type="auto"/>
            <w:tcBorders>
              <w:top w:val="single" w:sz="4" w:space="0" w:color="auto"/>
              <w:left w:val="nil"/>
              <w:bottom w:val="single" w:sz="6" w:space="0" w:color="D3D3D3"/>
              <w:right w:val="nil"/>
            </w:tcBorders>
            <w:shd w:val="clear" w:color="auto" w:fill="FFFFFF"/>
            <w:tcMar>
              <w:top w:w="75" w:type="dxa"/>
              <w:left w:w="75" w:type="dxa"/>
              <w:bottom w:w="90" w:type="dxa"/>
              <w:right w:w="75" w:type="dxa"/>
            </w:tcMar>
            <w:vAlign w:val="bottom"/>
            <w:hideMark/>
          </w:tcPr>
          <w:p w14:paraId="657E825B" w14:textId="77777777" w:rsidR="003314CF" w:rsidRPr="00B1799A" w:rsidRDefault="003314CF" w:rsidP="003800B6">
            <w:pPr>
              <w:pStyle w:val="NoSpacing"/>
              <w:rPr>
                <w:rFonts w:ascii="Times New Roman" w:hAnsi="Times New Roman" w:cs="Times New Roman"/>
              </w:rPr>
            </w:pPr>
            <w:r w:rsidRPr="00B1799A">
              <w:rPr>
                <w:rStyle w:val="Strong"/>
                <w:rFonts w:ascii="Times New Roman" w:hAnsi="Times New Roman" w:cs="Times New Roman"/>
                <w:color w:val="333333"/>
              </w:rPr>
              <w:t>Restrictive</w:t>
            </w:r>
            <w:r w:rsidRPr="00B1799A">
              <w:rPr>
                <w:rStyle w:val="gtfootnotemarks"/>
                <w:rFonts w:ascii="Times New Roman" w:hAnsi="Times New Roman" w:cs="Times New Roman"/>
                <w:i/>
                <w:iCs/>
                <w:color w:val="333333"/>
                <w:vertAlign w:val="superscript"/>
              </w:rPr>
              <w:t>1</w:t>
            </w:r>
          </w:p>
        </w:tc>
        <w:tc>
          <w:tcPr>
            <w:tcW w:w="0" w:type="auto"/>
            <w:tcBorders>
              <w:top w:val="single" w:sz="4" w:space="0" w:color="auto"/>
              <w:left w:val="nil"/>
              <w:bottom w:val="single" w:sz="6" w:space="0" w:color="D3D3D3"/>
              <w:right w:val="nil"/>
            </w:tcBorders>
            <w:shd w:val="clear" w:color="auto" w:fill="FFFFFF"/>
            <w:tcMar>
              <w:top w:w="75" w:type="dxa"/>
              <w:left w:w="75" w:type="dxa"/>
              <w:bottom w:w="90" w:type="dxa"/>
              <w:right w:w="75" w:type="dxa"/>
            </w:tcMar>
            <w:vAlign w:val="bottom"/>
            <w:hideMark/>
          </w:tcPr>
          <w:p w14:paraId="415BCD14" w14:textId="77777777" w:rsidR="003314CF" w:rsidRPr="00B1799A" w:rsidRDefault="003314CF" w:rsidP="003800B6">
            <w:pPr>
              <w:pStyle w:val="NoSpacing"/>
              <w:rPr>
                <w:rFonts w:ascii="Times New Roman" w:hAnsi="Times New Roman" w:cs="Times New Roman"/>
              </w:rPr>
            </w:pPr>
            <w:r w:rsidRPr="00B1799A">
              <w:rPr>
                <w:rStyle w:val="Strong"/>
                <w:rFonts w:ascii="Times New Roman" w:hAnsi="Times New Roman" w:cs="Times New Roman"/>
                <w:color w:val="333333"/>
              </w:rPr>
              <w:t>Liberal</w:t>
            </w:r>
            <w:r w:rsidRPr="00B1799A">
              <w:rPr>
                <w:rStyle w:val="gtfootnotemarks"/>
                <w:rFonts w:ascii="Times New Roman" w:hAnsi="Times New Roman" w:cs="Times New Roman"/>
                <w:i/>
                <w:iCs/>
                <w:color w:val="333333"/>
                <w:vertAlign w:val="superscript"/>
              </w:rPr>
              <w:t>1</w:t>
            </w:r>
          </w:p>
        </w:tc>
        <w:tc>
          <w:tcPr>
            <w:tcW w:w="0" w:type="auto"/>
            <w:tcBorders>
              <w:top w:val="single" w:sz="4" w:space="0" w:color="auto"/>
              <w:left w:val="nil"/>
              <w:bottom w:val="single" w:sz="6" w:space="0" w:color="D3D3D3"/>
              <w:right w:val="nil"/>
            </w:tcBorders>
            <w:shd w:val="clear" w:color="auto" w:fill="FFFFFF"/>
            <w:tcMar>
              <w:top w:w="75" w:type="dxa"/>
              <w:left w:w="75" w:type="dxa"/>
              <w:bottom w:w="90" w:type="dxa"/>
              <w:right w:w="75" w:type="dxa"/>
            </w:tcMar>
            <w:vAlign w:val="bottom"/>
            <w:hideMark/>
          </w:tcPr>
          <w:p w14:paraId="79D740F1" w14:textId="77777777" w:rsidR="003314CF" w:rsidRPr="00B1799A" w:rsidRDefault="003314CF" w:rsidP="003800B6">
            <w:pPr>
              <w:pStyle w:val="NoSpacing"/>
              <w:rPr>
                <w:rFonts w:ascii="Times New Roman" w:hAnsi="Times New Roman" w:cs="Times New Roman"/>
              </w:rPr>
            </w:pPr>
            <w:r w:rsidRPr="00B1799A">
              <w:rPr>
                <w:rStyle w:val="Strong"/>
                <w:rFonts w:ascii="Times New Roman" w:hAnsi="Times New Roman" w:cs="Times New Roman"/>
                <w:color w:val="333333"/>
              </w:rPr>
              <w:t>Intermediate</w:t>
            </w:r>
            <w:r w:rsidRPr="00B1799A">
              <w:rPr>
                <w:rStyle w:val="gtfootnotemarks"/>
                <w:rFonts w:ascii="Times New Roman" w:hAnsi="Times New Roman" w:cs="Times New Roman"/>
                <w:i/>
                <w:iCs/>
                <w:color w:val="333333"/>
                <w:vertAlign w:val="superscript"/>
              </w:rPr>
              <w:t>1</w:t>
            </w:r>
          </w:p>
        </w:tc>
        <w:tc>
          <w:tcPr>
            <w:tcW w:w="0" w:type="auto"/>
            <w:tcBorders>
              <w:top w:val="single" w:sz="4" w:space="0" w:color="auto"/>
              <w:left w:val="nil"/>
              <w:bottom w:val="single" w:sz="6" w:space="0" w:color="D3D3D3"/>
              <w:right w:val="nil"/>
            </w:tcBorders>
            <w:shd w:val="clear" w:color="auto" w:fill="FFFFFF"/>
            <w:tcMar>
              <w:top w:w="75" w:type="dxa"/>
              <w:left w:w="75" w:type="dxa"/>
              <w:bottom w:w="90" w:type="dxa"/>
              <w:right w:w="75" w:type="dxa"/>
            </w:tcMar>
            <w:vAlign w:val="bottom"/>
            <w:hideMark/>
          </w:tcPr>
          <w:p w14:paraId="51E36518" w14:textId="77777777" w:rsidR="003314CF" w:rsidRPr="00B1799A" w:rsidRDefault="003314CF" w:rsidP="003800B6">
            <w:pPr>
              <w:pStyle w:val="NoSpacing"/>
              <w:rPr>
                <w:rFonts w:ascii="Times New Roman" w:hAnsi="Times New Roman" w:cs="Times New Roman"/>
              </w:rPr>
            </w:pPr>
            <w:r w:rsidRPr="00B1799A">
              <w:rPr>
                <w:rStyle w:val="Strong"/>
                <w:rFonts w:ascii="Times New Roman" w:hAnsi="Times New Roman" w:cs="Times New Roman"/>
                <w:color w:val="333333"/>
              </w:rPr>
              <w:t>No transfustions</w:t>
            </w:r>
            <w:r w:rsidRPr="00B1799A">
              <w:rPr>
                <w:rStyle w:val="gtfootnotemarks"/>
                <w:rFonts w:ascii="Times New Roman" w:hAnsi="Times New Roman" w:cs="Times New Roman"/>
                <w:i/>
                <w:iCs/>
                <w:color w:val="333333"/>
                <w:vertAlign w:val="superscript"/>
              </w:rPr>
              <w:t>1</w:t>
            </w:r>
          </w:p>
        </w:tc>
      </w:tr>
      <w:tr w:rsidR="003314CF" w:rsidRPr="00B1799A" w14:paraId="15C02336" w14:textId="77777777" w:rsidTr="003800B6">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6C870F90"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Trial 1</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146CF622"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534</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332B42B4"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117/534 (22%)</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1DAAD0C1"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16/48 (33%)</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3D173C07"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10/51 (20%)</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3F66B00F"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69/192 (36%)</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617D0F48"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22/243 (9.1%)</w:t>
            </w:r>
          </w:p>
        </w:tc>
      </w:tr>
      <w:tr w:rsidR="003314CF" w:rsidRPr="00B1799A" w14:paraId="120DB3D8" w14:textId="77777777" w:rsidTr="003800B6">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0713913B"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Trial 2</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14B74A45"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233</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56A8F7A1"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38/233 (16%)</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2B30CF08"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2/9 (22%)</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0A831CD5"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1/8 (13%)</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62F5D053"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22/52 (42%)</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0B45DBCB"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13/164 (7.9%)</w:t>
            </w:r>
          </w:p>
        </w:tc>
      </w:tr>
      <w:tr w:rsidR="003314CF" w:rsidRPr="00B1799A" w14:paraId="6FADC11B" w14:textId="77777777" w:rsidTr="003800B6">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32B928AE"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Trial 3</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045A726E"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160</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1CE4A9EC"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32/160 (20%)</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0B5792E9"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2/8 (25%)</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39ABB5C2"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2/7 (29%)</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0B68A766"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15/46 (33%)</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48EAB850"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13/99 (13%)</w:t>
            </w:r>
          </w:p>
        </w:tc>
      </w:tr>
      <w:tr w:rsidR="003314CF" w:rsidRPr="00B1799A" w14:paraId="6771B563" w14:textId="77777777" w:rsidTr="003800B6">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77D62629"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Trial 4</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6D82EEC0"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89</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530E1F54"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13/89 (15%)</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5FD4C2CA"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0/3 (0%)</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0041A118"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1/3 (33%)</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70CDC3CC"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3/15 (20%)</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20DD5E27"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9/68 (13%)</w:t>
            </w:r>
          </w:p>
        </w:tc>
      </w:tr>
      <w:tr w:rsidR="003314CF" w:rsidRPr="00B1799A" w14:paraId="6D3CE75C" w14:textId="77777777" w:rsidTr="003800B6">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10489226"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Trial 5</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4B1B86F5"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54</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7A1545F5"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8/54 (15%)</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1D29C9DB"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0/2 (0%)</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6731A827"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0/2 (0%)</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770CD8F3"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2/10 (20%)</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42EBDAFD"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6/40 (15%)</w:t>
            </w:r>
          </w:p>
        </w:tc>
      </w:tr>
      <w:tr w:rsidR="003314CF" w:rsidRPr="00B1799A" w14:paraId="6C34450F" w14:textId="77777777" w:rsidTr="003800B6">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5484B140"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Trial 6</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0190D59F"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26</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2C5FE16C"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6/26 (23%)</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7557A999"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 xml:space="preserve">0/0 </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3F125538"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 xml:space="preserve">0/0 </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3D5C2687"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3/10 (30%)</w:t>
            </w:r>
          </w:p>
        </w:tc>
        <w:tc>
          <w:tcPr>
            <w:tcW w:w="0" w:type="auto"/>
            <w:tcBorders>
              <w:top w:val="single" w:sz="6" w:space="0" w:color="D3D3D3"/>
              <w:left w:val="nil"/>
              <w:bottom w:val="nil"/>
              <w:right w:val="nil"/>
            </w:tcBorders>
            <w:shd w:val="clear" w:color="auto" w:fill="FFFFFF"/>
            <w:tcMar>
              <w:top w:w="15" w:type="dxa"/>
              <w:left w:w="75" w:type="dxa"/>
              <w:bottom w:w="15" w:type="dxa"/>
              <w:right w:w="75" w:type="dxa"/>
            </w:tcMar>
            <w:vAlign w:val="center"/>
            <w:hideMark/>
          </w:tcPr>
          <w:p w14:paraId="133ED313"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3/16 (19%)</w:t>
            </w:r>
          </w:p>
        </w:tc>
      </w:tr>
      <w:tr w:rsidR="003314CF" w:rsidRPr="00B1799A" w14:paraId="1795C4B8" w14:textId="77777777" w:rsidTr="003800B6">
        <w:tc>
          <w:tcPr>
            <w:tcW w:w="0" w:type="auto"/>
            <w:tcBorders>
              <w:top w:val="single" w:sz="6" w:space="0" w:color="D3D3D3"/>
              <w:left w:val="nil"/>
              <w:bottom w:val="single" w:sz="6" w:space="0" w:color="D3D3D3"/>
              <w:right w:val="nil"/>
            </w:tcBorders>
            <w:shd w:val="clear" w:color="auto" w:fill="FFFFFF"/>
            <w:tcMar>
              <w:top w:w="15" w:type="dxa"/>
              <w:left w:w="75" w:type="dxa"/>
              <w:bottom w:w="15" w:type="dxa"/>
              <w:right w:w="75" w:type="dxa"/>
            </w:tcMar>
            <w:vAlign w:val="center"/>
            <w:hideMark/>
          </w:tcPr>
          <w:p w14:paraId="2C4A4364"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Trial 7</w:t>
            </w:r>
          </w:p>
        </w:tc>
        <w:tc>
          <w:tcPr>
            <w:tcW w:w="0" w:type="auto"/>
            <w:tcBorders>
              <w:top w:val="single" w:sz="6" w:space="0" w:color="D3D3D3"/>
              <w:left w:val="nil"/>
              <w:bottom w:val="single" w:sz="6" w:space="0" w:color="D3D3D3"/>
              <w:right w:val="nil"/>
            </w:tcBorders>
            <w:shd w:val="clear" w:color="auto" w:fill="FFFFFF"/>
            <w:tcMar>
              <w:top w:w="15" w:type="dxa"/>
              <w:left w:w="75" w:type="dxa"/>
              <w:bottom w:w="15" w:type="dxa"/>
              <w:right w:w="75" w:type="dxa"/>
            </w:tcMar>
            <w:vAlign w:val="center"/>
            <w:hideMark/>
          </w:tcPr>
          <w:p w14:paraId="38081F3B"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13</w:t>
            </w:r>
          </w:p>
        </w:tc>
        <w:tc>
          <w:tcPr>
            <w:tcW w:w="0" w:type="auto"/>
            <w:tcBorders>
              <w:top w:val="single" w:sz="6" w:space="0" w:color="D3D3D3"/>
              <w:left w:val="nil"/>
              <w:bottom w:val="single" w:sz="6" w:space="0" w:color="D3D3D3"/>
              <w:right w:val="nil"/>
            </w:tcBorders>
            <w:shd w:val="clear" w:color="auto" w:fill="FFFFFF"/>
            <w:tcMar>
              <w:top w:w="15" w:type="dxa"/>
              <w:left w:w="75" w:type="dxa"/>
              <w:bottom w:w="15" w:type="dxa"/>
              <w:right w:w="75" w:type="dxa"/>
            </w:tcMar>
            <w:vAlign w:val="center"/>
            <w:hideMark/>
          </w:tcPr>
          <w:p w14:paraId="2AA2F459"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3/13 (23%)</w:t>
            </w:r>
          </w:p>
        </w:tc>
        <w:tc>
          <w:tcPr>
            <w:tcW w:w="0" w:type="auto"/>
            <w:tcBorders>
              <w:top w:val="single" w:sz="6" w:space="0" w:color="D3D3D3"/>
              <w:left w:val="nil"/>
              <w:bottom w:val="single" w:sz="6" w:space="0" w:color="D3D3D3"/>
              <w:right w:val="nil"/>
            </w:tcBorders>
            <w:shd w:val="clear" w:color="auto" w:fill="FFFFFF"/>
            <w:tcMar>
              <w:top w:w="15" w:type="dxa"/>
              <w:left w:w="75" w:type="dxa"/>
              <w:bottom w:w="15" w:type="dxa"/>
              <w:right w:w="75" w:type="dxa"/>
            </w:tcMar>
            <w:vAlign w:val="center"/>
            <w:hideMark/>
          </w:tcPr>
          <w:p w14:paraId="4884D2F9"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 xml:space="preserve">0/0 </w:t>
            </w:r>
          </w:p>
        </w:tc>
        <w:tc>
          <w:tcPr>
            <w:tcW w:w="0" w:type="auto"/>
            <w:tcBorders>
              <w:top w:val="single" w:sz="6" w:space="0" w:color="D3D3D3"/>
              <w:left w:val="nil"/>
              <w:bottom w:val="single" w:sz="6" w:space="0" w:color="D3D3D3"/>
              <w:right w:val="nil"/>
            </w:tcBorders>
            <w:shd w:val="clear" w:color="auto" w:fill="FFFFFF"/>
            <w:tcMar>
              <w:top w:w="15" w:type="dxa"/>
              <w:left w:w="75" w:type="dxa"/>
              <w:bottom w:w="15" w:type="dxa"/>
              <w:right w:w="75" w:type="dxa"/>
            </w:tcMar>
            <w:vAlign w:val="center"/>
            <w:hideMark/>
          </w:tcPr>
          <w:p w14:paraId="2A9E6FBA"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 xml:space="preserve">0/0 </w:t>
            </w:r>
          </w:p>
        </w:tc>
        <w:tc>
          <w:tcPr>
            <w:tcW w:w="0" w:type="auto"/>
            <w:tcBorders>
              <w:top w:val="single" w:sz="6" w:space="0" w:color="D3D3D3"/>
              <w:left w:val="nil"/>
              <w:bottom w:val="single" w:sz="6" w:space="0" w:color="D3D3D3"/>
              <w:right w:val="nil"/>
            </w:tcBorders>
            <w:shd w:val="clear" w:color="auto" w:fill="FFFFFF"/>
            <w:tcMar>
              <w:top w:w="15" w:type="dxa"/>
              <w:left w:w="75" w:type="dxa"/>
              <w:bottom w:w="15" w:type="dxa"/>
              <w:right w:w="75" w:type="dxa"/>
            </w:tcMar>
            <w:vAlign w:val="center"/>
            <w:hideMark/>
          </w:tcPr>
          <w:p w14:paraId="1B31012C"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2/4 (50%)</w:t>
            </w:r>
          </w:p>
        </w:tc>
        <w:tc>
          <w:tcPr>
            <w:tcW w:w="0" w:type="auto"/>
            <w:tcBorders>
              <w:top w:val="single" w:sz="6" w:space="0" w:color="D3D3D3"/>
              <w:left w:val="nil"/>
              <w:bottom w:val="single" w:sz="6" w:space="0" w:color="D3D3D3"/>
              <w:right w:val="nil"/>
            </w:tcBorders>
            <w:shd w:val="clear" w:color="auto" w:fill="FFFFFF"/>
            <w:tcMar>
              <w:top w:w="15" w:type="dxa"/>
              <w:left w:w="75" w:type="dxa"/>
              <w:bottom w:w="15" w:type="dxa"/>
              <w:right w:w="75" w:type="dxa"/>
            </w:tcMar>
            <w:vAlign w:val="center"/>
            <w:hideMark/>
          </w:tcPr>
          <w:p w14:paraId="4206BD37"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1/9 (11%)</w:t>
            </w:r>
          </w:p>
        </w:tc>
      </w:tr>
      <w:tr w:rsidR="003314CF" w:rsidRPr="00B1799A" w14:paraId="07CAE5FC" w14:textId="77777777" w:rsidTr="003800B6">
        <w:tc>
          <w:tcPr>
            <w:tcW w:w="0" w:type="auto"/>
            <w:tcBorders>
              <w:top w:val="single" w:sz="6" w:space="0" w:color="D3D3D3"/>
              <w:left w:val="nil"/>
              <w:bottom w:val="single" w:sz="4" w:space="0" w:color="auto"/>
              <w:right w:val="nil"/>
            </w:tcBorders>
            <w:shd w:val="clear" w:color="auto" w:fill="FFFFFF"/>
            <w:tcMar>
              <w:top w:w="15" w:type="dxa"/>
              <w:left w:w="75" w:type="dxa"/>
              <w:bottom w:w="15" w:type="dxa"/>
              <w:right w:w="75" w:type="dxa"/>
            </w:tcMar>
            <w:vAlign w:val="center"/>
            <w:hideMark/>
          </w:tcPr>
          <w:p w14:paraId="67A8833C" w14:textId="77777777" w:rsidR="003314CF" w:rsidRPr="00B1799A" w:rsidRDefault="003314CF" w:rsidP="003800B6">
            <w:pPr>
              <w:pStyle w:val="NoSpacing"/>
              <w:rPr>
                <w:rFonts w:ascii="Times New Roman" w:hAnsi="Times New Roman" w:cs="Times New Roman"/>
                <w:b/>
                <w:bCs/>
              </w:rPr>
            </w:pPr>
            <w:r w:rsidRPr="00B1799A">
              <w:rPr>
                <w:rFonts w:ascii="Times New Roman" w:hAnsi="Times New Roman" w:cs="Times New Roman"/>
                <w:b/>
                <w:bCs/>
              </w:rPr>
              <w:t>Total</w:t>
            </w:r>
          </w:p>
        </w:tc>
        <w:tc>
          <w:tcPr>
            <w:tcW w:w="0" w:type="auto"/>
            <w:tcBorders>
              <w:top w:val="single" w:sz="6" w:space="0" w:color="D3D3D3"/>
              <w:left w:val="nil"/>
              <w:bottom w:val="single" w:sz="4" w:space="0" w:color="auto"/>
              <w:right w:val="nil"/>
            </w:tcBorders>
            <w:shd w:val="clear" w:color="auto" w:fill="FFFFFF"/>
            <w:tcMar>
              <w:top w:w="15" w:type="dxa"/>
              <w:left w:w="75" w:type="dxa"/>
              <w:bottom w:w="15" w:type="dxa"/>
              <w:right w:w="75" w:type="dxa"/>
            </w:tcMar>
            <w:vAlign w:val="center"/>
            <w:hideMark/>
          </w:tcPr>
          <w:p w14:paraId="46BF7E12"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1,109</w:t>
            </w:r>
          </w:p>
        </w:tc>
        <w:tc>
          <w:tcPr>
            <w:tcW w:w="0" w:type="auto"/>
            <w:tcBorders>
              <w:top w:val="single" w:sz="6" w:space="0" w:color="D3D3D3"/>
              <w:left w:val="nil"/>
              <w:bottom w:val="single" w:sz="4" w:space="0" w:color="auto"/>
              <w:right w:val="nil"/>
            </w:tcBorders>
            <w:shd w:val="clear" w:color="auto" w:fill="FFFFFF"/>
            <w:tcMar>
              <w:top w:w="15" w:type="dxa"/>
              <w:left w:w="75" w:type="dxa"/>
              <w:bottom w:w="15" w:type="dxa"/>
              <w:right w:w="75" w:type="dxa"/>
            </w:tcMar>
            <w:vAlign w:val="center"/>
            <w:hideMark/>
          </w:tcPr>
          <w:p w14:paraId="3B545A3F"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217/1,109 (20%)</w:t>
            </w:r>
          </w:p>
        </w:tc>
        <w:tc>
          <w:tcPr>
            <w:tcW w:w="0" w:type="auto"/>
            <w:tcBorders>
              <w:top w:val="single" w:sz="6" w:space="0" w:color="D3D3D3"/>
              <w:left w:val="nil"/>
              <w:bottom w:val="single" w:sz="4" w:space="0" w:color="auto"/>
              <w:right w:val="nil"/>
            </w:tcBorders>
            <w:shd w:val="clear" w:color="auto" w:fill="FFFFFF"/>
            <w:tcMar>
              <w:top w:w="15" w:type="dxa"/>
              <w:left w:w="75" w:type="dxa"/>
              <w:bottom w:w="15" w:type="dxa"/>
              <w:right w:w="75" w:type="dxa"/>
            </w:tcMar>
            <w:vAlign w:val="center"/>
            <w:hideMark/>
          </w:tcPr>
          <w:p w14:paraId="2E16F755"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20/70 (29%)</w:t>
            </w:r>
          </w:p>
        </w:tc>
        <w:tc>
          <w:tcPr>
            <w:tcW w:w="0" w:type="auto"/>
            <w:tcBorders>
              <w:top w:val="single" w:sz="6" w:space="0" w:color="D3D3D3"/>
              <w:left w:val="nil"/>
              <w:bottom w:val="single" w:sz="4" w:space="0" w:color="auto"/>
              <w:right w:val="nil"/>
            </w:tcBorders>
            <w:shd w:val="clear" w:color="auto" w:fill="FFFFFF"/>
            <w:tcMar>
              <w:top w:w="15" w:type="dxa"/>
              <w:left w:w="75" w:type="dxa"/>
              <w:bottom w:w="15" w:type="dxa"/>
              <w:right w:w="75" w:type="dxa"/>
            </w:tcMar>
            <w:vAlign w:val="center"/>
            <w:hideMark/>
          </w:tcPr>
          <w:p w14:paraId="421B468E"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14/71 (20%)</w:t>
            </w:r>
          </w:p>
        </w:tc>
        <w:tc>
          <w:tcPr>
            <w:tcW w:w="0" w:type="auto"/>
            <w:tcBorders>
              <w:top w:val="single" w:sz="6" w:space="0" w:color="D3D3D3"/>
              <w:left w:val="nil"/>
              <w:bottom w:val="single" w:sz="4" w:space="0" w:color="auto"/>
              <w:right w:val="nil"/>
            </w:tcBorders>
            <w:shd w:val="clear" w:color="auto" w:fill="FFFFFF"/>
            <w:tcMar>
              <w:top w:w="15" w:type="dxa"/>
              <w:left w:w="75" w:type="dxa"/>
              <w:bottom w:w="15" w:type="dxa"/>
              <w:right w:w="75" w:type="dxa"/>
            </w:tcMar>
            <w:vAlign w:val="center"/>
            <w:hideMark/>
          </w:tcPr>
          <w:p w14:paraId="2B6E84C9"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116/329 (35%)</w:t>
            </w:r>
          </w:p>
        </w:tc>
        <w:tc>
          <w:tcPr>
            <w:tcW w:w="0" w:type="auto"/>
            <w:tcBorders>
              <w:top w:val="single" w:sz="6" w:space="0" w:color="D3D3D3"/>
              <w:left w:val="nil"/>
              <w:bottom w:val="single" w:sz="4" w:space="0" w:color="auto"/>
              <w:right w:val="nil"/>
            </w:tcBorders>
            <w:shd w:val="clear" w:color="auto" w:fill="FFFFFF"/>
            <w:tcMar>
              <w:top w:w="15" w:type="dxa"/>
              <w:left w:w="75" w:type="dxa"/>
              <w:bottom w:w="15" w:type="dxa"/>
              <w:right w:w="75" w:type="dxa"/>
            </w:tcMar>
            <w:vAlign w:val="center"/>
            <w:hideMark/>
          </w:tcPr>
          <w:p w14:paraId="49E8ECA2" w14:textId="77777777" w:rsidR="003314CF" w:rsidRPr="00B1799A" w:rsidRDefault="003314CF" w:rsidP="003800B6">
            <w:pPr>
              <w:pStyle w:val="NoSpacing"/>
              <w:rPr>
                <w:rFonts w:ascii="Times New Roman" w:hAnsi="Times New Roman" w:cs="Times New Roman"/>
              </w:rPr>
            </w:pPr>
            <w:r w:rsidRPr="00B1799A">
              <w:rPr>
                <w:rFonts w:ascii="Times New Roman" w:hAnsi="Times New Roman" w:cs="Times New Roman"/>
              </w:rPr>
              <w:t>67/639 (10%)</w:t>
            </w:r>
          </w:p>
        </w:tc>
      </w:tr>
      <w:tr w:rsidR="003314CF" w:rsidRPr="00B1799A" w14:paraId="4034CB4A" w14:textId="77777777" w:rsidTr="003800B6">
        <w:tc>
          <w:tcPr>
            <w:tcW w:w="0" w:type="auto"/>
            <w:gridSpan w:val="7"/>
            <w:tcBorders>
              <w:top w:val="single" w:sz="4" w:space="0" w:color="auto"/>
              <w:left w:val="nil"/>
              <w:bottom w:val="single" w:sz="4" w:space="0" w:color="auto"/>
              <w:right w:val="nil"/>
            </w:tcBorders>
            <w:shd w:val="clear" w:color="auto" w:fill="FFFFFF"/>
            <w:tcMar>
              <w:top w:w="15" w:type="dxa"/>
              <w:left w:w="75" w:type="dxa"/>
              <w:bottom w:w="15" w:type="dxa"/>
              <w:right w:w="75" w:type="dxa"/>
            </w:tcMar>
            <w:vAlign w:val="center"/>
            <w:hideMark/>
          </w:tcPr>
          <w:p w14:paraId="0DE5B3F1" w14:textId="77777777" w:rsidR="003314CF" w:rsidRPr="00B1799A" w:rsidRDefault="003314CF" w:rsidP="003800B6">
            <w:pPr>
              <w:pStyle w:val="NoSpacing"/>
              <w:rPr>
                <w:rFonts w:ascii="Times New Roman" w:hAnsi="Times New Roman" w:cs="Times New Roman"/>
              </w:rPr>
            </w:pPr>
            <w:r w:rsidRPr="00B1799A">
              <w:rPr>
                <w:rStyle w:val="gtfootnotemarks"/>
                <w:rFonts w:ascii="Times New Roman" w:hAnsi="Times New Roman" w:cs="Times New Roman"/>
                <w:i/>
                <w:iCs/>
                <w:color w:val="333333"/>
                <w:vertAlign w:val="superscript"/>
              </w:rPr>
              <w:t>1</w:t>
            </w:r>
            <w:r w:rsidRPr="00B1799A">
              <w:rPr>
                <w:rFonts w:ascii="Times New Roman" w:hAnsi="Times New Roman" w:cs="Times New Roman"/>
              </w:rPr>
              <w:t> n/N (%)</w:t>
            </w:r>
          </w:p>
        </w:tc>
      </w:tr>
    </w:tbl>
    <w:p w14:paraId="4467AC33" w14:textId="77777777" w:rsidR="003314CF" w:rsidRPr="00B1799A" w:rsidRDefault="003314CF" w:rsidP="008C74A5">
      <w:pPr>
        <w:pStyle w:val="Heading3"/>
      </w:pPr>
      <w:r w:rsidRPr="00B1799A">
        <w:lastRenderedPageBreak/>
        <w:t>Figure S1: Directed acyclic graph (DAG) depicting the assumed confounding path of treatment-outcome association. A simplified version for two time points.</w:t>
      </w:r>
    </w:p>
    <w:p w14:paraId="584603F5" w14:textId="77777777" w:rsidR="003314CF" w:rsidRPr="00B1799A" w:rsidRDefault="003314CF" w:rsidP="003314CF">
      <w:pPr>
        <w:pStyle w:val="NoSpacing"/>
        <w:rPr>
          <w:rFonts w:ascii="Times New Roman" w:hAnsi="Times New Roman" w:cs="Times New Roman"/>
        </w:rPr>
      </w:pPr>
      <w:r w:rsidRPr="00B1799A">
        <w:rPr>
          <w:rFonts w:ascii="Times New Roman" w:hAnsi="Times New Roman" w:cs="Times New Roman"/>
          <w:noProof/>
          <w:lang w:val="en-AU" w:eastAsia="en-AU"/>
        </w:rPr>
        <mc:AlternateContent>
          <mc:Choice Requires="wpg">
            <w:drawing>
              <wp:anchor distT="0" distB="0" distL="114300" distR="114300" simplePos="0" relativeHeight="251663360" behindDoc="0" locked="0" layoutInCell="1" allowOverlap="1" wp14:anchorId="405F58BE" wp14:editId="24DC3D27">
                <wp:simplePos x="0" y="0"/>
                <wp:positionH relativeFrom="column">
                  <wp:posOffset>235125</wp:posOffset>
                </wp:positionH>
                <wp:positionV relativeFrom="paragraph">
                  <wp:posOffset>150438</wp:posOffset>
                </wp:positionV>
                <wp:extent cx="5053334" cy="4145974"/>
                <wp:effectExtent l="0" t="0" r="13970" b="0"/>
                <wp:wrapSquare wrapText="bothSides"/>
                <wp:docPr id="3" name="Group 2">
                  <a:extLst xmlns:a="http://schemas.openxmlformats.org/drawingml/2006/main">
                    <a:ext uri="{FF2B5EF4-FFF2-40B4-BE49-F238E27FC236}">
                      <a16:creationId xmlns:a16="http://schemas.microsoft.com/office/drawing/2014/main" id="{6696083E-D3FB-AC57-9DFA-94E1F925FA04}"/>
                    </a:ext>
                  </a:extLst>
                </wp:docPr>
                <wp:cNvGraphicFramePr/>
                <a:graphic xmlns:a="http://schemas.openxmlformats.org/drawingml/2006/main">
                  <a:graphicData uri="http://schemas.microsoft.com/office/word/2010/wordprocessingGroup">
                    <wpg:wgp>
                      <wpg:cNvGrpSpPr/>
                      <wpg:grpSpPr>
                        <a:xfrm>
                          <a:off x="0" y="0"/>
                          <a:ext cx="5053334" cy="4145974"/>
                          <a:chOff x="473550" y="433874"/>
                          <a:chExt cx="5622390" cy="5052793"/>
                        </a:xfrm>
                      </wpg:grpSpPr>
                      <wps:wsp>
                        <wps:cNvPr id="770757583" name="TextBox 119">
                          <a:extLst>
                            <a:ext uri="{FF2B5EF4-FFF2-40B4-BE49-F238E27FC236}">
                              <a16:creationId xmlns:a16="http://schemas.microsoft.com/office/drawing/2014/main" id="{371FBCFF-A4FD-B063-A1DA-D3FD6205CE4B}"/>
                            </a:ext>
                          </a:extLst>
                        </wps:cNvPr>
                        <wps:cNvSpPr txBox="1"/>
                        <wps:spPr>
                          <a:xfrm>
                            <a:off x="3696017" y="4462315"/>
                            <a:ext cx="938530" cy="443866"/>
                          </a:xfrm>
                          <a:prstGeom prst="rect">
                            <a:avLst/>
                          </a:prstGeom>
                          <a:noFill/>
                        </wps:spPr>
                        <wps:txbx>
                          <w:txbxContent>
                            <w:p w14:paraId="443DEA42" w14:textId="77777777" w:rsidR="003314CF" w:rsidRPr="00F277EE" w:rsidRDefault="003314CF" w:rsidP="003314CF">
                              <w:pPr>
                                <w:rPr>
                                  <w:rFonts w:ascii="Times New Roman" w:eastAsia="Tahoma" w:hAnsi="Times New Roman"/>
                                  <w:color w:val="000000" w:themeColor="text1"/>
                                  <w:kern w:val="24"/>
                                </w:rPr>
                              </w:pPr>
                              <w:r w:rsidRPr="00F277EE">
                                <w:rPr>
                                  <w:rFonts w:ascii="Times New Roman" w:eastAsia="Tahoma" w:hAnsi="Times New Roman"/>
                                  <w:color w:val="000000" w:themeColor="text1"/>
                                  <w:kern w:val="24"/>
                                </w:rPr>
                                <w:t>Death</w:t>
                              </w:r>
                              <w:r w:rsidRPr="00F277EE">
                                <w:rPr>
                                  <w:rFonts w:ascii="Times New Roman" w:hAnsi="Times New Roman"/>
                                  <w:color w:val="000000" w:themeColor="text1"/>
                                  <w:kern w:val="24"/>
                                </w:rPr>
                                <w:t xml:space="preserve"> </w:t>
                              </w:r>
                            </w:p>
                          </w:txbxContent>
                        </wps:txbx>
                        <wps:bodyPr wrap="square" rtlCol="0">
                          <a:noAutofit/>
                        </wps:bodyPr>
                      </wps:wsp>
                      <wps:wsp>
                        <wps:cNvPr id="1454629285" name="TextBox 125">
                          <a:extLst>
                            <a:ext uri="{FF2B5EF4-FFF2-40B4-BE49-F238E27FC236}">
                              <a16:creationId xmlns:a16="http://schemas.microsoft.com/office/drawing/2014/main" id="{4AE73C48-0CF6-2BED-CCF7-90A87D65D030}"/>
                            </a:ext>
                          </a:extLst>
                        </wps:cNvPr>
                        <wps:cNvSpPr txBox="1">
                          <a:spLocks/>
                        </wps:cNvSpPr>
                        <wps:spPr>
                          <a:xfrm>
                            <a:off x="473550" y="3846912"/>
                            <a:ext cx="2704465" cy="1639755"/>
                          </a:xfrm>
                          <a:prstGeom prst="rect">
                            <a:avLst/>
                          </a:prstGeom>
                          <a:noFill/>
                        </wps:spPr>
                        <wps:txbx>
                          <w:txbxContent>
                            <w:p w14:paraId="30324540" w14:textId="77777777" w:rsidR="003314CF" w:rsidRPr="00F277EE" w:rsidRDefault="003314CF" w:rsidP="003314CF">
                              <w:pPr>
                                <w:spacing w:after="0"/>
                                <w:rPr>
                                  <w:rFonts w:ascii="Times New Roman" w:eastAsia="Tahoma" w:hAnsi="Times New Roman"/>
                                  <w:color w:val="000000" w:themeColor="text1"/>
                                  <w:kern w:val="24"/>
                                </w:rPr>
                              </w:pPr>
                              <w:r w:rsidRPr="00F277EE">
                                <w:rPr>
                                  <w:rFonts w:ascii="Times New Roman" w:eastAsia="Tahoma" w:hAnsi="Times New Roman"/>
                                  <w:color w:val="000000" w:themeColor="text1"/>
                                  <w:kern w:val="24"/>
                                </w:rPr>
                                <w:t>Age</w:t>
                              </w:r>
                            </w:p>
                            <w:p w14:paraId="13976CE3" w14:textId="77777777" w:rsidR="003314CF" w:rsidRPr="00F277EE" w:rsidRDefault="003314CF" w:rsidP="003314CF">
                              <w:pPr>
                                <w:spacing w:after="0"/>
                                <w:rPr>
                                  <w:rFonts w:ascii="Times New Roman" w:eastAsia="Tahoma" w:hAnsi="Times New Roman"/>
                                  <w:color w:val="000000" w:themeColor="text1"/>
                                  <w:kern w:val="24"/>
                                </w:rPr>
                              </w:pPr>
                              <w:r w:rsidRPr="00F277EE">
                                <w:rPr>
                                  <w:rFonts w:ascii="Times New Roman" w:eastAsia="Tahoma" w:hAnsi="Times New Roman"/>
                                  <w:color w:val="000000" w:themeColor="text1"/>
                                  <w:kern w:val="24"/>
                                </w:rPr>
                                <w:t xml:space="preserve">gender </w:t>
                              </w:r>
                            </w:p>
                            <w:p w14:paraId="333902A1" w14:textId="77777777" w:rsidR="003314CF" w:rsidRPr="00F277EE" w:rsidRDefault="003314CF" w:rsidP="003314CF">
                              <w:pPr>
                                <w:spacing w:after="0"/>
                                <w:rPr>
                                  <w:rFonts w:ascii="Times New Roman" w:eastAsia="Tahoma" w:hAnsi="Times New Roman"/>
                                  <w:color w:val="000000" w:themeColor="text1"/>
                                  <w:kern w:val="24"/>
                                </w:rPr>
                              </w:pPr>
                              <w:r w:rsidRPr="00F277EE">
                                <w:rPr>
                                  <w:rFonts w:ascii="Times New Roman" w:eastAsia="Tahoma" w:hAnsi="Times New Roman"/>
                                  <w:color w:val="000000" w:themeColor="text1"/>
                                  <w:kern w:val="24"/>
                                </w:rPr>
                                <w:t xml:space="preserve">diagnostic group </w:t>
                              </w:r>
                            </w:p>
                            <w:p w14:paraId="2D269CE0" w14:textId="77777777" w:rsidR="003314CF" w:rsidRPr="00F277EE" w:rsidRDefault="003314CF" w:rsidP="003314CF">
                              <w:pPr>
                                <w:spacing w:after="0"/>
                                <w:rPr>
                                  <w:rFonts w:ascii="Times New Roman" w:eastAsia="Tahoma" w:hAnsi="Times New Roman"/>
                                  <w:color w:val="000000" w:themeColor="text1"/>
                                  <w:kern w:val="24"/>
                                </w:rPr>
                              </w:pPr>
                              <w:r w:rsidRPr="00F277EE">
                                <w:rPr>
                                  <w:rFonts w:ascii="Times New Roman" w:eastAsia="Tahoma" w:hAnsi="Times New Roman"/>
                                  <w:color w:val="000000" w:themeColor="text1"/>
                                  <w:kern w:val="24"/>
                                </w:rPr>
                                <w:t>prior renal replacement</w:t>
                              </w:r>
                            </w:p>
                            <w:p w14:paraId="3D5D14AB" w14:textId="77777777" w:rsidR="003314CF" w:rsidRPr="00F277EE" w:rsidRDefault="003314CF" w:rsidP="003314CF">
                              <w:pPr>
                                <w:spacing w:after="0"/>
                                <w:rPr>
                                  <w:rFonts w:ascii="Times New Roman" w:eastAsia="Tahoma" w:hAnsi="Times New Roman"/>
                                  <w:color w:val="000000" w:themeColor="text1"/>
                                  <w:kern w:val="24"/>
                                </w:rPr>
                              </w:pPr>
                              <w:r w:rsidRPr="00F277EE">
                                <w:rPr>
                                  <w:rFonts w:ascii="Times New Roman" w:eastAsia="Tahoma" w:hAnsi="Times New Roman"/>
                                  <w:color w:val="000000" w:themeColor="text1"/>
                                  <w:kern w:val="24"/>
                                </w:rPr>
                                <w:t>ECPR</w:t>
                              </w:r>
                            </w:p>
                            <w:p w14:paraId="36EEAF0D" w14:textId="77777777" w:rsidR="003314CF" w:rsidRPr="00F277EE" w:rsidRDefault="003314CF" w:rsidP="003314CF">
                              <w:pPr>
                                <w:spacing w:after="0"/>
                                <w:rPr>
                                  <w:rFonts w:ascii="Times New Roman" w:eastAsia="Tahoma" w:hAnsi="Times New Roman"/>
                                  <w:color w:val="000000" w:themeColor="text1"/>
                                  <w:kern w:val="24"/>
                                </w:rPr>
                              </w:pPr>
                              <w:r w:rsidRPr="00F277EE">
                                <w:rPr>
                                  <w:rFonts w:ascii="Times New Roman" w:eastAsia="Tahoma" w:hAnsi="Times New Roman"/>
                                  <w:color w:val="000000" w:themeColor="text1"/>
                                  <w:kern w:val="24"/>
                                </w:rPr>
                                <w:t>Surgical</w:t>
                              </w:r>
                            </w:p>
                          </w:txbxContent>
                        </wps:txbx>
                        <wps:bodyPr wrap="square" rtlCol="0">
                          <a:noAutofit/>
                        </wps:bodyPr>
                      </wps:wsp>
                      <wpg:grpSp>
                        <wpg:cNvPr id="1497051569" name="Group 1497051569">
                          <a:extLst>
                            <a:ext uri="{FF2B5EF4-FFF2-40B4-BE49-F238E27FC236}">
                              <a16:creationId xmlns:a16="http://schemas.microsoft.com/office/drawing/2014/main" id="{E39C7926-8A36-CFC2-245A-2A5A670AC80A}"/>
                            </a:ext>
                          </a:extLst>
                        </wpg:cNvPr>
                        <wpg:cNvGrpSpPr/>
                        <wpg:grpSpPr>
                          <a:xfrm>
                            <a:off x="1154464" y="433874"/>
                            <a:ext cx="4941476" cy="3932018"/>
                            <a:chOff x="1154305" y="503970"/>
                            <a:chExt cx="5283421" cy="4567263"/>
                          </a:xfrm>
                        </wpg:grpSpPr>
                        <wpg:grpSp>
                          <wpg:cNvPr id="2010088713" name="Group 2010088713">
                            <a:extLst>
                              <a:ext uri="{FF2B5EF4-FFF2-40B4-BE49-F238E27FC236}">
                                <a16:creationId xmlns:a16="http://schemas.microsoft.com/office/drawing/2014/main" id="{57F223D3-777F-8D79-8EBA-EB739B074EC8}"/>
                              </a:ext>
                            </a:extLst>
                          </wpg:cNvPr>
                          <wpg:cNvGrpSpPr/>
                          <wpg:grpSpPr>
                            <a:xfrm>
                              <a:off x="1154305" y="1340894"/>
                              <a:ext cx="5283421" cy="3730339"/>
                              <a:chOff x="1154305" y="1340894"/>
                              <a:chExt cx="5283421" cy="3730339"/>
                            </a:xfrm>
                          </wpg:grpSpPr>
                          <wps:wsp>
                            <wps:cNvPr id="1333739670" name="Straight Connector 1333739670">
                              <a:extLst>
                                <a:ext uri="{FF2B5EF4-FFF2-40B4-BE49-F238E27FC236}">
                                  <a16:creationId xmlns:a16="http://schemas.microsoft.com/office/drawing/2014/main" id="{DF6F79E9-2506-430B-B51D-FF6F9BF50C31}"/>
                                </a:ext>
                              </a:extLst>
                            </wps:cNvPr>
                            <wps:cNvCnPr>
                              <a:cxnSpLocks/>
                              <a:stCxn id="951885186" idx="6"/>
                              <a:endCxn id="1977696375" idx="2"/>
                            </wps:cNvCnPr>
                            <wps:spPr>
                              <a:xfrm>
                                <a:off x="4493056" y="4723394"/>
                                <a:ext cx="1205554" cy="0"/>
                              </a:xfrm>
                              <a:prstGeom prst="line">
                                <a:avLst/>
                              </a:prstGeom>
                              <a:solidFill>
                                <a:srgbClr val="000000">
                                  <a:alpha val="5000"/>
                                </a:srgbClr>
                              </a:solidFill>
                              <a:ln w="12700">
                                <a:solidFill>
                                  <a:srgbClr val="000000"/>
                                </a:solidFill>
                                <a:tailEnd type="arrow"/>
                              </a:ln>
                            </wps:spPr>
                            <wps:style>
                              <a:lnRef idx="2">
                                <a:schemeClr val="accent1"/>
                              </a:lnRef>
                              <a:fillRef idx="0">
                                <a:schemeClr val="accent1"/>
                              </a:fillRef>
                              <a:effectRef idx="1">
                                <a:schemeClr val="accent1"/>
                              </a:effectRef>
                              <a:fontRef idx="minor">
                                <a:schemeClr val="tx1"/>
                              </a:fontRef>
                            </wps:style>
                            <wps:bodyPr/>
                          </wps:wsp>
                          <wps:wsp>
                            <wps:cNvPr id="597588875" name="Straight Connector 597588875">
                              <a:extLst>
                                <a:ext uri="{FF2B5EF4-FFF2-40B4-BE49-F238E27FC236}">
                                  <a16:creationId xmlns:a16="http://schemas.microsoft.com/office/drawing/2014/main" id="{5C8D3FA3-1CE4-4EAF-818F-B1F419AD480F}"/>
                                </a:ext>
                              </a:extLst>
                            </wps:cNvPr>
                            <wps:cNvCnPr>
                              <a:cxnSpLocks/>
                              <a:stCxn id="1215247612" idx="5"/>
                            </wps:cNvCnPr>
                            <wps:spPr>
                              <a:xfrm flipV="1">
                                <a:off x="1771360" y="4588576"/>
                                <a:ext cx="2015423" cy="229357"/>
                              </a:xfrm>
                              <a:prstGeom prst="line">
                                <a:avLst/>
                              </a:prstGeom>
                              <a:solidFill>
                                <a:srgbClr val="000000">
                                  <a:alpha val="5000"/>
                                </a:srgbClr>
                              </a:solidFill>
                              <a:ln w="12700">
                                <a:solidFill>
                                  <a:srgbClr val="000000"/>
                                </a:solidFill>
                                <a:tailEnd type="arrow"/>
                              </a:ln>
                            </wps:spPr>
                            <wps:style>
                              <a:lnRef idx="2">
                                <a:schemeClr val="accent1"/>
                              </a:lnRef>
                              <a:fillRef idx="0">
                                <a:schemeClr val="accent1"/>
                              </a:fillRef>
                              <a:effectRef idx="1">
                                <a:schemeClr val="accent1"/>
                              </a:effectRef>
                              <a:fontRef idx="minor">
                                <a:schemeClr val="tx1"/>
                              </a:fontRef>
                            </wps:style>
                            <wps:bodyPr/>
                          </wps:wsp>
                          <wps:wsp>
                            <wps:cNvPr id="1907331962" name="Straight Connector 1907331962">
                              <a:extLst>
                                <a:ext uri="{FF2B5EF4-FFF2-40B4-BE49-F238E27FC236}">
                                  <a16:creationId xmlns:a16="http://schemas.microsoft.com/office/drawing/2014/main" id="{2BAA2452-2129-4CB8-8C6B-C1B7BDB94F8D}"/>
                                </a:ext>
                              </a:extLst>
                            </wps:cNvPr>
                            <wps:cNvCnPr>
                              <a:cxnSpLocks/>
                            </wps:cNvCnPr>
                            <wps:spPr>
                              <a:xfrm flipH="1">
                                <a:off x="6053229" y="2062473"/>
                                <a:ext cx="4329" cy="2301443"/>
                              </a:xfrm>
                              <a:prstGeom prst="line">
                                <a:avLst/>
                              </a:prstGeom>
                              <a:solidFill>
                                <a:srgbClr val="000000">
                                  <a:alpha val="5000"/>
                                </a:srgbClr>
                              </a:solidFill>
                              <a:ln w="12700">
                                <a:solidFill>
                                  <a:srgbClr val="000000"/>
                                </a:solidFill>
                                <a:tailEnd type="arrow"/>
                              </a:ln>
                            </wps:spPr>
                            <wps:style>
                              <a:lnRef idx="2">
                                <a:schemeClr val="accent1"/>
                              </a:lnRef>
                              <a:fillRef idx="0">
                                <a:schemeClr val="accent1"/>
                              </a:fillRef>
                              <a:effectRef idx="1">
                                <a:schemeClr val="accent1"/>
                              </a:effectRef>
                              <a:fontRef idx="minor">
                                <a:schemeClr val="tx1"/>
                              </a:fontRef>
                            </wps:style>
                            <wps:bodyPr/>
                          </wps:wsp>
                          <wps:wsp>
                            <wps:cNvPr id="1005364319" name="Straight Connector 1005364319">
                              <a:extLst>
                                <a:ext uri="{FF2B5EF4-FFF2-40B4-BE49-F238E27FC236}">
                                  <a16:creationId xmlns:a16="http://schemas.microsoft.com/office/drawing/2014/main" id="{C6F38C2F-FF18-4960-9F75-8C09FC5339AA}"/>
                                </a:ext>
                              </a:extLst>
                            </wps:cNvPr>
                            <wps:cNvCnPr>
                              <a:cxnSpLocks/>
                              <a:stCxn id="688602693" idx="5"/>
                              <a:endCxn id="1977696375" idx="1"/>
                            </wps:cNvCnPr>
                            <wps:spPr>
                              <a:xfrm>
                                <a:off x="5296120" y="3261113"/>
                                <a:ext cx="507932" cy="1207723"/>
                              </a:xfrm>
                              <a:prstGeom prst="line">
                                <a:avLst/>
                              </a:prstGeom>
                              <a:ln w="12700" cap="flat" cmpd="sng" algn="ctr">
                                <a:solidFill>
                                  <a:schemeClr val="dk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wps:wsp>
                            <wps:cNvPr id="282852085" name="Straight Connector 282852085">
                              <a:extLst>
                                <a:ext uri="{FF2B5EF4-FFF2-40B4-BE49-F238E27FC236}">
                                  <a16:creationId xmlns:a16="http://schemas.microsoft.com/office/drawing/2014/main" id="{0EC10F66-D0A7-4693-9F08-9C0BB494C494}"/>
                                </a:ext>
                              </a:extLst>
                            </wps:cNvPr>
                            <wps:cNvCnPr>
                              <a:cxnSpLocks/>
                            </wps:cNvCnPr>
                            <wps:spPr>
                              <a:xfrm>
                                <a:off x="3049597" y="3378756"/>
                                <a:ext cx="745166" cy="1050405"/>
                              </a:xfrm>
                              <a:prstGeom prst="line">
                                <a:avLst/>
                              </a:prstGeom>
                              <a:ln w="12700" cap="flat" cmpd="sng" algn="ctr">
                                <a:solidFill>
                                  <a:schemeClr val="dk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wps:wsp>
                            <wps:cNvPr id="1316758634" name="Straight Connector 1316758634">
                              <a:extLst>
                                <a:ext uri="{FF2B5EF4-FFF2-40B4-BE49-F238E27FC236}">
                                  <a16:creationId xmlns:a16="http://schemas.microsoft.com/office/drawing/2014/main" id="{95DDDD1C-0203-4ABA-B75B-C895B232E2DF}"/>
                                </a:ext>
                              </a:extLst>
                            </wps:cNvPr>
                            <wps:cNvCnPr>
                              <a:cxnSpLocks/>
                              <a:stCxn id="1215247612" idx="7"/>
                              <a:endCxn id="172887389" idx="3"/>
                            </wps:cNvCnPr>
                            <wps:spPr>
                              <a:xfrm flipV="1">
                                <a:off x="1771360" y="3261113"/>
                                <a:ext cx="931964" cy="1047704"/>
                              </a:xfrm>
                              <a:prstGeom prst="line">
                                <a:avLst/>
                              </a:prstGeom>
                              <a:solidFill>
                                <a:srgbClr val="000000">
                                  <a:alpha val="5000"/>
                                </a:srgbClr>
                              </a:solidFill>
                              <a:ln w="12700">
                                <a:solidFill>
                                  <a:srgbClr val="000000"/>
                                </a:solidFill>
                                <a:tailEnd type="arrow"/>
                              </a:ln>
                            </wps:spPr>
                            <wps:style>
                              <a:lnRef idx="2">
                                <a:schemeClr val="accent1"/>
                              </a:lnRef>
                              <a:fillRef idx="0">
                                <a:schemeClr val="accent1"/>
                              </a:fillRef>
                              <a:effectRef idx="1">
                                <a:schemeClr val="accent1"/>
                              </a:effectRef>
                              <a:fontRef idx="minor">
                                <a:schemeClr val="tx1"/>
                              </a:fontRef>
                            </wps:style>
                            <wps:bodyPr/>
                          </wps:wsp>
                          <wps:wsp>
                            <wps:cNvPr id="363151696" name="Straight Connector 363151696">
                              <a:extLst>
                                <a:ext uri="{FF2B5EF4-FFF2-40B4-BE49-F238E27FC236}">
                                  <a16:creationId xmlns:a16="http://schemas.microsoft.com/office/drawing/2014/main" id="{9A103C92-BE2E-4DDA-8685-9E4112534615}"/>
                                </a:ext>
                              </a:extLst>
                            </wps:cNvPr>
                            <wps:cNvCnPr>
                              <a:cxnSpLocks/>
                              <a:stCxn id="172887389" idx="6"/>
                              <a:endCxn id="688602693" idx="2"/>
                            </wps:cNvCnPr>
                            <wps:spPr>
                              <a:xfrm>
                                <a:off x="3317882" y="3006555"/>
                                <a:ext cx="1363680" cy="0"/>
                              </a:xfrm>
                              <a:prstGeom prst="line">
                                <a:avLst/>
                              </a:prstGeom>
                              <a:solidFill>
                                <a:srgbClr val="000000">
                                  <a:alpha val="5000"/>
                                </a:srgbClr>
                              </a:solidFill>
                              <a:ln w="12700">
                                <a:solidFill>
                                  <a:srgbClr val="000000"/>
                                </a:solidFill>
                                <a:tailEnd type="arrow"/>
                              </a:ln>
                            </wps:spPr>
                            <wps:style>
                              <a:lnRef idx="2">
                                <a:schemeClr val="accent1"/>
                              </a:lnRef>
                              <a:fillRef idx="0">
                                <a:schemeClr val="accent1"/>
                              </a:fillRef>
                              <a:effectRef idx="1">
                                <a:schemeClr val="accent1"/>
                              </a:effectRef>
                              <a:fontRef idx="minor">
                                <a:schemeClr val="tx1"/>
                              </a:fontRef>
                            </wps:style>
                            <wps:bodyPr/>
                          </wps:wsp>
                          <wps:wsp>
                            <wps:cNvPr id="153932720" name="Straight Connector 153932720">
                              <a:extLst>
                                <a:ext uri="{FF2B5EF4-FFF2-40B4-BE49-F238E27FC236}">
                                  <a16:creationId xmlns:a16="http://schemas.microsoft.com/office/drawing/2014/main" id="{BA1820E8-17BF-4429-8D2C-D30BEA59C4A5}"/>
                                </a:ext>
                              </a:extLst>
                            </wps:cNvPr>
                            <wps:cNvCnPr>
                              <a:cxnSpLocks/>
                              <a:stCxn id="952073035" idx="3"/>
                            </wps:cNvCnPr>
                            <wps:spPr>
                              <a:xfrm flipH="1">
                                <a:off x="5283611" y="1957553"/>
                                <a:ext cx="520441" cy="766091"/>
                              </a:xfrm>
                              <a:prstGeom prst="line">
                                <a:avLst/>
                              </a:prstGeom>
                              <a:solidFill>
                                <a:srgbClr val="000000">
                                  <a:alpha val="5000"/>
                                </a:srgbClr>
                              </a:solidFill>
                              <a:ln w="12700">
                                <a:solidFill>
                                  <a:srgbClr val="000000"/>
                                </a:solidFill>
                                <a:tailEnd type="arrow"/>
                              </a:ln>
                            </wps:spPr>
                            <wps:style>
                              <a:lnRef idx="2">
                                <a:schemeClr val="accent1"/>
                              </a:lnRef>
                              <a:fillRef idx="0">
                                <a:schemeClr val="accent1"/>
                              </a:fillRef>
                              <a:effectRef idx="1">
                                <a:schemeClr val="accent1"/>
                              </a:effectRef>
                              <a:fontRef idx="minor">
                                <a:schemeClr val="tx1"/>
                              </a:fontRef>
                            </wps:style>
                            <wps:bodyPr/>
                          </wps:wsp>
                          <wps:wsp>
                            <wps:cNvPr id="615021601" name="Straight Connector 615021601">
                              <a:extLst>
                                <a:ext uri="{FF2B5EF4-FFF2-40B4-BE49-F238E27FC236}">
                                  <a16:creationId xmlns:a16="http://schemas.microsoft.com/office/drawing/2014/main" id="{2F8C4E3E-D987-4FAC-8787-FFF0849B3C9D}"/>
                                </a:ext>
                              </a:extLst>
                            </wps:cNvPr>
                            <wps:cNvCnPr>
                              <a:cxnSpLocks/>
                            </wps:cNvCnPr>
                            <wps:spPr>
                              <a:xfrm>
                                <a:off x="4074009" y="2074702"/>
                                <a:ext cx="13546" cy="2275440"/>
                              </a:xfrm>
                              <a:prstGeom prst="line">
                                <a:avLst/>
                              </a:prstGeom>
                              <a:solidFill>
                                <a:srgbClr val="000000">
                                  <a:alpha val="5000"/>
                                </a:srgbClr>
                              </a:solidFill>
                              <a:ln w="12700">
                                <a:solidFill>
                                  <a:srgbClr val="000000"/>
                                </a:solidFill>
                                <a:tailEnd type="arrow"/>
                              </a:ln>
                            </wps:spPr>
                            <wps:style>
                              <a:lnRef idx="2">
                                <a:schemeClr val="accent1"/>
                              </a:lnRef>
                              <a:fillRef idx="0">
                                <a:schemeClr val="accent1"/>
                              </a:fillRef>
                              <a:effectRef idx="1">
                                <a:schemeClr val="accent1"/>
                              </a:effectRef>
                              <a:fontRef idx="minor">
                                <a:schemeClr val="tx1"/>
                              </a:fontRef>
                            </wps:style>
                            <wps:bodyPr/>
                          </wps:wsp>
                          <wps:wsp>
                            <wps:cNvPr id="498129517" name="Straight Connector 498129517">
                              <a:extLst>
                                <a:ext uri="{FF2B5EF4-FFF2-40B4-BE49-F238E27FC236}">
                                  <a16:creationId xmlns:a16="http://schemas.microsoft.com/office/drawing/2014/main" id="{5CEF3660-1632-4230-8AB0-F103613E2A1B}"/>
                                </a:ext>
                              </a:extLst>
                            </wps:cNvPr>
                            <wps:cNvCnPr>
                              <a:cxnSpLocks/>
                              <a:stCxn id="172887389" idx="7"/>
                            </wps:cNvCnPr>
                            <wps:spPr>
                              <a:xfrm flipV="1">
                                <a:off x="3212440" y="1837531"/>
                                <a:ext cx="2486170" cy="914466"/>
                              </a:xfrm>
                              <a:prstGeom prst="line">
                                <a:avLst/>
                              </a:prstGeom>
                              <a:solidFill>
                                <a:srgbClr val="000000">
                                  <a:alpha val="5000"/>
                                </a:srgbClr>
                              </a:solidFill>
                              <a:ln w="12700">
                                <a:solidFill>
                                  <a:srgbClr val="000000"/>
                                </a:solidFill>
                                <a:tailEnd type="arrow"/>
                              </a:ln>
                            </wps:spPr>
                            <wps:style>
                              <a:lnRef idx="2">
                                <a:schemeClr val="accent1"/>
                              </a:lnRef>
                              <a:fillRef idx="0">
                                <a:schemeClr val="accent1"/>
                              </a:fillRef>
                              <a:effectRef idx="1">
                                <a:schemeClr val="accent1"/>
                              </a:effectRef>
                              <a:fontRef idx="minor">
                                <a:schemeClr val="tx1"/>
                              </a:fontRef>
                            </wps:style>
                            <wps:bodyPr/>
                          </wps:wsp>
                          <wps:wsp>
                            <wps:cNvPr id="901329873" name="Straight Connector 901329873">
                              <a:extLst>
                                <a:ext uri="{FF2B5EF4-FFF2-40B4-BE49-F238E27FC236}">
                                  <a16:creationId xmlns:a16="http://schemas.microsoft.com/office/drawing/2014/main" id="{3909D545-E24B-4031-BF4B-B407BC459F14}"/>
                                </a:ext>
                              </a:extLst>
                            </wps:cNvPr>
                            <wps:cNvCnPr>
                              <a:cxnSpLocks/>
                              <a:stCxn id="625449125" idx="3"/>
                            </wps:cNvCnPr>
                            <wps:spPr>
                              <a:xfrm flipH="1">
                                <a:off x="3085988" y="1957553"/>
                                <a:ext cx="622068" cy="689002"/>
                              </a:xfrm>
                              <a:prstGeom prst="line">
                                <a:avLst/>
                              </a:prstGeom>
                              <a:solidFill>
                                <a:srgbClr val="000000">
                                  <a:alpha val="5000"/>
                                </a:srgbClr>
                              </a:solidFill>
                              <a:ln w="12700">
                                <a:solidFill>
                                  <a:srgbClr val="000000"/>
                                </a:solidFill>
                                <a:tailEnd type="arrow"/>
                              </a:ln>
                            </wps:spPr>
                            <wps:style>
                              <a:lnRef idx="2">
                                <a:schemeClr val="accent1"/>
                              </a:lnRef>
                              <a:fillRef idx="0">
                                <a:schemeClr val="accent1"/>
                              </a:fillRef>
                              <a:effectRef idx="1">
                                <a:schemeClr val="accent1"/>
                              </a:effectRef>
                              <a:fontRef idx="minor">
                                <a:schemeClr val="tx1"/>
                              </a:fontRef>
                            </wps:style>
                            <wps:bodyPr/>
                          </wps:wsp>
                          <wps:wsp>
                            <wps:cNvPr id="1096182073" name="Straight Connector 1096182073">
                              <a:extLst>
                                <a:ext uri="{FF2B5EF4-FFF2-40B4-BE49-F238E27FC236}">
                                  <a16:creationId xmlns:a16="http://schemas.microsoft.com/office/drawing/2014/main" id="{43D4D9EE-5A91-4040-ABC9-871E93730163}"/>
                                </a:ext>
                              </a:extLst>
                            </wps:cNvPr>
                            <wps:cNvCnPr>
                              <a:cxnSpLocks/>
                              <a:stCxn id="625449125" idx="6"/>
                              <a:endCxn id="952073035" idx="2"/>
                            </wps:cNvCnPr>
                            <wps:spPr>
                              <a:xfrm>
                                <a:off x="4322614" y="1702995"/>
                                <a:ext cx="1375996" cy="0"/>
                              </a:xfrm>
                              <a:prstGeom prst="line">
                                <a:avLst/>
                              </a:prstGeom>
                              <a:solidFill>
                                <a:srgbClr val="000000">
                                  <a:alpha val="5000"/>
                                </a:srgbClr>
                              </a:solidFill>
                              <a:ln w="12700">
                                <a:solidFill>
                                  <a:srgbClr val="000000"/>
                                </a:solidFill>
                                <a:tailEnd type="arrow"/>
                              </a:ln>
                            </wps:spPr>
                            <wps:style>
                              <a:lnRef idx="2">
                                <a:schemeClr val="accent1"/>
                              </a:lnRef>
                              <a:fillRef idx="0">
                                <a:schemeClr val="accent1"/>
                              </a:fillRef>
                              <a:effectRef idx="1">
                                <a:schemeClr val="accent1"/>
                              </a:effectRef>
                              <a:fontRef idx="minor">
                                <a:schemeClr val="tx1"/>
                              </a:fontRef>
                            </wps:style>
                            <wps:bodyPr/>
                          </wps:wsp>
                          <wps:wsp>
                            <wps:cNvPr id="1977696375" name="타원 97">
                              <a:extLst>
                                <a:ext uri="{FF2B5EF4-FFF2-40B4-BE49-F238E27FC236}">
                                  <a16:creationId xmlns:a16="http://schemas.microsoft.com/office/drawing/2014/main" id="{13C748B3-4290-4133-914D-9A250A12905B}"/>
                                </a:ext>
                              </a:extLst>
                            </wps:cNvPr>
                            <wps:cNvSpPr/>
                            <wps:spPr>
                              <a:xfrm>
                                <a:off x="5686348" y="4356344"/>
                                <a:ext cx="751378" cy="714889"/>
                              </a:xfrm>
                              <a:prstGeom prst="ellipse">
                                <a:avLst/>
                              </a:prstGeom>
                              <a:solidFill>
                                <a:srgbClr val="000000">
                                  <a:alpha val="5000"/>
                                </a:srgbClr>
                              </a:solidFill>
                              <a:ln w="18000">
                                <a:solidFill>
                                  <a:srgbClr val="000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95400C9" w14:textId="77777777" w:rsidR="003314CF" w:rsidRDefault="003314CF" w:rsidP="003314CF">
                                  <w:pPr>
                                    <w:rPr>
                                      <w:rFonts w:hAnsi="Aptos"/>
                                      <w:color w:val="000000"/>
                                      <w:kern w:val="24"/>
                                      <w:sz w:val="36"/>
                                      <w:szCs w:val="36"/>
                                      <w:lang w:val="en-US"/>
                                    </w:rPr>
                                  </w:pPr>
                                  <w:r>
                                    <w:rPr>
                                      <w:rFonts w:hAnsi="Aptos"/>
                                      <w:color w:val="000000"/>
                                      <w:kern w:val="24"/>
                                      <w:sz w:val="36"/>
                                      <w:szCs w:val="36"/>
                                      <w:lang w:val="en-US"/>
                                    </w:rPr>
                                    <w:t>Y2</w:t>
                                  </w:r>
                                </w:p>
                              </w:txbxContent>
                            </wps:txbx>
                            <wps:bodyPr wrap="none" rtlCol="0" anchor="ctr" anchorCtr="1"/>
                          </wps:wsp>
                          <wps:wsp>
                            <wps:cNvPr id="1215247612" name="타원 81">
                              <a:extLst>
                                <a:ext uri="{FF2B5EF4-FFF2-40B4-BE49-F238E27FC236}">
                                  <a16:creationId xmlns:a16="http://schemas.microsoft.com/office/drawing/2014/main" id="{C9116400-7472-49A7-A0B3-C53A851ADAD4}"/>
                                </a:ext>
                              </a:extLst>
                            </wps:cNvPr>
                            <wps:cNvSpPr/>
                            <wps:spPr>
                              <a:xfrm>
                                <a:off x="1154305" y="4196974"/>
                                <a:ext cx="550543" cy="723786"/>
                              </a:xfrm>
                              <a:prstGeom prst="ellipse">
                                <a:avLst/>
                              </a:prstGeom>
                              <a:solidFill>
                                <a:srgbClr val="000000">
                                  <a:alpha val="5000"/>
                                </a:srgbClr>
                              </a:solidFill>
                              <a:ln w="18000">
                                <a:solidFill>
                                  <a:srgbClr val="000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A63F41B" w14:textId="77777777" w:rsidR="003314CF" w:rsidRDefault="003314CF" w:rsidP="003314CF">
                                  <w:pPr>
                                    <w:rPr>
                                      <w:rFonts w:hAnsi="Aptos"/>
                                      <w:color w:val="000000"/>
                                      <w:kern w:val="24"/>
                                      <w:sz w:val="36"/>
                                      <w:szCs w:val="36"/>
                                      <w:lang w:val="en-US"/>
                                    </w:rPr>
                                  </w:pPr>
                                  <w:r>
                                    <w:rPr>
                                      <w:rFonts w:hAnsi="Aptos"/>
                                      <w:color w:val="000000"/>
                                      <w:kern w:val="24"/>
                                      <w:sz w:val="36"/>
                                      <w:szCs w:val="36"/>
                                      <w:lang w:val="en-US"/>
                                    </w:rPr>
                                    <w:t>X</w:t>
                                  </w:r>
                                </w:p>
                              </w:txbxContent>
                            </wps:txbx>
                            <wps:bodyPr wrap="none" rtlCol="0" anchor="ctr" anchorCtr="1"/>
                          </wps:wsp>
                          <wps:wsp>
                            <wps:cNvPr id="688602693" name="타원 65">
                              <a:extLst>
                                <a:ext uri="{FF2B5EF4-FFF2-40B4-BE49-F238E27FC236}">
                                  <a16:creationId xmlns:a16="http://schemas.microsoft.com/office/drawing/2014/main" id="{0A652CFA-8F9E-4D61-B722-2E8E1258D027}"/>
                                </a:ext>
                              </a:extLst>
                            </wps:cNvPr>
                            <wps:cNvSpPr/>
                            <wps:spPr>
                              <a:xfrm>
                                <a:off x="4670679" y="2642332"/>
                                <a:ext cx="770610" cy="721244"/>
                              </a:xfrm>
                              <a:prstGeom prst="ellipse">
                                <a:avLst/>
                              </a:prstGeom>
                              <a:solidFill>
                                <a:srgbClr val="000000">
                                  <a:alpha val="5000"/>
                                </a:srgbClr>
                              </a:solidFill>
                              <a:ln w="18000">
                                <a:solidFill>
                                  <a:srgbClr val="000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F281689" w14:textId="77777777" w:rsidR="003314CF" w:rsidRDefault="003314CF" w:rsidP="003314CF">
                                  <w:pPr>
                                    <w:rPr>
                                      <w:rFonts w:hAnsi="Aptos"/>
                                      <w:color w:val="000000"/>
                                      <w:kern w:val="24"/>
                                      <w:sz w:val="36"/>
                                      <w:szCs w:val="36"/>
                                      <w:lang w:val="en-US"/>
                                    </w:rPr>
                                  </w:pPr>
                                  <w:r>
                                    <w:rPr>
                                      <w:rFonts w:hAnsi="Aptos"/>
                                      <w:color w:val="000000"/>
                                      <w:kern w:val="24"/>
                                      <w:sz w:val="36"/>
                                      <w:szCs w:val="36"/>
                                      <w:lang w:val="en-US"/>
                                    </w:rPr>
                                    <w:t>A2</w:t>
                                  </w:r>
                                </w:p>
                              </w:txbxContent>
                            </wps:txbx>
                            <wps:bodyPr wrap="none" rtlCol="0" anchor="ctr" anchorCtr="1"/>
                          </wps:wsp>
                          <wps:wsp>
                            <wps:cNvPr id="172887389" name="타원 41">
                              <a:extLst>
                                <a:ext uri="{FF2B5EF4-FFF2-40B4-BE49-F238E27FC236}">
                                  <a16:creationId xmlns:a16="http://schemas.microsoft.com/office/drawing/2014/main" id="{7EAD1ACD-4567-49C7-B6F9-45BF5D844763}"/>
                                </a:ext>
                              </a:extLst>
                            </wps:cNvPr>
                            <wps:cNvSpPr/>
                            <wps:spPr>
                              <a:xfrm>
                                <a:off x="2591687" y="2642302"/>
                                <a:ext cx="770610" cy="719974"/>
                              </a:xfrm>
                              <a:prstGeom prst="ellipse">
                                <a:avLst/>
                              </a:prstGeom>
                              <a:solidFill>
                                <a:srgbClr val="000000">
                                  <a:alpha val="5000"/>
                                </a:srgbClr>
                              </a:solidFill>
                              <a:ln w="18000">
                                <a:solidFill>
                                  <a:srgbClr val="000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EC72A5E" w14:textId="77777777" w:rsidR="003314CF" w:rsidRDefault="003314CF" w:rsidP="003314CF">
                                  <w:pPr>
                                    <w:rPr>
                                      <w:rFonts w:hAnsi="Aptos"/>
                                      <w:color w:val="000000"/>
                                      <w:kern w:val="24"/>
                                      <w:sz w:val="36"/>
                                      <w:szCs w:val="36"/>
                                      <w:lang w:val="en-US"/>
                                    </w:rPr>
                                  </w:pPr>
                                  <w:r>
                                    <w:rPr>
                                      <w:rFonts w:hAnsi="Aptos"/>
                                      <w:color w:val="000000"/>
                                      <w:kern w:val="24"/>
                                      <w:sz w:val="36"/>
                                      <w:szCs w:val="36"/>
                                      <w:lang w:val="en-US"/>
                                    </w:rPr>
                                    <w:t>A1</w:t>
                                  </w:r>
                                </w:p>
                              </w:txbxContent>
                            </wps:txbx>
                            <wps:bodyPr wrap="none" rtlCol="0" anchor="ctr" anchorCtr="1"/>
                          </wps:wsp>
                          <wps:wsp>
                            <wps:cNvPr id="952073035" name="타원 23">
                              <a:extLst>
                                <a:ext uri="{FF2B5EF4-FFF2-40B4-BE49-F238E27FC236}">
                                  <a16:creationId xmlns:a16="http://schemas.microsoft.com/office/drawing/2014/main" id="{1C7C76D5-850E-4785-90AE-7EDAD61E8253}"/>
                                </a:ext>
                              </a:extLst>
                            </wps:cNvPr>
                            <wps:cNvSpPr/>
                            <wps:spPr>
                              <a:xfrm>
                                <a:off x="5685510" y="1340894"/>
                                <a:ext cx="736424" cy="718701"/>
                              </a:xfrm>
                              <a:prstGeom prst="ellipse">
                                <a:avLst/>
                              </a:prstGeom>
                              <a:solidFill>
                                <a:srgbClr val="000000">
                                  <a:alpha val="5000"/>
                                </a:srgbClr>
                              </a:solidFill>
                              <a:ln w="18000">
                                <a:solidFill>
                                  <a:srgbClr val="000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E058684" w14:textId="77777777" w:rsidR="003314CF" w:rsidRDefault="003314CF" w:rsidP="003314CF">
                                  <w:pPr>
                                    <w:rPr>
                                      <w:rFonts w:hAnsi="Aptos"/>
                                      <w:color w:val="000000"/>
                                      <w:kern w:val="24"/>
                                      <w:sz w:val="36"/>
                                      <w:szCs w:val="36"/>
                                      <w:lang w:val="en-US"/>
                                    </w:rPr>
                                  </w:pPr>
                                  <w:r>
                                    <w:rPr>
                                      <w:rFonts w:hAnsi="Aptos"/>
                                      <w:color w:val="000000"/>
                                      <w:kern w:val="24"/>
                                      <w:sz w:val="36"/>
                                      <w:szCs w:val="36"/>
                                      <w:lang w:val="en-US"/>
                                    </w:rPr>
                                    <w:t>L2</w:t>
                                  </w:r>
                                </w:p>
                              </w:txbxContent>
                            </wps:txbx>
                            <wps:bodyPr wrap="none" rtlCol="0" anchor="ctr" anchorCtr="1"/>
                          </wps:wsp>
                          <wps:wsp>
                            <wps:cNvPr id="625449125" name="타원 9">
                              <a:extLst>
                                <a:ext uri="{FF2B5EF4-FFF2-40B4-BE49-F238E27FC236}">
                                  <a16:creationId xmlns:a16="http://schemas.microsoft.com/office/drawing/2014/main" id="{C65620F0-9B8D-4486-807F-466CACBED052}"/>
                                </a:ext>
                              </a:extLst>
                            </wps:cNvPr>
                            <wps:cNvSpPr/>
                            <wps:spPr>
                              <a:xfrm>
                                <a:off x="3594387" y="1340894"/>
                                <a:ext cx="736424" cy="718701"/>
                              </a:xfrm>
                              <a:prstGeom prst="ellipse">
                                <a:avLst/>
                              </a:prstGeom>
                              <a:solidFill>
                                <a:srgbClr val="000000">
                                  <a:alpha val="5000"/>
                                </a:srgbClr>
                              </a:solidFill>
                              <a:ln w="18000">
                                <a:solidFill>
                                  <a:srgbClr val="000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9FCE0C8" w14:textId="77777777" w:rsidR="003314CF" w:rsidRDefault="003314CF" w:rsidP="003314CF">
                                  <w:pPr>
                                    <w:rPr>
                                      <w:rFonts w:hAnsi="Aptos"/>
                                      <w:color w:val="000000"/>
                                      <w:kern w:val="24"/>
                                      <w:sz w:val="36"/>
                                      <w:szCs w:val="36"/>
                                      <w:lang w:val="en-US"/>
                                    </w:rPr>
                                  </w:pPr>
                                  <w:r>
                                    <w:rPr>
                                      <w:rFonts w:hAnsi="Aptos"/>
                                      <w:color w:val="000000"/>
                                      <w:kern w:val="24"/>
                                      <w:sz w:val="36"/>
                                      <w:szCs w:val="36"/>
                                      <w:lang w:val="en-US"/>
                                    </w:rPr>
                                    <w:t>L1</w:t>
                                  </w:r>
                                </w:p>
                              </w:txbxContent>
                            </wps:txbx>
                            <wps:bodyPr wrap="none" rtlCol="0" anchor="ctr" anchorCtr="1"/>
                          </wps:wsp>
                          <wps:wsp>
                            <wps:cNvPr id="951885186" name="타원 87">
                              <a:extLst>
                                <a:ext uri="{FF2B5EF4-FFF2-40B4-BE49-F238E27FC236}">
                                  <a16:creationId xmlns:a16="http://schemas.microsoft.com/office/drawing/2014/main" id="{1245AF5B-0027-4A9A-BD15-5B2E3883FD39}"/>
                                </a:ext>
                              </a:extLst>
                            </wps:cNvPr>
                            <wps:cNvSpPr/>
                            <wps:spPr>
                              <a:xfrm>
                                <a:off x="3764443" y="4356344"/>
                                <a:ext cx="751380" cy="714889"/>
                              </a:xfrm>
                              <a:prstGeom prst="ellipse">
                                <a:avLst/>
                              </a:prstGeom>
                              <a:solidFill>
                                <a:srgbClr val="000000">
                                  <a:alpha val="5000"/>
                                </a:srgbClr>
                              </a:solidFill>
                              <a:ln w="18000">
                                <a:solidFill>
                                  <a:srgbClr val="000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47736CD" w14:textId="77777777" w:rsidR="003314CF" w:rsidRDefault="003314CF" w:rsidP="003314CF">
                                  <w:pPr>
                                    <w:rPr>
                                      <w:rFonts w:hAnsi="Aptos"/>
                                      <w:color w:val="000000"/>
                                      <w:kern w:val="24"/>
                                      <w:sz w:val="36"/>
                                      <w:szCs w:val="36"/>
                                      <w:lang w:val="en-US"/>
                                    </w:rPr>
                                  </w:pPr>
                                  <w:r>
                                    <w:rPr>
                                      <w:rFonts w:hAnsi="Aptos"/>
                                      <w:color w:val="000000"/>
                                      <w:kern w:val="24"/>
                                      <w:sz w:val="36"/>
                                      <w:szCs w:val="36"/>
                                      <w:lang w:val="en-US"/>
                                    </w:rPr>
                                    <w:t>Y1</w:t>
                                  </w:r>
                                </w:p>
                              </w:txbxContent>
                            </wps:txbx>
                            <wps:bodyPr wrap="none" rtlCol="0" anchor="ctr" anchorCtr="1"/>
                          </wps:wsp>
                          <wps:wsp>
                            <wps:cNvPr id="1965140085" name="Straight Connector 1965140085">
                              <a:extLst>
                                <a:ext uri="{FF2B5EF4-FFF2-40B4-BE49-F238E27FC236}">
                                  <a16:creationId xmlns:a16="http://schemas.microsoft.com/office/drawing/2014/main" id="{0A9CD888-CA3F-501C-B131-36F7BC29C430}"/>
                                </a:ext>
                              </a:extLst>
                            </wps:cNvPr>
                            <wps:cNvCnPr>
                              <a:cxnSpLocks/>
                            </wps:cNvCnPr>
                            <wps:spPr>
                              <a:xfrm flipV="1">
                                <a:off x="4322614" y="3378756"/>
                                <a:ext cx="552590" cy="984638"/>
                              </a:xfrm>
                              <a:prstGeom prst="line">
                                <a:avLst/>
                              </a:prstGeom>
                              <a:solidFill>
                                <a:srgbClr val="000000">
                                  <a:alpha val="5000"/>
                                </a:srgbClr>
                              </a:solidFill>
                              <a:ln w="12700">
                                <a:solidFill>
                                  <a:srgbClr val="000000"/>
                                </a:solidFill>
                                <a:tailEnd type="arrow"/>
                              </a:ln>
                            </wps:spPr>
                            <wps:style>
                              <a:lnRef idx="2">
                                <a:schemeClr val="accent1"/>
                              </a:lnRef>
                              <a:fillRef idx="0">
                                <a:schemeClr val="accent1"/>
                              </a:fillRef>
                              <a:effectRef idx="1">
                                <a:schemeClr val="accent1"/>
                              </a:effectRef>
                              <a:fontRef idx="minor">
                                <a:schemeClr val="tx1"/>
                              </a:fontRef>
                            </wps:style>
                            <wps:bodyPr/>
                          </wps:wsp>
                        </wpg:grpSp>
                        <wps:wsp>
                          <wps:cNvPr id="722702623" name="TextBox 126">
                            <a:extLst>
                              <a:ext uri="{FF2B5EF4-FFF2-40B4-BE49-F238E27FC236}">
                                <a16:creationId xmlns:a16="http://schemas.microsoft.com/office/drawing/2014/main" id="{062793D3-6F8C-6CDF-E86A-37230832BDE9}"/>
                              </a:ext>
                            </a:extLst>
                          </wps:cNvPr>
                          <wps:cNvSpPr txBox="1"/>
                          <wps:spPr>
                            <a:xfrm>
                              <a:off x="2530629" y="503970"/>
                              <a:ext cx="2742923" cy="1333562"/>
                            </a:xfrm>
                            <a:prstGeom prst="rect">
                              <a:avLst/>
                            </a:prstGeom>
                            <a:noFill/>
                          </wps:spPr>
                          <wps:txbx>
                            <w:txbxContent>
                              <w:p w14:paraId="36AA72C4" w14:textId="77777777" w:rsidR="003314CF" w:rsidRPr="00F277EE" w:rsidRDefault="003314CF" w:rsidP="003314CF">
                                <w:pPr>
                                  <w:spacing w:after="0"/>
                                  <w:rPr>
                                    <w:rFonts w:ascii="Times New Roman" w:eastAsia="Tahoma" w:hAnsi="Times New Roman"/>
                                    <w:color w:val="000000" w:themeColor="text1"/>
                                    <w:kern w:val="24"/>
                                  </w:rPr>
                                </w:pPr>
                                <w:r w:rsidRPr="00F277EE">
                                  <w:rPr>
                                    <w:rFonts w:ascii="Times New Roman" w:eastAsia="Tahoma" w:hAnsi="Times New Roman"/>
                                    <w:color w:val="000000" w:themeColor="text1"/>
                                    <w:kern w:val="24"/>
                                  </w:rPr>
                                  <w:t xml:space="preserve">Sever bleeding </w:t>
                                </w:r>
                              </w:p>
                              <w:p w14:paraId="4401A344" w14:textId="77777777" w:rsidR="003314CF" w:rsidRPr="00F277EE" w:rsidRDefault="003314CF" w:rsidP="003314CF">
                                <w:pPr>
                                  <w:spacing w:after="0"/>
                                  <w:rPr>
                                    <w:rFonts w:ascii="Times New Roman" w:eastAsia="Tahoma" w:hAnsi="Times New Roman"/>
                                    <w:color w:val="000000" w:themeColor="text1"/>
                                    <w:kern w:val="24"/>
                                  </w:rPr>
                                </w:pPr>
                                <w:r w:rsidRPr="00F277EE">
                                  <w:rPr>
                                    <w:rFonts w:ascii="Times New Roman" w:eastAsia="Tahoma" w:hAnsi="Times New Roman"/>
                                    <w:color w:val="000000" w:themeColor="text1"/>
                                    <w:kern w:val="24"/>
                                  </w:rPr>
                                  <w:t xml:space="preserve">any mechanical support </w:t>
                                </w:r>
                              </w:p>
                              <w:p w14:paraId="0DE14E49" w14:textId="77777777" w:rsidR="003314CF" w:rsidRPr="00F277EE" w:rsidRDefault="003314CF" w:rsidP="003314CF">
                                <w:pPr>
                                  <w:spacing w:after="0"/>
                                  <w:rPr>
                                    <w:rFonts w:ascii="Times New Roman" w:eastAsia="Tahoma" w:hAnsi="Times New Roman"/>
                                    <w:color w:val="000000" w:themeColor="text1"/>
                                    <w:kern w:val="24"/>
                                  </w:rPr>
                                </w:pPr>
                                <w:r w:rsidRPr="00F277EE">
                                  <w:rPr>
                                    <w:rFonts w:ascii="Times New Roman" w:eastAsia="Tahoma" w:hAnsi="Times New Roman"/>
                                    <w:color w:val="000000" w:themeColor="text1"/>
                                    <w:kern w:val="24"/>
                                  </w:rPr>
                                  <w:t>renal replacement</w:t>
                                </w:r>
                              </w:p>
                            </w:txbxContent>
                          </wps:txbx>
                          <wps:bodyPr wrap="square" rtlCol="0">
                            <a:noAutofit/>
                          </wps:bodyPr>
                        </wps:wsp>
                      </wpg:grpSp>
                      <wps:wsp>
                        <wps:cNvPr id="2077696257" name="TextBox 128">
                          <a:extLst>
                            <a:ext uri="{FF2B5EF4-FFF2-40B4-BE49-F238E27FC236}">
                              <a16:creationId xmlns:a16="http://schemas.microsoft.com/office/drawing/2014/main" id="{20CE1525-9924-0C42-DADA-E026377118DA}"/>
                            </a:ext>
                          </a:extLst>
                        </wps:cNvPr>
                        <wps:cNvSpPr txBox="1"/>
                        <wps:spPr>
                          <a:xfrm>
                            <a:off x="1377315" y="2372127"/>
                            <a:ext cx="1327150" cy="443866"/>
                          </a:xfrm>
                          <a:prstGeom prst="rect">
                            <a:avLst/>
                          </a:prstGeom>
                          <a:noFill/>
                        </wps:spPr>
                        <wps:txbx>
                          <w:txbxContent>
                            <w:p w14:paraId="618BF36C" w14:textId="77777777" w:rsidR="003314CF" w:rsidRPr="00F277EE" w:rsidRDefault="003314CF" w:rsidP="003314CF">
                              <w:pPr>
                                <w:rPr>
                                  <w:rFonts w:ascii="Times New Roman" w:eastAsia="Tahoma" w:hAnsi="Times New Roman"/>
                                  <w:color w:val="000000" w:themeColor="text1"/>
                                  <w:kern w:val="24"/>
                                </w:rPr>
                              </w:pPr>
                              <w:r w:rsidRPr="00F277EE">
                                <w:rPr>
                                  <w:rFonts w:ascii="Times New Roman" w:eastAsia="Tahoma" w:hAnsi="Times New Roman"/>
                                  <w:color w:val="000000" w:themeColor="text1"/>
                                  <w:kern w:val="24"/>
                                </w:rPr>
                                <w:t>Transfusion</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405F58BE" id="Group 2" o:spid="_x0000_s1026" style="position:absolute;margin-left:18.5pt;margin-top:11.85pt;width:397.9pt;height:326.45pt;z-index:251663360;mso-width-relative:margin;mso-height-relative:margin" coordorigin="4735,4338" coordsize="56223,5052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">
                <v:shapetype id="_x0000_t202" coordsize="21600,21600" o:spt="202" path="m,l,21600r21600,l21600,xe">
                  <v:stroke joinstyle="miter"/>
                  <v:path gradientshapeok="t" o:connecttype="rect"/>
                </v:shapetype>
                <v:shape id="TextBox 119" o:spid="_x0000_s1027" type="#_x0000_t202" style="position:absolute;left:36960;top:44623;width:9385;height:443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" filled="f" stroked="f">
                  <v:textbox>
                    <w:txbxContent>
                      <w:p w14:paraId="443DEA42" w14:textId="77777777" w:rsidR="003314CF" w:rsidRPr="00F277EE" w:rsidRDefault="003314CF" w:rsidP="003314CF">
                        <w:pPr>
                          <w:rPr>
                            <w:rFonts w:ascii="Times New Roman" w:eastAsia="Tahoma" w:hAnsi="Times New Roman"/>
                            <w:color w:val="000000" w:themeColor="text1"/>
                            <w:kern w:val="24"/>
                          </w:rPr>
                        </w:pPr>
                        <w:r w:rsidRPr="00F277EE">
                          <w:rPr>
                            <w:rFonts w:ascii="Times New Roman" w:eastAsia="Tahoma" w:hAnsi="Times New Roman"/>
                            <w:color w:val="000000" w:themeColor="text1"/>
                            <w:kern w:val="24"/>
                          </w:rPr>
                          <w:t>Death</w:t>
                        </w:r>
                        <w:r w:rsidRPr="00F277EE">
                          <w:rPr>
                            <w:rFonts w:ascii="Times New Roman" w:hAnsi="Times New Roman"/>
                            <w:color w:val="000000" w:themeColor="text1"/>
                            <w:kern w:val="24"/>
                          </w:rPr>
                          <w:t xml:space="preserve"> </w:t>
                        </w:r>
                      </w:p>
                    </w:txbxContent>
                  </v:textbox>
                </v:shape>
                <v:shape id="TextBox 125" o:spid="_x0000_s1028" type="#_x0000_t202" style="position:absolute;left:4735;top:38469;width:27045;height:1639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" filled="f" stroked="f">
                  <v:textbox>
                    <w:txbxContent>
                      <w:p w14:paraId="30324540" w14:textId="77777777" w:rsidR="003314CF" w:rsidRPr="00F277EE" w:rsidRDefault="003314CF" w:rsidP="003314CF">
                        <w:pPr>
                          <w:spacing w:after="0"/>
                          <w:rPr>
                            <w:rFonts w:ascii="Times New Roman" w:eastAsia="Tahoma" w:hAnsi="Times New Roman"/>
                            <w:color w:val="000000" w:themeColor="text1"/>
                            <w:kern w:val="24"/>
                          </w:rPr>
                        </w:pPr>
                        <w:r w:rsidRPr="00F277EE">
                          <w:rPr>
                            <w:rFonts w:ascii="Times New Roman" w:eastAsia="Tahoma" w:hAnsi="Times New Roman"/>
                            <w:color w:val="000000" w:themeColor="text1"/>
                            <w:kern w:val="24"/>
                          </w:rPr>
                          <w:t>Age</w:t>
                        </w:r>
                      </w:p>
                      <w:p w14:paraId="13976CE3" w14:textId="77777777" w:rsidR="003314CF" w:rsidRPr="00F277EE" w:rsidRDefault="003314CF" w:rsidP="003314CF">
                        <w:pPr>
                          <w:spacing w:after="0"/>
                          <w:rPr>
                            <w:rFonts w:ascii="Times New Roman" w:eastAsia="Tahoma" w:hAnsi="Times New Roman"/>
                            <w:color w:val="000000" w:themeColor="text1"/>
                            <w:kern w:val="24"/>
                          </w:rPr>
                        </w:pPr>
                        <w:r w:rsidRPr="00F277EE">
                          <w:rPr>
                            <w:rFonts w:ascii="Times New Roman" w:eastAsia="Tahoma" w:hAnsi="Times New Roman"/>
                            <w:color w:val="000000" w:themeColor="text1"/>
                            <w:kern w:val="24"/>
                          </w:rPr>
                          <w:t xml:space="preserve">gender </w:t>
                        </w:r>
                      </w:p>
                      <w:p w14:paraId="333902A1" w14:textId="77777777" w:rsidR="003314CF" w:rsidRPr="00F277EE" w:rsidRDefault="003314CF" w:rsidP="003314CF">
                        <w:pPr>
                          <w:spacing w:after="0"/>
                          <w:rPr>
                            <w:rFonts w:ascii="Times New Roman" w:eastAsia="Tahoma" w:hAnsi="Times New Roman"/>
                            <w:color w:val="000000" w:themeColor="text1"/>
                            <w:kern w:val="24"/>
                          </w:rPr>
                        </w:pPr>
                        <w:r w:rsidRPr="00F277EE">
                          <w:rPr>
                            <w:rFonts w:ascii="Times New Roman" w:eastAsia="Tahoma" w:hAnsi="Times New Roman"/>
                            <w:color w:val="000000" w:themeColor="text1"/>
                            <w:kern w:val="24"/>
                          </w:rPr>
                          <w:t xml:space="preserve">diagnostic group </w:t>
                        </w:r>
                      </w:p>
                      <w:p w14:paraId="2D269CE0" w14:textId="77777777" w:rsidR="003314CF" w:rsidRPr="00F277EE" w:rsidRDefault="003314CF" w:rsidP="003314CF">
                        <w:pPr>
                          <w:spacing w:after="0"/>
                          <w:rPr>
                            <w:rFonts w:ascii="Times New Roman" w:eastAsia="Tahoma" w:hAnsi="Times New Roman"/>
                            <w:color w:val="000000" w:themeColor="text1"/>
                            <w:kern w:val="24"/>
                          </w:rPr>
                        </w:pPr>
                        <w:r w:rsidRPr="00F277EE">
                          <w:rPr>
                            <w:rFonts w:ascii="Times New Roman" w:eastAsia="Tahoma" w:hAnsi="Times New Roman"/>
                            <w:color w:val="000000" w:themeColor="text1"/>
                            <w:kern w:val="24"/>
                          </w:rPr>
                          <w:t>prior renal replacement</w:t>
                        </w:r>
                      </w:p>
                      <w:p w14:paraId="3D5D14AB" w14:textId="77777777" w:rsidR="003314CF" w:rsidRPr="00F277EE" w:rsidRDefault="003314CF" w:rsidP="003314CF">
                        <w:pPr>
                          <w:spacing w:after="0"/>
                          <w:rPr>
                            <w:rFonts w:ascii="Times New Roman" w:eastAsia="Tahoma" w:hAnsi="Times New Roman"/>
                            <w:color w:val="000000" w:themeColor="text1"/>
                            <w:kern w:val="24"/>
                          </w:rPr>
                        </w:pPr>
                        <w:r w:rsidRPr="00F277EE">
                          <w:rPr>
                            <w:rFonts w:ascii="Times New Roman" w:eastAsia="Tahoma" w:hAnsi="Times New Roman"/>
                            <w:color w:val="000000" w:themeColor="text1"/>
                            <w:kern w:val="24"/>
                          </w:rPr>
                          <w:t>ECPR</w:t>
                        </w:r>
                      </w:p>
                      <w:p w14:paraId="36EEAF0D" w14:textId="77777777" w:rsidR="003314CF" w:rsidRPr="00F277EE" w:rsidRDefault="003314CF" w:rsidP="003314CF">
                        <w:pPr>
                          <w:spacing w:after="0"/>
                          <w:rPr>
                            <w:rFonts w:ascii="Times New Roman" w:eastAsia="Tahoma" w:hAnsi="Times New Roman"/>
                            <w:color w:val="000000" w:themeColor="text1"/>
                            <w:kern w:val="24"/>
                          </w:rPr>
                        </w:pPr>
                        <w:r w:rsidRPr="00F277EE">
                          <w:rPr>
                            <w:rFonts w:ascii="Times New Roman" w:eastAsia="Tahoma" w:hAnsi="Times New Roman"/>
                            <w:color w:val="000000" w:themeColor="text1"/>
                            <w:kern w:val="24"/>
                          </w:rPr>
                          <w:t>Surgical</w:t>
                        </w:r>
                      </w:p>
                    </w:txbxContent>
                  </v:textbox>
                </v:shape>
                <v:group id="Group 1497051569" o:spid="_x0000_s1029" style="position:absolute;left:11544;top:4338;width:49415;height:39320" coordorigin="11543,5039" coordsize="52834,4567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">
                  <v:group id="Group 2010088713" o:spid="_x0000_s1030" style="position:absolute;left:11543;top:13408;width:52834;height:37304" coordorigin="11543,13408" coordsize="52834,3730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">
                    <v:line id="Straight Connector 1333739670" o:spid="_x0000_s1031" style="position:absolute;visibility:visible;mso-wrap-style:square" from="44930,47233" to="56986,4723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" filled="t" fillcolor="black" strokeweight="1pt">
                      <v:fill opacity="3341f"/>
                      <v:stroke endarrow="open" joinstyle="miter"/>
                      <o:lock v:ext="edit" shapetype="f"/>
                    </v:line>
                    <v:line id="Straight Connector 597588875" o:spid="_x0000_s1032" style="position:absolute;flip:y;visibility:visible;mso-wrap-style:square" from="17713,45885" to="37867,4817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" filled="t" fillcolor="black" strokeweight="1pt">
                      <v:fill opacity="3341f"/>
                      <v:stroke endarrow="open" joinstyle="miter"/>
                      <o:lock v:ext="edit" shapetype="f"/>
                    </v:line>
                    <v:line id="Straight Connector 1907331962" o:spid="_x0000_s1033" style="position:absolute;flip:x;visibility:visible;mso-wrap-style:square" from="60532,20624" to="60575,4363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" filled="t" fillcolor="black" strokeweight="1pt">
                      <v:fill opacity="3341f"/>
                      <v:stroke endarrow="open" joinstyle="miter"/>
                      <o:lock v:ext="edit" shapetype="f"/>
                    </v:line>
                    <v:line id="Straight Connector 1005364319" o:spid="_x0000_s1034" style="position:absolute;visibility:visible;mso-wrap-style:square" from="52961,32611" to="58040,4468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" strokecolor="black [3200]" strokeweight="1pt">
                      <v:stroke endarrow="open"/>
                      <o:lock v:ext="edit" shapetype="f"/>
                    </v:line>
                    <v:line id="Straight Connector 282852085" o:spid="_x0000_s1035" style="position:absolute;visibility:visible;mso-wrap-style:square" from="30495,33787" to="37947,4429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" strokecolor="black [3200]" strokeweight="1pt">
                      <v:stroke endarrow="open"/>
                      <o:lock v:ext="edit" shapetype="f"/>
                    </v:line>
                    <v:line id="Straight Connector 1316758634" o:spid="_x0000_s1036" style="position:absolute;flip:y;visibility:visible;mso-wrap-style:square" from="17713,32611" to="27033,4308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" filled="t" fillcolor="black" strokeweight="1pt">
                      <v:fill opacity="3341f"/>
                      <v:stroke endarrow="open" joinstyle="miter"/>
                      <o:lock v:ext="edit" shapetype="f"/>
                    </v:line>
                    <v:line id="Straight Connector 363151696" o:spid="_x0000_s1037" style="position:absolute;visibility:visible;mso-wrap-style:square" from="33178,30065" to="46815,3006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" filled="t" fillcolor="black" strokeweight="1pt">
                      <v:fill opacity="3341f"/>
                      <v:stroke endarrow="open" joinstyle="miter"/>
                      <o:lock v:ext="edit" shapetype="f"/>
                    </v:line>
                    <v:line id="Straight Connector 153932720" o:spid="_x0000_s1038" style="position:absolute;flip:x;visibility:visible;mso-wrap-style:square" from="52836,19575" to="58040,2723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" filled="t" fillcolor="black" strokeweight="1pt">
                      <v:fill opacity="3341f"/>
                      <v:stroke endarrow="open" joinstyle="miter"/>
                      <o:lock v:ext="edit" shapetype="f"/>
                    </v:line>
                    <v:line id="Straight Connector 615021601" o:spid="_x0000_s1039" style="position:absolute;visibility:visible;mso-wrap-style:square" from="40740,20747" to="40875,4350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" filled="t" fillcolor="black" strokeweight="1pt">
                      <v:fill opacity="3341f"/>
                      <v:stroke endarrow="open" joinstyle="miter"/>
                      <o:lock v:ext="edit" shapetype="f"/>
                    </v:line>
                    <v:line id="Straight Connector 498129517" o:spid="_x0000_s1040" style="position:absolute;flip:y;visibility:visible;mso-wrap-style:square" from="32124,18375" to="56986,2751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" filled="t" fillcolor="black" strokeweight="1pt">
                      <v:fill opacity="3341f"/>
                      <v:stroke endarrow="open" joinstyle="miter"/>
                      <o:lock v:ext="edit" shapetype="f"/>
                    </v:line>
                    <v:line id="Straight Connector 901329873" o:spid="_x0000_s1041" style="position:absolute;flip:x;visibility:visible;mso-wrap-style:square" from="30859,19575" to="37080,2646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" filled="t" fillcolor="black" strokeweight="1pt">
                      <v:fill opacity="3341f"/>
                      <v:stroke endarrow="open" joinstyle="miter"/>
                      <o:lock v:ext="edit" shapetype="f"/>
                    </v:line>
                    <v:line id="Straight Connector 1096182073" o:spid="_x0000_s1042" style="position:absolute;visibility:visible;mso-wrap-style:square" from="43226,17029" to="56986,1702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" filled="t" fillcolor="black" strokeweight="1pt">
                      <v:fill opacity="3341f"/>
                      <v:stroke endarrow="open" joinstyle="miter"/>
                      <o:lock v:ext="edit" shapetype="f"/>
                    </v:line>
                    <v:oval id="타원 97" o:spid="_x0000_s1043" style="position:absolute;left:56863;top:43563;width:7514;height:7149;visibility:visible;mso-wrap-style:none;v-text-anchor:middle-center"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" fillcolor="black" strokeweight=".5mm">
                      <v:fill opacity="3341f"/>
                      <v:stroke joinstyle="miter"/>
                      <v:textbox>
                        <w:txbxContent>
                          <w:p w14:paraId="095400C9" w14:textId="77777777" w:rsidR="003314CF" w:rsidRDefault="003314CF" w:rsidP="003314CF">
                            <w:pPr>
                              <w:rPr>
                                <w:rFonts w:hAnsi="Aptos"/>
                                <w:color w:val="000000"/>
                                <w:kern w:val="24"/>
                                <w:sz w:val="36"/>
                                <w:szCs w:val="36"/>
                                <w:lang w:val="en-US"/>
                              </w:rPr>
                            </w:pPr>
                            <w:r>
                              <w:rPr>
                                <w:rFonts w:hAnsi="Aptos"/>
                                <w:color w:val="000000"/>
                                <w:kern w:val="24"/>
                                <w:sz w:val="36"/>
                                <w:szCs w:val="36"/>
                                <w:lang w:val="en-US"/>
                              </w:rPr>
                              <w:t>Y2</w:t>
                            </w:r>
                          </w:p>
                        </w:txbxContent>
                      </v:textbox>
                    </v:oval>
                    <v:oval id="타원 81" o:spid="_x0000_s1044" style="position:absolute;left:11543;top:41969;width:5505;height:7238;visibility:visible;mso-wrap-style:none;v-text-anchor:middle-center"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" fillcolor="black" strokeweight=".5mm">
                      <v:fill opacity="3341f"/>
                      <v:stroke joinstyle="miter"/>
                      <v:textbox>
                        <w:txbxContent>
                          <w:p w14:paraId="2A63F41B" w14:textId="77777777" w:rsidR="003314CF" w:rsidRDefault="003314CF" w:rsidP="003314CF">
                            <w:pPr>
                              <w:rPr>
                                <w:rFonts w:hAnsi="Aptos"/>
                                <w:color w:val="000000"/>
                                <w:kern w:val="24"/>
                                <w:sz w:val="36"/>
                                <w:szCs w:val="36"/>
                                <w:lang w:val="en-US"/>
                              </w:rPr>
                            </w:pPr>
                            <w:r>
                              <w:rPr>
                                <w:rFonts w:hAnsi="Aptos"/>
                                <w:color w:val="000000"/>
                                <w:kern w:val="24"/>
                                <w:sz w:val="36"/>
                                <w:szCs w:val="36"/>
                                <w:lang w:val="en-US"/>
                              </w:rPr>
                              <w:t>X</w:t>
                            </w:r>
                          </w:p>
                        </w:txbxContent>
                      </v:textbox>
                    </v:oval>
                    <v:oval id="타원 65" o:spid="_x0000_s1045" style="position:absolute;left:46706;top:26423;width:7706;height:7212;visibility:visible;mso-wrap-style:none;v-text-anchor:middle-center"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" fillcolor="black" strokeweight=".5mm">
                      <v:fill opacity="3341f"/>
                      <v:stroke joinstyle="miter"/>
                      <v:textbox>
                        <w:txbxContent>
                          <w:p w14:paraId="0F281689" w14:textId="77777777" w:rsidR="003314CF" w:rsidRDefault="003314CF" w:rsidP="003314CF">
                            <w:pPr>
                              <w:rPr>
                                <w:rFonts w:hAnsi="Aptos"/>
                                <w:color w:val="000000"/>
                                <w:kern w:val="24"/>
                                <w:sz w:val="36"/>
                                <w:szCs w:val="36"/>
                                <w:lang w:val="en-US"/>
                              </w:rPr>
                            </w:pPr>
                            <w:r>
                              <w:rPr>
                                <w:rFonts w:hAnsi="Aptos"/>
                                <w:color w:val="000000"/>
                                <w:kern w:val="24"/>
                                <w:sz w:val="36"/>
                                <w:szCs w:val="36"/>
                                <w:lang w:val="en-US"/>
                              </w:rPr>
                              <w:t>A2</w:t>
                            </w:r>
                          </w:p>
                        </w:txbxContent>
                      </v:textbox>
                    </v:oval>
                    <v:oval id="타원 41" o:spid="_x0000_s1046" style="position:absolute;left:25916;top:26423;width:7706;height:7199;visibility:visible;mso-wrap-style:none;v-text-anchor:middle-center"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" fillcolor="black" strokeweight=".5mm">
                      <v:fill opacity="3341f"/>
                      <v:stroke joinstyle="miter"/>
                      <v:textbox>
                        <w:txbxContent>
                          <w:p w14:paraId="4EC72A5E" w14:textId="77777777" w:rsidR="003314CF" w:rsidRDefault="003314CF" w:rsidP="003314CF">
                            <w:pPr>
                              <w:rPr>
                                <w:rFonts w:hAnsi="Aptos"/>
                                <w:color w:val="000000"/>
                                <w:kern w:val="24"/>
                                <w:sz w:val="36"/>
                                <w:szCs w:val="36"/>
                                <w:lang w:val="en-US"/>
                              </w:rPr>
                            </w:pPr>
                            <w:r>
                              <w:rPr>
                                <w:rFonts w:hAnsi="Aptos"/>
                                <w:color w:val="000000"/>
                                <w:kern w:val="24"/>
                                <w:sz w:val="36"/>
                                <w:szCs w:val="36"/>
                                <w:lang w:val="en-US"/>
                              </w:rPr>
                              <w:t>A1</w:t>
                            </w:r>
                          </w:p>
                        </w:txbxContent>
                      </v:textbox>
                    </v:oval>
                    <v:oval id="타원 23" o:spid="_x0000_s1047" style="position:absolute;left:56855;top:13408;width:7364;height:7187;visibility:visible;mso-wrap-style:none;v-text-anchor:middle-center"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" fillcolor="black" strokeweight=".5mm">
                      <v:fill opacity="3341f"/>
                      <v:stroke joinstyle="miter"/>
                      <v:textbox>
                        <w:txbxContent>
                          <w:p w14:paraId="2E058684" w14:textId="77777777" w:rsidR="003314CF" w:rsidRDefault="003314CF" w:rsidP="003314CF">
                            <w:pPr>
                              <w:rPr>
                                <w:rFonts w:hAnsi="Aptos"/>
                                <w:color w:val="000000"/>
                                <w:kern w:val="24"/>
                                <w:sz w:val="36"/>
                                <w:szCs w:val="36"/>
                                <w:lang w:val="en-US"/>
                              </w:rPr>
                            </w:pPr>
                            <w:r>
                              <w:rPr>
                                <w:rFonts w:hAnsi="Aptos"/>
                                <w:color w:val="000000"/>
                                <w:kern w:val="24"/>
                                <w:sz w:val="36"/>
                                <w:szCs w:val="36"/>
                                <w:lang w:val="en-US"/>
                              </w:rPr>
                              <w:t>L2</w:t>
                            </w:r>
                          </w:p>
                        </w:txbxContent>
                      </v:textbox>
                    </v:oval>
                    <v:oval id="타원 9" o:spid="_x0000_s1048" style="position:absolute;left:35943;top:13408;width:7365;height:7187;visibility:visible;mso-wrap-style:none;v-text-anchor:middle-center"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" fillcolor="black" strokeweight=".5mm">
                      <v:fill opacity="3341f"/>
                      <v:stroke joinstyle="miter"/>
                      <v:textbox>
                        <w:txbxContent>
                          <w:p w14:paraId="79FCE0C8" w14:textId="77777777" w:rsidR="003314CF" w:rsidRDefault="003314CF" w:rsidP="003314CF">
                            <w:pPr>
                              <w:rPr>
                                <w:rFonts w:hAnsi="Aptos"/>
                                <w:color w:val="000000"/>
                                <w:kern w:val="24"/>
                                <w:sz w:val="36"/>
                                <w:szCs w:val="36"/>
                                <w:lang w:val="en-US"/>
                              </w:rPr>
                            </w:pPr>
                            <w:r>
                              <w:rPr>
                                <w:rFonts w:hAnsi="Aptos"/>
                                <w:color w:val="000000"/>
                                <w:kern w:val="24"/>
                                <w:sz w:val="36"/>
                                <w:szCs w:val="36"/>
                                <w:lang w:val="en-US"/>
                              </w:rPr>
                              <w:t>L1</w:t>
                            </w:r>
                          </w:p>
                        </w:txbxContent>
                      </v:textbox>
                    </v:oval>
                    <v:oval id="타원 87" o:spid="_x0000_s1049" style="position:absolute;left:37644;top:43563;width:7514;height:7149;visibility:visible;mso-wrap-style:none;v-text-anchor:middle-center"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" fillcolor="black" strokeweight=".5mm">
                      <v:fill opacity="3341f"/>
                      <v:stroke joinstyle="miter"/>
                      <v:textbox>
                        <w:txbxContent>
                          <w:p w14:paraId="747736CD" w14:textId="77777777" w:rsidR="003314CF" w:rsidRDefault="003314CF" w:rsidP="003314CF">
                            <w:pPr>
                              <w:rPr>
                                <w:rFonts w:hAnsi="Aptos"/>
                                <w:color w:val="000000"/>
                                <w:kern w:val="24"/>
                                <w:sz w:val="36"/>
                                <w:szCs w:val="36"/>
                                <w:lang w:val="en-US"/>
                              </w:rPr>
                            </w:pPr>
                            <w:r>
                              <w:rPr>
                                <w:rFonts w:hAnsi="Aptos"/>
                                <w:color w:val="000000"/>
                                <w:kern w:val="24"/>
                                <w:sz w:val="36"/>
                                <w:szCs w:val="36"/>
                                <w:lang w:val="en-US"/>
                              </w:rPr>
                              <w:t>Y1</w:t>
                            </w:r>
                          </w:p>
                        </w:txbxContent>
                      </v:textbox>
                    </v:oval>
                    <v:line id="Straight Connector 1965140085" o:spid="_x0000_s1050" style="position:absolute;flip:y;visibility:visible;mso-wrap-style:square" from="43226,33787" to="48752,4363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" filled="t" fillcolor="black" strokeweight="1pt">
                      <v:fill opacity="3341f"/>
                      <v:stroke endarrow="open" joinstyle="miter"/>
                      <o:lock v:ext="edit" shapetype="f"/>
                    </v:line>
                  </v:group>
                  <v:shape id="TextBox 126" o:spid="_x0000_s1051" type="#_x0000_t202" style="position:absolute;left:25306;top:5039;width:27429;height:1333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" filled="f" stroked="f">
                    <v:textbox>
                      <w:txbxContent>
                        <w:p w14:paraId="36AA72C4" w14:textId="77777777" w:rsidR="003314CF" w:rsidRPr="00F277EE" w:rsidRDefault="003314CF" w:rsidP="003314CF">
                          <w:pPr>
                            <w:spacing w:after="0"/>
                            <w:rPr>
                              <w:rFonts w:ascii="Times New Roman" w:eastAsia="Tahoma" w:hAnsi="Times New Roman"/>
                              <w:color w:val="000000" w:themeColor="text1"/>
                              <w:kern w:val="24"/>
                            </w:rPr>
                          </w:pPr>
                          <w:r w:rsidRPr="00F277EE">
                            <w:rPr>
                              <w:rFonts w:ascii="Times New Roman" w:eastAsia="Tahoma" w:hAnsi="Times New Roman"/>
                              <w:color w:val="000000" w:themeColor="text1"/>
                              <w:kern w:val="24"/>
                            </w:rPr>
                            <w:t xml:space="preserve">Sever bleeding </w:t>
                          </w:r>
                        </w:p>
                        <w:p w14:paraId="4401A344" w14:textId="77777777" w:rsidR="003314CF" w:rsidRPr="00F277EE" w:rsidRDefault="003314CF" w:rsidP="003314CF">
                          <w:pPr>
                            <w:spacing w:after="0"/>
                            <w:rPr>
                              <w:rFonts w:ascii="Times New Roman" w:eastAsia="Tahoma" w:hAnsi="Times New Roman"/>
                              <w:color w:val="000000" w:themeColor="text1"/>
                              <w:kern w:val="24"/>
                            </w:rPr>
                          </w:pPr>
                          <w:r w:rsidRPr="00F277EE">
                            <w:rPr>
                              <w:rFonts w:ascii="Times New Roman" w:eastAsia="Tahoma" w:hAnsi="Times New Roman"/>
                              <w:color w:val="000000" w:themeColor="text1"/>
                              <w:kern w:val="24"/>
                            </w:rPr>
                            <w:t xml:space="preserve">any mechanical support </w:t>
                          </w:r>
                        </w:p>
                        <w:p w14:paraId="0DE14E49" w14:textId="77777777" w:rsidR="003314CF" w:rsidRPr="00F277EE" w:rsidRDefault="003314CF" w:rsidP="003314CF">
                          <w:pPr>
                            <w:spacing w:after="0"/>
                            <w:rPr>
                              <w:rFonts w:ascii="Times New Roman" w:eastAsia="Tahoma" w:hAnsi="Times New Roman"/>
                              <w:color w:val="000000" w:themeColor="text1"/>
                              <w:kern w:val="24"/>
                            </w:rPr>
                          </w:pPr>
                          <w:r w:rsidRPr="00F277EE">
                            <w:rPr>
                              <w:rFonts w:ascii="Times New Roman" w:eastAsia="Tahoma" w:hAnsi="Times New Roman"/>
                              <w:color w:val="000000" w:themeColor="text1"/>
                              <w:kern w:val="24"/>
                            </w:rPr>
                            <w:t>renal replacement</w:t>
                          </w:r>
                        </w:p>
                      </w:txbxContent>
                    </v:textbox>
                  </v:shape>
                </v:group>
                <v:shape id="TextBox 128" o:spid="_x0000_s1052" type="#_x0000_t202" style="position:absolute;left:13773;top:23721;width:13271;height:443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" filled="f" stroked="f">
                  <v:textbox>
                    <w:txbxContent>
                      <w:p w14:paraId="618BF36C" w14:textId="77777777" w:rsidR="003314CF" w:rsidRPr="00F277EE" w:rsidRDefault="003314CF" w:rsidP="003314CF">
                        <w:pPr>
                          <w:rPr>
                            <w:rFonts w:ascii="Times New Roman" w:eastAsia="Tahoma" w:hAnsi="Times New Roman"/>
                            <w:color w:val="000000" w:themeColor="text1"/>
                            <w:kern w:val="24"/>
                          </w:rPr>
                        </w:pPr>
                        <w:r w:rsidRPr="00F277EE">
                          <w:rPr>
                            <w:rFonts w:ascii="Times New Roman" w:eastAsia="Tahoma" w:hAnsi="Times New Roman"/>
                            <w:color w:val="000000" w:themeColor="text1"/>
                            <w:kern w:val="24"/>
                          </w:rPr>
                          <w:t>Transfusion</w:t>
                        </w:r>
                      </w:p>
                    </w:txbxContent>
                  </v:textbox>
                </v:shape>
                <w10:wrap type="square"/>
              </v:group>
            </w:pict>
          </mc:Fallback>
        </mc:AlternateContent>
      </w:r>
    </w:p>
    <w:p w14:paraId="1112A945" w14:textId="77777777" w:rsidR="003314CF" w:rsidRPr="00B1799A" w:rsidRDefault="003314CF" w:rsidP="003314CF">
      <w:pPr>
        <w:rPr>
          <w:rFonts w:ascii="Times New Roman" w:hAnsi="Times New Roman" w:cs="Times New Roman"/>
        </w:rPr>
      </w:pPr>
    </w:p>
    <w:p w14:paraId="13F478B0" w14:textId="77777777" w:rsidR="003314CF" w:rsidRPr="00B1799A" w:rsidRDefault="003314CF" w:rsidP="003314CF">
      <w:pPr>
        <w:pStyle w:val="NoSpacing"/>
        <w:rPr>
          <w:rFonts w:ascii="Times New Roman" w:hAnsi="Times New Roman" w:cs="Times New Roman"/>
          <w:b/>
          <w:bCs/>
        </w:rPr>
      </w:pPr>
    </w:p>
    <w:p w14:paraId="24C6A964" w14:textId="77777777" w:rsidR="003314CF" w:rsidRPr="00B1799A" w:rsidRDefault="003314CF" w:rsidP="003314CF">
      <w:pPr>
        <w:pStyle w:val="NoSpacing"/>
        <w:rPr>
          <w:rFonts w:ascii="Times New Roman" w:hAnsi="Times New Roman" w:cs="Times New Roman"/>
        </w:rPr>
      </w:pPr>
    </w:p>
    <w:p w14:paraId="745D36AB" w14:textId="77777777" w:rsidR="003314CF" w:rsidRPr="00B1799A" w:rsidRDefault="003314CF" w:rsidP="003314CF">
      <w:pPr>
        <w:pStyle w:val="NoSpacing"/>
        <w:rPr>
          <w:rFonts w:ascii="Times New Roman" w:hAnsi="Times New Roman" w:cs="Times New Roman"/>
        </w:rPr>
      </w:pPr>
    </w:p>
    <w:p w14:paraId="37073A0E" w14:textId="77777777" w:rsidR="003314CF" w:rsidRPr="00B1799A" w:rsidRDefault="003314CF" w:rsidP="003314CF">
      <w:pPr>
        <w:pStyle w:val="NoSpacing"/>
        <w:rPr>
          <w:rFonts w:ascii="Times New Roman" w:hAnsi="Times New Roman" w:cs="Times New Roman"/>
        </w:rPr>
      </w:pPr>
    </w:p>
    <w:p w14:paraId="2B4AEF33" w14:textId="77777777" w:rsidR="003314CF" w:rsidRPr="00B1799A" w:rsidRDefault="003314CF" w:rsidP="003314CF">
      <w:pPr>
        <w:pStyle w:val="NoSpacing"/>
        <w:rPr>
          <w:rFonts w:ascii="Times New Roman" w:hAnsi="Times New Roman" w:cs="Times New Roman"/>
        </w:rPr>
      </w:pPr>
    </w:p>
    <w:p w14:paraId="74C72F45" w14:textId="77777777" w:rsidR="003314CF" w:rsidRPr="00B1799A" w:rsidRDefault="003314CF" w:rsidP="003314CF">
      <w:pPr>
        <w:pStyle w:val="NoSpacing"/>
        <w:rPr>
          <w:rFonts w:ascii="Times New Roman" w:hAnsi="Times New Roman" w:cs="Times New Roman"/>
        </w:rPr>
      </w:pPr>
    </w:p>
    <w:p w14:paraId="186D6FAB" w14:textId="77777777" w:rsidR="003314CF" w:rsidRPr="00B1799A" w:rsidRDefault="003314CF" w:rsidP="003314CF">
      <w:pPr>
        <w:pStyle w:val="NoSpacing"/>
        <w:rPr>
          <w:rFonts w:ascii="Times New Roman" w:hAnsi="Times New Roman" w:cs="Times New Roman"/>
        </w:rPr>
      </w:pPr>
    </w:p>
    <w:p w14:paraId="3961A181" w14:textId="77777777" w:rsidR="003314CF" w:rsidRPr="00B1799A" w:rsidRDefault="003314CF" w:rsidP="003314CF">
      <w:pPr>
        <w:pStyle w:val="NoSpacing"/>
        <w:rPr>
          <w:rFonts w:ascii="Times New Roman" w:hAnsi="Times New Roman" w:cs="Times New Roman"/>
        </w:rPr>
      </w:pPr>
    </w:p>
    <w:p w14:paraId="717D960C" w14:textId="77777777" w:rsidR="003314CF" w:rsidRPr="00B1799A" w:rsidRDefault="003314CF" w:rsidP="003314CF">
      <w:pPr>
        <w:pStyle w:val="NoSpacing"/>
        <w:rPr>
          <w:rFonts w:ascii="Times New Roman" w:hAnsi="Times New Roman" w:cs="Times New Roman"/>
        </w:rPr>
      </w:pPr>
    </w:p>
    <w:p w14:paraId="79F22F6F" w14:textId="77777777" w:rsidR="003314CF" w:rsidRPr="00B1799A" w:rsidRDefault="003314CF" w:rsidP="003314CF">
      <w:pPr>
        <w:pStyle w:val="NoSpacing"/>
        <w:rPr>
          <w:rFonts w:ascii="Times New Roman" w:hAnsi="Times New Roman" w:cs="Times New Roman"/>
        </w:rPr>
      </w:pPr>
    </w:p>
    <w:p w14:paraId="5B12B6E0" w14:textId="77777777" w:rsidR="003314CF" w:rsidRPr="00B1799A" w:rsidRDefault="003314CF" w:rsidP="003314CF">
      <w:pPr>
        <w:pStyle w:val="NoSpacing"/>
        <w:rPr>
          <w:rFonts w:ascii="Times New Roman" w:hAnsi="Times New Roman" w:cs="Times New Roman"/>
        </w:rPr>
      </w:pPr>
    </w:p>
    <w:p w14:paraId="77FE8B75" w14:textId="77777777" w:rsidR="003314CF" w:rsidRPr="00B1799A" w:rsidRDefault="003314CF" w:rsidP="003314CF">
      <w:pPr>
        <w:pStyle w:val="NoSpacing"/>
        <w:rPr>
          <w:rFonts w:ascii="Times New Roman" w:hAnsi="Times New Roman" w:cs="Times New Roman"/>
        </w:rPr>
      </w:pPr>
    </w:p>
    <w:p w14:paraId="7B3910C5" w14:textId="77777777" w:rsidR="003314CF" w:rsidRPr="00B1799A" w:rsidRDefault="003314CF" w:rsidP="003314CF">
      <w:pPr>
        <w:pStyle w:val="NoSpacing"/>
        <w:rPr>
          <w:rFonts w:ascii="Times New Roman" w:hAnsi="Times New Roman" w:cs="Times New Roman"/>
        </w:rPr>
      </w:pPr>
    </w:p>
    <w:p w14:paraId="57454CC7" w14:textId="77777777" w:rsidR="003314CF" w:rsidRPr="00B1799A" w:rsidRDefault="003314CF" w:rsidP="003314CF">
      <w:pPr>
        <w:pStyle w:val="NoSpacing"/>
        <w:rPr>
          <w:rFonts w:ascii="Times New Roman" w:hAnsi="Times New Roman" w:cs="Times New Roman"/>
        </w:rPr>
      </w:pPr>
    </w:p>
    <w:p w14:paraId="189F47D6" w14:textId="77777777" w:rsidR="003314CF" w:rsidRPr="00B1799A" w:rsidRDefault="003314CF" w:rsidP="003314CF">
      <w:pPr>
        <w:pStyle w:val="NoSpacing"/>
        <w:rPr>
          <w:rFonts w:ascii="Times New Roman" w:hAnsi="Times New Roman" w:cs="Times New Roman"/>
        </w:rPr>
      </w:pPr>
    </w:p>
    <w:p w14:paraId="3193928B" w14:textId="77777777" w:rsidR="003314CF" w:rsidRPr="00B1799A" w:rsidRDefault="003314CF" w:rsidP="003314CF">
      <w:pPr>
        <w:pStyle w:val="NoSpacing"/>
        <w:rPr>
          <w:rFonts w:ascii="Times New Roman" w:hAnsi="Times New Roman" w:cs="Times New Roman"/>
        </w:rPr>
      </w:pPr>
    </w:p>
    <w:p w14:paraId="0569A203" w14:textId="77777777" w:rsidR="003314CF" w:rsidRPr="00B1799A" w:rsidRDefault="003314CF" w:rsidP="003314CF">
      <w:pPr>
        <w:pStyle w:val="NoSpacing"/>
        <w:rPr>
          <w:rFonts w:ascii="Times New Roman" w:hAnsi="Times New Roman" w:cs="Times New Roman"/>
        </w:rPr>
      </w:pPr>
    </w:p>
    <w:p w14:paraId="4078F374" w14:textId="77777777" w:rsidR="003314CF" w:rsidRPr="00B1799A" w:rsidRDefault="003314CF" w:rsidP="003314CF">
      <w:pPr>
        <w:pStyle w:val="NoSpacing"/>
        <w:rPr>
          <w:rFonts w:ascii="Times New Roman" w:hAnsi="Times New Roman" w:cs="Times New Roman"/>
        </w:rPr>
      </w:pPr>
    </w:p>
    <w:p w14:paraId="7B2082FA" w14:textId="77777777" w:rsidR="003314CF" w:rsidRPr="00B1799A" w:rsidRDefault="003314CF" w:rsidP="003314CF">
      <w:pPr>
        <w:pStyle w:val="NoSpacing"/>
        <w:rPr>
          <w:rFonts w:ascii="Times New Roman" w:hAnsi="Times New Roman" w:cs="Times New Roman"/>
        </w:rPr>
      </w:pPr>
    </w:p>
    <w:p w14:paraId="294DA8DB" w14:textId="77777777" w:rsidR="003314CF" w:rsidRPr="00B1799A" w:rsidRDefault="003314CF" w:rsidP="003314CF">
      <w:pPr>
        <w:pStyle w:val="NoSpacing"/>
        <w:rPr>
          <w:rFonts w:ascii="Times New Roman" w:hAnsi="Times New Roman" w:cs="Times New Roman"/>
        </w:rPr>
      </w:pPr>
    </w:p>
    <w:p w14:paraId="2353B2F3" w14:textId="77777777" w:rsidR="003314CF" w:rsidRPr="00B1799A" w:rsidRDefault="003314CF" w:rsidP="003314CF">
      <w:pPr>
        <w:pStyle w:val="NoSpacing"/>
        <w:rPr>
          <w:rFonts w:ascii="Times New Roman" w:hAnsi="Times New Roman" w:cs="Times New Roman"/>
        </w:rPr>
      </w:pPr>
    </w:p>
    <w:p w14:paraId="5D04E280" w14:textId="77777777" w:rsidR="003314CF" w:rsidRPr="00B1799A" w:rsidRDefault="003314CF" w:rsidP="003314CF">
      <w:pPr>
        <w:pStyle w:val="NoSpacing"/>
        <w:rPr>
          <w:rFonts w:ascii="Times New Roman" w:hAnsi="Times New Roman" w:cs="Times New Roman"/>
        </w:rPr>
      </w:pPr>
    </w:p>
    <w:p w14:paraId="1F723A9E" w14:textId="77777777" w:rsidR="003314CF" w:rsidRPr="00B1799A" w:rsidRDefault="003314CF" w:rsidP="003314CF">
      <w:pPr>
        <w:pStyle w:val="NoSpacing"/>
        <w:rPr>
          <w:rFonts w:ascii="Times New Roman" w:hAnsi="Times New Roman" w:cs="Times New Roman"/>
        </w:rPr>
      </w:pPr>
    </w:p>
    <w:p w14:paraId="7C3F8B5F" w14:textId="77777777" w:rsidR="003314CF" w:rsidRPr="00B1799A" w:rsidRDefault="003314CF" w:rsidP="003314CF">
      <w:pPr>
        <w:pStyle w:val="NoSpacing"/>
        <w:rPr>
          <w:rFonts w:ascii="Times New Roman" w:hAnsi="Times New Roman" w:cs="Times New Roman"/>
        </w:rPr>
      </w:pPr>
      <w:r w:rsidRPr="00B1799A">
        <w:rPr>
          <w:rFonts w:ascii="Times New Roman" w:hAnsi="Times New Roman" w:cs="Times New Roman"/>
        </w:rPr>
        <w:t xml:space="preserve">X: baseline confounders </w:t>
      </w:r>
    </w:p>
    <w:p w14:paraId="2CD2C2C2" w14:textId="77777777" w:rsidR="003314CF" w:rsidRPr="00B1799A" w:rsidRDefault="003314CF" w:rsidP="003314CF">
      <w:pPr>
        <w:pStyle w:val="NoSpacing"/>
        <w:rPr>
          <w:rFonts w:ascii="Times New Roman" w:hAnsi="Times New Roman" w:cs="Times New Roman"/>
        </w:rPr>
      </w:pPr>
      <w:r w:rsidRPr="00B1799A">
        <w:rPr>
          <w:rFonts w:ascii="Times New Roman" w:hAnsi="Times New Roman" w:cs="Times New Roman"/>
        </w:rPr>
        <w:t xml:space="preserve">{L1, L2}: time varying confounder at time 1 and 2, respectively, </w:t>
      </w:r>
    </w:p>
    <w:p w14:paraId="2C866112" w14:textId="77777777" w:rsidR="003314CF" w:rsidRPr="00B1799A" w:rsidRDefault="003314CF" w:rsidP="003314CF">
      <w:pPr>
        <w:pStyle w:val="NoSpacing"/>
        <w:rPr>
          <w:rFonts w:ascii="Times New Roman" w:hAnsi="Times New Roman" w:cs="Times New Roman"/>
        </w:rPr>
      </w:pPr>
      <w:r w:rsidRPr="00B1799A">
        <w:rPr>
          <w:rFonts w:ascii="Times New Roman" w:hAnsi="Times New Roman" w:cs="Times New Roman"/>
        </w:rPr>
        <w:t xml:space="preserve">{A1, A1}: Transfusion strategy at time 1 and </w:t>
      </w:r>
      <w:proofErr w:type="gramStart"/>
      <w:r w:rsidRPr="00B1799A">
        <w:rPr>
          <w:rFonts w:ascii="Times New Roman" w:hAnsi="Times New Roman" w:cs="Times New Roman"/>
        </w:rPr>
        <w:t>2,respectively</w:t>
      </w:r>
      <w:proofErr w:type="gramEnd"/>
    </w:p>
    <w:p w14:paraId="3A46CC27" w14:textId="77777777" w:rsidR="003314CF" w:rsidRPr="00B1799A" w:rsidRDefault="003314CF" w:rsidP="003314CF">
      <w:pPr>
        <w:pStyle w:val="NoSpacing"/>
        <w:rPr>
          <w:rFonts w:ascii="Times New Roman" w:hAnsi="Times New Roman" w:cs="Times New Roman"/>
        </w:rPr>
      </w:pPr>
      <w:r w:rsidRPr="00B1799A">
        <w:rPr>
          <w:rFonts w:ascii="Times New Roman" w:hAnsi="Times New Roman" w:cs="Times New Roman"/>
        </w:rPr>
        <w:t xml:space="preserve">{Y1, Y2}: Outcome (in hospital death) at 1 and </w:t>
      </w:r>
      <w:proofErr w:type="gramStart"/>
      <w:r w:rsidRPr="00B1799A">
        <w:rPr>
          <w:rFonts w:ascii="Times New Roman" w:hAnsi="Times New Roman" w:cs="Times New Roman"/>
        </w:rPr>
        <w:t>2  respectively</w:t>
      </w:r>
      <w:proofErr w:type="gramEnd"/>
    </w:p>
    <w:p w14:paraId="4912BB20" w14:textId="77777777" w:rsidR="003314CF" w:rsidRPr="00B1799A" w:rsidRDefault="003314CF" w:rsidP="003314CF">
      <w:pPr>
        <w:rPr>
          <w:rFonts w:ascii="Times New Roman" w:eastAsiaTheme="majorEastAsia" w:hAnsi="Times New Roman" w:cs="Times New Roman"/>
          <w:color w:val="0F4761" w:themeColor="accent1" w:themeShade="BF"/>
          <w:sz w:val="32"/>
          <w:szCs w:val="32"/>
        </w:rPr>
      </w:pPr>
      <w:r w:rsidRPr="00B1799A">
        <w:rPr>
          <w:rFonts w:ascii="Times New Roman" w:hAnsi="Times New Roman" w:cs="Times New Roman"/>
        </w:rPr>
        <w:br w:type="page"/>
      </w:r>
    </w:p>
    <w:p w14:paraId="6EA194FC" w14:textId="77777777" w:rsidR="003314CF" w:rsidRPr="00B1799A" w:rsidRDefault="003314CF" w:rsidP="008C74A5">
      <w:pPr>
        <w:pStyle w:val="Heading3"/>
      </w:pPr>
      <w:r w:rsidRPr="00B1799A">
        <w:lastRenderedPageBreak/>
        <w:t xml:space="preserve">Figure S2: Study design: illustration of 3 sequential trials </w:t>
      </w:r>
    </w:p>
    <w:p w14:paraId="47DD89FF" w14:textId="77777777" w:rsidR="003314CF" w:rsidRPr="00B1799A" w:rsidRDefault="003314CF" w:rsidP="003314CF">
      <w:pPr>
        <w:rPr>
          <w:rFonts w:ascii="Times New Roman" w:hAnsi="Times New Roman" w:cs="Times New Roman"/>
        </w:rPr>
      </w:pPr>
    </w:p>
    <w:p w14:paraId="1903DE9F" w14:textId="77777777" w:rsidR="003314CF" w:rsidRPr="00B1799A" w:rsidRDefault="003314CF" w:rsidP="003314CF">
      <w:pPr>
        <w:rPr>
          <w:rFonts w:ascii="Times New Roman" w:eastAsiaTheme="majorEastAsia" w:hAnsi="Times New Roman" w:cs="Times New Roman"/>
          <w:color w:val="0F4761" w:themeColor="accent1" w:themeShade="BF"/>
        </w:rPr>
      </w:pPr>
      <w:r w:rsidRPr="00B1799A">
        <w:rPr>
          <w:rFonts w:ascii="Times New Roman" w:eastAsiaTheme="majorEastAsia" w:hAnsi="Times New Roman" w:cs="Times New Roman"/>
          <w:noProof/>
          <w:color w:val="0F4761" w:themeColor="accent1" w:themeShade="BF"/>
          <w:lang w:val="en-AU" w:eastAsia="en-AU"/>
        </w:rPr>
        <w:drawing>
          <wp:inline distT="0" distB="0" distL="0" distR="0" wp14:anchorId="3022C9A0" wp14:editId="419DCB67">
            <wp:extent cx="5731510" cy="3081020"/>
            <wp:effectExtent l="0" t="0" r="0" b="5080"/>
            <wp:docPr id="1525289139" name="Picture 9"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289139" name="Picture 9" descr="A screenshot of a graph&#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731510" cy="3081020"/>
                    </a:xfrm>
                    <a:prstGeom prst="rect">
                      <a:avLst/>
                    </a:prstGeom>
                  </pic:spPr>
                </pic:pic>
              </a:graphicData>
            </a:graphic>
          </wp:inline>
        </w:drawing>
      </w:r>
    </w:p>
    <w:p w14:paraId="44802B37" w14:textId="77777777" w:rsidR="003314CF" w:rsidRPr="00B1799A" w:rsidRDefault="003314CF" w:rsidP="008C74A5">
      <w:pPr>
        <w:pStyle w:val="Heading3"/>
        <w:rPr>
          <w:lang w:val="en-US"/>
        </w:rPr>
      </w:pPr>
      <w:r w:rsidRPr="00B1799A">
        <w:t xml:space="preserve">Figure S3: Transfusion pattern in the 7 sequential trials </w:t>
      </w:r>
    </w:p>
    <w:p w14:paraId="0406B254" w14:textId="77777777" w:rsidR="003314CF" w:rsidRPr="00B1799A" w:rsidRDefault="003314CF" w:rsidP="003314CF">
      <w:pPr>
        <w:rPr>
          <w:rFonts w:ascii="Times New Roman" w:hAnsi="Times New Roman" w:cs="Times New Roman"/>
        </w:rPr>
      </w:pPr>
      <w:r w:rsidRPr="00B1799A">
        <w:rPr>
          <w:rFonts w:ascii="Times New Roman" w:hAnsi="Times New Roman" w:cs="Times New Roman"/>
          <w:noProof/>
          <w:lang w:val="en-AU" w:eastAsia="en-AU"/>
        </w:rPr>
        <w:drawing>
          <wp:inline distT="0" distB="0" distL="0" distR="0" wp14:anchorId="5D9104CF" wp14:editId="1F72639A">
            <wp:extent cx="5731510" cy="3820795"/>
            <wp:effectExtent l="0" t="0" r="0" b="1905"/>
            <wp:docPr id="1809832496" name="Picture 8" descr="A graph of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9832496" name="Picture 8" descr="A graph of different colored bars&#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731510" cy="3820795"/>
                    </a:xfrm>
                    <a:prstGeom prst="rect">
                      <a:avLst/>
                    </a:prstGeom>
                  </pic:spPr>
                </pic:pic>
              </a:graphicData>
            </a:graphic>
          </wp:inline>
        </w:drawing>
      </w:r>
    </w:p>
    <w:p w14:paraId="1C405052" w14:textId="77777777" w:rsidR="003314CF" w:rsidRPr="00B1799A" w:rsidRDefault="003314CF" w:rsidP="008C74A5">
      <w:pPr>
        <w:pStyle w:val="Heading3"/>
      </w:pPr>
      <w:r w:rsidRPr="00B1799A">
        <w:lastRenderedPageBreak/>
        <w:t>Figure S4: Distribution of the stabilised inverse probability weights for artificial censoring. A) original weights; B) truncated weights at 95</w:t>
      </w:r>
      <w:r w:rsidRPr="00B1799A">
        <w:rPr>
          <w:vertAlign w:val="superscript"/>
        </w:rPr>
        <w:t>th</w:t>
      </w:r>
      <w:r w:rsidRPr="00B1799A">
        <w:t xml:space="preserve"> percentiles </w:t>
      </w:r>
    </w:p>
    <w:p w14:paraId="6A561189" w14:textId="77777777" w:rsidR="003314CF" w:rsidRPr="00B1799A" w:rsidRDefault="003314CF" w:rsidP="003314CF">
      <w:pPr>
        <w:rPr>
          <w:rFonts w:ascii="Times New Roman" w:hAnsi="Times New Roman" w:cs="Times New Roman"/>
        </w:rPr>
      </w:pPr>
      <w:r w:rsidRPr="00B1799A">
        <w:rPr>
          <w:rFonts w:ascii="Times New Roman" w:hAnsi="Times New Roman" w:cs="Times New Roman"/>
          <w:noProof/>
          <w:lang w:val="en-AU" w:eastAsia="en-AU"/>
        </w:rPr>
        <mc:AlternateContent>
          <mc:Choice Requires="wps">
            <w:drawing>
              <wp:anchor distT="0" distB="0" distL="114300" distR="114300" simplePos="0" relativeHeight="251662336" behindDoc="0" locked="0" layoutInCell="1" allowOverlap="1" wp14:anchorId="0263BBBA" wp14:editId="47258B90">
                <wp:simplePos x="0" y="0"/>
                <wp:positionH relativeFrom="column">
                  <wp:posOffset>3002392</wp:posOffset>
                </wp:positionH>
                <wp:positionV relativeFrom="paragraph">
                  <wp:posOffset>-3017</wp:posOffset>
                </wp:positionV>
                <wp:extent cx="580677" cy="333722"/>
                <wp:effectExtent l="0" t="0" r="0" b="0"/>
                <wp:wrapNone/>
                <wp:docPr id="1513265707" name="Text Box 13"/>
                <wp:cNvGraphicFramePr/>
                <a:graphic xmlns:a="http://schemas.openxmlformats.org/drawingml/2006/main">
                  <a:graphicData uri="http://schemas.microsoft.com/office/word/2010/wordprocessingShape">
                    <wps:wsp>
                      <wps:cNvSpPr txBox="1"/>
                      <wps:spPr>
                        <a:xfrm>
                          <a:off x="0" y="0"/>
                          <a:ext cx="580677" cy="333722"/>
                        </a:xfrm>
                        <a:prstGeom prst="rect">
                          <a:avLst/>
                        </a:prstGeom>
                        <a:noFill/>
                        <a:ln w="6350">
                          <a:noFill/>
                        </a:ln>
                      </wps:spPr>
                      <wps:txbx>
                        <w:txbxContent>
                          <w:p w14:paraId="7C48C2E7" w14:textId="77777777" w:rsidR="003314CF" w:rsidRPr="003F1B74" w:rsidRDefault="003314CF" w:rsidP="003314CF">
                            <w:pPr>
                              <w:rPr>
                                <w:lang w:val="en-US"/>
                              </w:rPr>
                            </w:pPr>
                            <w:r>
                              <w:rPr>
                                <w:lang w:val="en-U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63BBBA" id="Text Box 13" o:spid="_x0000_s1053" type="#_x0000_t202" style="position:absolute;margin-left:236.4pt;margin-top:-.25pt;width:45.7pt;height:26.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" filled="f" stroked="f" strokeweight=".5pt">
                <v:textbox>
                  <w:txbxContent>
                    <w:p w14:paraId="7C48C2E7" w14:textId="77777777" w:rsidR="003314CF" w:rsidRPr="003F1B74" w:rsidRDefault="003314CF" w:rsidP="003314CF">
                      <w:pPr>
                        <w:rPr>
                          <w:lang w:val="en-US"/>
                        </w:rPr>
                      </w:pPr>
                      <w:r>
                        <w:rPr>
                          <w:lang w:val="en-US"/>
                        </w:rPr>
                        <w:t>B)</w:t>
                      </w:r>
                    </w:p>
                  </w:txbxContent>
                </v:textbox>
              </v:shape>
            </w:pict>
          </mc:Fallback>
        </mc:AlternateContent>
      </w:r>
      <w:r w:rsidRPr="00B1799A">
        <w:rPr>
          <w:rFonts w:ascii="Times New Roman" w:hAnsi="Times New Roman" w:cs="Times New Roman"/>
          <w:noProof/>
          <w:lang w:val="en-AU" w:eastAsia="en-AU"/>
        </w:rPr>
        <mc:AlternateContent>
          <mc:Choice Requires="wps">
            <w:drawing>
              <wp:anchor distT="0" distB="0" distL="114300" distR="114300" simplePos="0" relativeHeight="251661312" behindDoc="0" locked="0" layoutInCell="1" allowOverlap="1" wp14:anchorId="0667E79D" wp14:editId="5B2D2369">
                <wp:simplePos x="0" y="0"/>
                <wp:positionH relativeFrom="column">
                  <wp:posOffset>0</wp:posOffset>
                </wp:positionH>
                <wp:positionV relativeFrom="paragraph">
                  <wp:posOffset>-1395</wp:posOffset>
                </wp:positionV>
                <wp:extent cx="580677" cy="333722"/>
                <wp:effectExtent l="0" t="0" r="0" b="0"/>
                <wp:wrapNone/>
                <wp:docPr id="156800876" name="Text Box 13"/>
                <wp:cNvGraphicFramePr/>
                <a:graphic xmlns:a="http://schemas.openxmlformats.org/drawingml/2006/main">
                  <a:graphicData uri="http://schemas.microsoft.com/office/word/2010/wordprocessingShape">
                    <wps:wsp>
                      <wps:cNvSpPr txBox="1"/>
                      <wps:spPr>
                        <a:xfrm>
                          <a:off x="0" y="0"/>
                          <a:ext cx="580677" cy="333722"/>
                        </a:xfrm>
                        <a:prstGeom prst="rect">
                          <a:avLst/>
                        </a:prstGeom>
                        <a:noFill/>
                        <a:ln w="6350">
                          <a:noFill/>
                        </a:ln>
                      </wps:spPr>
                      <wps:txbx>
                        <w:txbxContent>
                          <w:p w14:paraId="1911F915" w14:textId="77777777" w:rsidR="003314CF" w:rsidRPr="003F1B74" w:rsidRDefault="003314CF" w:rsidP="003314CF">
                            <w:pPr>
                              <w:rPr>
                                <w:lang w:val="en-US"/>
                              </w:rPr>
                            </w:pPr>
                            <w:r>
                              <w:rPr>
                                <w:lang w:val="en-U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67E79D" id="_x0000_s1054" type="#_x0000_t202" style="position:absolute;margin-left:0;margin-top:-.1pt;width:45.7pt;height:26.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" filled="f" stroked="f" strokeweight=".5pt">
                <v:textbox>
                  <w:txbxContent>
                    <w:p w14:paraId="1911F915" w14:textId="77777777" w:rsidR="003314CF" w:rsidRPr="003F1B74" w:rsidRDefault="003314CF" w:rsidP="003314CF">
                      <w:pPr>
                        <w:rPr>
                          <w:lang w:val="en-US"/>
                        </w:rPr>
                      </w:pPr>
                      <w:r>
                        <w:rPr>
                          <w:lang w:val="en-US"/>
                        </w:rPr>
                        <w:t>A)</w:t>
                      </w:r>
                    </w:p>
                  </w:txbxContent>
                </v:textbox>
              </v:shape>
            </w:pict>
          </mc:Fallback>
        </mc:AlternateContent>
      </w:r>
      <w:r w:rsidRPr="00B1799A">
        <w:rPr>
          <w:rFonts w:ascii="Times New Roman" w:hAnsi="Times New Roman" w:cs="Times New Roman"/>
          <w:noProof/>
          <w:lang w:val="en-AU" w:eastAsia="en-AU"/>
        </w:rPr>
        <w:drawing>
          <wp:inline distT="0" distB="0" distL="0" distR="0" wp14:anchorId="6DB467E1" wp14:editId="3D0222CB">
            <wp:extent cx="5731510" cy="2388235"/>
            <wp:effectExtent l="0" t="0" r="0" b="0"/>
            <wp:docPr id="61245544" name="Picture 12" descr="A graph of different types of ligh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45544" name="Picture 12" descr="A graph of different types of light&#10;&#10;Description automatically generated with medium confidence"/>
                    <pic:cNvPicPr/>
                  </pic:nvPicPr>
                  <pic:blipFill>
                    <a:blip r:embed="rId7">
                      <a:extLst>
                        <a:ext uri="{28A0092B-C50C-407E-A947-70E740481C1C}">
                          <a14:useLocalDpi xmlns:a14="http://schemas.microsoft.com/office/drawing/2010/main" val="0"/>
                        </a:ext>
                      </a:extLst>
                    </a:blip>
                    <a:stretch>
                      <a:fillRect/>
                    </a:stretch>
                  </pic:blipFill>
                  <pic:spPr>
                    <a:xfrm>
                      <a:off x="0" y="0"/>
                      <a:ext cx="5731510" cy="2388235"/>
                    </a:xfrm>
                    <a:prstGeom prst="rect">
                      <a:avLst/>
                    </a:prstGeom>
                  </pic:spPr>
                </pic:pic>
              </a:graphicData>
            </a:graphic>
          </wp:inline>
        </w:drawing>
      </w:r>
    </w:p>
    <w:p w14:paraId="02EB9402" w14:textId="77777777" w:rsidR="003314CF" w:rsidRPr="00B1799A" w:rsidRDefault="003314CF" w:rsidP="003314CF">
      <w:pPr>
        <w:rPr>
          <w:rFonts w:ascii="Times New Roman" w:eastAsiaTheme="majorEastAsia" w:hAnsi="Times New Roman" w:cs="Times New Roman"/>
          <w:color w:val="0F4761" w:themeColor="accent1" w:themeShade="BF"/>
          <w:sz w:val="32"/>
          <w:szCs w:val="32"/>
        </w:rPr>
      </w:pPr>
      <w:r w:rsidRPr="00B1799A">
        <w:rPr>
          <w:rFonts w:ascii="Times New Roman" w:hAnsi="Times New Roman" w:cs="Times New Roman"/>
        </w:rPr>
        <w:br w:type="page"/>
      </w:r>
    </w:p>
    <w:p w14:paraId="2299BF09" w14:textId="77777777" w:rsidR="003314CF" w:rsidRPr="00B1799A" w:rsidRDefault="003314CF" w:rsidP="008C74A5">
      <w:pPr>
        <w:pStyle w:val="Heading3"/>
      </w:pPr>
      <w:r w:rsidRPr="00B1799A">
        <w:rPr>
          <w:noProof/>
          <w:lang w:val="en-AU" w:eastAsia="en-AU"/>
        </w:rPr>
        <w:lastRenderedPageBreak/>
        <w:drawing>
          <wp:anchor distT="0" distB="0" distL="114300" distR="114300" simplePos="0" relativeHeight="251665408" behindDoc="0" locked="0" layoutInCell="1" allowOverlap="1" wp14:anchorId="15FD898F" wp14:editId="3A92F530">
            <wp:simplePos x="0" y="0"/>
            <wp:positionH relativeFrom="column">
              <wp:posOffset>3223260</wp:posOffset>
            </wp:positionH>
            <wp:positionV relativeFrom="paragraph">
              <wp:posOffset>1627505</wp:posOffset>
            </wp:positionV>
            <wp:extent cx="2627630" cy="2252345"/>
            <wp:effectExtent l="0" t="0" r="1270" b="0"/>
            <wp:wrapThrough wrapText="bothSides">
              <wp:wrapPolygon edited="0">
                <wp:start x="0" y="0"/>
                <wp:lineTo x="0" y="21436"/>
                <wp:lineTo x="21506" y="21436"/>
                <wp:lineTo x="21506" y="0"/>
                <wp:lineTo x="0" y="0"/>
              </wp:wrapPolygon>
            </wp:wrapThrough>
            <wp:docPr id="1384084917" name="Picture 15" descr="A graph showing a line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084917" name="Picture 15" descr="A graph showing a line graph&#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27630" cy="2252345"/>
                    </a:xfrm>
                    <a:prstGeom prst="rect">
                      <a:avLst/>
                    </a:prstGeom>
                  </pic:spPr>
                </pic:pic>
              </a:graphicData>
            </a:graphic>
            <wp14:sizeRelH relativeFrom="page">
              <wp14:pctWidth>0</wp14:pctWidth>
            </wp14:sizeRelH>
            <wp14:sizeRelV relativeFrom="page">
              <wp14:pctHeight>0</wp14:pctHeight>
            </wp14:sizeRelV>
          </wp:anchor>
        </w:drawing>
      </w:r>
      <w:r w:rsidRPr="00B1799A">
        <w:t xml:space="preserve">Figure S5: Estimated survival difference between the liberal and restrictive transfusion strategies A) with truncated weights; B) with massive transfusion prior to ECMO included as a confounder; C) restricted to patients with consistent treatment strategy. The shaded areas show the 95% confidence intervals. </w:t>
      </w:r>
    </w:p>
    <w:p w14:paraId="7F42797C" w14:textId="77777777" w:rsidR="003314CF" w:rsidRPr="00B1799A" w:rsidRDefault="003314CF" w:rsidP="003314CF">
      <w:pPr>
        <w:pStyle w:val="NoSpacing"/>
        <w:rPr>
          <w:rFonts w:ascii="Times New Roman" w:hAnsi="Times New Roman" w:cs="Times New Roman"/>
        </w:rPr>
      </w:pPr>
      <w:r w:rsidRPr="00B1799A">
        <w:rPr>
          <w:rFonts w:ascii="Times New Roman" w:hAnsi="Times New Roman" w:cs="Times New Roman"/>
          <w:noProof/>
          <w:lang w:val="en-AU" w:eastAsia="en-AU"/>
        </w:rPr>
        <mc:AlternateContent>
          <mc:Choice Requires="wps">
            <w:drawing>
              <wp:anchor distT="0" distB="0" distL="114300" distR="114300" simplePos="0" relativeHeight="251666432" behindDoc="0" locked="0" layoutInCell="1" allowOverlap="1" wp14:anchorId="32D4FBCB" wp14:editId="2FCC6DEB">
                <wp:simplePos x="0" y="0"/>
                <wp:positionH relativeFrom="column">
                  <wp:posOffset>1376491</wp:posOffset>
                </wp:positionH>
                <wp:positionV relativeFrom="paragraph">
                  <wp:posOffset>2602645</wp:posOffset>
                </wp:positionV>
                <wp:extent cx="580677" cy="333722"/>
                <wp:effectExtent l="0" t="0" r="0" b="0"/>
                <wp:wrapNone/>
                <wp:docPr id="1974459129" name="Text Box 13"/>
                <wp:cNvGraphicFramePr/>
                <a:graphic xmlns:a="http://schemas.openxmlformats.org/drawingml/2006/main">
                  <a:graphicData uri="http://schemas.microsoft.com/office/word/2010/wordprocessingShape">
                    <wps:wsp>
                      <wps:cNvSpPr txBox="1"/>
                      <wps:spPr>
                        <a:xfrm>
                          <a:off x="0" y="0"/>
                          <a:ext cx="580677" cy="333722"/>
                        </a:xfrm>
                        <a:prstGeom prst="rect">
                          <a:avLst/>
                        </a:prstGeom>
                        <a:noFill/>
                        <a:ln w="6350">
                          <a:noFill/>
                        </a:ln>
                      </wps:spPr>
                      <wps:txbx>
                        <w:txbxContent>
                          <w:p w14:paraId="0405DE7A" w14:textId="77777777" w:rsidR="003314CF" w:rsidRPr="003F1B74" w:rsidRDefault="003314CF" w:rsidP="003314CF">
                            <w:pPr>
                              <w:rPr>
                                <w:lang w:val="en-US"/>
                              </w:rPr>
                            </w:pPr>
                            <w:r>
                              <w:rPr>
                                <w:lang w:val="en-US"/>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D4FBCB" id="_x0000_s1055" type="#_x0000_t202" style="position:absolute;margin-left:108.4pt;margin-top:204.95pt;width:45.7pt;height:26.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" filled="f" stroked="f" strokeweight=".5pt">
                <v:textbox>
                  <w:txbxContent>
                    <w:p w14:paraId="0405DE7A" w14:textId="77777777" w:rsidR="003314CF" w:rsidRPr="003F1B74" w:rsidRDefault="003314CF" w:rsidP="003314CF">
                      <w:pPr>
                        <w:rPr>
                          <w:lang w:val="en-US"/>
                        </w:rPr>
                      </w:pPr>
                      <w:r>
                        <w:rPr>
                          <w:lang w:val="en-US"/>
                        </w:rPr>
                        <w:t>C)</w:t>
                      </w:r>
                    </w:p>
                  </w:txbxContent>
                </v:textbox>
              </v:shape>
            </w:pict>
          </mc:Fallback>
        </mc:AlternateContent>
      </w:r>
      <w:r w:rsidRPr="00B1799A">
        <w:rPr>
          <w:rFonts w:ascii="Times New Roman" w:eastAsia="Calibri" w:hAnsi="Times New Roman" w:cs="Times New Roman"/>
          <w:b/>
          <w:bCs/>
          <w:noProof/>
          <w:sz w:val="32"/>
          <w:szCs w:val="32"/>
          <w:lang w:val="en-AU" w:eastAsia="en-AU"/>
        </w:rPr>
        <w:drawing>
          <wp:anchor distT="0" distB="0" distL="114300" distR="114300" simplePos="0" relativeHeight="251667456" behindDoc="0" locked="0" layoutInCell="1" allowOverlap="1" wp14:anchorId="50A19BAC" wp14:editId="62DE0460">
            <wp:simplePos x="0" y="0"/>
            <wp:positionH relativeFrom="column">
              <wp:posOffset>1620571</wp:posOffset>
            </wp:positionH>
            <wp:positionV relativeFrom="paragraph">
              <wp:posOffset>2605405</wp:posOffset>
            </wp:positionV>
            <wp:extent cx="2629054" cy="2253600"/>
            <wp:effectExtent l="0" t="0" r="0" b="0"/>
            <wp:wrapThrough wrapText="bothSides">
              <wp:wrapPolygon edited="0">
                <wp:start x="0" y="0"/>
                <wp:lineTo x="0" y="21430"/>
                <wp:lineTo x="21496" y="21430"/>
                <wp:lineTo x="21496" y="0"/>
                <wp:lineTo x="0" y="0"/>
              </wp:wrapPolygon>
            </wp:wrapThrough>
            <wp:docPr id="1604237300" name="Picture 33" descr="A graph showing a line of a 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4237300" name="Picture 33" descr="A graph showing a line of a line&#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29054" cy="2253600"/>
                    </a:xfrm>
                    <a:prstGeom prst="rect">
                      <a:avLst/>
                    </a:prstGeom>
                  </pic:spPr>
                </pic:pic>
              </a:graphicData>
            </a:graphic>
            <wp14:sizeRelH relativeFrom="page">
              <wp14:pctWidth>0</wp14:pctWidth>
            </wp14:sizeRelH>
            <wp14:sizeRelV relativeFrom="page">
              <wp14:pctHeight>0</wp14:pctHeight>
            </wp14:sizeRelV>
          </wp:anchor>
        </w:drawing>
      </w:r>
      <w:r w:rsidRPr="00B1799A">
        <w:rPr>
          <w:rFonts w:ascii="Times New Roman" w:hAnsi="Times New Roman" w:cs="Times New Roman"/>
          <w:noProof/>
          <w:lang w:val="en-AU" w:eastAsia="en-AU"/>
        </w:rPr>
        <w:drawing>
          <wp:anchor distT="0" distB="0" distL="114300" distR="114300" simplePos="0" relativeHeight="251664384" behindDoc="0" locked="0" layoutInCell="1" allowOverlap="1" wp14:anchorId="7A5AD07B" wp14:editId="08FCF752">
            <wp:simplePos x="0" y="0"/>
            <wp:positionH relativeFrom="column">
              <wp:posOffset>196889</wp:posOffset>
            </wp:positionH>
            <wp:positionV relativeFrom="paragraph">
              <wp:posOffset>142416</wp:posOffset>
            </wp:positionV>
            <wp:extent cx="2628000" cy="2252696"/>
            <wp:effectExtent l="0" t="0" r="1270" b="0"/>
            <wp:wrapThrough wrapText="bothSides">
              <wp:wrapPolygon edited="0">
                <wp:start x="0" y="0"/>
                <wp:lineTo x="0" y="21436"/>
                <wp:lineTo x="21506" y="21436"/>
                <wp:lineTo x="21506" y="0"/>
                <wp:lineTo x="0" y="0"/>
              </wp:wrapPolygon>
            </wp:wrapThrough>
            <wp:docPr id="720312145" name="Picture 14" descr="A graph showing a line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312145" name="Picture 14" descr="A graph showing a line of a graph&#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28000" cy="2252696"/>
                    </a:xfrm>
                    <a:prstGeom prst="rect">
                      <a:avLst/>
                    </a:prstGeom>
                  </pic:spPr>
                </pic:pic>
              </a:graphicData>
            </a:graphic>
            <wp14:sizeRelH relativeFrom="page">
              <wp14:pctWidth>0</wp14:pctWidth>
            </wp14:sizeRelH>
            <wp14:sizeRelV relativeFrom="page">
              <wp14:pctHeight>0</wp14:pctHeight>
            </wp14:sizeRelV>
          </wp:anchor>
        </w:drawing>
      </w:r>
      <w:r w:rsidRPr="00B1799A">
        <w:rPr>
          <w:rFonts w:ascii="Times New Roman" w:hAnsi="Times New Roman" w:cs="Times New Roman"/>
          <w:noProof/>
          <w:lang w:val="en-AU" w:eastAsia="en-AU"/>
        </w:rPr>
        <mc:AlternateContent>
          <mc:Choice Requires="wps">
            <w:drawing>
              <wp:anchor distT="0" distB="0" distL="114300" distR="114300" simplePos="0" relativeHeight="251660288" behindDoc="0" locked="0" layoutInCell="1" allowOverlap="1" wp14:anchorId="6BA8C932" wp14:editId="453B7D26">
                <wp:simplePos x="0" y="0"/>
                <wp:positionH relativeFrom="column">
                  <wp:posOffset>2922270</wp:posOffset>
                </wp:positionH>
                <wp:positionV relativeFrom="paragraph">
                  <wp:posOffset>84499</wp:posOffset>
                </wp:positionV>
                <wp:extent cx="607375" cy="280035"/>
                <wp:effectExtent l="0" t="0" r="0" b="0"/>
                <wp:wrapNone/>
                <wp:docPr id="334509955" name="Text Box 13"/>
                <wp:cNvGraphicFramePr/>
                <a:graphic xmlns:a="http://schemas.openxmlformats.org/drawingml/2006/main">
                  <a:graphicData uri="http://schemas.microsoft.com/office/word/2010/wordprocessingShape">
                    <wps:wsp>
                      <wps:cNvSpPr txBox="1"/>
                      <wps:spPr>
                        <a:xfrm>
                          <a:off x="0" y="0"/>
                          <a:ext cx="607375" cy="280035"/>
                        </a:xfrm>
                        <a:prstGeom prst="rect">
                          <a:avLst/>
                        </a:prstGeom>
                        <a:noFill/>
                        <a:ln w="6350">
                          <a:noFill/>
                        </a:ln>
                      </wps:spPr>
                      <wps:txbx>
                        <w:txbxContent>
                          <w:p w14:paraId="2EDF38E5" w14:textId="77777777" w:rsidR="003314CF" w:rsidRPr="003F1B74" w:rsidRDefault="003314CF" w:rsidP="003314CF">
                            <w:pPr>
                              <w:rPr>
                                <w:lang w:val="en-US"/>
                              </w:rPr>
                            </w:pPr>
                            <w:r>
                              <w:rPr>
                                <w:lang w:val="en-U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A8C932" id="_x0000_s1056" type="#_x0000_t202" style="position:absolute;margin-left:230.1pt;margin-top:6.65pt;width:47.8pt;height:22.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" filled="f" stroked="f" strokeweight=".5pt">
                <v:textbox>
                  <w:txbxContent>
                    <w:p w14:paraId="2EDF38E5" w14:textId="77777777" w:rsidR="003314CF" w:rsidRPr="003F1B74" w:rsidRDefault="003314CF" w:rsidP="003314CF">
                      <w:pPr>
                        <w:rPr>
                          <w:lang w:val="en-US"/>
                        </w:rPr>
                      </w:pPr>
                      <w:r>
                        <w:rPr>
                          <w:lang w:val="en-US"/>
                        </w:rPr>
                        <w:t>B)</w:t>
                      </w:r>
                    </w:p>
                  </w:txbxContent>
                </v:textbox>
              </v:shape>
            </w:pict>
          </mc:Fallback>
        </mc:AlternateContent>
      </w:r>
      <w:r w:rsidRPr="00B1799A">
        <w:rPr>
          <w:rFonts w:ascii="Times New Roman" w:hAnsi="Times New Roman" w:cs="Times New Roman"/>
          <w:noProof/>
          <w:lang w:val="en-AU" w:eastAsia="en-AU"/>
        </w:rPr>
        <mc:AlternateContent>
          <mc:Choice Requires="wps">
            <w:drawing>
              <wp:anchor distT="0" distB="0" distL="114300" distR="114300" simplePos="0" relativeHeight="251659264" behindDoc="0" locked="0" layoutInCell="1" allowOverlap="1" wp14:anchorId="163CE98F" wp14:editId="39D8C2C1">
                <wp:simplePos x="0" y="0"/>
                <wp:positionH relativeFrom="column">
                  <wp:posOffset>-86768</wp:posOffset>
                </wp:positionH>
                <wp:positionV relativeFrom="paragraph">
                  <wp:posOffset>35778</wp:posOffset>
                </wp:positionV>
                <wp:extent cx="580677" cy="333722"/>
                <wp:effectExtent l="0" t="0" r="0" b="0"/>
                <wp:wrapNone/>
                <wp:docPr id="1235070241" name="Text Box 13"/>
                <wp:cNvGraphicFramePr/>
                <a:graphic xmlns:a="http://schemas.openxmlformats.org/drawingml/2006/main">
                  <a:graphicData uri="http://schemas.microsoft.com/office/word/2010/wordprocessingShape">
                    <wps:wsp>
                      <wps:cNvSpPr txBox="1"/>
                      <wps:spPr>
                        <a:xfrm>
                          <a:off x="0" y="0"/>
                          <a:ext cx="580677" cy="333722"/>
                        </a:xfrm>
                        <a:prstGeom prst="rect">
                          <a:avLst/>
                        </a:prstGeom>
                        <a:noFill/>
                        <a:ln w="6350">
                          <a:noFill/>
                        </a:ln>
                      </wps:spPr>
                      <wps:txbx>
                        <w:txbxContent>
                          <w:p w14:paraId="59F1C0D3" w14:textId="77777777" w:rsidR="003314CF" w:rsidRPr="003F1B74" w:rsidRDefault="003314CF" w:rsidP="003314CF">
                            <w:pPr>
                              <w:rPr>
                                <w:lang w:val="en-US"/>
                              </w:rPr>
                            </w:pPr>
                            <w:r>
                              <w:rPr>
                                <w:lang w:val="en-U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3CE98F" id="_x0000_s1057" type="#_x0000_t202" style="position:absolute;margin-left:-6.85pt;margin-top:2.8pt;width:45.7pt;height:2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" filled="f" stroked="f" strokeweight=".5pt">
                <v:textbox>
                  <w:txbxContent>
                    <w:p w14:paraId="59F1C0D3" w14:textId="77777777" w:rsidR="003314CF" w:rsidRPr="003F1B74" w:rsidRDefault="003314CF" w:rsidP="003314CF">
                      <w:pPr>
                        <w:rPr>
                          <w:lang w:val="en-US"/>
                        </w:rPr>
                      </w:pPr>
                      <w:r>
                        <w:rPr>
                          <w:lang w:val="en-US"/>
                        </w:rPr>
                        <w:t>A)</w:t>
                      </w:r>
                    </w:p>
                  </w:txbxContent>
                </v:textbox>
              </v:shape>
            </w:pict>
          </mc:Fallback>
        </mc:AlternateContent>
      </w:r>
    </w:p>
    <w:p w14:paraId="343B8A40" w14:textId="77777777" w:rsidR="003314CF" w:rsidRPr="00B1799A" w:rsidRDefault="003314CF" w:rsidP="003314CF">
      <w:pPr>
        <w:spacing w:after="0" w:line="240" w:lineRule="auto"/>
        <w:rPr>
          <w:rFonts w:ascii="Times New Roman" w:eastAsia="Calibri" w:hAnsi="Times New Roman" w:cs="Times New Roman"/>
          <w:b/>
          <w:bCs/>
          <w:sz w:val="32"/>
          <w:szCs w:val="32"/>
        </w:rPr>
      </w:pPr>
    </w:p>
    <w:p w14:paraId="6B338AFF" w14:textId="77777777" w:rsidR="003314CF" w:rsidRPr="00B1799A" w:rsidRDefault="003314CF" w:rsidP="003314CF">
      <w:pPr>
        <w:spacing w:after="0" w:line="240" w:lineRule="auto"/>
        <w:rPr>
          <w:rFonts w:ascii="Times New Roman" w:eastAsia="Calibri" w:hAnsi="Times New Roman" w:cs="Times New Roman"/>
          <w:b/>
          <w:bCs/>
          <w:sz w:val="32"/>
          <w:szCs w:val="32"/>
        </w:rPr>
      </w:pPr>
    </w:p>
    <w:p w14:paraId="38E5A018" w14:textId="336838FF" w:rsidR="00C528AA" w:rsidRPr="00C75570" w:rsidRDefault="00C528AA">
      <w:pPr>
        <w:rPr>
          <w:rFonts w:ascii="Times New Roman" w:hAnsi="Times New Roman" w:cs="Times New Roman"/>
          <w:lang w:val="en-US"/>
        </w:rPr>
      </w:pPr>
    </w:p>
    <w:sectPr w:rsidR="00C528AA" w:rsidRPr="00C7557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A10E6A"/>
    <w:multiLevelType w:val="hybridMultilevel"/>
    <w:tmpl w:val="744285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64B7009"/>
    <w:multiLevelType w:val="hybridMultilevel"/>
    <w:tmpl w:val="C464BE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98021378">
    <w:abstractNumId w:val="0"/>
  </w:num>
  <w:num w:numId="2" w16cid:durableId="15954319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4C2"/>
    <w:rsid w:val="00002DE0"/>
    <w:rsid w:val="00016686"/>
    <w:rsid w:val="000821DD"/>
    <w:rsid w:val="000B72ED"/>
    <w:rsid w:val="00125439"/>
    <w:rsid w:val="001B478C"/>
    <w:rsid w:val="001D0450"/>
    <w:rsid w:val="001E6D12"/>
    <w:rsid w:val="00206200"/>
    <w:rsid w:val="002B14AC"/>
    <w:rsid w:val="003314CF"/>
    <w:rsid w:val="003774BE"/>
    <w:rsid w:val="003A39A3"/>
    <w:rsid w:val="003E4E3D"/>
    <w:rsid w:val="00401C91"/>
    <w:rsid w:val="00411103"/>
    <w:rsid w:val="0044655D"/>
    <w:rsid w:val="00451D11"/>
    <w:rsid w:val="004D3951"/>
    <w:rsid w:val="004D42BE"/>
    <w:rsid w:val="004E3466"/>
    <w:rsid w:val="004F4E3E"/>
    <w:rsid w:val="00506826"/>
    <w:rsid w:val="0053232A"/>
    <w:rsid w:val="00584C28"/>
    <w:rsid w:val="0059324E"/>
    <w:rsid w:val="00596538"/>
    <w:rsid w:val="00597FB5"/>
    <w:rsid w:val="005C13F3"/>
    <w:rsid w:val="005D17D0"/>
    <w:rsid w:val="005E3B07"/>
    <w:rsid w:val="00606071"/>
    <w:rsid w:val="00636E7C"/>
    <w:rsid w:val="00651259"/>
    <w:rsid w:val="0065502E"/>
    <w:rsid w:val="007240AE"/>
    <w:rsid w:val="00771F88"/>
    <w:rsid w:val="007A3B61"/>
    <w:rsid w:val="007A58A8"/>
    <w:rsid w:val="007C55D6"/>
    <w:rsid w:val="007E2F9B"/>
    <w:rsid w:val="007E3E8F"/>
    <w:rsid w:val="00806B55"/>
    <w:rsid w:val="008319F1"/>
    <w:rsid w:val="00832400"/>
    <w:rsid w:val="008355A6"/>
    <w:rsid w:val="008A2179"/>
    <w:rsid w:val="008A53A8"/>
    <w:rsid w:val="008C74A5"/>
    <w:rsid w:val="008D6AAA"/>
    <w:rsid w:val="008F1FAC"/>
    <w:rsid w:val="0091093B"/>
    <w:rsid w:val="00955E09"/>
    <w:rsid w:val="00961EAB"/>
    <w:rsid w:val="0098410B"/>
    <w:rsid w:val="00985DEF"/>
    <w:rsid w:val="00994347"/>
    <w:rsid w:val="009A24B7"/>
    <w:rsid w:val="00A031DF"/>
    <w:rsid w:val="00A14C5A"/>
    <w:rsid w:val="00A244A6"/>
    <w:rsid w:val="00A85509"/>
    <w:rsid w:val="00AE00B1"/>
    <w:rsid w:val="00B146B9"/>
    <w:rsid w:val="00B26712"/>
    <w:rsid w:val="00B47DFE"/>
    <w:rsid w:val="00B619A1"/>
    <w:rsid w:val="00BE057A"/>
    <w:rsid w:val="00C37A51"/>
    <w:rsid w:val="00C52395"/>
    <w:rsid w:val="00C528AA"/>
    <w:rsid w:val="00C63C48"/>
    <w:rsid w:val="00C75570"/>
    <w:rsid w:val="00CA22FA"/>
    <w:rsid w:val="00CF48B7"/>
    <w:rsid w:val="00D00534"/>
    <w:rsid w:val="00D05CF9"/>
    <w:rsid w:val="00D158FD"/>
    <w:rsid w:val="00D4637F"/>
    <w:rsid w:val="00D668D1"/>
    <w:rsid w:val="00D77577"/>
    <w:rsid w:val="00D970CE"/>
    <w:rsid w:val="00DB24C2"/>
    <w:rsid w:val="00DD30AE"/>
    <w:rsid w:val="00DF56F1"/>
    <w:rsid w:val="00E04C55"/>
    <w:rsid w:val="00E73CB1"/>
    <w:rsid w:val="00E81C77"/>
    <w:rsid w:val="00EB0756"/>
    <w:rsid w:val="00F41CBD"/>
    <w:rsid w:val="00F43952"/>
    <w:rsid w:val="00F62DAC"/>
    <w:rsid w:val="00F75266"/>
    <w:rsid w:val="00F83443"/>
    <w:rsid w:val="00F97236"/>
    <w:rsid w:val="00FC04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D8E6A8A"/>
  <w15:chartTrackingRefBased/>
  <w15:docId w15:val="{4DA37F8C-0E0F-8D45-9CDB-28C80A5A1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B24C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B24C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B24C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B24C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B24C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B24C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B24C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B24C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B24C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24C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B24C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B24C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B24C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B24C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B24C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24C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24C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24C2"/>
    <w:rPr>
      <w:rFonts w:eastAsiaTheme="majorEastAsia" w:cstheme="majorBidi"/>
      <w:color w:val="272727" w:themeColor="text1" w:themeTint="D8"/>
    </w:rPr>
  </w:style>
  <w:style w:type="paragraph" w:styleId="Title">
    <w:name w:val="Title"/>
    <w:basedOn w:val="Normal"/>
    <w:next w:val="Normal"/>
    <w:link w:val="TitleChar"/>
    <w:uiPriority w:val="10"/>
    <w:qFormat/>
    <w:rsid w:val="00DB24C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24C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24C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B24C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24C2"/>
    <w:pPr>
      <w:spacing w:before="160"/>
      <w:jc w:val="center"/>
    </w:pPr>
    <w:rPr>
      <w:i/>
      <w:iCs/>
      <w:color w:val="404040" w:themeColor="text1" w:themeTint="BF"/>
    </w:rPr>
  </w:style>
  <w:style w:type="character" w:customStyle="1" w:styleId="QuoteChar">
    <w:name w:val="Quote Char"/>
    <w:basedOn w:val="DefaultParagraphFont"/>
    <w:link w:val="Quote"/>
    <w:uiPriority w:val="29"/>
    <w:rsid w:val="00DB24C2"/>
    <w:rPr>
      <w:i/>
      <w:iCs/>
      <w:color w:val="404040" w:themeColor="text1" w:themeTint="BF"/>
    </w:rPr>
  </w:style>
  <w:style w:type="paragraph" w:styleId="ListParagraph">
    <w:name w:val="List Paragraph"/>
    <w:basedOn w:val="Normal"/>
    <w:uiPriority w:val="34"/>
    <w:qFormat/>
    <w:rsid w:val="00DB24C2"/>
    <w:pPr>
      <w:ind w:left="720"/>
      <w:contextualSpacing/>
    </w:pPr>
  </w:style>
  <w:style w:type="character" w:styleId="IntenseEmphasis">
    <w:name w:val="Intense Emphasis"/>
    <w:basedOn w:val="DefaultParagraphFont"/>
    <w:uiPriority w:val="21"/>
    <w:qFormat/>
    <w:rsid w:val="00DB24C2"/>
    <w:rPr>
      <w:i/>
      <w:iCs/>
      <w:color w:val="0F4761" w:themeColor="accent1" w:themeShade="BF"/>
    </w:rPr>
  </w:style>
  <w:style w:type="paragraph" w:styleId="IntenseQuote">
    <w:name w:val="Intense Quote"/>
    <w:basedOn w:val="Normal"/>
    <w:next w:val="Normal"/>
    <w:link w:val="IntenseQuoteChar"/>
    <w:uiPriority w:val="30"/>
    <w:qFormat/>
    <w:rsid w:val="00DB24C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B24C2"/>
    <w:rPr>
      <w:i/>
      <w:iCs/>
      <w:color w:val="0F4761" w:themeColor="accent1" w:themeShade="BF"/>
    </w:rPr>
  </w:style>
  <w:style w:type="character" w:styleId="IntenseReference">
    <w:name w:val="Intense Reference"/>
    <w:basedOn w:val="DefaultParagraphFont"/>
    <w:uiPriority w:val="32"/>
    <w:qFormat/>
    <w:rsid w:val="00DB24C2"/>
    <w:rPr>
      <w:b/>
      <w:bCs/>
      <w:smallCaps/>
      <w:color w:val="0F4761" w:themeColor="accent1" w:themeShade="BF"/>
      <w:spacing w:val="5"/>
    </w:rPr>
  </w:style>
  <w:style w:type="table" w:styleId="TableGrid">
    <w:name w:val="Table Grid"/>
    <w:basedOn w:val="TableNormal"/>
    <w:uiPriority w:val="39"/>
    <w:rsid w:val="009A24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031DF"/>
    <w:rPr>
      <w:color w:val="666666"/>
    </w:rPr>
  </w:style>
  <w:style w:type="paragraph" w:styleId="Bibliography">
    <w:name w:val="Bibliography"/>
    <w:basedOn w:val="Normal"/>
    <w:next w:val="Normal"/>
    <w:uiPriority w:val="37"/>
    <w:unhideWhenUsed/>
    <w:rsid w:val="00401C91"/>
    <w:pPr>
      <w:tabs>
        <w:tab w:val="left" w:pos="260"/>
      </w:tabs>
      <w:spacing w:after="240" w:line="240" w:lineRule="auto"/>
      <w:ind w:left="264" w:hanging="264"/>
    </w:pPr>
  </w:style>
  <w:style w:type="paragraph" w:styleId="NoSpacing">
    <w:name w:val="No Spacing"/>
    <w:uiPriority w:val="1"/>
    <w:qFormat/>
    <w:rsid w:val="004D3951"/>
    <w:pPr>
      <w:spacing w:after="0" w:line="240" w:lineRule="auto"/>
    </w:pPr>
  </w:style>
  <w:style w:type="character" w:styleId="Strong">
    <w:name w:val="Strong"/>
    <w:basedOn w:val="DefaultParagraphFont"/>
    <w:uiPriority w:val="22"/>
    <w:qFormat/>
    <w:rsid w:val="003314CF"/>
    <w:rPr>
      <w:b/>
      <w:bCs/>
    </w:rPr>
  </w:style>
  <w:style w:type="character" w:customStyle="1" w:styleId="gtfootnotemarks">
    <w:name w:val="gt_footnote_marks"/>
    <w:basedOn w:val="DefaultParagraphFont"/>
    <w:rsid w:val="003314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1310</Words>
  <Characters>7471</Characters>
  <Application>Microsoft Office Word</Application>
  <DocSecurity>0</DocSecurity>
  <Lines>62</Lines>
  <Paragraphs>17</Paragraphs>
  <ScaleCrop>false</ScaleCrop>
  <Company/>
  <LinksUpToDate>false</LinksUpToDate>
  <CharactersWithSpaces>8764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Thao Le Thi Phuong</dc:creator>
  <cp:keywords/>
  <dc:description/>
  <cp:lastModifiedBy>Thao Le Thi Phuong</cp:lastModifiedBy>
  <cp:revision>7</cp:revision>
  <dcterms:created xsi:type="dcterms:W3CDTF">2025-03-17T03:48:00Z</dcterms:created>
  <dcterms:modified xsi:type="dcterms:W3CDTF">2025-03-17T04:03:00Z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id="9DqF56GA"/&gt;&lt;style id="http://www.zotero.org/styles/vancouver" locale="en-GB" hasBibliography="1" bibliographyStyleHasBeenSet="1"/&gt;&lt;prefs&gt;&lt;pref name="fieldType" value="Field"/&gt;&lt;pref name="automati</vt:lpwstr>
  </property>
  <property fmtid="{D5CDD505-2E9C-101B-9397-08002B2CF9AE}" pid="3" name="ZOTERO_PREF_2">
    <vt:lpwstr>cJournalAbbreviations" value="true"/&gt;&lt;/prefs&gt;&lt;/data&gt;</vt:lpwstr>
  </property>
</Properties>
</file>