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70B83" w14:textId="029E048B" w:rsidR="00AE69B6" w:rsidRDefault="00AE69B6" w:rsidP="004818DE">
      <w:pPr>
        <w:spacing w:line="240" w:lineRule="auto"/>
      </w:pPr>
      <w:r w:rsidRPr="00222651">
        <w:rPr>
          <w:b/>
          <w:bCs/>
        </w:rPr>
        <w:t>Table S1</w:t>
      </w:r>
      <w:r w:rsidRPr="00222651">
        <w:t xml:space="preserve">. </w:t>
      </w:r>
      <w:r w:rsidR="006A094C" w:rsidRPr="006A094C">
        <w:t>Threshold effects analysis of the association of BW with BMI, WC, WHtR, and FLI among adolescents.</w:t>
      </w:r>
    </w:p>
    <w:tbl>
      <w:tblPr>
        <w:tblW w:w="5000" w:type="pct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3041"/>
        <w:gridCol w:w="3018"/>
        <w:gridCol w:w="1424"/>
      </w:tblGrid>
      <w:tr w:rsidR="002D27B4" w:rsidRPr="002D27B4" w14:paraId="01A3B6BC" w14:textId="77777777" w:rsidTr="002D27B4">
        <w:tc>
          <w:tcPr>
            <w:tcW w:w="48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FFE557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834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0E2214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BW&lt;=3</w:t>
            </w:r>
          </w:p>
        </w:tc>
        <w:tc>
          <w:tcPr>
            <w:tcW w:w="1820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3E538C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BW &gt;3</w:t>
            </w:r>
          </w:p>
        </w:tc>
        <w:tc>
          <w:tcPr>
            <w:tcW w:w="859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180C7C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P-interaction</w:t>
            </w:r>
          </w:p>
        </w:tc>
      </w:tr>
      <w:tr w:rsidR="002D27B4" w:rsidRPr="002D27B4" w14:paraId="3C9AA52E" w14:textId="77777777" w:rsidTr="002D27B4">
        <w:tc>
          <w:tcPr>
            <w:tcW w:w="48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A5FAEE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834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982B84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Coeff. (95%CI) P-value</w:t>
            </w:r>
          </w:p>
        </w:tc>
        <w:tc>
          <w:tcPr>
            <w:tcW w:w="1820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CA4EFD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Coeff. (95%CI) P-value</w:t>
            </w:r>
          </w:p>
        </w:tc>
        <w:tc>
          <w:tcPr>
            <w:tcW w:w="859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451DF1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2D27B4" w:rsidRPr="002D27B4" w14:paraId="000A4363" w14:textId="77777777" w:rsidTr="002D27B4">
        <w:tc>
          <w:tcPr>
            <w:tcW w:w="48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BFAEA7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2D27B4">
              <w:rPr>
                <w:rFonts w:eastAsia="等线"/>
                <w:b/>
                <w:bCs/>
                <w:sz w:val="21"/>
                <w:szCs w:val="21"/>
              </w:rPr>
              <w:t>BMI</w:t>
            </w:r>
          </w:p>
        </w:tc>
        <w:tc>
          <w:tcPr>
            <w:tcW w:w="1834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C0772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820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684E4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859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B50EEC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2D27B4" w:rsidRPr="002D27B4" w14:paraId="748376FE" w14:textId="77777777" w:rsidTr="002D27B4">
        <w:tc>
          <w:tcPr>
            <w:tcW w:w="48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C7E3AA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BW</w:t>
            </w:r>
          </w:p>
        </w:tc>
        <w:tc>
          <w:tcPr>
            <w:tcW w:w="1834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75BB2A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-0.069 (-0.876, 0.739) 0.8676</w:t>
            </w:r>
          </w:p>
        </w:tc>
        <w:tc>
          <w:tcPr>
            <w:tcW w:w="1820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9A0987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1.453 (0.885, 2.021) &lt;0.0001</w:t>
            </w:r>
          </w:p>
        </w:tc>
        <w:tc>
          <w:tcPr>
            <w:tcW w:w="859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6C86FE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0.0011</w:t>
            </w:r>
          </w:p>
        </w:tc>
      </w:tr>
      <w:tr w:rsidR="002D27B4" w:rsidRPr="002D27B4" w14:paraId="0D51F940" w14:textId="77777777" w:rsidTr="002D27B4">
        <w:tc>
          <w:tcPr>
            <w:tcW w:w="48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78DB5E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2D27B4">
              <w:rPr>
                <w:rFonts w:eastAsia="等线"/>
                <w:b/>
                <w:bCs/>
                <w:sz w:val="21"/>
                <w:szCs w:val="21"/>
              </w:rPr>
              <w:t>WC</w:t>
            </w:r>
          </w:p>
        </w:tc>
        <w:tc>
          <w:tcPr>
            <w:tcW w:w="1834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8490F9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820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BA629E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859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663027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2D27B4" w:rsidRPr="002D27B4" w14:paraId="496CD2C1" w14:textId="77777777" w:rsidTr="002D27B4">
        <w:tc>
          <w:tcPr>
            <w:tcW w:w="48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D3BEC1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BW</w:t>
            </w:r>
          </w:p>
        </w:tc>
        <w:tc>
          <w:tcPr>
            <w:tcW w:w="1834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49B5ED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-0.117 (-2.345, 2.110) 0.9180</w:t>
            </w:r>
          </w:p>
        </w:tc>
        <w:tc>
          <w:tcPr>
            <w:tcW w:w="1820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D50755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4.088 (2.530, 5.647) &lt;0.0001</w:t>
            </w:r>
          </w:p>
        </w:tc>
        <w:tc>
          <w:tcPr>
            <w:tcW w:w="859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873799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0.0007</w:t>
            </w:r>
          </w:p>
        </w:tc>
      </w:tr>
      <w:tr w:rsidR="002D27B4" w:rsidRPr="002D27B4" w14:paraId="5C96A67B" w14:textId="77777777" w:rsidTr="002D27B4">
        <w:tc>
          <w:tcPr>
            <w:tcW w:w="48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DE1EB6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2D27B4">
              <w:rPr>
                <w:rFonts w:eastAsia="等线"/>
                <w:b/>
                <w:bCs/>
                <w:sz w:val="21"/>
                <w:szCs w:val="21"/>
              </w:rPr>
              <w:t>WHtR</w:t>
            </w:r>
          </w:p>
        </w:tc>
        <w:tc>
          <w:tcPr>
            <w:tcW w:w="1834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4D1BD6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820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31B3FC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859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D2C32F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2D27B4" w:rsidRPr="002D27B4" w14:paraId="07B50566" w14:textId="77777777" w:rsidTr="002D27B4">
        <w:tc>
          <w:tcPr>
            <w:tcW w:w="48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7DB6AB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BW</w:t>
            </w:r>
          </w:p>
        </w:tc>
        <w:tc>
          <w:tcPr>
            <w:tcW w:w="1834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58CDE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-0.001 (-0.014, 0.011) 0.8301</w:t>
            </w:r>
          </w:p>
        </w:tc>
        <w:tc>
          <w:tcPr>
            <w:tcW w:w="1820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8A1D2F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0.016 (0.007, 0.024) 0.0006</w:t>
            </w:r>
          </w:p>
        </w:tc>
        <w:tc>
          <w:tcPr>
            <w:tcW w:w="859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8E4334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0.0168</w:t>
            </w:r>
          </w:p>
        </w:tc>
      </w:tr>
      <w:tr w:rsidR="002D27B4" w:rsidRPr="002D27B4" w14:paraId="78680C0E" w14:textId="77777777" w:rsidTr="002D27B4">
        <w:tc>
          <w:tcPr>
            <w:tcW w:w="48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9CD5EC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b/>
                <w:bCs/>
                <w:sz w:val="21"/>
                <w:szCs w:val="21"/>
              </w:rPr>
            </w:pPr>
            <w:r w:rsidRPr="002D27B4">
              <w:rPr>
                <w:rFonts w:eastAsia="等线"/>
                <w:b/>
                <w:bCs/>
                <w:sz w:val="21"/>
                <w:szCs w:val="21"/>
              </w:rPr>
              <w:t>FLI</w:t>
            </w:r>
          </w:p>
        </w:tc>
        <w:tc>
          <w:tcPr>
            <w:tcW w:w="1834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C79D99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820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F5A869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859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4A95F7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2D27B4" w:rsidRPr="002D27B4" w14:paraId="3FABCCA4" w14:textId="77777777" w:rsidTr="002D27B4">
        <w:tc>
          <w:tcPr>
            <w:tcW w:w="48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A36182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BW</w:t>
            </w:r>
          </w:p>
        </w:tc>
        <w:tc>
          <w:tcPr>
            <w:tcW w:w="1834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E08BC5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-0.847 (-4.478, 2.783) 0.6479</w:t>
            </w:r>
          </w:p>
        </w:tc>
        <w:tc>
          <w:tcPr>
            <w:tcW w:w="1820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5EF2B6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5.598 (2.902, 8.294) 0.0001</w:t>
            </w:r>
          </w:p>
        </w:tc>
        <w:tc>
          <w:tcPr>
            <w:tcW w:w="859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920A8F" w14:textId="77777777" w:rsidR="002D27B4" w:rsidRPr="002D27B4" w:rsidRDefault="002D27B4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2D27B4">
              <w:rPr>
                <w:rFonts w:eastAsia="等线"/>
                <w:sz w:val="21"/>
                <w:szCs w:val="21"/>
              </w:rPr>
              <w:t>0.0024</w:t>
            </w:r>
          </w:p>
        </w:tc>
      </w:tr>
    </w:tbl>
    <w:p w14:paraId="42973013" w14:textId="5BA2A19E" w:rsidR="002D27B4" w:rsidRDefault="002D27B4" w:rsidP="004818DE">
      <w:pPr>
        <w:spacing w:line="240" w:lineRule="auto"/>
      </w:pPr>
      <w:r w:rsidRPr="00222651">
        <w:rPr>
          <w:b/>
          <w:bCs/>
        </w:rPr>
        <w:t>Table S</w:t>
      </w:r>
      <w:r w:rsidR="00270C82">
        <w:rPr>
          <w:rFonts w:hint="eastAsia"/>
          <w:b/>
          <w:bCs/>
        </w:rPr>
        <w:t>2</w:t>
      </w:r>
      <w:r w:rsidRPr="00222651">
        <w:t xml:space="preserve">. </w:t>
      </w:r>
      <w:r w:rsidRPr="006A094C">
        <w:t xml:space="preserve">Threshold effects analysis of the association of BW with </w:t>
      </w:r>
      <w:r w:rsidR="00270C82">
        <w:rPr>
          <w:rFonts w:hint="eastAsia"/>
        </w:rPr>
        <w:t>general obesity</w:t>
      </w:r>
      <w:r w:rsidRPr="006A094C">
        <w:t xml:space="preserve">, </w:t>
      </w:r>
      <w:r w:rsidR="00270C82">
        <w:rPr>
          <w:rFonts w:hint="eastAsia"/>
        </w:rPr>
        <w:t>central obesity</w:t>
      </w:r>
      <w:r w:rsidRPr="006A094C">
        <w:t xml:space="preserve">, and </w:t>
      </w:r>
      <w:r w:rsidR="00270C82">
        <w:rPr>
          <w:rFonts w:hint="eastAsia"/>
        </w:rPr>
        <w:t>hepatic steatosis</w:t>
      </w:r>
      <w:r w:rsidRPr="006A094C">
        <w:t xml:space="preserve"> among adolescents.</w:t>
      </w:r>
    </w:p>
    <w:tbl>
      <w:tblPr>
        <w:tblW w:w="5000" w:type="pct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2936"/>
        <w:gridCol w:w="3077"/>
        <w:gridCol w:w="1454"/>
      </w:tblGrid>
      <w:tr w:rsidR="00FD16D1" w:rsidRPr="00FD16D1" w14:paraId="7EA8F16E" w14:textId="77777777" w:rsidTr="00FD16D1">
        <w:tc>
          <w:tcPr>
            <w:tcW w:w="49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86B4BB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  <w:tc>
          <w:tcPr>
            <w:tcW w:w="1771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D02D38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OR (95%CI) P-value</w:t>
            </w:r>
          </w:p>
        </w:tc>
        <w:tc>
          <w:tcPr>
            <w:tcW w:w="1856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639B88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OR (95%CI) P-value</w:t>
            </w:r>
          </w:p>
        </w:tc>
        <w:tc>
          <w:tcPr>
            <w:tcW w:w="877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52703F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P-interaction</w:t>
            </w:r>
          </w:p>
        </w:tc>
      </w:tr>
      <w:tr w:rsidR="00FD16D1" w:rsidRPr="00FD16D1" w14:paraId="5168E335" w14:textId="77777777" w:rsidTr="00FD16D1">
        <w:tc>
          <w:tcPr>
            <w:tcW w:w="49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431348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BMI</w:t>
            </w:r>
          </w:p>
        </w:tc>
        <w:tc>
          <w:tcPr>
            <w:tcW w:w="1771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47709F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BW&lt;=2.53</w:t>
            </w:r>
          </w:p>
        </w:tc>
        <w:tc>
          <w:tcPr>
            <w:tcW w:w="1856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B857D5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BW&gt;2.53</w:t>
            </w:r>
          </w:p>
        </w:tc>
        <w:tc>
          <w:tcPr>
            <w:tcW w:w="877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0E5893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FD16D1" w:rsidRPr="00FD16D1" w14:paraId="3E3B5DF6" w14:textId="77777777" w:rsidTr="00FD16D1">
        <w:tc>
          <w:tcPr>
            <w:tcW w:w="49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E13FFF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</w:t>
            </w:r>
          </w:p>
        </w:tc>
        <w:tc>
          <w:tcPr>
            <w:tcW w:w="1771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60E803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0.780 (0.251, 2.422) 0.6681</w:t>
            </w:r>
          </w:p>
        </w:tc>
        <w:tc>
          <w:tcPr>
            <w:tcW w:w="1856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B194C8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1.915 (1.470, 2.494) &lt;0.0001</w:t>
            </w:r>
          </w:p>
        </w:tc>
        <w:tc>
          <w:tcPr>
            <w:tcW w:w="877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A58064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0.1288</w:t>
            </w:r>
          </w:p>
        </w:tc>
      </w:tr>
      <w:tr w:rsidR="00FD16D1" w:rsidRPr="00FD16D1" w14:paraId="73577D15" w14:textId="77777777" w:rsidTr="00FD16D1">
        <w:tc>
          <w:tcPr>
            <w:tcW w:w="49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9073D9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WC</w:t>
            </w:r>
          </w:p>
        </w:tc>
        <w:tc>
          <w:tcPr>
            <w:tcW w:w="1771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B8F843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BW&lt;=2.66</w:t>
            </w:r>
          </w:p>
        </w:tc>
        <w:tc>
          <w:tcPr>
            <w:tcW w:w="1856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191787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BW&gt;2.66</w:t>
            </w:r>
          </w:p>
        </w:tc>
        <w:tc>
          <w:tcPr>
            <w:tcW w:w="877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A8732D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FD16D1" w:rsidRPr="00FD16D1" w14:paraId="7ABB5634" w14:textId="77777777" w:rsidTr="00FD16D1">
        <w:tc>
          <w:tcPr>
            <w:tcW w:w="49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667281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</w:t>
            </w:r>
          </w:p>
        </w:tc>
        <w:tc>
          <w:tcPr>
            <w:tcW w:w="1771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43C403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1.429 (0.827, 2.468) 0.2028</w:t>
            </w:r>
          </w:p>
        </w:tc>
        <w:tc>
          <w:tcPr>
            <w:tcW w:w="1856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C37863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1.430 (1.174, 1.743) 0.0005</w:t>
            </w:r>
          </w:p>
        </w:tc>
        <w:tc>
          <w:tcPr>
            <w:tcW w:w="877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E4AE1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0.9968</w:t>
            </w:r>
          </w:p>
        </w:tc>
      </w:tr>
      <w:tr w:rsidR="00FD16D1" w:rsidRPr="00FD16D1" w14:paraId="60A73BFD" w14:textId="77777777" w:rsidTr="00FD16D1">
        <w:tc>
          <w:tcPr>
            <w:tcW w:w="49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E6F921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WHtR</w:t>
            </w:r>
          </w:p>
        </w:tc>
        <w:tc>
          <w:tcPr>
            <w:tcW w:w="1771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F06B16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BW&lt;=2.66</w:t>
            </w:r>
          </w:p>
        </w:tc>
        <w:tc>
          <w:tcPr>
            <w:tcW w:w="1856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490DD2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BW&gt;2.66</w:t>
            </w:r>
          </w:p>
        </w:tc>
        <w:tc>
          <w:tcPr>
            <w:tcW w:w="877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A42189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FD16D1" w:rsidRPr="00FD16D1" w14:paraId="03445CA8" w14:textId="77777777" w:rsidTr="00FD16D1">
        <w:tc>
          <w:tcPr>
            <w:tcW w:w="49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B55419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</w:t>
            </w:r>
          </w:p>
        </w:tc>
        <w:tc>
          <w:tcPr>
            <w:tcW w:w="1771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67E7DF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1.355 (0.832, 2.206) 0.2240</w:t>
            </w:r>
          </w:p>
        </w:tc>
        <w:tc>
          <w:tcPr>
            <w:tcW w:w="1856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3736F8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1.237 (1.027, 1.490) 0.0262</w:t>
            </w:r>
          </w:p>
        </w:tc>
        <w:tc>
          <w:tcPr>
            <w:tcW w:w="877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44A395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0.7339</w:t>
            </w:r>
          </w:p>
        </w:tc>
      </w:tr>
      <w:tr w:rsidR="00FD16D1" w:rsidRPr="00FD16D1" w14:paraId="7EC3F24E" w14:textId="77777777" w:rsidTr="00FD16D1">
        <w:tc>
          <w:tcPr>
            <w:tcW w:w="49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A33E1E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FLI</w:t>
            </w:r>
          </w:p>
        </w:tc>
        <w:tc>
          <w:tcPr>
            <w:tcW w:w="1771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9301BB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BW&lt;=2.66</w:t>
            </w:r>
          </w:p>
        </w:tc>
        <w:tc>
          <w:tcPr>
            <w:tcW w:w="1856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B64504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BW&gt;2.66</w:t>
            </w:r>
          </w:p>
        </w:tc>
        <w:tc>
          <w:tcPr>
            <w:tcW w:w="877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827B60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</w:p>
        </w:tc>
      </w:tr>
      <w:tr w:rsidR="00FD16D1" w:rsidRPr="00FD16D1" w14:paraId="30F93199" w14:textId="77777777" w:rsidTr="00FD16D1">
        <w:tc>
          <w:tcPr>
            <w:tcW w:w="49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3391C6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BW</w:t>
            </w:r>
          </w:p>
        </w:tc>
        <w:tc>
          <w:tcPr>
            <w:tcW w:w="1771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6C2116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1.076 (0.564, 2.052) 0.8239</w:t>
            </w:r>
          </w:p>
        </w:tc>
        <w:tc>
          <w:tcPr>
            <w:tcW w:w="1856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3E1FC2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1.719 (1.341, 2.202) &lt;0.0001</w:t>
            </w:r>
          </w:p>
        </w:tc>
        <w:tc>
          <w:tcPr>
            <w:tcW w:w="877" w:type="pct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553C5B" w14:textId="77777777" w:rsidR="00FD16D1" w:rsidRPr="00FD16D1" w:rsidRDefault="00FD16D1" w:rsidP="004818DE">
            <w:pPr>
              <w:widowControl w:val="0"/>
              <w:spacing w:before="0" w:after="0" w:line="240" w:lineRule="auto"/>
              <w:jc w:val="both"/>
              <w:rPr>
                <w:rFonts w:eastAsia="等线"/>
                <w:sz w:val="21"/>
                <w:szCs w:val="21"/>
              </w:rPr>
            </w:pPr>
            <w:r w:rsidRPr="00FD16D1">
              <w:rPr>
                <w:rFonts w:eastAsia="等线"/>
                <w:sz w:val="21"/>
                <w:szCs w:val="21"/>
              </w:rPr>
              <w:t>0.1650</w:t>
            </w:r>
          </w:p>
        </w:tc>
      </w:tr>
    </w:tbl>
    <w:p w14:paraId="64E939CC" w14:textId="21D0247F" w:rsidR="004818DE" w:rsidRDefault="004818DE" w:rsidP="00CF4B41">
      <w:pPr>
        <w:spacing w:line="240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4914ED49" wp14:editId="77C4ABEB">
            <wp:extent cx="5245423" cy="4191000"/>
            <wp:effectExtent l="0" t="0" r="0" b="0"/>
            <wp:docPr id="667414261" name="图片 3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414261" name="图片 3" descr="手机屏幕截图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282" cy="420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63BBD" w14:textId="77777777" w:rsidR="00CF4B41" w:rsidRDefault="00CF4B41" w:rsidP="00CF4B41">
      <w:pPr>
        <w:spacing w:line="240" w:lineRule="auto"/>
      </w:pPr>
      <w:r w:rsidRPr="004818DE">
        <w:rPr>
          <w:b/>
          <w:bCs/>
        </w:rPr>
        <w:t>Figure S1</w:t>
      </w:r>
      <w:r w:rsidRPr="004818DE">
        <w:t>. Stratified analysis of the association of BW with obesity and hepatic steatosis in adolescents.</w:t>
      </w:r>
    </w:p>
    <w:p w14:paraId="1A900255" w14:textId="77777777" w:rsidR="00CF4B41" w:rsidRPr="00CF4B41" w:rsidRDefault="00CF4B41" w:rsidP="004818DE">
      <w:pPr>
        <w:spacing w:line="240" w:lineRule="auto"/>
        <w:rPr>
          <w:rFonts w:hint="eastAsia"/>
        </w:rPr>
      </w:pPr>
    </w:p>
    <w:sectPr w:rsidR="00CF4B41" w:rsidRPr="00CF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5EBFD" w14:textId="77777777" w:rsidR="00F227D7" w:rsidRDefault="00F227D7" w:rsidP="006A094C">
      <w:pPr>
        <w:spacing w:before="0" w:after="0" w:line="240" w:lineRule="auto"/>
      </w:pPr>
      <w:r>
        <w:separator/>
      </w:r>
    </w:p>
  </w:endnote>
  <w:endnote w:type="continuationSeparator" w:id="0">
    <w:p w14:paraId="099B3C16" w14:textId="77777777" w:rsidR="00F227D7" w:rsidRDefault="00F227D7" w:rsidP="006A09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2C9AB" w14:textId="77777777" w:rsidR="00F227D7" w:rsidRDefault="00F227D7" w:rsidP="006A094C">
      <w:pPr>
        <w:spacing w:before="0" w:after="0" w:line="240" w:lineRule="auto"/>
      </w:pPr>
      <w:r>
        <w:separator/>
      </w:r>
    </w:p>
  </w:footnote>
  <w:footnote w:type="continuationSeparator" w:id="0">
    <w:p w14:paraId="62778480" w14:textId="77777777" w:rsidR="00F227D7" w:rsidRDefault="00F227D7" w:rsidP="006A094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B6"/>
    <w:rsid w:val="00022653"/>
    <w:rsid w:val="00270C82"/>
    <w:rsid w:val="002A381D"/>
    <w:rsid w:val="002D27B4"/>
    <w:rsid w:val="004818DE"/>
    <w:rsid w:val="005E2474"/>
    <w:rsid w:val="006A094C"/>
    <w:rsid w:val="007A4420"/>
    <w:rsid w:val="00AE69B6"/>
    <w:rsid w:val="00CF4B41"/>
    <w:rsid w:val="00D16DF8"/>
    <w:rsid w:val="00D303BD"/>
    <w:rsid w:val="00F227D7"/>
    <w:rsid w:val="00FD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F38452"/>
  <w14:defaultImageDpi w14:val="32767"/>
  <w15:chartTrackingRefBased/>
  <w15:docId w15:val="{4DA97922-249E-464B-9DEE-F8F2A470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7B4"/>
    <w:pPr>
      <w:spacing w:before="374" w:after="374" w:line="480" w:lineRule="auto"/>
    </w:pPr>
    <w:rPr>
      <w:rFonts w:ascii="Times New Roman" w:eastAsia="宋体" w:hAnsi="Times New Roman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9B6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9B6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9B6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9B6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9B6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9B6"/>
    <w:pPr>
      <w:keepNext/>
      <w:keepLines/>
      <w:widowControl w:val="0"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9B6"/>
    <w:pPr>
      <w:keepNext/>
      <w:keepLines/>
      <w:widowControl w:val="0"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9B6"/>
    <w:pPr>
      <w:keepNext/>
      <w:keepLines/>
      <w:widowControl w:val="0"/>
      <w:spacing w:before="0"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9B6"/>
    <w:pPr>
      <w:keepNext/>
      <w:keepLines/>
      <w:widowControl w:val="0"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9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9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9B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9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9B6"/>
    <w:pPr>
      <w:widowControl w:val="0"/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E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9B6"/>
    <w:pPr>
      <w:widowControl w:val="0"/>
      <w:numPr>
        <w:ilvl w:val="1"/>
      </w:numPr>
      <w:spacing w:before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E6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9B6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E6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9B6"/>
    <w:pPr>
      <w:widowControl w:val="0"/>
      <w:spacing w:before="0" w:after="160" w:line="278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E69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9B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E69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69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09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094C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6A09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094C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Administrator</cp:lastModifiedBy>
  <cp:revision>7</cp:revision>
  <dcterms:created xsi:type="dcterms:W3CDTF">2024-09-03T10:11:00Z</dcterms:created>
  <dcterms:modified xsi:type="dcterms:W3CDTF">2024-09-04T10:44:00Z</dcterms:modified>
</cp:coreProperties>
</file>