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EE519" w14:textId="16DC17F9" w:rsidR="007C2C1C" w:rsidRDefault="00094C7D">
      <w:pPr>
        <w:rPr>
          <w:rFonts w:ascii="Times New Roman" w:hAnsi="Times New Roman" w:cs="Times New Roman"/>
          <w:sz w:val="20"/>
          <w:szCs w:val="20"/>
        </w:rPr>
      </w:pPr>
      <w:r w:rsidRPr="008378BF">
        <w:rPr>
          <w:rFonts w:ascii="Times New Roman" w:hAnsi="Times New Roman" w:cs="Times New Roman"/>
          <w:sz w:val="20"/>
          <w:szCs w:val="20"/>
        </w:rPr>
        <w:t xml:space="preserve"> </w:t>
      </w:r>
      <w:r w:rsidR="009B53BA">
        <w:rPr>
          <w:rFonts w:ascii="Times New Roman" w:hAnsi="Times New Roman" w:cs="Times New Roman"/>
          <w:noProof/>
          <w:sz w:val="20"/>
          <w:szCs w:val="20"/>
        </w:rPr>
        <w:drawing>
          <wp:inline distT="0" distB="0" distL="0" distR="0" wp14:anchorId="446F2960" wp14:editId="0620ACA8">
            <wp:extent cx="6858000" cy="385762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4">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5E22CF23" w14:textId="78716972" w:rsidR="009957CC" w:rsidRDefault="009957CC">
      <w:pPr>
        <w:rPr>
          <w:rFonts w:ascii="Times New Roman" w:hAnsi="Times New Roman" w:cs="Times New Roman"/>
          <w:sz w:val="20"/>
          <w:szCs w:val="20"/>
        </w:rPr>
      </w:pPr>
    </w:p>
    <w:p w14:paraId="31E744A8" w14:textId="5958E36A" w:rsidR="009957CC" w:rsidRDefault="009B53B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036B86F9" wp14:editId="01A00E1F">
            <wp:extent cx="6858000" cy="385762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5">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42194554" w14:textId="66AEF500" w:rsidR="009B53BA" w:rsidRDefault="009B53BA">
      <w:pPr>
        <w:rPr>
          <w:rFonts w:ascii="Times New Roman" w:hAnsi="Times New Roman" w:cs="Times New Roman"/>
          <w:sz w:val="20"/>
          <w:szCs w:val="20"/>
        </w:rPr>
      </w:pPr>
    </w:p>
    <w:p w14:paraId="60F9F1EA" w14:textId="71C24A04" w:rsidR="009B53BA" w:rsidRDefault="009B53B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590BF853" wp14:editId="18F45DE1">
            <wp:extent cx="6858000" cy="38576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6">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459E6E05" w14:textId="69EF8550" w:rsidR="009B53BA" w:rsidRDefault="009B53BA">
      <w:pPr>
        <w:rPr>
          <w:rFonts w:ascii="Times New Roman" w:hAnsi="Times New Roman" w:cs="Times New Roman"/>
          <w:sz w:val="20"/>
          <w:szCs w:val="20"/>
        </w:rPr>
      </w:pPr>
    </w:p>
    <w:p w14:paraId="24DA438D" w14:textId="231F001A" w:rsidR="009B53BA" w:rsidRDefault="009B53B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60115EE" wp14:editId="563DFCFB">
            <wp:extent cx="6858000" cy="38576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7753B3E4" w14:textId="612938D9" w:rsidR="009B53BA" w:rsidRDefault="009B53BA">
      <w:pPr>
        <w:rPr>
          <w:rFonts w:ascii="Times New Roman" w:hAnsi="Times New Roman" w:cs="Times New Roman"/>
          <w:sz w:val="20"/>
          <w:szCs w:val="20"/>
        </w:rPr>
      </w:pPr>
    </w:p>
    <w:p w14:paraId="0576C2F7" w14:textId="7C704DB7" w:rsidR="009B53BA" w:rsidRDefault="009B53B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CDC8E36" wp14:editId="555D6ECB">
            <wp:extent cx="6858000" cy="3857625"/>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7B625BDD" w14:textId="076B2D31" w:rsidR="009B53BA" w:rsidRDefault="009B53BA">
      <w:pPr>
        <w:rPr>
          <w:rFonts w:ascii="Times New Roman" w:hAnsi="Times New Roman" w:cs="Times New Roman"/>
          <w:sz w:val="20"/>
          <w:szCs w:val="20"/>
        </w:rPr>
      </w:pPr>
    </w:p>
    <w:p w14:paraId="35B166AD" w14:textId="2F89A7E1" w:rsidR="009B53BA" w:rsidRDefault="009B53B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D0AAF8D" wp14:editId="6DD21557">
            <wp:extent cx="6858000" cy="3857625"/>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4EFA220D" w14:textId="6CF93937" w:rsidR="009B53BA" w:rsidRDefault="009B53BA">
      <w:pPr>
        <w:rPr>
          <w:rFonts w:ascii="Times New Roman" w:hAnsi="Times New Roman" w:cs="Times New Roman"/>
          <w:sz w:val="20"/>
          <w:szCs w:val="20"/>
        </w:rPr>
      </w:pPr>
    </w:p>
    <w:p w14:paraId="3014F3C9" w14:textId="10FBA22F" w:rsidR="009B53BA" w:rsidRDefault="009B53B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50F89F08" wp14:editId="34C8A8AC">
            <wp:extent cx="6858000" cy="385762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2089946E" w14:textId="59101202" w:rsidR="009B53BA" w:rsidRDefault="009B53BA">
      <w:pPr>
        <w:rPr>
          <w:rFonts w:ascii="Times New Roman" w:hAnsi="Times New Roman" w:cs="Times New Roman"/>
          <w:sz w:val="20"/>
          <w:szCs w:val="20"/>
        </w:rPr>
      </w:pPr>
    </w:p>
    <w:p w14:paraId="588FAC98" w14:textId="4A2934BC" w:rsidR="009B53BA" w:rsidRDefault="009B53B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7A35BAF" wp14:editId="49046F28">
            <wp:extent cx="6858000" cy="3857625"/>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29D8FD05" w14:textId="046F71CD" w:rsidR="009B53BA" w:rsidRDefault="009B53BA">
      <w:pPr>
        <w:rPr>
          <w:rFonts w:ascii="Times New Roman" w:hAnsi="Times New Roman" w:cs="Times New Roman"/>
          <w:sz w:val="20"/>
          <w:szCs w:val="20"/>
        </w:rPr>
      </w:pPr>
    </w:p>
    <w:p w14:paraId="426D75CD" w14:textId="55946CA5" w:rsidR="009B53BA" w:rsidRDefault="009B53B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329247E8" wp14:editId="2FCC8EF0">
            <wp:extent cx="6858000" cy="3857625"/>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3A18DF84" w14:textId="6743A22B" w:rsidR="009B53BA" w:rsidRDefault="009B53BA">
      <w:pPr>
        <w:rPr>
          <w:rFonts w:ascii="Times New Roman" w:hAnsi="Times New Roman" w:cs="Times New Roman"/>
          <w:sz w:val="20"/>
          <w:szCs w:val="20"/>
        </w:rPr>
      </w:pPr>
    </w:p>
    <w:p w14:paraId="28B135F2" w14:textId="3CEA5F28" w:rsidR="009B53BA" w:rsidRDefault="009B53B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4BE1383" wp14:editId="7D80452A">
            <wp:extent cx="6858000" cy="3857625"/>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3">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065167F6" w14:textId="7C0E0774" w:rsidR="009B53BA" w:rsidRDefault="009B53BA">
      <w:pPr>
        <w:rPr>
          <w:rFonts w:ascii="Times New Roman" w:hAnsi="Times New Roman" w:cs="Times New Roman"/>
          <w:sz w:val="20"/>
          <w:szCs w:val="20"/>
        </w:rPr>
      </w:pPr>
    </w:p>
    <w:p w14:paraId="4140EB18" w14:textId="3CEB237C" w:rsidR="009B53BA" w:rsidRDefault="009B53B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20BBA221" wp14:editId="30C04A16">
            <wp:extent cx="6858000" cy="3857625"/>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4">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23BD0E70" w14:textId="26DFA69F" w:rsidR="00C002E8" w:rsidRDefault="00C002E8">
      <w:pPr>
        <w:rPr>
          <w:rFonts w:ascii="Times New Roman" w:hAnsi="Times New Roman" w:cs="Times New Roman"/>
          <w:sz w:val="20"/>
          <w:szCs w:val="20"/>
        </w:rPr>
      </w:pPr>
    </w:p>
    <w:p w14:paraId="62B43E00" w14:textId="191B31D5" w:rsidR="00C002E8" w:rsidRPr="008378BF" w:rsidRDefault="00C002E8" w:rsidP="00C002E8">
      <w:pPr>
        <w:rPr>
          <w:rFonts w:ascii="Times New Roman" w:hAnsi="Times New Roman" w:cs="Times New Roman"/>
          <w:sz w:val="20"/>
          <w:szCs w:val="20"/>
        </w:rPr>
      </w:pPr>
      <w:r w:rsidRPr="00D34DF5">
        <w:rPr>
          <w:rFonts w:ascii="Times New Roman" w:hAnsi="Times New Roman" w:cs="Times New Roman"/>
          <w:b/>
          <w:bCs/>
          <w:sz w:val="20"/>
          <w:szCs w:val="20"/>
        </w:rPr>
        <w:t>Figure S1:</w:t>
      </w:r>
      <w:r w:rsidRPr="008378BF">
        <w:rPr>
          <w:rFonts w:ascii="Times New Roman" w:hAnsi="Times New Roman" w:cs="Times New Roman"/>
          <w:sz w:val="20"/>
          <w:szCs w:val="20"/>
        </w:rPr>
        <w:t xml:space="preserve"> </w:t>
      </w:r>
      <w:r w:rsidRPr="00ED38EA">
        <w:rPr>
          <w:rFonts w:ascii="Times New Roman" w:hAnsi="Times New Roman" w:cs="Times New Roman"/>
          <w:sz w:val="16"/>
          <w:szCs w:val="16"/>
        </w:rPr>
        <w:t>The visualization for various MR and sensitivity tests are arranged as follow: top-panel left scatter plot; top-panel right funnel plot; lower-panel left, forest plot and lower-panel right, leave one out plot for (</w:t>
      </w:r>
      <w:proofErr w:type="spellStart"/>
      <w:r w:rsidRPr="00ED38EA">
        <w:rPr>
          <w:rFonts w:ascii="Times New Roman" w:hAnsi="Times New Roman" w:cs="Times New Roman"/>
          <w:sz w:val="16"/>
          <w:szCs w:val="16"/>
        </w:rPr>
        <w:t>i</w:t>
      </w:r>
      <w:proofErr w:type="spellEnd"/>
      <w:r w:rsidRPr="00ED38EA">
        <w:rPr>
          <w:rFonts w:ascii="Times New Roman" w:hAnsi="Times New Roman" w:cs="Times New Roman"/>
          <w:sz w:val="16"/>
          <w:szCs w:val="16"/>
        </w:rPr>
        <w:t xml:space="preserve">) childhood BMI, (ii) late gestation total weight gain (maternal), (iii) total gestation weight gain (offspring), (iv) gestational duration, (v) childhood BMI, (vi) childhood aggression, (vii) individual's own genetic effect (fetal effect), (viii) fetal genetic effect on preterm birth, (xi) fetal birth weight, (x) gestational duration (maternal) and (ix) fetal birth weight. The figures are arranged as the arrangement of exposure </w:t>
      </w:r>
      <w:r w:rsidR="00615750">
        <w:rPr>
          <w:rFonts w:ascii="Times New Roman" w:hAnsi="Times New Roman" w:cs="Times New Roman"/>
          <w:sz w:val="16"/>
          <w:szCs w:val="16"/>
        </w:rPr>
        <w:t xml:space="preserve">and outcome </w:t>
      </w:r>
      <w:r w:rsidRPr="00ED38EA">
        <w:rPr>
          <w:rFonts w:ascii="Times New Roman" w:hAnsi="Times New Roman" w:cs="Times New Roman"/>
          <w:sz w:val="16"/>
          <w:szCs w:val="16"/>
        </w:rPr>
        <w:t>phenotypes in the Table S2.</w:t>
      </w:r>
    </w:p>
    <w:p w14:paraId="6D07E39F" w14:textId="77777777" w:rsidR="00C002E8" w:rsidRPr="008378BF" w:rsidRDefault="00C002E8">
      <w:pPr>
        <w:rPr>
          <w:rFonts w:ascii="Times New Roman" w:hAnsi="Times New Roman" w:cs="Times New Roman"/>
          <w:sz w:val="20"/>
          <w:szCs w:val="20"/>
        </w:rPr>
      </w:pPr>
    </w:p>
    <w:sectPr w:rsidR="00C002E8" w:rsidRPr="008378BF" w:rsidSect="0015473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1DE"/>
    <w:rsid w:val="00023656"/>
    <w:rsid w:val="00094C7D"/>
    <w:rsid w:val="000A2C91"/>
    <w:rsid w:val="000D1A1B"/>
    <w:rsid w:val="000E4760"/>
    <w:rsid w:val="0010163B"/>
    <w:rsid w:val="00154733"/>
    <w:rsid w:val="00160389"/>
    <w:rsid w:val="00380B5B"/>
    <w:rsid w:val="003A1BFC"/>
    <w:rsid w:val="003E6544"/>
    <w:rsid w:val="00523B96"/>
    <w:rsid w:val="00615750"/>
    <w:rsid w:val="00627DDB"/>
    <w:rsid w:val="0063692B"/>
    <w:rsid w:val="00655EDC"/>
    <w:rsid w:val="006F62EE"/>
    <w:rsid w:val="007B4AFC"/>
    <w:rsid w:val="007C2C1C"/>
    <w:rsid w:val="008041C1"/>
    <w:rsid w:val="008050A0"/>
    <w:rsid w:val="008378BF"/>
    <w:rsid w:val="00955F2C"/>
    <w:rsid w:val="009957CC"/>
    <w:rsid w:val="009A2C99"/>
    <w:rsid w:val="009A6087"/>
    <w:rsid w:val="009B18D4"/>
    <w:rsid w:val="009B53BA"/>
    <w:rsid w:val="00A60D11"/>
    <w:rsid w:val="00A762CC"/>
    <w:rsid w:val="00AD7FDF"/>
    <w:rsid w:val="00AF098C"/>
    <w:rsid w:val="00B31268"/>
    <w:rsid w:val="00C002E8"/>
    <w:rsid w:val="00C240A5"/>
    <w:rsid w:val="00CD06B3"/>
    <w:rsid w:val="00D34DF5"/>
    <w:rsid w:val="00DE001B"/>
    <w:rsid w:val="00E05EE2"/>
    <w:rsid w:val="00E22B7B"/>
    <w:rsid w:val="00E400AF"/>
    <w:rsid w:val="00E40CAC"/>
    <w:rsid w:val="00E63D43"/>
    <w:rsid w:val="00E81315"/>
    <w:rsid w:val="00EA196A"/>
    <w:rsid w:val="00EA530F"/>
    <w:rsid w:val="00EB148C"/>
    <w:rsid w:val="00ED38EA"/>
    <w:rsid w:val="00F05FFE"/>
    <w:rsid w:val="00F411DE"/>
    <w:rsid w:val="00F876FB"/>
    <w:rsid w:val="00F93B37"/>
    <w:rsid w:val="00FB0F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554E38"/>
  <w15:chartTrackingRefBased/>
  <w15:docId w15:val="{7C216AB1-6857-6C4B-95E1-D01DC7608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4C7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69536">
      <w:bodyDiv w:val="1"/>
      <w:marLeft w:val="0"/>
      <w:marRight w:val="0"/>
      <w:marTop w:val="0"/>
      <w:marBottom w:val="0"/>
      <w:divBdr>
        <w:top w:val="none" w:sz="0" w:space="0" w:color="auto"/>
        <w:left w:val="none" w:sz="0" w:space="0" w:color="auto"/>
        <w:bottom w:val="none" w:sz="0" w:space="0" w:color="auto"/>
        <w:right w:val="none" w:sz="0" w:space="0" w:color="auto"/>
      </w:divBdr>
    </w:div>
    <w:div w:id="93719076">
      <w:bodyDiv w:val="1"/>
      <w:marLeft w:val="0"/>
      <w:marRight w:val="0"/>
      <w:marTop w:val="0"/>
      <w:marBottom w:val="0"/>
      <w:divBdr>
        <w:top w:val="none" w:sz="0" w:space="0" w:color="auto"/>
        <w:left w:val="none" w:sz="0" w:space="0" w:color="auto"/>
        <w:bottom w:val="none" w:sz="0" w:space="0" w:color="auto"/>
        <w:right w:val="none" w:sz="0" w:space="0" w:color="auto"/>
      </w:divBdr>
    </w:div>
    <w:div w:id="214660949">
      <w:bodyDiv w:val="1"/>
      <w:marLeft w:val="0"/>
      <w:marRight w:val="0"/>
      <w:marTop w:val="0"/>
      <w:marBottom w:val="0"/>
      <w:divBdr>
        <w:top w:val="none" w:sz="0" w:space="0" w:color="auto"/>
        <w:left w:val="none" w:sz="0" w:space="0" w:color="auto"/>
        <w:bottom w:val="none" w:sz="0" w:space="0" w:color="auto"/>
        <w:right w:val="none" w:sz="0" w:space="0" w:color="auto"/>
      </w:divBdr>
    </w:div>
    <w:div w:id="311637742">
      <w:bodyDiv w:val="1"/>
      <w:marLeft w:val="0"/>
      <w:marRight w:val="0"/>
      <w:marTop w:val="0"/>
      <w:marBottom w:val="0"/>
      <w:divBdr>
        <w:top w:val="none" w:sz="0" w:space="0" w:color="auto"/>
        <w:left w:val="none" w:sz="0" w:space="0" w:color="auto"/>
        <w:bottom w:val="none" w:sz="0" w:space="0" w:color="auto"/>
        <w:right w:val="none" w:sz="0" w:space="0" w:color="auto"/>
      </w:divBdr>
    </w:div>
    <w:div w:id="745960173">
      <w:bodyDiv w:val="1"/>
      <w:marLeft w:val="0"/>
      <w:marRight w:val="0"/>
      <w:marTop w:val="0"/>
      <w:marBottom w:val="0"/>
      <w:divBdr>
        <w:top w:val="none" w:sz="0" w:space="0" w:color="auto"/>
        <w:left w:val="none" w:sz="0" w:space="0" w:color="auto"/>
        <w:bottom w:val="none" w:sz="0" w:space="0" w:color="auto"/>
        <w:right w:val="none" w:sz="0" w:space="0" w:color="auto"/>
      </w:divBdr>
    </w:div>
    <w:div w:id="775365444">
      <w:bodyDiv w:val="1"/>
      <w:marLeft w:val="0"/>
      <w:marRight w:val="0"/>
      <w:marTop w:val="0"/>
      <w:marBottom w:val="0"/>
      <w:divBdr>
        <w:top w:val="none" w:sz="0" w:space="0" w:color="auto"/>
        <w:left w:val="none" w:sz="0" w:space="0" w:color="auto"/>
        <w:bottom w:val="none" w:sz="0" w:space="0" w:color="auto"/>
        <w:right w:val="none" w:sz="0" w:space="0" w:color="auto"/>
      </w:divBdr>
    </w:div>
    <w:div w:id="1029528454">
      <w:bodyDiv w:val="1"/>
      <w:marLeft w:val="0"/>
      <w:marRight w:val="0"/>
      <w:marTop w:val="0"/>
      <w:marBottom w:val="0"/>
      <w:divBdr>
        <w:top w:val="none" w:sz="0" w:space="0" w:color="auto"/>
        <w:left w:val="none" w:sz="0" w:space="0" w:color="auto"/>
        <w:bottom w:val="none" w:sz="0" w:space="0" w:color="auto"/>
        <w:right w:val="none" w:sz="0" w:space="0" w:color="auto"/>
      </w:divBdr>
    </w:div>
    <w:div w:id="1101872994">
      <w:bodyDiv w:val="1"/>
      <w:marLeft w:val="0"/>
      <w:marRight w:val="0"/>
      <w:marTop w:val="0"/>
      <w:marBottom w:val="0"/>
      <w:divBdr>
        <w:top w:val="none" w:sz="0" w:space="0" w:color="auto"/>
        <w:left w:val="none" w:sz="0" w:space="0" w:color="auto"/>
        <w:bottom w:val="none" w:sz="0" w:space="0" w:color="auto"/>
        <w:right w:val="none" w:sz="0" w:space="0" w:color="auto"/>
      </w:divBdr>
    </w:div>
    <w:div w:id="1375160829">
      <w:bodyDiv w:val="1"/>
      <w:marLeft w:val="0"/>
      <w:marRight w:val="0"/>
      <w:marTop w:val="0"/>
      <w:marBottom w:val="0"/>
      <w:divBdr>
        <w:top w:val="none" w:sz="0" w:space="0" w:color="auto"/>
        <w:left w:val="none" w:sz="0" w:space="0" w:color="auto"/>
        <w:bottom w:val="none" w:sz="0" w:space="0" w:color="auto"/>
        <w:right w:val="none" w:sz="0" w:space="0" w:color="auto"/>
      </w:divBdr>
    </w:div>
    <w:div w:id="1447889926">
      <w:bodyDiv w:val="1"/>
      <w:marLeft w:val="0"/>
      <w:marRight w:val="0"/>
      <w:marTop w:val="0"/>
      <w:marBottom w:val="0"/>
      <w:divBdr>
        <w:top w:val="none" w:sz="0" w:space="0" w:color="auto"/>
        <w:left w:val="none" w:sz="0" w:space="0" w:color="auto"/>
        <w:bottom w:val="none" w:sz="0" w:space="0" w:color="auto"/>
        <w:right w:val="none" w:sz="0" w:space="0" w:color="auto"/>
      </w:divBdr>
    </w:div>
    <w:div w:id="1570965406">
      <w:bodyDiv w:val="1"/>
      <w:marLeft w:val="0"/>
      <w:marRight w:val="0"/>
      <w:marTop w:val="0"/>
      <w:marBottom w:val="0"/>
      <w:divBdr>
        <w:top w:val="none" w:sz="0" w:space="0" w:color="auto"/>
        <w:left w:val="none" w:sz="0" w:space="0" w:color="auto"/>
        <w:bottom w:val="none" w:sz="0" w:space="0" w:color="auto"/>
        <w:right w:val="none" w:sz="0" w:space="0" w:color="auto"/>
      </w:divBdr>
    </w:div>
    <w:div w:id="1973824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fontTable" Target="fontTable.xml"/><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109</Words>
  <Characters>625</Characters>
  <Application>Microsoft Office Word</Application>
  <DocSecurity>0</DocSecurity>
  <Lines>5</Lines>
  <Paragraphs>1</Paragraphs>
  <ScaleCrop>false</ScaleCrop>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ARSLAN Ahmed</dc:creator>
  <cp:keywords/>
  <dc:description/>
  <cp:lastModifiedBy>ARSLAN Ahmed</cp:lastModifiedBy>
  <cp:revision>51</cp:revision>
  <dcterms:created xsi:type="dcterms:W3CDTF">2024-10-15T12:40:00Z</dcterms:created>
  <dcterms:modified xsi:type="dcterms:W3CDTF">2024-10-15T13:06:00Z</dcterms:modified>
</cp:coreProperties>
</file>