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17D65D9" w14:textId="48AEC708" w:rsidR="009D1017" w:rsidRDefault="00DB2F6A" w:rsidP="00153636">
      <w:pPr>
        <w:rPr>
          <w:b/>
        </w:rPr>
      </w:pPr>
      <w:r>
        <w:rPr>
          <w:b/>
        </w:rPr>
        <w:t>Protocol of a study to</w:t>
      </w:r>
      <w:r w:rsidR="007D50EA">
        <w:rPr>
          <w:b/>
        </w:rPr>
        <w:t xml:space="preserve"> </w:t>
      </w:r>
      <w:r w:rsidR="009D1017">
        <w:rPr>
          <w:b/>
        </w:rPr>
        <w:t>survey</w:t>
      </w:r>
      <w:r>
        <w:rPr>
          <w:b/>
        </w:rPr>
        <w:t xml:space="preserve"> </w:t>
      </w:r>
      <w:r w:rsidR="009D1017">
        <w:rPr>
          <w:b/>
        </w:rPr>
        <w:t xml:space="preserve">researchers who </w:t>
      </w:r>
      <w:r w:rsidR="007D50EA">
        <w:rPr>
          <w:b/>
        </w:rPr>
        <w:t xml:space="preserve">have </w:t>
      </w:r>
      <w:r w:rsidR="009D1017">
        <w:rPr>
          <w:b/>
        </w:rPr>
        <w:t>recruited participants through SHARE</w:t>
      </w:r>
    </w:p>
    <w:p w14:paraId="02B904CF" w14:textId="77777777" w:rsidR="009D1017" w:rsidRDefault="009D1017" w:rsidP="00153636">
      <w:pPr>
        <w:rPr>
          <w:b/>
        </w:rPr>
      </w:pPr>
    </w:p>
    <w:p w14:paraId="0EFA3DE9" w14:textId="77777777" w:rsidR="009D1017" w:rsidRDefault="009D1017" w:rsidP="00153636">
      <w:pPr>
        <w:rPr>
          <w:b/>
        </w:rPr>
      </w:pPr>
    </w:p>
    <w:p w14:paraId="3125DCC7" w14:textId="77777777" w:rsidR="00E23541" w:rsidRPr="00B200A1" w:rsidRDefault="00E23541" w:rsidP="00153636">
      <w:pPr>
        <w:rPr>
          <w:b/>
        </w:rPr>
      </w:pPr>
      <w:r w:rsidRPr="00B200A1">
        <w:rPr>
          <w:b/>
        </w:rPr>
        <w:t>Background</w:t>
      </w:r>
    </w:p>
    <w:p w14:paraId="14939390" w14:textId="77777777" w:rsidR="00E23541" w:rsidRDefault="00E23541" w:rsidP="00153636"/>
    <w:p w14:paraId="7C90C9E9" w14:textId="2BEBED55" w:rsidR="00EA1FBA" w:rsidRPr="00DC430F" w:rsidRDefault="00EA1FBA" w:rsidP="00DC430F">
      <w:pPr>
        <w:jc w:val="both"/>
      </w:pPr>
      <w:r w:rsidRPr="00DC430F">
        <w:t>Recruiting participants for clinical studies is time-consuming and resource-intensive especially for clinical trials. Poor recruitment can upset and demoralize researchers, prolong the time of recruitment and place larger burden on resources.</w:t>
      </w:r>
      <w:r w:rsidRPr="00DC430F">
        <w:fldChar w:fldCharType="begin"/>
      </w:r>
      <w:r w:rsidRPr="00DC430F">
        <w:instrText xml:space="preserve"> ADDIN EN.CITE &lt;EndNote&gt;&lt;Cite&gt;&lt;Author&gt;Prescott&lt;/Author&gt;&lt;Year&gt;1999&lt;/Year&gt;&lt;RecNum&gt;56&lt;/RecNum&gt;&lt;DisplayText&gt;[1]&lt;/DisplayText&gt;&lt;record&gt;&lt;rec-number&gt;56&lt;/rec-number&gt;&lt;foreign-keys&gt;&lt;key app="EN" db-id="vfxs5t50fxrts1eavwapdfv5ztw2as9e5z9e" timestamp="1520688076"&gt;56&lt;/key&gt;&lt;/foreign-keys&gt;&lt;ref-type name="Journal Article"&gt;17&lt;/ref-type&gt;&lt;contributors&gt;&lt;authors&gt;&lt;author&gt;Prescott, R.&lt;/author&gt;&lt;author&gt;Counsell, C.&lt;/author&gt;&lt;author&gt;Gillespie, W.&lt;/author&gt;&lt;author&gt;Grant, A.&lt;/author&gt;&lt;author&gt;Russell, I.&lt;/author&gt;&lt;/authors&gt;&lt;/contributors&gt;&lt;titles&gt;&lt;title&gt; Health Technology Assessment&lt;/title&gt;&lt;/titles&gt;&lt;volume&gt;3&lt;/volume&gt;&lt;number&gt;20&lt;/number&gt;&lt;dates&gt;&lt;year&gt;1999&lt;/year&gt;&lt;/dates&gt;&lt;urls&gt;&lt;/urls&gt;&lt;/record&gt;&lt;/Cite&gt;&lt;/EndNote&gt;</w:instrText>
      </w:r>
      <w:r w:rsidRPr="00DC430F">
        <w:fldChar w:fldCharType="separate"/>
      </w:r>
      <w:r w:rsidRPr="00DC430F">
        <w:t>[1]</w:t>
      </w:r>
      <w:r w:rsidRPr="00DC430F">
        <w:fldChar w:fldCharType="end"/>
      </w:r>
      <w:r w:rsidRPr="00DC430F">
        <w:t xml:space="preserve"> However, a study in 2013 revealed that trials in the UK were struggling to achieve the target sample size with a rate of target achievement of 55% and a time-extension for funding of 45%.</w:t>
      </w:r>
      <w:r w:rsidRPr="00DC430F">
        <w:fldChar w:fldCharType="begin"/>
      </w:r>
      <w:r w:rsidR="00275EDF">
        <w:instrText xml:space="preserve"> ADDIN EN.CITE &lt;EndNote&gt;&lt;Cite&gt;&lt;Author&gt;Sully&lt;/Author&gt;&lt;Year&gt;2013&lt;/Year&gt;&lt;RecNum&gt;33&lt;/RecNum&gt;&lt;DisplayText&gt;[2]&lt;/DisplayText&gt;&lt;record&gt;&lt;rec-number&gt;33&lt;/rec-number&gt;&lt;foreign-keys&gt;&lt;key app="EN" db-id="vfxs5t50fxrts1eavwapdfv5ztw2as9e5z9e" timestamp="1519299474"&gt;33&lt;/key&gt;&lt;/foreign-keys&gt;&lt;ref-type name="Journal Article"&gt;17&lt;/ref-type&gt;&lt;contributors&gt;&lt;authors&gt;&lt;author&gt;Sully, Ben G. O.&lt;/author&gt;&lt;author&gt;Julious, Steven A.&lt;/author&gt;&lt;author&gt;Nicholl, Jon&lt;/author&gt;&lt;/authors&gt;&lt;/contributors&gt;&lt;auth-address&gt;Medical Statistics Group, School of Health and Related Research, University of Sheffield, 30 Regent Court, Regent Street, Sheffield S1 4DA, UK.&lt;/auth-address&gt;&lt;titles&gt;&lt;title&gt;A reinvestigation of recruitment to randomised, controlled, multicenter trials: a review of trials funded by two UK funding agencies&lt;/title&gt;&lt;secondary-title&gt;Trials&lt;/secondary-title&gt;&lt;alt-title&gt;Trials&lt;/alt-title&gt;&lt;/titles&gt;&lt;periodical&gt;&lt;full-title&gt;Trials&lt;/full-title&gt;&lt;abbr-1&gt;Trials&lt;/abbr-1&gt;&lt;/periodical&gt;&lt;alt-periodical&gt;&lt;full-title&gt;Trials&lt;/full-title&gt;&lt;abbr-1&gt;Trials&lt;/abbr-1&gt;&lt;/alt-periodical&gt;&lt;pages&gt;166&lt;/pages&gt;&lt;volume&gt;14&lt;/volume&gt;&lt;keywords&gt;&lt;keyword&gt;Biomedical Research&lt;/keyword&gt;&lt;keyword&gt;Data Interpretation, Statistical&lt;/keyword&gt;&lt;keyword&gt;Great Britain&lt;/keyword&gt;&lt;keyword&gt;Humans&lt;/keyword&gt;&lt;keyword&gt;Models, Statistical&lt;/keyword&gt;&lt;keyword&gt;Multicenter Studies as Topic&lt;/keyword&gt;&lt;keyword&gt;Patient Selection&lt;/keyword&gt;&lt;keyword&gt;Public Sector&lt;/keyword&gt;&lt;keyword&gt;Randomized Controlled Trials as Topic&lt;/keyword&gt;&lt;keyword&gt;Research Support as Topic&lt;/keyword&gt;&lt;keyword&gt;Sample Size&lt;/keyword&gt;&lt;keyword&gt;Technology Assessment,&lt;/keyword&gt;&lt;keyword&gt;economics&lt;/keyword&gt;&lt;keyword&gt;economics&lt;/keyword&gt;&lt;keyword&gt;economics&lt;/keyword&gt;&lt;keyword&gt;economics&lt;/keyword&gt;&lt;/keywords&gt;&lt;dates&gt;&lt;year&gt;2013&lt;/year&gt;&lt;pub-dates&gt;&lt;date&gt;June 9&lt;/date&gt;&lt;/pub-dates&gt;&lt;/dates&gt;&lt;accession-num&gt;Medline:23758961&lt;/accession-num&gt;&lt;urls&gt;&lt;related-urls&gt;&lt;url&gt;https://doi.org/10.1186/1745-6215-14-166&lt;/url&gt;&lt;/related-urls&gt;&lt;/urls&gt;&lt;electronic-resource-num&gt; 10.1186/1745-6215-14-166&lt;/electronic-resource-num&gt;&lt;language&gt;English&lt;/language&gt;&lt;/record&gt;&lt;/Cite&gt;&lt;/EndNote&gt;</w:instrText>
      </w:r>
      <w:r w:rsidRPr="00DC430F">
        <w:fldChar w:fldCharType="separate"/>
      </w:r>
      <w:r w:rsidRPr="00DC430F">
        <w:rPr>
          <w:noProof/>
        </w:rPr>
        <w:t>[2]</w:t>
      </w:r>
      <w:r w:rsidRPr="00DC430F">
        <w:fldChar w:fldCharType="end"/>
      </w:r>
      <w:r w:rsidRPr="00DC430F">
        <w:t xml:space="preserve"> Tudur Smith et al. conducted an on-line Delphi survey of 48 clinical trials units (CTUs) and identified ‘</w:t>
      </w:r>
      <w:r w:rsidRPr="00863487">
        <w:rPr>
          <w:i/>
        </w:rPr>
        <w:t>Research into methods to boost recruitment in trials</w:t>
      </w:r>
      <w:r w:rsidRPr="00DC430F">
        <w:t>’ as the top priority in trial methodological research.</w:t>
      </w:r>
      <w:r w:rsidRPr="00DC430F">
        <w:fldChar w:fldCharType="begin"/>
      </w:r>
      <w:r w:rsidR="00275EDF">
        <w:instrText xml:space="preserve"> ADDIN EN.CITE &lt;EndNote&gt;&lt;Cite&gt;&lt;Author&gt;Tudur Smith&lt;/Author&gt;&lt;Year&gt;2014&lt;/Year&gt;&lt;RecNum&gt;41&lt;/RecNum&gt;&lt;DisplayText&gt;[3]&lt;/DisplayText&gt;&lt;record&gt;&lt;rec-number&gt;41&lt;/rec-number&gt;&lt;foreign-keys&gt;&lt;key app="EN" db-id="vfxs5t50fxrts1eavwapdfv5ztw2as9e5z9e" timestamp="1520526207"&gt;41&lt;/key&gt;&lt;/foreign-keys&gt;&lt;ref-type name="Journal Article"&gt;17&lt;/ref-type&gt;&lt;contributors&gt;&lt;authors&gt;&lt;author&gt;Tudur Smith, Catrin&lt;/author&gt;&lt;author&gt;Hickey, Helen&lt;/author&gt;&lt;author&gt;Clarke, Mike&lt;/author&gt;&lt;author&gt;Blazeby, Jane&lt;/author&gt;&lt;author&gt;Williamson, Paula&lt;/author&gt;&lt;/authors&gt;&lt;/contributors&gt;&lt;titles&gt;&lt;title&gt;The trials methodological research agenda: results from a priority setting exercise&lt;/title&gt;&lt;secondary-title&gt;Trials&lt;/secondary-title&gt;&lt;/titles&gt;&lt;periodical&gt;&lt;full-title&gt;Trials&lt;/full-title&gt;&lt;abbr-1&gt;Trials&lt;/abbr-1&gt;&lt;/periodical&gt;&lt;pages&gt;32&lt;/pages&gt;&lt;volume&gt;15&lt;/volume&gt;&lt;dates&gt;&lt;year&gt;2014&lt;/year&gt;&lt;/dates&gt;&lt;publisher&gt;BioMed Central&lt;/publisher&gt;&lt;isbn&gt;1745-6215&lt;/isbn&gt;&lt;accession-num&gt;PMC3904160&lt;/accession-num&gt;&lt;urls&gt;&lt;related-urls&gt;&lt;url&gt;http://www.ncbi.nlm.nih.gov/pmc/articles/PMC3904160/&lt;/url&gt;&lt;/related-urls&gt;&lt;/urls&gt;&lt;electronic-resource-num&gt;10.1186/1745-6215-15-32&lt;/electronic-resource-num&gt;&lt;remote-database-name&gt;PMC&lt;/remote-database-name&gt;&lt;/record&gt;&lt;/Cite&gt;&lt;/EndNote&gt;</w:instrText>
      </w:r>
      <w:r w:rsidRPr="00DC430F">
        <w:fldChar w:fldCharType="separate"/>
      </w:r>
      <w:r w:rsidRPr="00DC430F">
        <w:rPr>
          <w:noProof/>
        </w:rPr>
        <w:t>[3]</w:t>
      </w:r>
      <w:r w:rsidRPr="00DC430F">
        <w:fldChar w:fldCharType="end"/>
      </w:r>
      <w:r w:rsidRPr="00DC430F">
        <w:t xml:space="preserve"> </w:t>
      </w:r>
      <w:r w:rsidRPr="008D548C">
        <w:t>Although the difficulty in participant recruitment and its crucial ramification has been well-recognized and frequently-stressed, strategies to deal with this problem tend to be rare and contain insufficient evidence.</w:t>
      </w:r>
    </w:p>
    <w:p w14:paraId="599EDE3D" w14:textId="77777777" w:rsidR="00EA1FBA" w:rsidRPr="00DC430F" w:rsidRDefault="00EA1FBA" w:rsidP="00153636"/>
    <w:p w14:paraId="3EC0A7E5" w14:textId="51B2BB5F" w:rsidR="00E23541" w:rsidRPr="00DC430F" w:rsidRDefault="00E23541" w:rsidP="00DC430F">
      <w:pPr>
        <w:jc w:val="both"/>
      </w:pPr>
      <w:r w:rsidRPr="00DC430F">
        <w:t>The Scottish Health Research Register (SHARE)</w:t>
      </w:r>
      <w:r w:rsidR="00285F4B">
        <w:fldChar w:fldCharType="begin"/>
      </w:r>
      <w:r w:rsidR="00285F4B">
        <w:instrText xml:space="preserve"> ADDIN EN.CITE &lt;EndNote&gt;&lt;Cite&gt;&lt;RecNum&gt;27&lt;/RecNum&gt;&lt;DisplayText&gt;[4]&lt;/DisplayText&gt;&lt;record&gt;&lt;rec-number&gt;27&lt;/rec-number&gt;&lt;foreign-keys&gt;&lt;key app="EN" db-id="ds5xrtz0ixet57eweeu50zfqedrdvvewp02s" timestamp="1570526915"&gt;27&lt;/key&gt;&lt;/foreign-keys&gt;&lt;ref-type name="Electronic Article"&gt;43&lt;/ref-type&gt;&lt;contributors&gt;&lt;/contributors&gt;&lt;titles&gt;&lt;title&gt;The Scottish Health Research Register&lt;/title&gt;&lt;/titles&gt;&lt;dates&gt;&lt;/dates&gt;&lt;urls&gt;&lt;related-urls&gt;&lt;url&gt;www.registerforshare.org.uk. Accessed Oct 2019.&lt;/url&gt;&lt;/related-urls&gt;&lt;/urls&gt;&lt;/record&gt;&lt;/Cite&gt;&lt;/EndNote&gt;</w:instrText>
      </w:r>
      <w:r w:rsidR="00285F4B">
        <w:fldChar w:fldCharType="separate"/>
      </w:r>
      <w:r w:rsidR="00285F4B">
        <w:rPr>
          <w:noProof/>
        </w:rPr>
        <w:t>[4]</w:t>
      </w:r>
      <w:r w:rsidR="00285F4B">
        <w:fldChar w:fldCharType="end"/>
      </w:r>
      <w:r w:rsidRPr="00DC430F">
        <w:t xml:space="preserve"> seeks consent from people across Scotland for their Electronic Health Records (EHRs) to be utilized for searching clinical study participant, which has more than 250,000 registrants now.</w:t>
      </w:r>
      <w:r w:rsidR="002527FB" w:rsidRPr="00DC430F">
        <w:t xml:space="preserve"> The datasets currently available and normally used for query are from hospital admissions, community prescriptions, laboratory, cancer registry. SHARE has</w:t>
      </w:r>
      <w:r w:rsidR="00F37080">
        <w:t>,</w:t>
      </w:r>
      <w:r w:rsidR="002527FB" w:rsidRPr="00DC430F">
        <w:t xml:space="preserve"> since inception</w:t>
      </w:r>
      <w:r w:rsidR="00F37080">
        <w:t>,</w:t>
      </w:r>
      <w:r w:rsidR="0075780F">
        <w:t xml:space="preserve"> been used as the sole method of recruitment for some stu</w:t>
      </w:r>
      <w:r w:rsidR="00B95B31">
        <w:t>dies and it has</w:t>
      </w:r>
      <w:r w:rsidR="002527FB" w:rsidRPr="00DC430F">
        <w:t xml:space="preserve"> assisted recruitment of several studies that </w:t>
      </w:r>
      <w:r w:rsidR="00631CAA" w:rsidRPr="00DC430F">
        <w:t>failed</w:t>
      </w:r>
      <w:r w:rsidR="002527FB" w:rsidRPr="00DC430F">
        <w:t xml:space="preserve"> to recruit participants by using traditional recruitment methods.</w:t>
      </w:r>
      <w:r w:rsidR="002527FB" w:rsidRPr="00DC430F">
        <w:fldChar w:fldCharType="begin">
          <w:fldData xml:space="preserve">PEVuZE5vdGU+PENpdGU+PEF1dGhvcj5NY0tpbnN0cnk8L0F1dGhvcj48WWVhcj4yMDE3IEZlYjwv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</w:fldData>
        </w:fldChar>
      </w:r>
      <w:r w:rsidR="00285F4B">
        <w:instrText xml:space="preserve"> ADDIN EN.CITE </w:instrText>
      </w:r>
      <w:r w:rsidR="00285F4B">
        <w:fldChar w:fldCharType="begin">
          <w:fldData xml:space="preserve">PEVuZE5vdGU+PENpdGU+PEF1dGhvcj5NY0tpbnN0cnk8L0F1dGhvcj48WWVhcj4yMDE3IEZlYjwv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</w:fldData>
        </w:fldChar>
      </w:r>
      <w:r w:rsidR="00285F4B">
        <w:instrText xml:space="preserve"> ADDIN EN.CITE.DATA </w:instrText>
      </w:r>
      <w:r w:rsidR="00285F4B">
        <w:fldChar w:fldCharType="end"/>
      </w:r>
      <w:r w:rsidR="002527FB" w:rsidRPr="00DC430F">
        <w:fldChar w:fldCharType="separate"/>
      </w:r>
      <w:r w:rsidR="00285F4B">
        <w:rPr>
          <w:noProof/>
        </w:rPr>
        <w:t>[5]</w:t>
      </w:r>
      <w:r w:rsidR="002527FB" w:rsidRPr="00DC430F">
        <w:fldChar w:fldCharType="end"/>
      </w:r>
    </w:p>
    <w:p w14:paraId="7FF5DEF1" w14:textId="77777777" w:rsidR="002527FB" w:rsidRPr="00DC430F" w:rsidRDefault="002527FB" w:rsidP="00153636"/>
    <w:p w14:paraId="1676D331" w14:textId="628C0160" w:rsidR="00631CAA" w:rsidRDefault="002527FB" w:rsidP="00DC430F">
      <w:pPr>
        <w:jc w:val="both"/>
      </w:pPr>
      <w:r w:rsidRPr="00DC430F">
        <w:t xml:space="preserve">Analysis of </w:t>
      </w:r>
      <w:r w:rsidR="0010124B" w:rsidRPr="00DC430F">
        <w:t xml:space="preserve">the recruitment performance of </w:t>
      </w:r>
      <w:r w:rsidRPr="00DC430F">
        <w:t>25</w:t>
      </w:r>
      <w:r w:rsidR="0010124B" w:rsidRPr="00DC430F">
        <w:t xml:space="preserve"> SHARE projects shows that </w:t>
      </w:r>
      <w:r w:rsidR="0010124B" w:rsidRPr="004467EC">
        <w:t xml:space="preserve">the </w:t>
      </w:r>
      <w:r w:rsidR="00351455">
        <w:t xml:space="preserve">median </w:t>
      </w:r>
      <w:r w:rsidR="0010124B" w:rsidRPr="004467EC">
        <w:t xml:space="preserve">recruitment rate </w:t>
      </w:r>
      <w:r w:rsidR="00351455">
        <w:t>was</w:t>
      </w:r>
      <w:r w:rsidR="0010124B" w:rsidRPr="004467EC">
        <w:t xml:space="preserve"> 42</w:t>
      </w:r>
      <w:r w:rsidR="0010124B">
        <w:t>.5% (interquartile 16.7% - 66.7</w:t>
      </w:r>
      <w:r w:rsidR="0010124B" w:rsidRPr="004467EC">
        <w:t>%)</w:t>
      </w:r>
      <w:r w:rsidR="0010124B">
        <w:t xml:space="preserve"> </w:t>
      </w:r>
      <w:r w:rsidR="00793F5A">
        <w:t>of</w:t>
      </w:r>
      <w:r w:rsidR="0010124B">
        <w:t xml:space="preserve"> </w:t>
      </w:r>
      <w:r w:rsidR="0010124B" w:rsidRPr="004467EC">
        <w:t>the number of participants requested by each study</w:t>
      </w:r>
      <w:r w:rsidR="0010124B">
        <w:t xml:space="preserve">. </w:t>
      </w:r>
      <w:r w:rsidR="0010124B" w:rsidRPr="004467EC">
        <w:t>36</w:t>
      </w:r>
      <w:r w:rsidR="00863487">
        <w:t>.4% (interquartile 20.8</w:t>
      </w:r>
      <w:r w:rsidR="0010124B" w:rsidRPr="004467EC">
        <w:t>%-55</w:t>
      </w:r>
      <w:r w:rsidR="00863487">
        <w:t>.1</w:t>
      </w:r>
      <w:r w:rsidR="0010124B" w:rsidRPr="004467EC">
        <w:t>%)</w:t>
      </w:r>
      <w:r w:rsidR="0010124B">
        <w:t xml:space="preserve"> of the candidates passed on to the researchers </w:t>
      </w:r>
      <w:r w:rsidR="00793F5A">
        <w:t>were</w:t>
      </w:r>
      <w:r w:rsidR="0010124B">
        <w:t xml:space="preserve"> recruited. </w:t>
      </w:r>
      <w:r w:rsidR="0010124B" w:rsidRPr="004467EC">
        <w:t>SHARE recruited more than half of the participants requested for 12 studies which also include three studies having found all those needed. However, the recruitment results were</w:t>
      </w:r>
      <w:r w:rsidR="00793F5A">
        <w:t xml:space="preserve"> less </w:t>
      </w:r>
      <w:r w:rsidR="0010124B" w:rsidRPr="004467EC">
        <w:t>satisfactory among the other 13 studies.</w:t>
      </w:r>
      <w:r w:rsidR="0010124B">
        <w:t xml:space="preserve"> </w:t>
      </w:r>
      <w:r w:rsidR="0010124B" w:rsidRPr="004467EC">
        <w:t>Overall, SHARE did best with studies carrying out sur</w:t>
      </w:r>
      <w:r w:rsidR="0010124B">
        <w:t>vey</w:t>
      </w:r>
      <w:r w:rsidR="00275EDF">
        <w:t>s (median recruitment rate 74.6%, interquartile 61.7%-95.6</w:t>
      </w:r>
      <w:r w:rsidR="0010124B" w:rsidRPr="004467EC">
        <w:t>%)</w:t>
      </w:r>
      <w:r w:rsidR="0010124B">
        <w:t>.</w:t>
      </w:r>
      <w:r w:rsidR="00631CAA">
        <w:t xml:space="preserve"> Nevertheless, t</w:t>
      </w:r>
      <w:r w:rsidR="00631CAA" w:rsidRPr="004467EC">
        <w:t>he median recruitment rates</w:t>
      </w:r>
      <w:r w:rsidR="00631CAA">
        <w:t xml:space="preserve"> in terms of the nu</w:t>
      </w:r>
      <w:r w:rsidR="00275EDF">
        <w:t>mbers requested dropped to 44.5</w:t>
      </w:r>
      <w:r w:rsidR="00631CAA" w:rsidRPr="004467EC">
        <w:t>% (interquartile 16</w:t>
      </w:r>
      <w:r w:rsidR="00275EDF">
        <w:t>.0</w:t>
      </w:r>
      <w:r w:rsidR="00631CAA" w:rsidRPr="004467EC">
        <w:t>% - 69</w:t>
      </w:r>
      <w:r w:rsidR="00275EDF">
        <w:t>.4</w:t>
      </w:r>
      <w:r w:rsidR="00631CAA" w:rsidRPr="004467EC">
        <w:t>%) and 30</w:t>
      </w:r>
      <w:r w:rsidR="00275EDF">
        <w:t>.0</w:t>
      </w:r>
      <w:r w:rsidR="00631CAA" w:rsidRPr="004467EC">
        <w:t>% (interquartile 10</w:t>
      </w:r>
      <w:r w:rsidR="00275EDF">
        <w:t>.1% - 38.8</w:t>
      </w:r>
      <w:r w:rsidR="00631CAA" w:rsidRPr="004467EC">
        <w:t>%) for observational studies and trials respectively.</w:t>
      </w:r>
      <w:r w:rsidR="00631CAA">
        <w:t xml:space="preserve"> By contrast to the high enrolment in people transferred to researchers of surveys, </w:t>
      </w:r>
      <w:r w:rsidR="00631CAA" w:rsidRPr="004467EC">
        <w:t xml:space="preserve">the figures were far less optimistic for </w:t>
      </w:r>
      <w:r w:rsidR="00631CAA">
        <w:t>obs</w:t>
      </w:r>
      <w:r w:rsidR="00275EDF">
        <w:t>ervational studies (median 39.1%, interquartile 20.8% - 53.4</w:t>
      </w:r>
      <w:r w:rsidR="00631CAA" w:rsidRPr="004467EC">
        <w:t>%) and trials (me</w:t>
      </w:r>
      <w:r w:rsidR="00275EDF">
        <w:t>dian 26.8%, interquartile 19.7</w:t>
      </w:r>
      <w:r w:rsidR="00631CAA" w:rsidRPr="004467EC">
        <w:t>% - 42</w:t>
      </w:r>
      <w:r w:rsidR="00275EDF">
        <w:t>.4</w:t>
      </w:r>
      <w:r w:rsidR="00631CAA" w:rsidRPr="004467EC">
        <w:t>%).</w:t>
      </w:r>
    </w:p>
    <w:p w14:paraId="6790BA38" w14:textId="77777777" w:rsidR="00631CAA" w:rsidRDefault="00631CAA" w:rsidP="00DC430F"/>
    <w:p w14:paraId="3644D1C2" w14:textId="7D0A37D0" w:rsidR="00631CAA" w:rsidRDefault="00631CAA" w:rsidP="00DC430F">
      <w:pPr>
        <w:jc w:val="both"/>
      </w:pPr>
      <w:r>
        <w:t xml:space="preserve">However considering </w:t>
      </w:r>
      <w:r w:rsidR="005D668D">
        <w:t>the high risk of failure</w:t>
      </w:r>
      <w:r w:rsidR="008A3910">
        <w:t xml:space="preserve"> and the constraint of time and resources</w:t>
      </w:r>
      <w:r w:rsidR="005D668D">
        <w:t xml:space="preserve"> clinical trial face</w:t>
      </w:r>
      <w:r w:rsidR="00EA1FBA">
        <w:t xml:space="preserve"> </w:t>
      </w:r>
      <w:r w:rsidR="005D668D">
        <w:t xml:space="preserve">during participant recruitment, SHARE is </w:t>
      </w:r>
      <w:r w:rsidR="009D1017">
        <w:t xml:space="preserve">still </w:t>
      </w:r>
      <w:r w:rsidR="005D668D">
        <w:t>likely to be a</w:t>
      </w:r>
      <w:r w:rsidR="009D1017">
        <w:t>n extremely</w:t>
      </w:r>
      <w:r w:rsidR="005D668D">
        <w:t xml:space="preserve"> valuable approach.</w:t>
      </w:r>
      <w:r w:rsidR="00275EDF">
        <w:t xml:space="preserve"> SHARE’s approach is also being adopted by research support groups elsewhere.</w:t>
      </w:r>
      <w:r w:rsidR="00275EDF">
        <w:fldChar w:fldCharType="begin"/>
      </w:r>
      <w:r w:rsidR="00285F4B">
        <w:instrText xml:space="preserve"> ADDIN EN.CITE &lt;EndNote&gt;&lt;Cite&gt;&lt;Year&gt;2019&lt;/Year&gt;&lt;RecNum&gt;30&lt;/RecNum&gt;&lt;DisplayText&gt;[6, 7]&lt;/DisplayText&gt;&lt;record&gt;&lt;rec-number&gt;30&lt;/rec-number&gt;&lt;foreign-keys&gt;&lt;key app="EN" db-id="ds5xrtz0ixet57eweeu50zfqedrdvvewp02s" timestamp="1571913111"&gt;30&lt;/key&gt;&lt;/foreign-keys&gt;&lt;ref-type name="Journal Article"&gt;17&lt;/ref-type&gt;&lt;contributors&gt;&lt;/contributors&gt;&lt;titles&gt;&lt;title&gt;The “All of Us” Research Program&lt;/title&gt;&lt;secondary-title&gt;N Engl J Med&lt;/secondary-title&gt;&lt;/titles&gt;&lt;periodical&gt;&lt;full-title&gt;N Engl J Med&lt;/full-title&gt;&lt;/periodical&gt;&lt;pages&gt;668-676&lt;/pages&gt;&lt;volume&gt;381&lt;/volume&gt;&lt;number&gt;7&lt;/number&gt;&lt;dates&gt;&lt;year&gt;2019&lt;/year&gt;&lt;/dates&gt;&lt;accession-num&gt;31412182&lt;/accession-num&gt;&lt;urls&gt;&lt;related-urls&gt;&lt;url&gt;https://www.nejm.org/doi/full/10.1056/NEJMsr1809937&lt;/url&gt;&lt;/related-urls&gt;&lt;/urls&gt;&lt;electronic-resource-num&gt;10.1056/NEJMsr1809937&lt;/electronic-resource-num&gt;&lt;/record&gt;&lt;/Cite&gt;&lt;Cite&gt;&lt;RecNum&gt;74&lt;/RecNum&gt;&lt;record&gt;&lt;rec-number&gt;74&lt;/rec-number&gt;&lt;foreign-keys&gt;&lt;key app="EN" db-id="vfxs5t50fxrts1eavwapdfv5ztw2as9e5z9e" timestamp="1572007824"&gt;74&lt;/key&gt;&lt;/foreign-keys&gt;&lt;ref-type name="Web Page"&gt;12&lt;/ref-type&gt;&lt;contributors&gt;&lt;/contributors&gt;&lt;titles&gt;&lt;title&gt;Imperial College Health Partners. Discover-NOW&lt;/title&gt;&lt;/titles&gt;&lt;dates&gt;&lt;/dates&gt;&lt;urls&gt;&lt;related-urls&gt;&lt;url&gt;https://imperialcollegehealthpartners.com/what-we-do/discover-now/. Accessed Oct 2019&lt;/url&gt;&lt;/related-urls&gt;&lt;/urls&gt;&lt;/record&gt;&lt;/Cite&gt;&lt;/EndNote&gt;</w:instrText>
      </w:r>
      <w:r w:rsidR="00275EDF">
        <w:fldChar w:fldCharType="separate"/>
      </w:r>
      <w:r w:rsidR="00285F4B">
        <w:rPr>
          <w:noProof/>
        </w:rPr>
        <w:t>[6, 7]</w:t>
      </w:r>
      <w:r w:rsidR="00275EDF">
        <w:fldChar w:fldCharType="end"/>
      </w:r>
      <w:r w:rsidR="00275EDF">
        <w:t xml:space="preserve"> </w:t>
      </w:r>
      <w:r w:rsidR="005D668D">
        <w:t>In order to evaluate the recruitment performan</w:t>
      </w:r>
      <w:r w:rsidR="008A3910">
        <w:t>ce of SHARE within the context of each particular study</w:t>
      </w:r>
      <w:r w:rsidR="009D1017">
        <w:t xml:space="preserve"> and continually improve SHARE</w:t>
      </w:r>
      <w:r w:rsidR="008A3910">
        <w:t>, a survey of the study researchers who have used SHARE for recruitment is proposed as following.</w:t>
      </w:r>
      <w:r w:rsidR="00863487">
        <w:t xml:space="preserve"> </w:t>
      </w:r>
    </w:p>
    <w:p w14:paraId="092FCA09" w14:textId="43F38F15" w:rsidR="00B200A1" w:rsidRDefault="00B200A1" w:rsidP="00DC430F">
      <w:pPr>
        <w:jc w:val="both"/>
      </w:pPr>
    </w:p>
    <w:p w14:paraId="71C4F384" w14:textId="6A3F8819" w:rsidR="006776BB" w:rsidRDefault="006776BB" w:rsidP="00DC430F">
      <w:pPr>
        <w:jc w:val="both"/>
        <w:rPr>
          <w:b/>
        </w:rPr>
      </w:pPr>
      <w:r w:rsidRPr="00275EDF">
        <w:rPr>
          <w:b/>
        </w:rPr>
        <w:t>Aim</w:t>
      </w:r>
    </w:p>
    <w:p w14:paraId="225512E8" w14:textId="77777777" w:rsidR="00275EDF" w:rsidRPr="00275EDF" w:rsidRDefault="00275EDF" w:rsidP="00DC430F">
      <w:pPr>
        <w:jc w:val="both"/>
        <w:rPr>
          <w:b/>
        </w:rPr>
      </w:pPr>
    </w:p>
    <w:p w14:paraId="0DE836CB" w14:textId="7EACFBF4" w:rsidR="006776BB" w:rsidRDefault="006776BB" w:rsidP="00DC430F">
      <w:pPr>
        <w:jc w:val="both"/>
      </w:pPr>
      <w:r>
        <w:t xml:space="preserve">To understand the role </w:t>
      </w:r>
      <w:r w:rsidR="00316DC3">
        <w:t xml:space="preserve">that </w:t>
      </w:r>
      <w:r>
        <w:t xml:space="preserve">SHARE has played in recruitment to </w:t>
      </w:r>
      <w:r w:rsidR="008F6C7A">
        <w:t xml:space="preserve">a range of </w:t>
      </w:r>
      <w:r w:rsidR="00840A49">
        <w:t xml:space="preserve">trials and observational studies </w:t>
      </w:r>
      <w:r w:rsidR="00750398">
        <w:t xml:space="preserve">between </w:t>
      </w:r>
      <w:r w:rsidR="00DB2F6A">
        <w:t>initiation</w:t>
      </w:r>
      <w:r w:rsidR="00750398">
        <w:t xml:space="preserve"> and 20</w:t>
      </w:r>
      <w:r w:rsidR="00E346A5">
        <w:t>19</w:t>
      </w:r>
      <w:r w:rsidR="0049283B">
        <w:t xml:space="preserve"> and </w:t>
      </w:r>
      <w:r w:rsidR="00316DC3">
        <w:t xml:space="preserve">its relative performance and </w:t>
      </w:r>
      <w:r w:rsidR="0049283B">
        <w:t xml:space="preserve">how researchers </w:t>
      </w:r>
      <w:r w:rsidR="00316DC3">
        <w:t xml:space="preserve">rate participant recruitment through SHARE in terms of </w:t>
      </w:r>
      <w:r w:rsidR="009C34B7">
        <w:t xml:space="preserve">effectiveness </w:t>
      </w:r>
      <w:r w:rsidR="00316DC3">
        <w:t>and</w:t>
      </w:r>
      <w:r w:rsidR="009C34B7">
        <w:t xml:space="preserve"> efficiency</w:t>
      </w:r>
      <w:r w:rsidR="00316DC3">
        <w:t xml:space="preserve">. </w:t>
      </w:r>
    </w:p>
    <w:p w14:paraId="0966647C" w14:textId="77777777" w:rsidR="008A3910" w:rsidRDefault="008A3910" w:rsidP="00DC430F"/>
    <w:p w14:paraId="2ED6D8D2" w14:textId="116199FD" w:rsidR="008A3910" w:rsidRPr="00316DC3" w:rsidRDefault="00316DC3" w:rsidP="00DC430F">
      <w:pPr>
        <w:rPr>
          <w:b/>
        </w:rPr>
      </w:pPr>
      <w:r>
        <w:rPr>
          <w:b/>
        </w:rPr>
        <w:t>Objectives</w:t>
      </w:r>
    </w:p>
    <w:p w14:paraId="0348B18E" w14:textId="04F0045E" w:rsidR="00473C6F" w:rsidRDefault="008A3910" w:rsidP="00B200A1">
      <w:pPr>
        <w:pStyle w:val="ListParagraph"/>
        <w:numPr>
          <w:ilvl w:val="0"/>
          <w:numId w:val="8"/>
        </w:numPr>
      </w:pPr>
      <w:r>
        <w:t xml:space="preserve">To </w:t>
      </w:r>
      <w:r w:rsidR="002B4D82">
        <w:t>describe</w:t>
      </w:r>
      <w:r w:rsidR="00275EDF">
        <w:t xml:space="preserve"> the</w:t>
      </w:r>
      <w:r w:rsidR="00473C6F">
        <w:t xml:space="preserve"> role SHARE has played in the recruitment phase</w:t>
      </w:r>
    </w:p>
    <w:p w14:paraId="16D05015" w14:textId="77777777" w:rsidR="00473C6F" w:rsidRDefault="00473C6F" w:rsidP="00B200A1">
      <w:pPr>
        <w:pStyle w:val="ListParagraph"/>
        <w:numPr>
          <w:ilvl w:val="0"/>
          <w:numId w:val="8"/>
        </w:numPr>
      </w:pPr>
      <w:r>
        <w:t>To compare recruitment performance between different approaches</w:t>
      </w:r>
    </w:p>
    <w:p w14:paraId="509CF1A6" w14:textId="1B59D830" w:rsidR="00473C6F" w:rsidRDefault="00473C6F" w:rsidP="00B200A1">
      <w:pPr>
        <w:pStyle w:val="ListParagraph"/>
        <w:numPr>
          <w:ilvl w:val="0"/>
          <w:numId w:val="8"/>
        </w:numPr>
      </w:pPr>
      <w:r>
        <w:t xml:space="preserve">To </w:t>
      </w:r>
      <w:r w:rsidR="00AB65A2">
        <w:t xml:space="preserve">list </w:t>
      </w:r>
      <w:r>
        <w:t>researchers’ feedback and suggestions</w:t>
      </w:r>
      <w:r w:rsidR="002B4D82">
        <w:t xml:space="preserve"> for improvements</w:t>
      </w:r>
    </w:p>
    <w:p w14:paraId="2FEF4ABE" w14:textId="77777777" w:rsidR="00473C6F" w:rsidRDefault="00473C6F" w:rsidP="00DC430F"/>
    <w:p w14:paraId="0A1321E9" w14:textId="77777777" w:rsidR="00473C6F" w:rsidRDefault="00473C6F" w:rsidP="00DC430F"/>
    <w:p w14:paraId="1B0894AE" w14:textId="77777777" w:rsidR="00473C6F" w:rsidRPr="00B200A1" w:rsidRDefault="00473C6F" w:rsidP="00DC430F">
      <w:pPr>
        <w:rPr>
          <w:b/>
        </w:rPr>
      </w:pPr>
      <w:r w:rsidRPr="00B200A1">
        <w:rPr>
          <w:b/>
        </w:rPr>
        <w:t>Method</w:t>
      </w:r>
    </w:p>
    <w:p w14:paraId="333C910F" w14:textId="77777777" w:rsidR="00473C6F" w:rsidRDefault="00473C6F" w:rsidP="00DC430F"/>
    <w:p w14:paraId="3595A89E" w14:textId="6D30F0B6" w:rsidR="005226B5" w:rsidRDefault="00473C6F" w:rsidP="00DC430F">
      <w:pPr>
        <w:jc w:val="both"/>
      </w:pPr>
      <w:r>
        <w:t>The survey will be</w:t>
      </w:r>
      <w:r w:rsidR="005226B5">
        <w:t xml:space="preserve"> implemented using</w:t>
      </w:r>
      <w:r>
        <w:t xml:space="preserve"> an open source</w:t>
      </w:r>
      <w:r w:rsidR="005226B5">
        <w:t xml:space="preserve"> online</w:t>
      </w:r>
      <w:r w:rsidR="00DB2F6A">
        <w:t xml:space="preserve"> tool - </w:t>
      </w:r>
      <w:r>
        <w:t xml:space="preserve">Qualtrics. </w:t>
      </w:r>
      <w:r w:rsidR="005226B5">
        <w:t xml:space="preserve">The link will </w:t>
      </w:r>
      <w:r w:rsidR="00316DC3">
        <w:t>be sent to researchers by email</w:t>
      </w:r>
      <w:r w:rsidR="00F926CB">
        <w:t xml:space="preserve"> </w:t>
      </w:r>
      <w:r w:rsidR="00316DC3">
        <w:t>(see supplement file for the list of researchers)</w:t>
      </w:r>
      <w:r w:rsidR="00F926CB">
        <w:t>.</w:t>
      </w:r>
      <w:r w:rsidR="00316DC3">
        <w:t xml:space="preserve"> The survey</w:t>
      </w:r>
      <w:r w:rsidR="00A05FB3">
        <w:t xml:space="preserve"> is meant to be brief so it won’t take up researchers’ too much time. </w:t>
      </w:r>
      <w:r w:rsidR="00C2096A">
        <w:t xml:space="preserve">Two weeks after the first email, a reminder will be sent by email. </w:t>
      </w:r>
      <w:r w:rsidR="00A05FB3">
        <w:t xml:space="preserve">The </w:t>
      </w:r>
      <w:r w:rsidR="00DB2F6A">
        <w:t>online survey</w:t>
      </w:r>
      <w:r w:rsidR="005226B5">
        <w:t xml:space="preserve"> </w:t>
      </w:r>
      <w:r w:rsidR="00A05FB3">
        <w:t>is designed</w:t>
      </w:r>
      <w:r w:rsidR="005226B5">
        <w:t xml:space="preserve"> as follows:</w:t>
      </w:r>
    </w:p>
    <w:p w14:paraId="6E7DAA68" w14:textId="65FF51EA" w:rsidR="00DB2F6A" w:rsidRDefault="00DB2F6A" w:rsidP="00DC430F">
      <w:pPr>
        <w:jc w:val="both"/>
      </w:pPr>
    </w:p>
    <w:p w14:paraId="0EF65AD9" w14:textId="6DA02342" w:rsidR="00DB2F6A" w:rsidRDefault="00DB2F6A" w:rsidP="00DC430F">
      <w:pPr>
        <w:jc w:val="both"/>
      </w:pPr>
      <w:r>
        <w:br w:type="page"/>
      </w:r>
    </w:p>
    <w:p w14:paraId="40FBBEED" w14:textId="77777777" w:rsidR="00DB2F6A" w:rsidRPr="00DB2F6A" w:rsidRDefault="00DB2F6A" w:rsidP="00DB2F6A">
      <w:r w:rsidRPr="00DB2F6A">
        <w:lastRenderedPageBreak/>
        <w:t>Opening Statement</w:t>
      </w:r>
    </w:p>
    <w:p w14:paraId="14D862F7" w14:textId="77777777" w:rsidR="00DB2F6A" w:rsidRPr="00DB2F6A" w:rsidRDefault="00DB2F6A" w:rsidP="00DB2F6A"/>
    <w:p w14:paraId="4C59618A" w14:textId="77777777" w:rsidR="00DB2F6A" w:rsidRPr="00DB2F6A" w:rsidRDefault="00DB2F6A" w:rsidP="00DB2F6A">
      <w:pPr>
        <w:jc w:val="both"/>
      </w:pPr>
    </w:p>
    <w:p w14:paraId="1BFFD3BC" w14:textId="77777777" w:rsidR="00DB2F6A" w:rsidRPr="00DB2F6A" w:rsidRDefault="00DB2F6A" w:rsidP="00DB2F6A">
      <w:pPr>
        <w:jc w:val="both"/>
      </w:pPr>
      <w:r w:rsidRPr="00DB2F6A">
        <w:t>You are being invited to participate in a research study titled ‘An online survey of researchers who have recruited participants through the Scottish Health Research Register (SHARE)’. This study is being done by Wen Shi from the School of Medicine at the University of St Andrews.</w:t>
      </w:r>
    </w:p>
    <w:p w14:paraId="406A9CA7" w14:textId="77777777" w:rsidR="00DB2F6A" w:rsidRPr="00DB2F6A" w:rsidRDefault="00DB2F6A" w:rsidP="00DB2F6A">
      <w:pPr>
        <w:pStyle w:val="NormalWeb"/>
        <w:shd w:val="clear" w:color="auto" w:fill="FFFFFF"/>
        <w:jc w:val="both"/>
        <w:rPr>
          <w:rFonts w:ascii="Calibri" w:eastAsiaTheme="minorEastAsia" w:hAnsi="Calibri" w:cs="Calibri"/>
          <w:sz w:val="22"/>
          <w:szCs w:val="22"/>
        </w:rPr>
      </w:pPr>
      <w:r w:rsidRPr="00DB2F6A">
        <w:rPr>
          <w:rFonts w:ascii="Calibri" w:eastAsiaTheme="minorEastAsia" w:hAnsi="Calibri" w:cs="Calibri"/>
          <w:sz w:val="22"/>
          <w:szCs w:val="22"/>
        </w:rPr>
        <w:t>The researcher tries to understand the role that SHARE has played in participant recruitment to clinical research and its relative performance and hopes to gain knowledge from your experience of recruiting participants to your research project and your recruitment outcomes, thus helping improve the effectiveness and efficiency of recruiting through SHARE. You will be asked to complete a questionnaire which contains 13 questions. Some of the questions might need you to look up your study management file for recruitment outcomes. We’d really appreciate it if you could provide us with as accurate data for those questions as possible. Further details, including information about data protection, are available in the participant information sheet attached to the email sent to you.</w:t>
      </w:r>
    </w:p>
    <w:p w14:paraId="550885D6" w14:textId="6A5EC5DD" w:rsidR="00DB2F6A" w:rsidRPr="00DB2F6A" w:rsidRDefault="00DB2F6A" w:rsidP="00DB2F6A">
      <w:pPr>
        <w:pStyle w:val="NormalWeb"/>
        <w:shd w:val="clear" w:color="auto" w:fill="FFFFFF"/>
        <w:jc w:val="both"/>
        <w:rPr>
          <w:rFonts w:ascii="Calibri" w:eastAsiaTheme="minorEastAsia" w:hAnsi="Calibri" w:cs="Calibri"/>
          <w:sz w:val="22"/>
          <w:szCs w:val="22"/>
        </w:rPr>
      </w:pPr>
      <w:r w:rsidRPr="00DB2F6A">
        <w:rPr>
          <w:rFonts w:ascii="Calibri" w:eastAsiaTheme="minorEastAsia" w:hAnsi="Calibri" w:cs="Calibri"/>
          <w:sz w:val="22"/>
          <w:szCs w:val="22"/>
        </w:rPr>
        <w:t xml:space="preserve">If you are interested in taking part, please read the participant information sheet and keep a copy before starting the survey. If you have any questions, please email me at </w:t>
      </w:r>
      <w:hyperlink r:id="rId10" w:history="1">
        <w:r w:rsidRPr="00DB2F6A">
          <w:rPr>
            <w:rFonts w:ascii="Calibri" w:eastAsiaTheme="minorEastAsia" w:hAnsi="Calibri" w:cs="Calibri"/>
            <w:sz w:val="22"/>
            <w:szCs w:val="22"/>
          </w:rPr>
          <w:t>ws51@st-andrews.ac.uk</w:t>
        </w:r>
      </w:hyperlink>
      <w:r w:rsidRPr="00DB2F6A">
        <w:rPr>
          <w:rFonts w:ascii="Calibri" w:eastAsiaTheme="minorEastAsia" w:hAnsi="Calibri" w:cs="Calibri"/>
          <w:sz w:val="22"/>
          <w:szCs w:val="22"/>
        </w:rPr>
        <w:t>.</w:t>
      </w:r>
    </w:p>
    <w:p w14:paraId="43035469" w14:textId="77777777" w:rsidR="00DB2F6A" w:rsidRPr="00DB2F6A" w:rsidRDefault="00DB2F6A" w:rsidP="00DB2F6A">
      <w:pPr>
        <w:pStyle w:val="NormalWeb"/>
        <w:shd w:val="clear" w:color="auto" w:fill="FFFFFF"/>
        <w:rPr>
          <w:rFonts w:ascii="Calibri" w:eastAsiaTheme="minorEastAsia" w:hAnsi="Calibri" w:cs="Calibri"/>
          <w:sz w:val="22"/>
          <w:szCs w:val="22"/>
        </w:rPr>
      </w:pPr>
      <w:r w:rsidRPr="00DB2F6A">
        <w:rPr>
          <w:rFonts w:ascii="Calibri" w:eastAsiaTheme="minorEastAsia" w:hAnsi="Calibri" w:cs="Calibri"/>
          <w:sz w:val="22"/>
          <w:szCs w:val="22"/>
        </w:rPr>
        <w:t xml:space="preserve">Your participation is entirely voluntary, and you can withdraw at any time.  </w:t>
      </w:r>
    </w:p>
    <w:p w14:paraId="71CA08AC" w14:textId="77777777" w:rsidR="00DB2F6A" w:rsidRPr="00DB2F6A" w:rsidRDefault="00DB2F6A" w:rsidP="00DB2F6A">
      <w:pPr>
        <w:pStyle w:val="NormalWeb"/>
        <w:shd w:val="clear" w:color="auto" w:fill="FFFFFF"/>
        <w:jc w:val="both"/>
        <w:rPr>
          <w:rFonts w:ascii="Calibri" w:eastAsiaTheme="minorEastAsia" w:hAnsi="Calibri" w:cs="Calibri"/>
          <w:sz w:val="22"/>
          <w:szCs w:val="22"/>
        </w:rPr>
      </w:pPr>
      <w:r w:rsidRPr="00DB2F6A">
        <w:rPr>
          <w:rFonts w:ascii="Calibri" w:eastAsiaTheme="minorEastAsia" w:hAnsi="Calibri" w:cs="Calibri"/>
          <w:sz w:val="22"/>
          <w:szCs w:val="22"/>
        </w:rPr>
        <w:t>By clicking the ‘Submit’ button in the last page, you will be consenting to participate in this study.</w:t>
      </w:r>
    </w:p>
    <w:p w14:paraId="6EBBA817" w14:textId="77777777" w:rsidR="00DB2F6A" w:rsidRDefault="00DB2F6A" w:rsidP="00DB2F6A">
      <w:pPr>
        <w:snapToGrid w:val="0"/>
        <w:spacing w:line="360" w:lineRule="auto"/>
      </w:pPr>
    </w:p>
    <w:p w14:paraId="302C7311" w14:textId="77777777" w:rsidR="00DB2F6A" w:rsidRDefault="00DB2F6A" w:rsidP="00DB2F6A">
      <w:pPr>
        <w:snapToGrid w:val="0"/>
        <w:spacing w:line="360" w:lineRule="auto"/>
      </w:pPr>
      <w:r>
        <w:br w:type="page"/>
      </w:r>
    </w:p>
    <w:p w14:paraId="34471EA1" w14:textId="77777777" w:rsidR="00DB2F6A" w:rsidRDefault="00DB2F6A" w:rsidP="00DB2F6A">
      <w:pPr>
        <w:snapToGrid w:val="0"/>
        <w:spacing w:line="360" w:lineRule="auto"/>
      </w:pPr>
      <w:r>
        <w:lastRenderedPageBreak/>
        <w:t>Questions</w:t>
      </w:r>
    </w:p>
    <w:p w14:paraId="276EDCF5" w14:textId="77777777" w:rsidR="00DB2F6A" w:rsidRDefault="00DB2F6A" w:rsidP="00DB2F6A">
      <w:pPr>
        <w:snapToGrid w:val="0"/>
        <w:spacing w:line="360" w:lineRule="auto"/>
      </w:pPr>
    </w:p>
    <w:p w14:paraId="631F6E01" w14:textId="77777777" w:rsidR="00DB2F6A" w:rsidRDefault="00DB2F6A" w:rsidP="00DB2F6A">
      <w:pPr>
        <w:pStyle w:val="ListParagraph"/>
        <w:numPr>
          <w:ilvl w:val="0"/>
          <w:numId w:val="5"/>
        </w:numPr>
        <w:snapToGrid w:val="0"/>
        <w:spacing w:line="360" w:lineRule="auto"/>
        <w:ind w:left="357" w:hanging="357"/>
        <w:contextualSpacing w:val="0"/>
      </w:pPr>
      <w:r>
        <w:t xml:space="preserve">Study name </w:t>
      </w:r>
      <w:r w:rsidRPr="00DB2F6A">
        <w:t>(identifiable</w:t>
      </w:r>
      <w:r>
        <w:t>)</w:t>
      </w:r>
    </w:p>
    <w:p w14:paraId="47CC15BF" w14:textId="77777777" w:rsidR="00DB2F6A" w:rsidRDefault="00DB2F6A" w:rsidP="00DB2F6A">
      <w:pPr>
        <w:pStyle w:val="ListParagraph"/>
        <w:snapToGrid w:val="0"/>
        <w:spacing w:line="360" w:lineRule="auto"/>
        <w:ind w:left="360"/>
        <w:contextualSpacing w:val="0"/>
      </w:pPr>
    </w:p>
    <w:p w14:paraId="7B6B241D" w14:textId="77777777" w:rsidR="00DB2F6A" w:rsidRDefault="00DB2F6A" w:rsidP="00DB2F6A">
      <w:pPr>
        <w:pStyle w:val="ListParagraph"/>
        <w:numPr>
          <w:ilvl w:val="0"/>
          <w:numId w:val="5"/>
        </w:numPr>
        <w:snapToGrid w:val="0"/>
        <w:spacing w:line="360" w:lineRule="auto"/>
        <w:ind w:left="357" w:hanging="357"/>
        <w:contextualSpacing w:val="0"/>
      </w:pPr>
      <w:r>
        <w:t>What was the target number of participants for the study using all recruitment methods?</w:t>
      </w:r>
    </w:p>
    <w:p w14:paraId="585563AC" w14:textId="77777777" w:rsidR="00DB2F6A" w:rsidRDefault="00DB2F6A" w:rsidP="00DB2F6A">
      <w:pPr>
        <w:pStyle w:val="ListParagraph"/>
      </w:pPr>
    </w:p>
    <w:p w14:paraId="5EDD9021" w14:textId="77777777" w:rsidR="00DB2F6A" w:rsidRDefault="00DB2F6A" w:rsidP="00DB2F6A">
      <w:pPr>
        <w:pStyle w:val="ListParagraph"/>
        <w:numPr>
          <w:ilvl w:val="0"/>
          <w:numId w:val="5"/>
        </w:numPr>
        <w:snapToGrid w:val="0"/>
        <w:spacing w:line="360" w:lineRule="auto"/>
        <w:ind w:left="357" w:hanging="357"/>
        <w:contextualSpacing w:val="0"/>
      </w:pPr>
      <w:r>
        <w:t>How was SHARE used for recruiting participants to the study?</w:t>
      </w:r>
    </w:p>
    <w:p w14:paraId="74EF293D" w14:textId="77777777" w:rsidR="00DB2F6A" w:rsidRDefault="00DB2F6A" w:rsidP="00DB2F6A">
      <w:pPr>
        <w:pStyle w:val="ListParagraph"/>
        <w:numPr>
          <w:ilvl w:val="0"/>
          <w:numId w:val="11"/>
        </w:numPr>
        <w:snapToGrid w:val="0"/>
        <w:spacing w:line="360" w:lineRule="auto"/>
      </w:pPr>
      <w:r>
        <w:t>The main means of participant recruitment</w:t>
      </w:r>
    </w:p>
    <w:p w14:paraId="160DEE8B" w14:textId="77777777" w:rsidR="00DB2F6A" w:rsidRDefault="00DB2F6A" w:rsidP="00DB2F6A">
      <w:pPr>
        <w:pStyle w:val="ListParagraph"/>
        <w:numPr>
          <w:ilvl w:val="0"/>
          <w:numId w:val="11"/>
        </w:numPr>
        <w:snapToGrid w:val="0"/>
        <w:spacing w:line="360" w:lineRule="auto"/>
      </w:pPr>
      <w:r>
        <w:t>A supplement to other means of participant recruitment</w:t>
      </w:r>
    </w:p>
    <w:p w14:paraId="2F84F4D5" w14:textId="77777777" w:rsidR="00DB2F6A" w:rsidRDefault="00DB2F6A" w:rsidP="00DB2F6A">
      <w:pPr>
        <w:pStyle w:val="ListParagraph"/>
        <w:numPr>
          <w:ilvl w:val="0"/>
          <w:numId w:val="11"/>
        </w:numPr>
        <w:snapToGrid w:val="0"/>
        <w:spacing w:line="360" w:lineRule="auto"/>
      </w:pPr>
      <w:r>
        <w:t>As an additional recruitment method when other methods were proving insufficient.</w:t>
      </w:r>
    </w:p>
    <w:p w14:paraId="1AB15AE9" w14:textId="77777777" w:rsidR="00DB2F6A" w:rsidRDefault="00DB2F6A" w:rsidP="00DB2F6A">
      <w:pPr>
        <w:snapToGrid w:val="0"/>
        <w:spacing w:line="360" w:lineRule="auto"/>
      </w:pPr>
    </w:p>
    <w:p w14:paraId="20F953B8" w14:textId="77777777" w:rsidR="00DB2F6A" w:rsidRDefault="00DB2F6A" w:rsidP="00DB2F6A">
      <w:pPr>
        <w:pStyle w:val="ListParagraph"/>
        <w:numPr>
          <w:ilvl w:val="0"/>
          <w:numId w:val="5"/>
        </w:numPr>
        <w:snapToGrid w:val="0"/>
        <w:spacing w:line="360" w:lineRule="auto"/>
        <w:ind w:left="357" w:hanging="357"/>
        <w:contextualSpacing w:val="0"/>
      </w:pPr>
      <w:r>
        <w:t>What recruitment methods were used other than SHARE?</w:t>
      </w:r>
    </w:p>
    <w:p w14:paraId="180D80BB" w14:textId="77777777" w:rsidR="00DB2F6A" w:rsidRDefault="00DB2F6A" w:rsidP="00DB2F6A">
      <w:pPr>
        <w:pStyle w:val="ListParagraph"/>
      </w:pPr>
    </w:p>
    <w:p w14:paraId="591032F7" w14:textId="77777777" w:rsidR="00DB2F6A" w:rsidRDefault="00DB2F6A" w:rsidP="00DB2F6A">
      <w:pPr>
        <w:pStyle w:val="ListParagraph"/>
        <w:numPr>
          <w:ilvl w:val="1"/>
          <w:numId w:val="5"/>
        </w:numPr>
        <w:snapToGrid w:val="0"/>
        <w:spacing w:line="360" w:lineRule="auto"/>
        <w:contextualSpacing w:val="0"/>
      </w:pPr>
      <w:r>
        <w:t>By contacting patients on a register of patients</w:t>
      </w:r>
    </w:p>
    <w:p w14:paraId="5D800DF0" w14:textId="77777777" w:rsidR="00DB2F6A" w:rsidRDefault="00DB2F6A" w:rsidP="00DB2F6A">
      <w:pPr>
        <w:pStyle w:val="ListParagraph"/>
        <w:numPr>
          <w:ilvl w:val="1"/>
          <w:numId w:val="5"/>
        </w:numPr>
        <w:snapToGrid w:val="0"/>
        <w:spacing w:line="360" w:lineRule="auto"/>
        <w:contextualSpacing w:val="0"/>
      </w:pPr>
      <w:r>
        <w:t>Through clinical contact with potential study subjects</w:t>
      </w:r>
    </w:p>
    <w:p w14:paraId="14A392B9" w14:textId="77777777" w:rsidR="00DB2F6A" w:rsidRDefault="00DB2F6A" w:rsidP="00DB2F6A">
      <w:pPr>
        <w:pStyle w:val="ListParagraph"/>
        <w:numPr>
          <w:ilvl w:val="1"/>
          <w:numId w:val="5"/>
        </w:numPr>
        <w:snapToGrid w:val="0"/>
        <w:spacing w:line="360" w:lineRule="auto"/>
        <w:contextualSpacing w:val="0"/>
      </w:pPr>
      <w:r>
        <w:t>Media e.g. newspapers</w:t>
      </w:r>
    </w:p>
    <w:p w14:paraId="62407136" w14:textId="77777777" w:rsidR="00DB2F6A" w:rsidRDefault="00DB2F6A" w:rsidP="00DB2F6A">
      <w:pPr>
        <w:pStyle w:val="ListParagraph"/>
        <w:numPr>
          <w:ilvl w:val="1"/>
          <w:numId w:val="5"/>
        </w:numPr>
        <w:snapToGrid w:val="0"/>
        <w:spacing w:line="360" w:lineRule="auto"/>
        <w:contextualSpacing w:val="0"/>
      </w:pPr>
      <w:r>
        <w:t>Others please specify</w:t>
      </w:r>
    </w:p>
    <w:p w14:paraId="5D4412AF" w14:textId="77777777" w:rsidR="00DB2F6A" w:rsidRDefault="00DB2F6A" w:rsidP="00DB2F6A">
      <w:pPr>
        <w:pStyle w:val="ListParagraph"/>
        <w:snapToGrid w:val="0"/>
        <w:spacing w:line="360" w:lineRule="auto"/>
        <w:ind w:left="360"/>
        <w:contextualSpacing w:val="0"/>
      </w:pPr>
    </w:p>
    <w:p w14:paraId="178DBD43" w14:textId="77777777" w:rsidR="00DB2F6A" w:rsidRDefault="00DB2F6A" w:rsidP="00DB2F6A">
      <w:pPr>
        <w:pStyle w:val="ListParagraph"/>
        <w:numPr>
          <w:ilvl w:val="0"/>
          <w:numId w:val="5"/>
        </w:numPr>
        <w:snapToGrid w:val="0"/>
        <w:spacing w:line="360" w:lineRule="auto"/>
        <w:contextualSpacing w:val="0"/>
      </w:pPr>
      <w:r>
        <w:t xml:space="preserve">Were any difficulties encountered using other methods of recruitment? </w:t>
      </w:r>
    </w:p>
    <w:p w14:paraId="33A26638" w14:textId="77777777" w:rsidR="00DB2F6A" w:rsidRDefault="00DB2F6A" w:rsidP="00DB2F6A">
      <w:pPr>
        <w:snapToGrid w:val="0"/>
        <w:spacing w:line="360" w:lineRule="auto"/>
        <w:ind w:left="360"/>
      </w:pPr>
    </w:p>
    <w:p w14:paraId="783832A1" w14:textId="77777777" w:rsidR="00DB2F6A" w:rsidRPr="00DB2F6A" w:rsidRDefault="00DB2F6A" w:rsidP="00DB2F6A">
      <w:pPr>
        <w:pStyle w:val="ListParagraph"/>
        <w:numPr>
          <w:ilvl w:val="0"/>
          <w:numId w:val="5"/>
        </w:numPr>
        <w:snapToGrid w:val="0"/>
        <w:spacing w:line="360" w:lineRule="auto"/>
        <w:contextualSpacing w:val="0"/>
      </w:pPr>
      <w:r>
        <w:t>What was the number of potential participants sent to you from SHARE? (</w:t>
      </w:r>
      <w:r w:rsidRPr="00DB2F6A">
        <w:t>maybe identifiable)</w:t>
      </w:r>
    </w:p>
    <w:p w14:paraId="1EFB44D9" w14:textId="77777777" w:rsidR="00DB2F6A" w:rsidRPr="00DB2F6A" w:rsidRDefault="00DB2F6A" w:rsidP="00DB2F6A">
      <w:pPr>
        <w:pStyle w:val="ListParagraph"/>
      </w:pPr>
    </w:p>
    <w:p w14:paraId="288D0423" w14:textId="77777777" w:rsidR="00DB2F6A" w:rsidRDefault="00DB2F6A" w:rsidP="00DB2F6A">
      <w:pPr>
        <w:pStyle w:val="ListParagraph"/>
        <w:numPr>
          <w:ilvl w:val="0"/>
          <w:numId w:val="5"/>
        </w:numPr>
        <w:snapToGrid w:val="0"/>
        <w:spacing w:line="360" w:lineRule="auto"/>
        <w:contextualSpacing w:val="0"/>
      </w:pPr>
      <w:r w:rsidRPr="00DB2F6A">
        <w:t>What was the number of participants recruited through SHARE? (maybe identifiable</w:t>
      </w:r>
      <w:r>
        <w:t>)</w:t>
      </w:r>
    </w:p>
    <w:p w14:paraId="44E47B3F" w14:textId="77777777" w:rsidR="00DB2F6A" w:rsidRDefault="00DB2F6A" w:rsidP="00DB2F6A">
      <w:pPr>
        <w:pStyle w:val="ListParagraph"/>
        <w:snapToGrid w:val="0"/>
        <w:spacing w:line="360" w:lineRule="auto"/>
        <w:contextualSpacing w:val="0"/>
      </w:pPr>
    </w:p>
    <w:p w14:paraId="0C58F323" w14:textId="77777777" w:rsidR="00DB2F6A" w:rsidRDefault="00DB2F6A" w:rsidP="00DB2F6A">
      <w:pPr>
        <w:pStyle w:val="ListParagraph"/>
        <w:numPr>
          <w:ilvl w:val="0"/>
          <w:numId w:val="5"/>
        </w:numPr>
        <w:snapToGrid w:val="0"/>
        <w:spacing w:line="360" w:lineRule="auto"/>
        <w:contextualSpacing w:val="0"/>
      </w:pPr>
      <w:r>
        <w:t>What was the number of participants recruited through other methods (please list the number recruited according to different recruitment methods)?</w:t>
      </w:r>
    </w:p>
    <w:p w14:paraId="4B74319F" w14:textId="77777777" w:rsidR="00DB2F6A" w:rsidRDefault="00DB2F6A" w:rsidP="00DB2F6A">
      <w:pPr>
        <w:snapToGrid w:val="0"/>
        <w:spacing w:line="360" w:lineRule="auto"/>
      </w:pPr>
    </w:p>
    <w:p w14:paraId="43A08B89" w14:textId="77777777" w:rsidR="00DB2F6A" w:rsidRDefault="00DB2F6A" w:rsidP="00DB2F6A">
      <w:pPr>
        <w:pStyle w:val="ListParagraph"/>
        <w:numPr>
          <w:ilvl w:val="0"/>
          <w:numId w:val="5"/>
        </w:numPr>
        <w:snapToGrid w:val="0"/>
        <w:spacing w:line="360" w:lineRule="auto"/>
        <w:contextualSpacing w:val="0"/>
      </w:pPr>
      <w:r>
        <w:t>At what stage of the recruitment phase did you involve SHARE?</w:t>
      </w:r>
    </w:p>
    <w:p w14:paraId="0115DA65" w14:textId="77777777" w:rsidR="00DB2F6A" w:rsidRDefault="00DB2F6A" w:rsidP="00DB2F6A">
      <w:pPr>
        <w:pStyle w:val="ListParagraph"/>
        <w:numPr>
          <w:ilvl w:val="0"/>
          <w:numId w:val="10"/>
        </w:numPr>
        <w:snapToGrid w:val="0"/>
        <w:spacing w:line="360" w:lineRule="auto"/>
        <w:contextualSpacing w:val="0"/>
      </w:pPr>
      <w:r>
        <w:t>1st 3 months</w:t>
      </w:r>
    </w:p>
    <w:p w14:paraId="3E67FD14" w14:textId="77777777" w:rsidR="00DB2F6A" w:rsidRDefault="00DB2F6A" w:rsidP="00DB2F6A">
      <w:pPr>
        <w:pStyle w:val="ListParagraph"/>
        <w:numPr>
          <w:ilvl w:val="0"/>
          <w:numId w:val="10"/>
        </w:numPr>
        <w:snapToGrid w:val="0"/>
        <w:spacing w:line="360" w:lineRule="auto"/>
        <w:contextualSpacing w:val="0"/>
      </w:pPr>
      <w:r>
        <w:t>3-6 months</w:t>
      </w:r>
    </w:p>
    <w:p w14:paraId="3664BE6F" w14:textId="77777777" w:rsidR="00DB2F6A" w:rsidRDefault="00DB2F6A" w:rsidP="00DB2F6A">
      <w:pPr>
        <w:pStyle w:val="ListParagraph"/>
        <w:numPr>
          <w:ilvl w:val="0"/>
          <w:numId w:val="10"/>
        </w:numPr>
        <w:snapToGrid w:val="0"/>
        <w:spacing w:line="360" w:lineRule="auto"/>
        <w:contextualSpacing w:val="0"/>
      </w:pPr>
      <w:r>
        <w:t>6 months -end of study</w:t>
      </w:r>
    </w:p>
    <w:p w14:paraId="51EA8948" w14:textId="77777777" w:rsidR="00DB2F6A" w:rsidRDefault="00DB2F6A" w:rsidP="00DB2F6A">
      <w:pPr>
        <w:pStyle w:val="ListParagraph"/>
        <w:numPr>
          <w:ilvl w:val="0"/>
          <w:numId w:val="10"/>
        </w:numPr>
        <w:snapToGrid w:val="0"/>
        <w:spacing w:line="360" w:lineRule="auto"/>
        <w:contextualSpacing w:val="0"/>
      </w:pPr>
      <w:r>
        <w:t>Others please specify</w:t>
      </w:r>
    </w:p>
    <w:p w14:paraId="2DA16AA5" w14:textId="77777777" w:rsidR="00DB2F6A" w:rsidRDefault="00DB2F6A" w:rsidP="00DB2F6A">
      <w:pPr>
        <w:pStyle w:val="ListParagraph"/>
        <w:snapToGrid w:val="0"/>
        <w:spacing w:line="360" w:lineRule="auto"/>
        <w:ind w:left="1080"/>
        <w:contextualSpacing w:val="0"/>
      </w:pPr>
    </w:p>
    <w:p w14:paraId="24850D77" w14:textId="77777777" w:rsidR="00DB2F6A" w:rsidRDefault="00DB2F6A" w:rsidP="00DB2F6A">
      <w:pPr>
        <w:pStyle w:val="ListParagraph"/>
        <w:numPr>
          <w:ilvl w:val="0"/>
          <w:numId w:val="5"/>
        </w:numPr>
        <w:snapToGrid w:val="0"/>
        <w:spacing w:line="360" w:lineRule="auto"/>
        <w:contextualSpacing w:val="0"/>
      </w:pPr>
      <w:r>
        <w:t>How likely to be eligible for your study were the potential participants about whom SHARE notified you?</w:t>
      </w:r>
    </w:p>
    <w:p w14:paraId="1F6259B0" w14:textId="77777777" w:rsidR="00DB2F6A" w:rsidRPr="00DB2F6A" w:rsidRDefault="00DB2F6A" w:rsidP="00DB2F6A">
      <w:pPr>
        <w:pStyle w:val="ListParagraph"/>
        <w:numPr>
          <w:ilvl w:val="1"/>
          <w:numId w:val="5"/>
        </w:numPr>
        <w:snapToGrid w:val="0"/>
        <w:spacing w:line="360" w:lineRule="auto"/>
        <w:contextualSpacing w:val="0"/>
      </w:pPr>
      <w:r>
        <w:lastRenderedPageBreak/>
        <w:t xml:space="preserve">More likely to be eligible </w:t>
      </w:r>
      <w:r w:rsidRPr="00DB2F6A">
        <w:t>than other methods</w:t>
      </w:r>
    </w:p>
    <w:p w14:paraId="1B17650B" w14:textId="77777777" w:rsidR="00DB2F6A" w:rsidRDefault="00DB2F6A" w:rsidP="00DB2F6A">
      <w:pPr>
        <w:pStyle w:val="ListParagraph"/>
        <w:numPr>
          <w:ilvl w:val="1"/>
          <w:numId w:val="5"/>
        </w:numPr>
        <w:snapToGrid w:val="0"/>
        <w:spacing w:line="360" w:lineRule="auto"/>
        <w:contextualSpacing w:val="0"/>
      </w:pPr>
      <w:r w:rsidRPr="00DB2F6A">
        <w:t>Less likely to be eligible than other methods</w:t>
      </w:r>
    </w:p>
    <w:p w14:paraId="6B8C21FF" w14:textId="77777777" w:rsidR="00DB2F6A" w:rsidRDefault="00DB2F6A" w:rsidP="00DB2F6A">
      <w:pPr>
        <w:pStyle w:val="ListParagraph"/>
        <w:numPr>
          <w:ilvl w:val="1"/>
          <w:numId w:val="5"/>
        </w:numPr>
        <w:snapToGrid w:val="0"/>
        <w:spacing w:line="360" w:lineRule="auto"/>
        <w:contextualSpacing w:val="0"/>
      </w:pPr>
      <w:r>
        <w:t>About the same as</w:t>
      </w:r>
      <w:r w:rsidRPr="00961290">
        <w:t xml:space="preserve"> </w:t>
      </w:r>
      <w:r>
        <w:t>other methods</w:t>
      </w:r>
    </w:p>
    <w:p w14:paraId="7A012D04" w14:textId="77777777" w:rsidR="00DB2F6A" w:rsidRDefault="00DB2F6A" w:rsidP="00DB2F6A">
      <w:pPr>
        <w:snapToGrid w:val="0"/>
        <w:spacing w:line="360" w:lineRule="auto"/>
      </w:pPr>
    </w:p>
    <w:p w14:paraId="1A28FC8C" w14:textId="77777777" w:rsidR="00DB2F6A" w:rsidRDefault="00DB2F6A" w:rsidP="00DB2F6A">
      <w:pPr>
        <w:pStyle w:val="ListParagraph"/>
        <w:numPr>
          <w:ilvl w:val="0"/>
          <w:numId w:val="5"/>
        </w:numPr>
        <w:snapToGrid w:val="0"/>
        <w:spacing w:line="360" w:lineRule="auto"/>
        <w:contextualSpacing w:val="0"/>
      </w:pPr>
      <w:r>
        <w:t>Was it quicker to recruit participants through SHARE compared with other methods?</w:t>
      </w:r>
    </w:p>
    <w:p w14:paraId="316D57B5" w14:textId="77777777" w:rsidR="00DB2F6A" w:rsidRDefault="00DB2F6A" w:rsidP="00DB2F6A">
      <w:pPr>
        <w:pStyle w:val="ListParagraph"/>
        <w:numPr>
          <w:ilvl w:val="1"/>
          <w:numId w:val="5"/>
        </w:numPr>
        <w:snapToGrid w:val="0"/>
        <w:spacing w:line="360" w:lineRule="auto"/>
        <w:contextualSpacing w:val="0"/>
      </w:pPr>
      <w:r>
        <w:t>Yes</w:t>
      </w:r>
    </w:p>
    <w:p w14:paraId="4ACA9438" w14:textId="77777777" w:rsidR="00DB2F6A" w:rsidRDefault="00DB2F6A" w:rsidP="00DB2F6A">
      <w:pPr>
        <w:pStyle w:val="ListParagraph"/>
        <w:numPr>
          <w:ilvl w:val="1"/>
          <w:numId w:val="5"/>
        </w:numPr>
        <w:snapToGrid w:val="0"/>
        <w:spacing w:line="360" w:lineRule="auto"/>
        <w:contextualSpacing w:val="0"/>
      </w:pPr>
      <w:r>
        <w:t>No</w:t>
      </w:r>
    </w:p>
    <w:p w14:paraId="58A4FD89" w14:textId="77777777" w:rsidR="00DB2F6A" w:rsidRDefault="00DB2F6A" w:rsidP="00DB2F6A">
      <w:pPr>
        <w:pStyle w:val="ListParagraph"/>
        <w:numPr>
          <w:ilvl w:val="1"/>
          <w:numId w:val="5"/>
        </w:numPr>
        <w:snapToGrid w:val="0"/>
        <w:spacing w:line="360" w:lineRule="auto"/>
        <w:contextualSpacing w:val="0"/>
      </w:pPr>
      <w:r>
        <w:t>About the same as</w:t>
      </w:r>
      <w:r w:rsidRPr="00961290">
        <w:t xml:space="preserve"> </w:t>
      </w:r>
      <w:r>
        <w:t>other methods</w:t>
      </w:r>
    </w:p>
    <w:p w14:paraId="4C9F5EC4" w14:textId="77777777" w:rsidR="00DB2F6A" w:rsidRDefault="00DB2F6A" w:rsidP="00DB2F6A">
      <w:pPr>
        <w:snapToGrid w:val="0"/>
        <w:spacing w:line="360" w:lineRule="auto"/>
      </w:pPr>
    </w:p>
    <w:p w14:paraId="1903518F" w14:textId="77777777" w:rsidR="00DB2F6A" w:rsidRDefault="00DB2F6A" w:rsidP="00DB2F6A">
      <w:pPr>
        <w:pStyle w:val="ListParagraph"/>
        <w:numPr>
          <w:ilvl w:val="0"/>
          <w:numId w:val="5"/>
        </w:numPr>
        <w:snapToGrid w:val="0"/>
        <w:spacing w:line="360" w:lineRule="auto"/>
      </w:pPr>
      <w:r>
        <w:t>Was it more cost-effective to recruit participants through SHARE compared with other methods?</w:t>
      </w:r>
    </w:p>
    <w:p w14:paraId="2F5C91F3" w14:textId="77777777" w:rsidR="00DB2F6A" w:rsidRDefault="00DB2F6A" w:rsidP="00DB2F6A">
      <w:pPr>
        <w:pStyle w:val="ListParagraph"/>
        <w:numPr>
          <w:ilvl w:val="0"/>
          <w:numId w:val="12"/>
        </w:numPr>
        <w:snapToGrid w:val="0"/>
        <w:spacing w:line="360" w:lineRule="auto"/>
      </w:pPr>
      <w:r>
        <w:t>Yes</w:t>
      </w:r>
    </w:p>
    <w:p w14:paraId="0D57D732" w14:textId="77777777" w:rsidR="00DB2F6A" w:rsidRDefault="00DB2F6A" w:rsidP="00DB2F6A">
      <w:pPr>
        <w:pStyle w:val="ListParagraph"/>
        <w:numPr>
          <w:ilvl w:val="0"/>
          <w:numId w:val="12"/>
        </w:numPr>
        <w:snapToGrid w:val="0"/>
        <w:spacing w:line="360" w:lineRule="auto"/>
      </w:pPr>
      <w:r>
        <w:t>No</w:t>
      </w:r>
    </w:p>
    <w:p w14:paraId="7DE74A50" w14:textId="77777777" w:rsidR="00DB2F6A" w:rsidRDefault="00DB2F6A" w:rsidP="00DB2F6A">
      <w:pPr>
        <w:pStyle w:val="ListParagraph"/>
        <w:numPr>
          <w:ilvl w:val="0"/>
          <w:numId w:val="12"/>
        </w:numPr>
        <w:snapToGrid w:val="0"/>
        <w:spacing w:line="360" w:lineRule="auto"/>
      </w:pPr>
      <w:r>
        <w:t>About the same as</w:t>
      </w:r>
      <w:r w:rsidRPr="00961290">
        <w:t xml:space="preserve"> </w:t>
      </w:r>
      <w:r>
        <w:t>other methods</w:t>
      </w:r>
    </w:p>
    <w:p w14:paraId="2D1AE543" w14:textId="77777777" w:rsidR="00DB2F6A" w:rsidRDefault="00DB2F6A" w:rsidP="00DB2F6A">
      <w:pPr>
        <w:pStyle w:val="ListParagraph"/>
        <w:snapToGrid w:val="0"/>
        <w:spacing w:line="360" w:lineRule="auto"/>
        <w:ind w:left="1080"/>
      </w:pPr>
    </w:p>
    <w:p w14:paraId="7BD9FB1A" w14:textId="77777777" w:rsidR="00DB2F6A" w:rsidRDefault="00DB2F6A" w:rsidP="00DB2F6A">
      <w:pPr>
        <w:pStyle w:val="ListParagraph"/>
        <w:snapToGrid w:val="0"/>
        <w:spacing w:line="360" w:lineRule="auto"/>
        <w:ind w:left="1080"/>
      </w:pPr>
    </w:p>
    <w:p w14:paraId="74830463" w14:textId="77777777" w:rsidR="00DB2F6A" w:rsidRDefault="00DB2F6A" w:rsidP="00DB2F6A">
      <w:pPr>
        <w:pStyle w:val="ListParagraph"/>
        <w:numPr>
          <w:ilvl w:val="0"/>
          <w:numId w:val="5"/>
        </w:numPr>
        <w:snapToGrid w:val="0"/>
        <w:spacing w:line="360" w:lineRule="auto"/>
      </w:pPr>
      <w:r>
        <w:t>Do you have any suggestions for improving the effectiveness and efficiency of recruiting through SHARE?</w:t>
      </w:r>
      <w:r>
        <w:br w:type="page"/>
      </w:r>
    </w:p>
    <w:p w14:paraId="614C3230" w14:textId="77777777" w:rsidR="00DB2F6A" w:rsidRPr="00DB2F6A" w:rsidRDefault="00DB2F6A" w:rsidP="00DB2F6A">
      <w:pPr>
        <w:snapToGrid w:val="0"/>
        <w:spacing w:line="360" w:lineRule="auto"/>
        <w:jc w:val="both"/>
      </w:pPr>
      <w:r w:rsidRPr="00DB2F6A">
        <w:lastRenderedPageBreak/>
        <w:t>Closing Statement</w:t>
      </w:r>
    </w:p>
    <w:p w14:paraId="432E4EC1" w14:textId="77777777" w:rsidR="00DB2F6A" w:rsidRPr="00DB2F6A" w:rsidRDefault="00DB2F6A" w:rsidP="00DB2F6A">
      <w:pPr>
        <w:snapToGrid w:val="0"/>
        <w:spacing w:line="360" w:lineRule="auto"/>
        <w:jc w:val="both"/>
      </w:pPr>
    </w:p>
    <w:p w14:paraId="62900A7E" w14:textId="77777777" w:rsidR="00DB2F6A" w:rsidRDefault="00DB2F6A" w:rsidP="00DB2F6A">
      <w:pPr>
        <w:snapToGrid w:val="0"/>
        <w:spacing w:line="360" w:lineRule="auto"/>
        <w:jc w:val="both"/>
      </w:pPr>
      <w:r w:rsidRPr="00DB2F6A">
        <w:t>By clicking the ‘Submit’ button below, you are consenting to participate in this study, as it is described in the participant information sheet, which was sent to you by email. If you did not yet download and keep a copy of this document for your records, we recommend you do that now.</w:t>
      </w:r>
    </w:p>
    <w:p w14:paraId="337595AC" w14:textId="77777777" w:rsidR="00DB2F6A" w:rsidRDefault="00DB2F6A" w:rsidP="00DC430F">
      <w:pPr>
        <w:jc w:val="both"/>
      </w:pPr>
    </w:p>
    <w:p w14:paraId="497289C4" w14:textId="77777777" w:rsidR="00B200A1" w:rsidRDefault="00B200A1" w:rsidP="00DC430F">
      <w:pPr>
        <w:jc w:val="both"/>
      </w:pPr>
    </w:p>
    <w:p w14:paraId="06268831" w14:textId="77777777" w:rsidR="00C2096A" w:rsidRDefault="00C2096A" w:rsidP="00C2096A"/>
    <w:p w14:paraId="787D9342" w14:textId="77777777" w:rsidR="00DC430F" w:rsidRDefault="00DC430F" w:rsidP="00DC430F"/>
    <w:p w14:paraId="04874E8E" w14:textId="77777777" w:rsidR="00DC430F" w:rsidRDefault="00DC430F" w:rsidP="00DC430F"/>
    <w:p w14:paraId="55DD4F90" w14:textId="77777777" w:rsidR="0010124B" w:rsidRDefault="0010124B" w:rsidP="0010124B">
      <w:pPr>
        <w:jc w:val="both"/>
      </w:pPr>
    </w:p>
    <w:p w14:paraId="26422713" w14:textId="77777777" w:rsidR="002527FB" w:rsidRDefault="00631CAA" w:rsidP="00631CAA">
      <w:pPr>
        <w:tabs>
          <w:tab w:val="left" w:pos="2423"/>
        </w:tabs>
      </w:pPr>
      <w:r>
        <w:tab/>
      </w:r>
    </w:p>
    <w:p w14:paraId="390E0CDC" w14:textId="6372E9FF" w:rsidR="002527FB" w:rsidRDefault="00DB2F6A">
      <w:r>
        <w:br w:type="page"/>
      </w:r>
    </w:p>
    <w:p w14:paraId="6B101961" w14:textId="77777777" w:rsidR="002527FB" w:rsidRPr="007A4F55" w:rsidRDefault="00B200A1">
      <w:pPr>
        <w:rPr>
          <w:b/>
        </w:rPr>
      </w:pPr>
      <w:r w:rsidRPr="007A4F55">
        <w:rPr>
          <w:b/>
        </w:rPr>
        <w:lastRenderedPageBreak/>
        <w:t>References</w:t>
      </w:r>
    </w:p>
    <w:p w14:paraId="3F3D1C43" w14:textId="77777777" w:rsidR="00285F4B" w:rsidRPr="00285F4B" w:rsidRDefault="002527FB" w:rsidP="00285F4B">
      <w:pPr>
        <w:pStyle w:val="EndNoteBibliography"/>
      </w:pPr>
      <w:r>
        <w:fldChar w:fldCharType="begin"/>
      </w:r>
      <w:r>
        <w:instrText xml:space="preserve"> ADDIN EN.REFLIST </w:instrText>
      </w:r>
      <w:r>
        <w:fldChar w:fldCharType="separate"/>
      </w:r>
      <w:r w:rsidR="00285F4B" w:rsidRPr="00285F4B">
        <w:t>1.</w:t>
      </w:r>
      <w:r w:rsidR="00285F4B" w:rsidRPr="00285F4B">
        <w:tab/>
        <w:t>Prescott R, Counsell C, Gillespie W, Grant A, Russell I. Health Technology Assessment. 1999;3(20).</w:t>
      </w:r>
    </w:p>
    <w:p w14:paraId="64E71415" w14:textId="77777777" w:rsidR="00285F4B" w:rsidRPr="00285F4B" w:rsidRDefault="00285F4B" w:rsidP="00285F4B">
      <w:pPr>
        <w:pStyle w:val="EndNoteBibliography"/>
      </w:pPr>
      <w:r w:rsidRPr="00285F4B">
        <w:t>2.</w:t>
      </w:r>
      <w:r w:rsidRPr="00285F4B">
        <w:tab/>
        <w:t>Sully BGO, Julious SA, Nicholl J. A reinvestigation of recruitment to randomised, controlled, multicenter trials: a review of trials funded by two UK funding agencies. Trials. 2013;14:166. DOI: 10.1186/1745-6215-14-166.</w:t>
      </w:r>
    </w:p>
    <w:p w14:paraId="13D3E6BE" w14:textId="77777777" w:rsidR="00285F4B" w:rsidRPr="00285F4B" w:rsidRDefault="00285F4B" w:rsidP="00285F4B">
      <w:pPr>
        <w:pStyle w:val="EndNoteBibliography"/>
      </w:pPr>
      <w:r w:rsidRPr="00285F4B">
        <w:t>3.</w:t>
      </w:r>
      <w:r w:rsidRPr="00285F4B">
        <w:tab/>
        <w:t>Tudur Smith C, Hickey H, Clarke M, Blazeby J, Williamson P. The trials methodological research agenda: results from a priority setting exercise. Trials. 2014;15:32. DOI:10.1186/1745-6215-15-32.</w:t>
      </w:r>
    </w:p>
    <w:p w14:paraId="3348E0F9" w14:textId="4E10C330" w:rsidR="00285F4B" w:rsidRPr="00285F4B" w:rsidRDefault="00285F4B" w:rsidP="00285F4B">
      <w:pPr>
        <w:pStyle w:val="EndNoteBibliography"/>
      </w:pPr>
      <w:r w:rsidRPr="00285F4B">
        <w:t>4.</w:t>
      </w:r>
      <w:r w:rsidRPr="00285F4B">
        <w:tab/>
        <w:t xml:space="preserve">The Scottish Health Research Register[Internet]. Available from: </w:t>
      </w:r>
      <w:hyperlink r:id="rId11" w:history="1">
        <w:r w:rsidRPr="00285F4B">
          <w:rPr>
            <w:rStyle w:val="Hyperlink"/>
          </w:rPr>
          <w:t>www.registerforshare.org.uk</w:t>
        </w:r>
      </w:hyperlink>
      <w:r w:rsidRPr="00285F4B">
        <w:t>. Accessed Oct 2019.</w:t>
      </w:r>
    </w:p>
    <w:p w14:paraId="6B7CF546" w14:textId="1D58CD3D" w:rsidR="00285F4B" w:rsidRPr="00285F4B" w:rsidRDefault="00285F4B" w:rsidP="00285F4B">
      <w:pPr>
        <w:pStyle w:val="EndNoteBibliography"/>
      </w:pPr>
      <w:r w:rsidRPr="00285F4B">
        <w:t>5.</w:t>
      </w:r>
      <w:r w:rsidRPr="00285F4B">
        <w:tab/>
        <w:t xml:space="preserve">McKinstry B, Sullivan FM, Vasishta S, Armstrong R, Hanley J, Haughney J, et al. Cohort profile: the Scottish Research register SHARE. A register of people interested in research participation linked to NHS data sets. BMJ Open [Internet]. 2017 Feb; 7(2). Available from: </w:t>
      </w:r>
      <w:hyperlink r:id="rId12" w:history="1">
        <w:r w:rsidRPr="00285F4B">
          <w:rPr>
            <w:rStyle w:val="Hyperlink"/>
          </w:rPr>
          <w:t>http://bmjopen.bmj.com/content/7/2/e013351.long</w:t>
        </w:r>
      </w:hyperlink>
      <w:r w:rsidRPr="00285F4B">
        <w:t>. Accessed July 2019. DOI:10.1136/bmjopen-2016-013351.</w:t>
      </w:r>
    </w:p>
    <w:p w14:paraId="4087B08D" w14:textId="77777777" w:rsidR="00285F4B" w:rsidRPr="00285F4B" w:rsidRDefault="00285F4B" w:rsidP="00285F4B">
      <w:pPr>
        <w:pStyle w:val="EndNoteBibliography"/>
      </w:pPr>
      <w:r w:rsidRPr="00285F4B">
        <w:t>6.</w:t>
      </w:r>
      <w:r w:rsidRPr="00285F4B">
        <w:tab/>
        <w:t>The “All of Us” Research Program. N Engl J Med. 2019;381(7):668-76. DOI:10.1056/NEJMsr1809937.</w:t>
      </w:r>
    </w:p>
    <w:p w14:paraId="2B645E86" w14:textId="6EE9DB9A" w:rsidR="00285F4B" w:rsidRPr="00285F4B" w:rsidRDefault="00285F4B" w:rsidP="00285F4B">
      <w:pPr>
        <w:pStyle w:val="EndNoteBibliography"/>
      </w:pPr>
      <w:r w:rsidRPr="00285F4B">
        <w:t>7.</w:t>
      </w:r>
      <w:r w:rsidRPr="00285F4B">
        <w:tab/>
        <w:t xml:space="preserve">Imperial College Health Partners. Discover-NOW [Internet]. Available from: </w:t>
      </w:r>
      <w:hyperlink r:id="rId13" w:history="1">
        <w:r w:rsidRPr="00285F4B">
          <w:rPr>
            <w:rStyle w:val="Hyperlink"/>
          </w:rPr>
          <w:t>https://imperialcollegehealthpartners.com/what-we-do/discover-now/</w:t>
        </w:r>
      </w:hyperlink>
      <w:r w:rsidRPr="00285F4B">
        <w:t>. Accessed Oct 2019.</w:t>
      </w:r>
    </w:p>
    <w:p w14:paraId="146D1077" w14:textId="73989428" w:rsidR="00AE61B3" w:rsidRDefault="002527FB">
      <w:r>
        <w:fldChar w:fldCharType="end"/>
      </w:r>
    </w:p>
    <w:p w14:paraId="3F78C1AF" w14:textId="16AB39DB" w:rsidR="000B700C" w:rsidRDefault="000B700C"/>
    <w:p w14:paraId="41D753E3" w14:textId="7CB9F052" w:rsidR="000B700C" w:rsidRDefault="000B700C"/>
    <w:p w14:paraId="04457739" w14:textId="77FB7BE1" w:rsidR="000B700C" w:rsidRDefault="000B700C"/>
    <w:p w14:paraId="05CC4D18" w14:textId="09B649FE" w:rsidR="000B700C" w:rsidRDefault="000B700C"/>
    <w:p w14:paraId="3141588F" w14:textId="32EF4423" w:rsidR="000B700C" w:rsidRDefault="000B700C"/>
    <w:p w14:paraId="2015B28E" w14:textId="7B6FC221" w:rsidR="000B700C" w:rsidRDefault="000B700C"/>
    <w:p w14:paraId="0977764F" w14:textId="4702742A" w:rsidR="000B700C" w:rsidRDefault="000B700C"/>
    <w:p w14:paraId="442F4354" w14:textId="6436BFB6" w:rsidR="000B700C" w:rsidRDefault="000B700C"/>
    <w:p w14:paraId="23658CEC" w14:textId="09DC117B" w:rsidR="000B700C" w:rsidRDefault="000B700C"/>
    <w:p w14:paraId="5A9743B2" w14:textId="780CDD5A" w:rsidR="000B700C" w:rsidRDefault="000B700C"/>
    <w:p w14:paraId="2094AFCC" w14:textId="0328E062" w:rsidR="000B700C" w:rsidRDefault="000B700C"/>
    <w:p w14:paraId="5234B6B7" w14:textId="4B525D47" w:rsidR="000B700C" w:rsidRDefault="000B700C"/>
    <w:p w14:paraId="31D1529F" w14:textId="465B71D5" w:rsidR="000B700C" w:rsidRDefault="000B700C"/>
    <w:p w14:paraId="3D2ACA93" w14:textId="2DAA4D35" w:rsidR="000B700C" w:rsidRDefault="000B700C"/>
    <w:p w14:paraId="7960C1FE" w14:textId="0FFF2204" w:rsidR="000B700C" w:rsidRDefault="000B700C"/>
    <w:p w14:paraId="49C8A6EE" w14:textId="31B8CA22" w:rsidR="000B700C" w:rsidRDefault="000B700C"/>
    <w:p w14:paraId="192F53BE" w14:textId="47AC6E40" w:rsidR="000B700C" w:rsidRDefault="000B700C"/>
    <w:p w14:paraId="3D0E5901" w14:textId="6A794757" w:rsidR="000B700C" w:rsidRDefault="000B700C"/>
    <w:p w14:paraId="49B2B57D" w14:textId="67E950ED" w:rsidR="000B700C" w:rsidRDefault="000B700C"/>
    <w:p w14:paraId="7CD2901A" w14:textId="34EF26E3" w:rsidR="000B700C" w:rsidRDefault="000B700C"/>
    <w:p w14:paraId="55B3AC9A" w14:textId="68F17D7D" w:rsidR="000B700C" w:rsidRDefault="000B700C"/>
    <w:p w14:paraId="136813AF" w14:textId="1AC7C9F0" w:rsidR="000B700C" w:rsidRDefault="000B700C"/>
    <w:p w14:paraId="7D9AB9DA" w14:textId="33D8CCD8" w:rsidR="000B700C" w:rsidRDefault="000B700C"/>
    <w:p w14:paraId="1F373CA2" w14:textId="251DD53D" w:rsidR="000B700C" w:rsidRDefault="000B700C"/>
    <w:p w14:paraId="048A5C75" w14:textId="4B099912" w:rsidR="000B700C" w:rsidRDefault="000B700C"/>
    <w:p w14:paraId="4A421397" w14:textId="63F66FB4" w:rsidR="000B700C" w:rsidRDefault="000B700C"/>
    <w:p w14:paraId="00284328" w14:textId="23A50530" w:rsidR="000B700C" w:rsidRDefault="000B700C"/>
    <w:p w14:paraId="0CC4CA00" w14:textId="74860F67" w:rsidR="000B700C" w:rsidRDefault="000B700C"/>
    <w:p w14:paraId="5609E577" w14:textId="54B4FA98" w:rsidR="000B700C" w:rsidRDefault="000B700C"/>
    <w:p w14:paraId="3DFE766E" w14:textId="6612324D" w:rsidR="000B700C" w:rsidRDefault="000B700C"/>
    <w:p w14:paraId="4CC7F7AC" w14:textId="77777777" w:rsidR="000B700C" w:rsidRPr="000B700C" w:rsidRDefault="000B700C" w:rsidP="000B700C">
      <w:pPr>
        <w:spacing w:after="160" w:line="259" w:lineRule="auto"/>
        <w:ind w:right="-24"/>
        <w:jc w:val="right"/>
        <w:rPr>
          <w:rFonts w:eastAsia="SimSun" w:cs="Arial"/>
          <w:b/>
          <w:color w:val="FF0000"/>
          <w:sz w:val="24"/>
          <w:szCs w:val="24"/>
        </w:rPr>
      </w:pPr>
      <w:r w:rsidRPr="000B700C">
        <w:rPr>
          <w:rFonts w:eastAsia="SimSun" w:cs="Times New Roman"/>
          <w:noProof/>
          <w:sz w:val="40"/>
          <w:szCs w:val="40"/>
        </w:rPr>
        <w:lastRenderedPageBreak/>
        <mc:AlternateContent>
          <mc:Choice Requires="wps">
            <w:drawing>
              <wp:anchor distT="45720" distB="45720" distL="114300" distR="114300" simplePos="0" relativeHeight="251660288" behindDoc="0" locked="0" layoutInCell="1" allowOverlap="1" wp14:anchorId="32E98249" wp14:editId="5AB55344">
                <wp:simplePos x="0" y="0"/>
                <wp:positionH relativeFrom="margin">
                  <wp:posOffset>891540</wp:posOffset>
                </wp:positionH>
                <wp:positionV relativeFrom="paragraph">
                  <wp:posOffset>552450</wp:posOffset>
                </wp:positionV>
                <wp:extent cx="4869180" cy="598170"/>
                <wp:effectExtent l="0" t="0" r="26670" b="1143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9180" cy="598170"/>
                        </a:xfrm>
                        <a:prstGeom prst="roundRect">
                          <a:avLst/>
                        </a:prstGeom>
                        <a:solidFill>
                          <a:srgbClr val="FFFFFF"/>
                        </a:solidFill>
                        <a:ln w="9525">
                          <a:solidFill>
                            <a:srgbClr val="000000"/>
                          </a:solidFill>
                          <a:miter lim="800000"/>
                          <a:headEnd/>
                          <a:tailEnd/>
                        </a:ln>
                      </wps:spPr>
                      <wps:txbx>
                        <w:txbxContent>
                          <w:p w14:paraId="24C7B295" w14:textId="77777777" w:rsidR="000B700C" w:rsidRPr="00720572" w:rsidRDefault="000B700C" w:rsidP="000B700C">
                            <w:pPr>
                              <w:jc w:val="right"/>
                              <w:rPr>
                                <w:rFonts w:eastAsia="Calibri"/>
                                <w:b/>
                                <w:bCs/>
                                <w:sz w:val="20"/>
                                <w:lang w:eastAsia="en-US"/>
                              </w:rPr>
                            </w:pPr>
                            <w:r>
                              <w:rPr>
                                <w:rFonts w:eastAsia="Calibri"/>
                                <w:b/>
                                <w:bCs/>
                                <w:sz w:val="20"/>
                                <w:lang w:eastAsia="en-US"/>
                              </w:rPr>
                              <w:t xml:space="preserve">An online survey of </w:t>
                            </w:r>
                            <w:r w:rsidRPr="00BB7B3A">
                              <w:rPr>
                                <w:rFonts w:eastAsia="Calibri"/>
                                <w:b/>
                                <w:bCs/>
                                <w:sz w:val="20"/>
                                <w:lang w:eastAsia="en-US"/>
                              </w:rPr>
                              <w:t xml:space="preserve">researchers who have recruited participants through </w:t>
                            </w:r>
                            <w:r>
                              <w:rPr>
                                <w:rFonts w:eastAsia="Calibri"/>
                                <w:b/>
                                <w:bCs/>
                                <w:sz w:val="20"/>
                                <w:lang w:eastAsia="en-US"/>
                              </w:rPr>
                              <w:t xml:space="preserve">the Scottish Health </w:t>
                            </w:r>
                            <w:r w:rsidRPr="00BB7B3A">
                              <w:rPr>
                                <w:rFonts w:eastAsia="Calibri"/>
                                <w:b/>
                                <w:bCs/>
                                <w:sz w:val="20"/>
                                <w:lang w:eastAsia="en-US"/>
                              </w:rPr>
                              <w:t xml:space="preserve">Research Register </w:t>
                            </w:r>
                            <w:r>
                              <w:rPr>
                                <w:rFonts w:eastAsia="Calibri"/>
                                <w:b/>
                                <w:bCs/>
                                <w:sz w:val="20"/>
                                <w:lang w:eastAsia="en-US"/>
                              </w:rPr>
                              <w:t>(</w:t>
                            </w:r>
                            <w:r w:rsidRPr="00BB7B3A">
                              <w:rPr>
                                <w:rFonts w:eastAsia="Calibri"/>
                                <w:b/>
                                <w:bCs/>
                                <w:sz w:val="20"/>
                                <w:lang w:eastAsia="en-US"/>
                              </w:rPr>
                              <w:t>SHARE</w:t>
                            </w:r>
                            <w:r>
                              <w:rPr>
                                <w:rFonts w:eastAsia="Calibri"/>
                                <w:b/>
                                <w:bCs/>
                                <w:sz w:val="20"/>
                                <w:lang w:eastAsia="en-US"/>
                              </w:rPr>
                              <w:t>)</w:t>
                            </w:r>
                          </w:p>
                          <w:p w14:paraId="1C1AD772" w14:textId="77777777" w:rsidR="000B700C" w:rsidRPr="002C67FB" w:rsidRDefault="000B700C" w:rsidP="000B700C">
                            <w:pPr>
                              <w:snapToGrid w:val="0"/>
                              <w:jc w:val="right"/>
                              <w:rPr>
                                <w:rFonts w:eastAsia="Calibri"/>
                                <w:b/>
                                <w:bCs/>
                                <w:sz w:val="20"/>
                                <w:lang w:eastAsia="en-US"/>
                              </w:rPr>
                            </w:pPr>
                            <w:r w:rsidRPr="002C67FB">
                              <w:rPr>
                                <w:rFonts w:eastAsia="Calibri"/>
                                <w:b/>
                                <w:bCs/>
                                <w:sz w:val="20"/>
                                <w:lang w:eastAsia="en-US"/>
                              </w:rPr>
                              <w:t>Wen Shi</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roundrect w14:anchorId="32E98249" id="Text Box 2" o:spid="_x0000_s1026" style="position:absolute;left:0;text-align:left;margin-left:70.2pt;margin-top:43.5pt;width:383.4pt;height:47.1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">
                <v:stroke joinstyle="miter"/>
                <v:textbox>
                  <w:txbxContent>
                    <w:p w14:paraId="24C7B295" w14:textId="77777777" w:rsidR="000B700C" w:rsidRPr="00720572" w:rsidRDefault="000B700C" w:rsidP="000B700C">
                      <w:pPr>
                        <w:jc w:val="right"/>
                        <w:rPr>
                          <w:rFonts w:eastAsia="Calibri"/>
                          <w:b/>
                          <w:bCs/>
                          <w:sz w:val="20"/>
                          <w:lang w:eastAsia="en-US"/>
                        </w:rPr>
                      </w:pPr>
                      <w:r>
                        <w:rPr>
                          <w:rFonts w:eastAsia="Calibri"/>
                          <w:b/>
                          <w:bCs/>
                          <w:sz w:val="20"/>
                          <w:lang w:eastAsia="en-US"/>
                        </w:rPr>
                        <w:t xml:space="preserve">An online survey of </w:t>
                      </w:r>
                      <w:r w:rsidRPr="00BB7B3A">
                        <w:rPr>
                          <w:rFonts w:eastAsia="Calibri"/>
                          <w:b/>
                          <w:bCs/>
                          <w:sz w:val="20"/>
                          <w:lang w:eastAsia="en-US"/>
                        </w:rPr>
                        <w:t xml:space="preserve">researchers who have recruited participants through </w:t>
                      </w:r>
                      <w:r>
                        <w:rPr>
                          <w:rFonts w:eastAsia="Calibri"/>
                          <w:b/>
                          <w:bCs/>
                          <w:sz w:val="20"/>
                          <w:lang w:eastAsia="en-US"/>
                        </w:rPr>
                        <w:t xml:space="preserve">the Scottish Health </w:t>
                      </w:r>
                      <w:r w:rsidRPr="00BB7B3A">
                        <w:rPr>
                          <w:rFonts w:eastAsia="Calibri"/>
                          <w:b/>
                          <w:bCs/>
                          <w:sz w:val="20"/>
                          <w:lang w:eastAsia="en-US"/>
                        </w:rPr>
                        <w:t xml:space="preserve">Research Register </w:t>
                      </w:r>
                      <w:r>
                        <w:rPr>
                          <w:rFonts w:eastAsia="Calibri"/>
                          <w:b/>
                          <w:bCs/>
                          <w:sz w:val="20"/>
                          <w:lang w:eastAsia="en-US"/>
                        </w:rPr>
                        <w:t>(</w:t>
                      </w:r>
                      <w:r w:rsidRPr="00BB7B3A">
                        <w:rPr>
                          <w:rFonts w:eastAsia="Calibri"/>
                          <w:b/>
                          <w:bCs/>
                          <w:sz w:val="20"/>
                          <w:lang w:eastAsia="en-US"/>
                        </w:rPr>
                        <w:t>SHARE</w:t>
                      </w:r>
                      <w:r>
                        <w:rPr>
                          <w:rFonts w:eastAsia="Calibri"/>
                          <w:b/>
                          <w:bCs/>
                          <w:sz w:val="20"/>
                          <w:lang w:eastAsia="en-US"/>
                        </w:rPr>
                        <w:t>)</w:t>
                      </w:r>
                    </w:p>
                    <w:p w14:paraId="1C1AD772" w14:textId="77777777" w:rsidR="000B700C" w:rsidRPr="002C67FB" w:rsidRDefault="000B700C" w:rsidP="000B700C">
                      <w:pPr>
                        <w:snapToGrid w:val="0"/>
                        <w:jc w:val="right"/>
                        <w:rPr>
                          <w:rFonts w:eastAsia="Calibri"/>
                          <w:b/>
                          <w:bCs/>
                          <w:sz w:val="20"/>
                          <w:lang w:eastAsia="en-US"/>
                        </w:rPr>
                      </w:pPr>
                      <w:r w:rsidRPr="002C67FB">
                        <w:rPr>
                          <w:rFonts w:eastAsia="Calibri"/>
                          <w:b/>
                          <w:bCs/>
                          <w:sz w:val="20"/>
                          <w:lang w:eastAsia="en-US"/>
                        </w:rPr>
                        <w:t>Wen Shi</w:t>
                      </w:r>
                    </w:p>
                  </w:txbxContent>
                </v:textbox>
                <w10:wrap type="square" anchorx="margin"/>
              </v:roundrect>
            </w:pict>
          </mc:Fallback>
        </mc:AlternateContent>
      </w:r>
      <w:r w:rsidRPr="000B700C">
        <w:rPr>
          <w:rFonts w:eastAsia="SimSun" w:cs="Times New Roman"/>
          <w:noProof/>
          <w:sz w:val="40"/>
          <w:szCs w:val="40"/>
        </w:rPr>
        <w:drawing>
          <wp:anchor distT="0" distB="0" distL="114300" distR="114300" simplePos="0" relativeHeight="251659264" behindDoc="0" locked="0" layoutInCell="1" allowOverlap="1" wp14:anchorId="57CF864C" wp14:editId="4F6005AC">
            <wp:simplePos x="0" y="0"/>
            <wp:positionH relativeFrom="margin">
              <wp:posOffset>0</wp:posOffset>
            </wp:positionH>
            <wp:positionV relativeFrom="paragraph">
              <wp:posOffset>0</wp:posOffset>
            </wp:positionV>
            <wp:extent cx="800100" cy="1257300"/>
            <wp:effectExtent l="0" t="0" r="0" b="0"/>
            <wp:wrapSquare wrapText="bothSides"/>
            <wp:docPr id="4" name="Picture 4" descr="C:\Users\eh256\AppData\Local\Microsoft\Windows\Temporary Internet Files\Content.Word\06-standard-vertical-monochrom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h256\AppData\Local\Microsoft\Windows\Temporary Internet Files\Content.Word\06-standard-vertical-monochrome.png"/>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22436" t="16923" r="23718" b="15385"/>
                    <a:stretch/>
                  </pic:blipFill>
                  <pic:spPr bwMode="auto">
                    <a:xfrm>
                      <a:off x="0" y="0"/>
                      <a:ext cx="800100" cy="12573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0B700C">
        <w:rPr>
          <w:rFonts w:eastAsia="SimSun" w:cs="Times New Roman"/>
          <w:sz w:val="40"/>
          <w:szCs w:val="40"/>
        </w:rPr>
        <w:t>Participant Information</w:t>
      </w:r>
      <w:r w:rsidRPr="000B700C">
        <w:rPr>
          <w:rFonts w:eastAsia="SimSun" w:cs="Times New Roman"/>
          <w:sz w:val="40"/>
          <w:szCs w:val="40"/>
        </w:rPr>
        <w:br/>
      </w:r>
      <w:bookmarkStart w:id="0" w:name="About"/>
      <w:r w:rsidRPr="000B700C">
        <w:rPr>
          <w:rFonts w:eastAsia="SimSun" w:cs="Times New Roman"/>
        </w:rPr>
        <w:br/>
      </w:r>
    </w:p>
    <w:p w14:paraId="2E75515C" w14:textId="77777777" w:rsidR="000B700C" w:rsidRPr="000B700C" w:rsidRDefault="000B700C" w:rsidP="000B700C">
      <w:pPr>
        <w:spacing w:after="160" w:line="259" w:lineRule="auto"/>
        <w:rPr>
          <w:rFonts w:eastAsia="SimSun" w:cs="Times New Roman"/>
          <w:sz w:val="24"/>
          <w:szCs w:val="24"/>
          <w:u w:val="single"/>
        </w:rPr>
      </w:pPr>
      <w:r w:rsidRPr="000B700C">
        <w:rPr>
          <w:rFonts w:eastAsia="SimSun" w:cs="Times New Roman"/>
          <w:sz w:val="24"/>
          <w:szCs w:val="24"/>
          <w:u w:val="single"/>
        </w:rPr>
        <w:t>What is the study about?</w:t>
      </w:r>
    </w:p>
    <w:bookmarkEnd w:id="0"/>
    <w:p w14:paraId="65BF0206" w14:textId="77777777" w:rsidR="000B700C" w:rsidRPr="000B700C" w:rsidRDefault="000B700C" w:rsidP="000B700C">
      <w:pPr>
        <w:spacing w:after="160" w:line="259" w:lineRule="auto"/>
        <w:jc w:val="both"/>
        <w:rPr>
          <w:rFonts w:eastAsia="SimSun" w:cs="Times New Roman"/>
          <w:sz w:val="24"/>
          <w:szCs w:val="24"/>
        </w:rPr>
      </w:pPr>
      <w:r w:rsidRPr="000B700C">
        <w:rPr>
          <w:rFonts w:eastAsia="SimSun" w:cs="Times New Roman"/>
          <w:sz w:val="24"/>
          <w:szCs w:val="24"/>
        </w:rPr>
        <w:t>We invite you to participate in a research project trying to understand the role that SHARE has played in participant recruitment to clinical research and its relative performance. We plan to survey 44 studies’ chief investigators and study coordinators through online survey tool - Qualtrics. We hope to gain knowledge from your experience of recruiting participants to your research project and your recruitment outcomes and help improve the effectiveness and efficiency of recruiting through SHARE.</w:t>
      </w:r>
    </w:p>
    <w:p w14:paraId="6BBD8495" w14:textId="77777777" w:rsidR="000B700C" w:rsidRPr="000B700C" w:rsidRDefault="000B700C" w:rsidP="000B700C">
      <w:pPr>
        <w:spacing w:after="160" w:line="259" w:lineRule="auto"/>
        <w:rPr>
          <w:rFonts w:eastAsia="SimSun" w:cs="Times New Roman"/>
          <w:i/>
          <w:sz w:val="24"/>
          <w:szCs w:val="24"/>
        </w:rPr>
      </w:pPr>
      <w:r w:rsidRPr="000B700C">
        <w:rPr>
          <w:rFonts w:eastAsia="SimSun" w:cs="Times New Roman"/>
          <w:sz w:val="24"/>
          <w:szCs w:val="24"/>
          <w:u w:val="single"/>
        </w:rPr>
        <w:t>Why have I been invited to take part?</w:t>
      </w:r>
      <w:r w:rsidRPr="000B700C">
        <w:rPr>
          <w:rFonts w:eastAsia="SimSun" w:cs="Times New Roman"/>
          <w:sz w:val="24"/>
          <w:szCs w:val="24"/>
        </w:rPr>
        <w:t xml:space="preserve"> </w:t>
      </w:r>
    </w:p>
    <w:p w14:paraId="60943140" w14:textId="77777777" w:rsidR="000B700C" w:rsidRPr="000B700C" w:rsidRDefault="000B700C" w:rsidP="000B700C">
      <w:pPr>
        <w:spacing w:after="160" w:line="259" w:lineRule="auto"/>
        <w:jc w:val="both"/>
        <w:rPr>
          <w:rFonts w:eastAsia="SimSun" w:cs="Times New Roman"/>
          <w:sz w:val="24"/>
          <w:szCs w:val="24"/>
        </w:rPr>
      </w:pPr>
      <w:r w:rsidRPr="000B700C">
        <w:rPr>
          <w:rFonts w:eastAsia="SimSun" w:cs="Times New Roman"/>
          <w:sz w:val="24"/>
          <w:szCs w:val="24"/>
        </w:rPr>
        <w:t>According to SHARE, you used it as one participant recruitment means for your research project. That’s why we sincerely invite you to take part in this survey study and share with us your experience of participant recruitment.</w:t>
      </w:r>
    </w:p>
    <w:p w14:paraId="30325E76" w14:textId="77777777" w:rsidR="000B700C" w:rsidRPr="000B700C" w:rsidRDefault="000B700C" w:rsidP="000B700C">
      <w:pPr>
        <w:spacing w:after="160" w:line="259" w:lineRule="auto"/>
        <w:rPr>
          <w:rFonts w:eastAsia="SimSun" w:cs="Times New Roman"/>
          <w:sz w:val="24"/>
          <w:szCs w:val="24"/>
          <w:u w:val="single"/>
        </w:rPr>
      </w:pPr>
      <w:r w:rsidRPr="000B700C">
        <w:rPr>
          <w:rFonts w:eastAsia="SimSun" w:cs="Times New Roman"/>
          <w:sz w:val="24"/>
          <w:szCs w:val="24"/>
          <w:u w:val="single"/>
        </w:rPr>
        <w:t>Do I have to take part?</w:t>
      </w:r>
    </w:p>
    <w:p w14:paraId="175E9229" w14:textId="77777777" w:rsidR="000B700C" w:rsidRPr="000B700C" w:rsidRDefault="000B700C" w:rsidP="000B700C">
      <w:pPr>
        <w:spacing w:after="160" w:line="259" w:lineRule="auto"/>
        <w:jc w:val="both"/>
        <w:rPr>
          <w:rFonts w:eastAsia="SimSun"/>
          <w:iCs/>
          <w:sz w:val="24"/>
          <w:szCs w:val="24"/>
        </w:rPr>
      </w:pPr>
      <w:r w:rsidRPr="000B700C">
        <w:rPr>
          <w:rFonts w:eastAsia="SimSun" w:cs="Times New Roman"/>
          <w:sz w:val="24"/>
          <w:szCs w:val="24"/>
        </w:rPr>
        <w:t xml:space="preserve">This information sheet has been written to help you decide if you would like to take part. It is up to you and you alone whether you wish to take part. If you do decide to take part you will be free to withdraw at any time during online data collection without providing a reason, and with no negative consequences. Even </w:t>
      </w:r>
      <w:r w:rsidRPr="000B700C">
        <w:rPr>
          <w:rFonts w:eastAsia="SimSun"/>
          <w:iCs/>
          <w:sz w:val="24"/>
          <w:szCs w:val="24"/>
        </w:rPr>
        <w:t>after your submission of the survey online,</w:t>
      </w:r>
      <w:r w:rsidRPr="000B700C">
        <w:rPr>
          <w:rFonts w:eastAsia="SimSun" w:cs="Times New Roman"/>
          <w:sz w:val="24"/>
          <w:szCs w:val="24"/>
        </w:rPr>
        <w:t xml:space="preserve"> </w:t>
      </w:r>
      <w:r w:rsidRPr="000B700C">
        <w:rPr>
          <w:rFonts w:eastAsia="SimSun"/>
          <w:iCs/>
          <w:sz w:val="24"/>
          <w:szCs w:val="24"/>
        </w:rPr>
        <w:t>you will be able to withdraw your data within 30 days, but only if you answered the identifiable question in the questionnaire, because we won’t be able to identify your data otherwise.</w:t>
      </w:r>
    </w:p>
    <w:p w14:paraId="2219F8B3" w14:textId="77777777" w:rsidR="000B700C" w:rsidRPr="000B700C" w:rsidRDefault="000B700C" w:rsidP="000B700C">
      <w:pPr>
        <w:spacing w:after="160" w:line="259" w:lineRule="auto"/>
        <w:rPr>
          <w:rFonts w:eastAsia="SimSun" w:cs="Times New Roman"/>
          <w:sz w:val="24"/>
          <w:szCs w:val="24"/>
          <w:u w:val="single"/>
        </w:rPr>
      </w:pPr>
      <w:bookmarkStart w:id="1" w:name="Research"/>
      <w:r w:rsidRPr="000B700C">
        <w:rPr>
          <w:rFonts w:eastAsia="SimSun" w:cs="Times New Roman"/>
          <w:sz w:val="24"/>
          <w:szCs w:val="24"/>
          <w:u w:val="single"/>
        </w:rPr>
        <w:t>What would I be required to do?</w:t>
      </w:r>
      <w:bookmarkEnd w:id="1"/>
    </w:p>
    <w:p w14:paraId="5966C1A5" w14:textId="77777777" w:rsidR="000B700C" w:rsidRPr="000B700C" w:rsidRDefault="000B700C" w:rsidP="000B700C">
      <w:pPr>
        <w:spacing w:after="160" w:line="259" w:lineRule="auto"/>
        <w:jc w:val="both"/>
        <w:rPr>
          <w:rFonts w:eastAsia="SimSun" w:cs="Times New Roman"/>
          <w:sz w:val="24"/>
          <w:szCs w:val="24"/>
        </w:rPr>
      </w:pPr>
      <w:r w:rsidRPr="000B700C">
        <w:rPr>
          <w:rFonts w:eastAsia="SimSun" w:cs="Times New Roman"/>
          <w:sz w:val="24"/>
          <w:szCs w:val="24"/>
        </w:rPr>
        <w:t>You will be asked to complete a questionnaire which contains 13 questions regarding participant recruitment details of your study and your opinions on using SHARE as a recruitment tool. You may not have accurate data for some questions such as recruitment results, but please be as precise as possible. We would really appreciate it if you could provide us with as accurate data for those questions as possible.</w:t>
      </w:r>
    </w:p>
    <w:p w14:paraId="561FAFE1" w14:textId="77777777" w:rsidR="000B700C" w:rsidRPr="000B700C" w:rsidRDefault="000B700C" w:rsidP="000B700C">
      <w:pPr>
        <w:spacing w:after="160" w:line="259" w:lineRule="auto"/>
        <w:rPr>
          <w:rFonts w:eastAsia="SimSun" w:cs="Times New Roman"/>
          <w:sz w:val="24"/>
          <w:szCs w:val="24"/>
          <w:u w:val="single"/>
        </w:rPr>
      </w:pPr>
      <w:r w:rsidRPr="000B700C">
        <w:rPr>
          <w:rFonts w:eastAsia="SimSun" w:cs="Times New Roman"/>
          <w:sz w:val="24"/>
          <w:szCs w:val="24"/>
          <w:u w:val="single"/>
        </w:rPr>
        <w:t>Informed consent</w:t>
      </w:r>
    </w:p>
    <w:p w14:paraId="18AB3BE2" w14:textId="77777777" w:rsidR="000B700C" w:rsidRPr="000B700C" w:rsidRDefault="000B700C" w:rsidP="000B700C">
      <w:pPr>
        <w:spacing w:after="160" w:line="259" w:lineRule="auto"/>
        <w:jc w:val="both"/>
        <w:rPr>
          <w:rFonts w:eastAsia="SimSun" w:cs="Times New Roman"/>
          <w:sz w:val="24"/>
          <w:szCs w:val="24"/>
        </w:rPr>
      </w:pPr>
      <w:r w:rsidRPr="000B700C">
        <w:rPr>
          <w:rFonts w:eastAsia="SimSun" w:cs="Times New Roman"/>
          <w:sz w:val="24"/>
          <w:szCs w:val="24"/>
        </w:rPr>
        <w:t>By completing the survey and submitting it online, you give your informed consent to participation and being in full knowledge of the information in the participant information sheet. You can ask any question in relation to the research before or during the survey.</w:t>
      </w:r>
    </w:p>
    <w:p w14:paraId="7C250B37" w14:textId="77777777" w:rsidR="000B700C" w:rsidRPr="000B700C" w:rsidRDefault="000B700C" w:rsidP="000B700C">
      <w:pPr>
        <w:spacing w:after="160" w:line="259" w:lineRule="auto"/>
        <w:rPr>
          <w:rFonts w:eastAsia="SimSun" w:cs="Times New Roman"/>
          <w:sz w:val="24"/>
          <w:szCs w:val="24"/>
          <w:u w:val="single"/>
        </w:rPr>
      </w:pPr>
      <w:r w:rsidRPr="000B700C">
        <w:rPr>
          <w:rFonts w:eastAsia="SimSun" w:cs="Times New Roman"/>
          <w:sz w:val="24"/>
          <w:szCs w:val="24"/>
          <w:u w:val="single"/>
        </w:rPr>
        <w:t>Who is funding the research?</w:t>
      </w:r>
    </w:p>
    <w:p w14:paraId="342C2D13" w14:textId="77777777" w:rsidR="000B700C" w:rsidRPr="000B700C" w:rsidRDefault="000B700C" w:rsidP="000B700C">
      <w:pPr>
        <w:spacing w:after="160" w:line="259" w:lineRule="auto"/>
        <w:rPr>
          <w:rFonts w:eastAsia="SimSun" w:cs="Times New Roman"/>
          <w:sz w:val="24"/>
          <w:szCs w:val="24"/>
        </w:rPr>
      </w:pPr>
      <w:r w:rsidRPr="000B700C">
        <w:rPr>
          <w:rFonts w:eastAsia="SimSun" w:cs="Times New Roman"/>
          <w:sz w:val="24"/>
          <w:szCs w:val="24"/>
        </w:rPr>
        <w:t>My research is not funded. It will contribute to my PhD project of studying how to improve participant recruitment into clinical research through using electronic health records.</w:t>
      </w:r>
    </w:p>
    <w:p w14:paraId="1DCA018E" w14:textId="77777777" w:rsidR="000B700C" w:rsidRPr="000B700C" w:rsidRDefault="000B700C" w:rsidP="000B700C">
      <w:pPr>
        <w:spacing w:after="160" w:line="259" w:lineRule="auto"/>
        <w:rPr>
          <w:rFonts w:eastAsia="SimSun" w:cs="Times New Roman"/>
          <w:sz w:val="24"/>
          <w:szCs w:val="24"/>
          <w:u w:val="single"/>
        </w:rPr>
      </w:pPr>
      <w:r w:rsidRPr="000B700C">
        <w:rPr>
          <w:rFonts w:eastAsia="SimSun" w:cs="Times New Roman"/>
          <w:sz w:val="24"/>
          <w:szCs w:val="24"/>
          <w:u w:val="single"/>
        </w:rPr>
        <w:lastRenderedPageBreak/>
        <w:t>What information about me or recordings of me (‘my data’) will you be collecting?</w:t>
      </w:r>
    </w:p>
    <w:p w14:paraId="69AA5B48" w14:textId="77777777" w:rsidR="000B700C" w:rsidRPr="000B700C" w:rsidRDefault="000B700C" w:rsidP="000B700C">
      <w:pPr>
        <w:spacing w:after="160" w:line="259" w:lineRule="auto"/>
        <w:jc w:val="both"/>
        <w:rPr>
          <w:rFonts w:eastAsia="SimSun" w:cs="Times New Roman"/>
          <w:sz w:val="24"/>
          <w:szCs w:val="24"/>
        </w:rPr>
      </w:pPr>
      <w:r w:rsidRPr="000B700C">
        <w:rPr>
          <w:rFonts w:eastAsia="SimSun" w:cs="Times New Roman"/>
          <w:sz w:val="24"/>
          <w:szCs w:val="24"/>
        </w:rPr>
        <w:t>All the questions are about participant recruitment of your study and your opinions on using SHARE as a means of recruiting participants. You will be able to answer them through a reliable online survey tool-Qualtrics. It helps keeping data anonymous. However, we ask the study name (Q1) in the questionnaire so that we can link the recruitment results with a particular study and further analyse the relationship between the study characteristics and the recruitment results. By doing so, we hope it can better answer our research question. But if you would like to maintain anonymous, you can omit this question. There are another two optional questions regarding recruitment results of using SHARE (Q6, Q7) which we think you might not want to answer if you would like to avoid indirect identification.</w:t>
      </w:r>
    </w:p>
    <w:p w14:paraId="477CC9EC" w14:textId="77777777" w:rsidR="000B700C" w:rsidRPr="000B700C" w:rsidRDefault="000B700C" w:rsidP="000B700C">
      <w:pPr>
        <w:spacing w:after="160" w:line="259" w:lineRule="auto"/>
        <w:rPr>
          <w:rFonts w:eastAsia="SimSun" w:cs="Times New Roman"/>
          <w:sz w:val="24"/>
          <w:szCs w:val="24"/>
          <w:u w:val="single"/>
        </w:rPr>
      </w:pPr>
      <w:r w:rsidRPr="000B700C">
        <w:rPr>
          <w:rFonts w:eastAsia="SimSun" w:cs="Times New Roman"/>
          <w:sz w:val="24"/>
          <w:szCs w:val="24"/>
          <w:u w:val="single"/>
        </w:rPr>
        <w:t xml:space="preserve">How will my data be securely stored, who will have access to it? </w:t>
      </w:r>
    </w:p>
    <w:p w14:paraId="195B4ABD" w14:textId="77777777" w:rsidR="000B700C" w:rsidRPr="000B700C" w:rsidRDefault="000B700C" w:rsidP="000B700C">
      <w:pPr>
        <w:spacing w:after="160" w:line="259" w:lineRule="auto"/>
        <w:jc w:val="both"/>
        <w:rPr>
          <w:rFonts w:eastAsia="SimSun" w:cs="Times New Roman"/>
          <w:sz w:val="24"/>
          <w:szCs w:val="24"/>
        </w:rPr>
      </w:pPr>
      <w:r w:rsidRPr="000B700C">
        <w:rPr>
          <w:rFonts w:eastAsia="SimSun" w:cs="Times New Roman"/>
          <w:sz w:val="24"/>
          <w:szCs w:val="24"/>
        </w:rPr>
        <w:t>Researchers will be given the link to the survey, and data will be collected and stored anonymously. Note that answers to some questions may have the potential to identify a particular study but no effort will be made to do so. All data will be kept confidential. If you have any concerns about the anonymity of your answers, please contact the researcher. The data on Qualtrics will only be accessed and downloaded through the university network. After the completion of data collection, the data will be exported and stored on a password protected hard drive with limited access only by me and my supervisor. They will also be backed up on Microsoft OneDrive which can only be accessed through my university account. Data stored under my Qualtrics account will be deleted immediately following downloading.</w:t>
      </w:r>
    </w:p>
    <w:p w14:paraId="5E4EECA1" w14:textId="77777777" w:rsidR="000B700C" w:rsidRPr="000B700C" w:rsidRDefault="000B700C" w:rsidP="000B700C">
      <w:pPr>
        <w:spacing w:after="160" w:line="259" w:lineRule="auto"/>
        <w:rPr>
          <w:rFonts w:eastAsia="SimSun" w:cs="Times New Roman"/>
          <w:sz w:val="24"/>
          <w:szCs w:val="24"/>
          <w:u w:val="single"/>
        </w:rPr>
      </w:pPr>
      <w:r w:rsidRPr="000B700C">
        <w:rPr>
          <w:rFonts w:eastAsia="SimSun" w:cs="Times New Roman"/>
          <w:sz w:val="24"/>
          <w:szCs w:val="24"/>
          <w:u w:val="single"/>
        </w:rPr>
        <w:t>How will my data be used, and in what form will it be shared further?</w:t>
      </w:r>
    </w:p>
    <w:p w14:paraId="14D8D0A1" w14:textId="77777777" w:rsidR="000B700C" w:rsidRPr="000B700C" w:rsidRDefault="000B700C" w:rsidP="000B700C">
      <w:pPr>
        <w:spacing w:after="160" w:line="259" w:lineRule="auto"/>
        <w:jc w:val="both"/>
        <w:rPr>
          <w:rFonts w:eastAsia="SimSun" w:cs="Times New Roman"/>
          <w:sz w:val="24"/>
          <w:szCs w:val="24"/>
        </w:rPr>
      </w:pPr>
      <w:r w:rsidRPr="000B700C">
        <w:rPr>
          <w:rFonts w:eastAsia="SimSun" w:cs="Times New Roman"/>
          <w:sz w:val="24"/>
          <w:szCs w:val="24"/>
        </w:rPr>
        <w:t xml:space="preserve">Your research data will be analysed as part of my research study. They will then be published in my thesis and potentially some selected research publication. They will also be shared with SHARE team for them to reflect on how to make improvement. </w:t>
      </w:r>
      <w:r w:rsidRPr="000B700C">
        <w:rPr>
          <w:rFonts w:eastAsia="SimSun" w:cs="Times New Roman"/>
          <w:b/>
          <w:sz w:val="24"/>
          <w:szCs w:val="24"/>
        </w:rPr>
        <w:t>If you choose to omit all the identifiable and potentially identifiable questions</w:t>
      </w:r>
      <w:r w:rsidRPr="000B700C">
        <w:rPr>
          <w:rFonts w:eastAsia="SimSun" w:cs="Times New Roman"/>
          <w:sz w:val="24"/>
          <w:szCs w:val="24"/>
        </w:rPr>
        <w:t>, your data shared (published and/or placed in a database accessible by others) will be in an</w:t>
      </w:r>
      <w:r w:rsidRPr="000B700C">
        <w:rPr>
          <w:rFonts w:eastAsia="SimSun" w:cs="Times New Roman"/>
          <w:color w:val="FF0000"/>
          <w:sz w:val="24"/>
          <w:szCs w:val="24"/>
        </w:rPr>
        <w:t xml:space="preserve"> </w:t>
      </w:r>
      <w:r w:rsidRPr="000B700C">
        <w:rPr>
          <w:rFonts w:eastAsia="SimSun" w:cs="Times New Roman"/>
          <w:b/>
          <w:sz w:val="24"/>
          <w:szCs w:val="24"/>
        </w:rPr>
        <w:t>ANONYMOUS</w:t>
      </w:r>
      <w:r w:rsidRPr="000B700C">
        <w:rPr>
          <w:rFonts w:eastAsia="SimSun" w:cs="Times New Roman"/>
          <w:sz w:val="24"/>
          <w:szCs w:val="24"/>
        </w:rPr>
        <w:t xml:space="preserve"> form, because we and no one could use any reasonably available means to identify you from the data. </w:t>
      </w:r>
      <w:r w:rsidRPr="000B700C">
        <w:rPr>
          <w:rFonts w:eastAsia="SimSun" w:cs="Times New Roman"/>
          <w:b/>
          <w:sz w:val="24"/>
          <w:szCs w:val="24"/>
        </w:rPr>
        <w:t>If you are willing to respond to these questions</w:t>
      </w:r>
      <w:r w:rsidRPr="000B700C">
        <w:rPr>
          <w:rFonts w:eastAsia="SimSun" w:cs="Times New Roman"/>
          <w:sz w:val="24"/>
          <w:szCs w:val="24"/>
        </w:rPr>
        <w:t xml:space="preserve">, we will greatly appreciate it because we will be able to further analyse study characteristics and recruitment results. Data can be published and shared in an </w:t>
      </w:r>
      <w:r w:rsidRPr="000B700C">
        <w:rPr>
          <w:rFonts w:eastAsia="SimSun" w:cs="Times New Roman"/>
          <w:b/>
          <w:sz w:val="24"/>
          <w:szCs w:val="24"/>
        </w:rPr>
        <w:t>IDENTIFIABLE form given your permission</w:t>
      </w:r>
      <w:r w:rsidRPr="000B700C">
        <w:rPr>
          <w:rFonts w:eastAsia="SimSun" w:cs="Times New Roman"/>
          <w:sz w:val="24"/>
          <w:szCs w:val="24"/>
        </w:rPr>
        <w:t xml:space="preserve">. Otherwise they will be </w:t>
      </w:r>
      <w:r w:rsidRPr="000B700C">
        <w:rPr>
          <w:rFonts w:eastAsia="SimSun" w:cs="Times New Roman"/>
          <w:b/>
          <w:sz w:val="24"/>
          <w:szCs w:val="24"/>
        </w:rPr>
        <w:t xml:space="preserve">ANONYMISED </w:t>
      </w:r>
      <w:r w:rsidRPr="000B700C">
        <w:rPr>
          <w:rFonts w:eastAsia="SimSun" w:cs="Times New Roman"/>
          <w:sz w:val="24"/>
          <w:szCs w:val="24"/>
        </w:rPr>
        <w:t xml:space="preserve">according to your choice before sharing and publication.  </w:t>
      </w:r>
    </w:p>
    <w:p w14:paraId="5CC878CB" w14:textId="77777777" w:rsidR="000B700C" w:rsidRPr="000B700C" w:rsidRDefault="000B700C" w:rsidP="000B700C">
      <w:pPr>
        <w:spacing w:after="160" w:line="259" w:lineRule="auto"/>
        <w:rPr>
          <w:rFonts w:eastAsia="SimSun" w:cs="Times New Roman"/>
          <w:sz w:val="24"/>
          <w:szCs w:val="24"/>
          <w:u w:val="single"/>
        </w:rPr>
      </w:pPr>
      <w:r w:rsidRPr="000B700C">
        <w:rPr>
          <w:rFonts w:eastAsia="SimSun" w:cs="Times New Roman"/>
          <w:sz w:val="24"/>
          <w:szCs w:val="24"/>
          <w:u w:val="single"/>
        </w:rPr>
        <w:t>When will my data be destroyed?</w:t>
      </w:r>
    </w:p>
    <w:p w14:paraId="11CEE874" w14:textId="77777777" w:rsidR="000B700C" w:rsidRPr="000B700C" w:rsidRDefault="000B700C" w:rsidP="000B700C">
      <w:pPr>
        <w:spacing w:after="160" w:line="259" w:lineRule="auto"/>
        <w:rPr>
          <w:rFonts w:eastAsia="SimSun" w:cs="Times New Roman"/>
          <w:sz w:val="24"/>
          <w:szCs w:val="24"/>
        </w:rPr>
      </w:pPr>
      <w:r w:rsidRPr="000B700C">
        <w:rPr>
          <w:rFonts w:eastAsia="SimSun" w:cs="Times New Roman"/>
          <w:sz w:val="24"/>
          <w:szCs w:val="24"/>
        </w:rPr>
        <w:t xml:space="preserve">It is expected that the project to which this research relates will be finalised by Nov, 2020.    </w:t>
      </w:r>
    </w:p>
    <w:p w14:paraId="49B86269" w14:textId="77777777" w:rsidR="000B700C" w:rsidRPr="000B700C" w:rsidRDefault="000B700C" w:rsidP="000B700C">
      <w:pPr>
        <w:spacing w:after="160" w:line="259" w:lineRule="auto"/>
        <w:jc w:val="both"/>
        <w:rPr>
          <w:rFonts w:eastAsia="SimSun" w:cs="Times New Roman"/>
          <w:sz w:val="24"/>
          <w:szCs w:val="24"/>
        </w:rPr>
      </w:pPr>
      <w:r w:rsidRPr="000B700C">
        <w:rPr>
          <w:rFonts w:eastAsia="SimSun" w:cs="Times New Roman"/>
          <w:sz w:val="24"/>
          <w:szCs w:val="24"/>
        </w:rPr>
        <w:t>Data stored under my Qualtrics account will be deleted immediately following downloading. The data held by us will be destroyed one year after thesis submission.</w:t>
      </w:r>
    </w:p>
    <w:p w14:paraId="41A43FCB" w14:textId="77777777" w:rsidR="000B700C" w:rsidRPr="000B700C" w:rsidRDefault="000B700C" w:rsidP="000B700C">
      <w:pPr>
        <w:spacing w:after="160" w:line="259" w:lineRule="auto"/>
        <w:rPr>
          <w:rFonts w:eastAsia="SimSun" w:cs="Times New Roman"/>
          <w:sz w:val="24"/>
          <w:szCs w:val="24"/>
          <w:u w:val="single"/>
        </w:rPr>
      </w:pPr>
      <w:r w:rsidRPr="000B700C">
        <w:rPr>
          <w:rFonts w:eastAsia="SimSun" w:cs="Times New Roman"/>
          <w:sz w:val="24"/>
          <w:szCs w:val="24"/>
          <w:u w:val="single"/>
        </w:rPr>
        <w:t>Will my participation be confidential?</w:t>
      </w:r>
    </w:p>
    <w:p w14:paraId="55302CEE" w14:textId="77777777" w:rsidR="000B700C" w:rsidRPr="000B700C" w:rsidRDefault="000B700C" w:rsidP="000B700C">
      <w:pPr>
        <w:spacing w:after="160" w:line="259" w:lineRule="auto"/>
        <w:jc w:val="both"/>
        <w:rPr>
          <w:rFonts w:eastAsia="SimSun" w:cs="Times New Roman"/>
          <w:sz w:val="24"/>
          <w:szCs w:val="24"/>
        </w:rPr>
      </w:pPr>
      <w:r w:rsidRPr="000B700C">
        <w:rPr>
          <w:rFonts w:eastAsia="SimSun" w:cs="Times New Roman"/>
          <w:sz w:val="24"/>
          <w:szCs w:val="24"/>
        </w:rPr>
        <w:t xml:space="preserve">Yes, we will do our best to protect your confidentiality. Your data will be completely anonymous if you choose to omit the identifiable questions.  However, we will be most appreciative if you would answer all the questions in the questionnaire. The answers to the </w:t>
      </w:r>
      <w:r w:rsidRPr="000B700C">
        <w:rPr>
          <w:rFonts w:eastAsia="SimSun" w:cs="Times New Roman"/>
          <w:sz w:val="24"/>
          <w:szCs w:val="24"/>
        </w:rPr>
        <w:lastRenderedPageBreak/>
        <w:t>identifiable questions won’t be shared or published in an identifiable form without your permission.</w:t>
      </w:r>
    </w:p>
    <w:p w14:paraId="34388CAA" w14:textId="77777777" w:rsidR="000B700C" w:rsidRPr="000B700C" w:rsidRDefault="000B700C" w:rsidP="000B700C">
      <w:pPr>
        <w:spacing w:after="160" w:line="259" w:lineRule="auto"/>
        <w:rPr>
          <w:rFonts w:eastAsia="SimSun" w:cs="Times New Roman"/>
          <w:i/>
          <w:iCs/>
          <w:color w:val="4472C4"/>
          <w:sz w:val="24"/>
          <w:szCs w:val="24"/>
        </w:rPr>
      </w:pPr>
      <w:bookmarkStart w:id="2" w:name="Reward"/>
      <w:r w:rsidRPr="000B700C">
        <w:rPr>
          <w:rFonts w:eastAsia="SimSun" w:cs="Times New Roman"/>
          <w:sz w:val="24"/>
          <w:szCs w:val="24"/>
          <w:u w:val="single"/>
        </w:rPr>
        <w:t xml:space="preserve">Use of your personal data and data protection rights </w:t>
      </w:r>
    </w:p>
    <w:p w14:paraId="7879264D" w14:textId="77777777" w:rsidR="000B700C" w:rsidRPr="000B700C" w:rsidRDefault="000B700C" w:rsidP="000B700C">
      <w:pPr>
        <w:spacing w:after="160" w:line="259" w:lineRule="auto"/>
        <w:jc w:val="both"/>
        <w:rPr>
          <w:rFonts w:eastAsia="SimSun" w:cs="Times New Roman"/>
          <w:i/>
          <w:color w:val="0070C0"/>
          <w:sz w:val="24"/>
          <w:szCs w:val="24"/>
        </w:rPr>
      </w:pPr>
      <w:r w:rsidRPr="000B700C">
        <w:rPr>
          <w:rFonts w:eastAsia="SimSun"/>
          <w:iCs/>
          <w:sz w:val="24"/>
          <w:szCs w:val="24"/>
        </w:rPr>
        <w:t xml:space="preserve">The University of St Andrews (the ‘Data Controller’) is bound by the UK 2018 Data Protection Act and the General Data Protection Regulation (GDPR), which require a lawful basis for all processing of personal data (in this case it is the ‘performance of a task carried out in the public interest’ – namely, for research purposes) and an additional lawful basis for processing personal data containing special characteristics (in this case it is ‘public interest research’). You have a range of rights under data protection legislation. For more information on data protection legislation and your rights visit </w:t>
      </w:r>
      <w:hyperlink r:id="rId15" w:history="1">
        <w:r w:rsidRPr="000B700C">
          <w:rPr>
            <w:rFonts w:eastAsia="SimSun"/>
            <w:iCs/>
            <w:color w:val="0563C1"/>
            <w:sz w:val="24"/>
            <w:szCs w:val="24"/>
            <w:u w:val="single"/>
          </w:rPr>
          <w:t>https://www.st-andrews.ac.uk/terms/data-protection/rights/</w:t>
        </w:r>
      </w:hyperlink>
      <w:r w:rsidRPr="000B700C">
        <w:rPr>
          <w:rFonts w:eastAsia="SimSun"/>
          <w:iCs/>
          <w:sz w:val="24"/>
          <w:szCs w:val="24"/>
        </w:rPr>
        <w:t xml:space="preserve">. For any queries, email </w:t>
      </w:r>
      <w:hyperlink r:id="rId16" w:history="1">
        <w:r w:rsidRPr="000B700C">
          <w:rPr>
            <w:rFonts w:eastAsia="SimSun"/>
            <w:iCs/>
            <w:color w:val="0563C1"/>
            <w:sz w:val="24"/>
            <w:szCs w:val="24"/>
            <w:u w:val="single"/>
          </w:rPr>
          <w:t>dataprot@st-andrews.ac.uk</w:t>
        </w:r>
      </w:hyperlink>
      <w:r w:rsidRPr="000B700C">
        <w:rPr>
          <w:rFonts w:eastAsia="SimSun" w:cs="Times New Roman"/>
          <w:sz w:val="24"/>
          <w:szCs w:val="24"/>
        </w:rPr>
        <w:t>.</w:t>
      </w:r>
    </w:p>
    <w:p w14:paraId="5ABF624A" w14:textId="77777777" w:rsidR="000B700C" w:rsidRPr="000B700C" w:rsidRDefault="000B700C" w:rsidP="000B700C">
      <w:pPr>
        <w:spacing w:after="160" w:line="259" w:lineRule="auto"/>
        <w:jc w:val="both"/>
        <w:rPr>
          <w:rFonts w:eastAsia="SimSun"/>
          <w:iCs/>
          <w:sz w:val="24"/>
          <w:szCs w:val="24"/>
        </w:rPr>
      </w:pPr>
      <w:r w:rsidRPr="000B700C">
        <w:rPr>
          <w:rFonts w:eastAsia="SimSun"/>
          <w:iCs/>
          <w:sz w:val="24"/>
          <w:szCs w:val="24"/>
        </w:rPr>
        <w:t>You will be able to withdraw your data within 30 days after your submission of the survey online, but only if you answered the identifiable question in the questionnaire, because we won’t be able to identify your data otherwise.</w:t>
      </w:r>
    </w:p>
    <w:bookmarkEnd w:id="2"/>
    <w:p w14:paraId="7B2A96B5" w14:textId="77777777" w:rsidR="000B700C" w:rsidRPr="000B700C" w:rsidRDefault="000B700C" w:rsidP="000B700C">
      <w:pPr>
        <w:spacing w:after="160" w:line="259" w:lineRule="auto"/>
        <w:rPr>
          <w:rFonts w:eastAsia="SimSun" w:cs="Times New Roman"/>
          <w:sz w:val="24"/>
          <w:szCs w:val="24"/>
          <w:u w:val="single"/>
        </w:rPr>
      </w:pPr>
      <w:r w:rsidRPr="000B700C">
        <w:rPr>
          <w:rFonts w:eastAsia="SimSun" w:cs="Times New Roman"/>
          <w:sz w:val="24"/>
          <w:szCs w:val="24"/>
          <w:u w:val="single"/>
        </w:rPr>
        <w:t>Ethical Approvals</w:t>
      </w:r>
    </w:p>
    <w:p w14:paraId="2BE49830" w14:textId="77777777" w:rsidR="000B700C" w:rsidRPr="000B700C" w:rsidRDefault="000B700C" w:rsidP="000B700C">
      <w:pPr>
        <w:spacing w:after="160" w:line="259" w:lineRule="auto"/>
        <w:jc w:val="both"/>
        <w:rPr>
          <w:rFonts w:eastAsia="SimSun" w:cs="Times New Roman"/>
          <w:color w:val="FF0000"/>
          <w:sz w:val="24"/>
          <w:szCs w:val="24"/>
        </w:rPr>
      </w:pPr>
      <w:r w:rsidRPr="000B700C">
        <w:rPr>
          <w:rFonts w:eastAsia="SimSun" w:cs="Times New Roman"/>
          <w:sz w:val="24"/>
          <w:szCs w:val="24"/>
        </w:rPr>
        <w:t xml:space="preserve">This research proposal has been scrutinised and subsequently granted ethical approval by the University of St Andrews Teaching and Research Ethics Committee. </w:t>
      </w:r>
    </w:p>
    <w:p w14:paraId="7BAF3BC8" w14:textId="77777777" w:rsidR="000B700C" w:rsidRPr="000B700C" w:rsidRDefault="000B700C" w:rsidP="000B700C">
      <w:pPr>
        <w:spacing w:after="160" w:line="259" w:lineRule="auto"/>
        <w:rPr>
          <w:rFonts w:eastAsia="SimSun" w:cs="Times New Roman"/>
          <w:sz w:val="24"/>
          <w:szCs w:val="24"/>
          <w:u w:val="single"/>
        </w:rPr>
      </w:pPr>
      <w:r w:rsidRPr="000B700C">
        <w:rPr>
          <w:rFonts w:eastAsia="SimSun" w:cs="Times New Roman"/>
          <w:sz w:val="24"/>
          <w:szCs w:val="24"/>
          <w:u w:val="single"/>
        </w:rPr>
        <w:t>What should I do if I have concerns about this study?</w:t>
      </w:r>
    </w:p>
    <w:p w14:paraId="0C955967" w14:textId="77777777" w:rsidR="000B700C" w:rsidRPr="000B700C" w:rsidRDefault="000B700C" w:rsidP="000B700C">
      <w:pPr>
        <w:spacing w:after="160" w:line="259" w:lineRule="auto"/>
        <w:rPr>
          <w:rFonts w:eastAsia="SimSun" w:cs="Times New Roman"/>
          <w:sz w:val="24"/>
          <w:szCs w:val="24"/>
        </w:rPr>
      </w:pPr>
      <w:r w:rsidRPr="000B700C">
        <w:rPr>
          <w:rFonts w:eastAsia="SimSun" w:cs="Times New Roman"/>
          <w:sz w:val="24"/>
          <w:szCs w:val="24"/>
        </w:rPr>
        <w:t xml:space="preserve">In the first instance, you are encouraged to raise your concerns with the researcher. However, if you do not feel comfortable doing so, then you should contact my Supervisor or School Ethics Contact (contact details below). A full outline of the procedures governed by the University Teaching and Research Ethics Committee is available at </w:t>
      </w:r>
      <w:hyperlink r:id="rId17" w:history="1">
        <w:r w:rsidRPr="000B700C">
          <w:rPr>
            <w:rFonts w:eastAsia="SimSun" w:cs="Times New Roman"/>
            <w:color w:val="0563C1"/>
            <w:sz w:val="24"/>
            <w:szCs w:val="24"/>
            <w:u w:val="single"/>
          </w:rPr>
          <w:t>https://www.st-andrews.ac.uk/research/integrity-ethics/humans/ethical-guidance/complaints/</w:t>
        </w:r>
      </w:hyperlink>
      <w:r w:rsidRPr="000B700C">
        <w:rPr>
          <w:rFonts w:eastAsia="SimSun" w:cs="Times New Roman"/>
          <w:sz w:val="24"/>
          <w:szCs w:val="24"/>
        </w:rPr>
        <w:t>.</w:t>
      </w:r>
    </w:p>
    <w:p w14:paraId="58936DB4" w14:textId="77777777" w:rsidR="000B700C" w:rsidRPr="000B700C" w:rsidRDefault="000B700C" w:rsidP="000B700C">
      <w:pPr>
        <w:spacing w:after="160" w:line="259" w:lineRule="auto"/>
        <w:rPr>
          <w:rFonts w:eastAsia="SimSun" w:cs="Times New Roman"/>
          <w:sz w:val="24"/>
          <w:szCs w:val="24"/>
          <w:u w:val="single"/>
        </w:rPr>
      </w:pPr>
      <w:r w:rsidRPr="000B700C">
        <w:rPr>
          <w:rFonts w:eastAsia="SimSun" w:cs="Times New Roman"/>
          <w:sz w:val="24"/>
          <w:szCs w:val="24"/>
          <w:u w:val="single"/>
        </w:rPr>
        <w:t>Contact details</w:t>
      </w: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73"/>
        <w:gridCol w:w="2866"/>
        <w:gridCol w:w="1521"/>
        <w:gridCol w:w="3066"/>
      </w:tblGrid>
      <w:tr w:rsidR="000B700C" w:rsidRPr="000B700C" w14:paraId="564094BB" w14:textId="77777777" w:rsidTr="004F07B0">
        <w:tc>
          <w:tcPr>
            <w:tcW w:w="1500" w:type="dxa"/>
          </w:tcPr>
          <w:p w14:paraId="2AE46F74" w14:textId="77777777" w:rsidR="000B700C" w:rsidRPr="000B700C" w:rsidRDefault="000B700C" w:rsidP="000B700C">
            <w:pPr>
              <w:rPr>
                <w:rFonts w:eastAsia="SimSun" w:cs="Times New Roman"/>
                <w:b/>
                <w:sz w:val="24"/>
                <w:szCs w:val="24"/>
              </w:rPr>
            </w:pPr>
            <w:r w:rsidRPr="000B700C">
              <w:rPr>
                <w:rFonts w:eastAsia="SimSun" w:cs="Times New Roman"/>
                <w:b/>
                <w:sz w:val="24"/>
                <w:szCs w:val="24"/>
              </w:rPr>
              <w:t>Researcher(s)</w:t>
            </w:r>
          </w:p>
        </w:tc>
        <w:tc>
          <w:tcPr>
            <w:tcW w:w="3598" w:type="dxa"/>
          </w:tcPr>
          <w:p w14:paraId="18947F8C" w14:textId="77777777" w:rsidR="000B700C" w:rsidRPr="000B700C" w:rsidRDefault="000B700C" w:rsidP="000B700C">
            <w:pPr>
              <w:rPr>
                <w:rFonts w:eastAsia="SimSun" w:cs="Times New Roman"/>
                <w:color w:val="FF0000"/>
                <w:sz w:val="24"/>
                <w:szCs w:val="24"/>
              </w:rPr>
            </w:pPr>
            <w:r w:rsidRPr="000B700C">
              <w:rPr>
                <w:rFonts w:eastAsia="SimSun" w:cs="Times New Roman"/>
                <w:sz w:val="24"/>
                <w:szCs w:val="24"/>
              </w:rPr>
              <w:t>Wen Shi</w:t>
            </w:r>
          </w:p>
        </w:tc>
        <w:tc>
          <w:tcPr>
            <w:tcW w:w="1443" w:type="dxa"/>
            <w:vMerge w:val="restart"/>
          </w:tcPr>
          <w:p w14:paraId="13EDDF80" w14:textId="77777777" w:rsidR="000B700C" w:rsidRPr="000B700C" w:rsidRDefault="000B700C" w:rsidP="000B700C">
            <w:pPr>
              <w:rPr>
                <w:rFonts w:eastAsia="SimSun" w:cs="Times New Roman"/>
                <w:b/>
                <w:sz w:val="24"/>
                <w:szCs w:val="24"/>
              </w:rPr>
            </w:pPr>
            <w:r w:rsidRPr="000B700C">
              <w:rPr>
                <w:rFonts w:eastAsia="SimSun" w:cs="Times New Roman"/>
                <w:b/>
                <w:sz w:val="24"/>
                <w:szCs w:val="24"/>
              </w:rPr>
              <w:t>Supervisor(s) / School Ethics contact</w:t>
            </w:r>
          </w:p>
        </w:tc>
        <w:tc>
          <w:tcPr>
            <w:tcW w:w="3915" w:type="dxa"/>
          </w:tcPr>
          <w:p w14:paraId="27A3E979" w14:textId="77777777" w:rsidR="000B700C" w:rsidRPr="000B700C" w:rsidRDefault="000B700C" w:rsidP="000B700C">
            <w:pPr>
              <w:tabs>
                <w:tab w:val="left" w:pos="2430"/>
              </w:tabs>
              <w:rPr>
                <w:rFonts w:eastAsia="SimSun" w:cs="Times New Roman"/>
                <w:color w:val="FF0000"/>
                <w:sz w:val="24"/>
                <w:szCs w:val="24"/>
              </w:rPr>
            </w:pPr>
            <w:r w:rsidRPr="000B700C">
              <w:rPr>
                <w:rFonts w:eastAsia="SimSun" w:cs="Times New Roman"/>
                <w:sz w:val="24"/>
                <w:szCs w:val="24"/>
              </w:rPr>
              <w:t>Frank Sullivan</w:t>
            </w:r>
            <w:r w:rsidRPr="000B700C">
              <w:rPr>
                <w:rFonts w:eastAsia="SimSun" w:cs="Times New Roman"/>
                <w:color w:val="FF0000"/>
                <w:sz w:val="24"/>
                <w:szCs w:val="24"/>
              </w:rPr>
              <w:tab/>
            </w:r>
          </w:p>
        </w:tc>
      </w:tr>
      <w:tr w:rsidR="000B700C" w:rsidRPr="000B700C" w14:paraId="3B9E8DED" w14:textId="77777777" w:rsidTr="004F07B0">
        <w:tc>
          <w:tcPr>
            <w:tcW w:w="1500" w:type="dxa"/>
          </w:tcPr>
          <w:p w14:paraId="0696B89B" w14:textId="77777777" w:rsidR="000B700C" w:rsidRPr="000B700C" w:rsidRDefault="000B700C" w:rsidP="000B700C">
            <w:pPr>
              <w:rPr>
                <w:rFonts w:eastAsia="SimSun" w:cs="Times New Roman"/>
                <w:sz w:val="24"/>
                <w:szCs w:val="24"/>
              </w:rPr>
            </w:pPr>
          </w:p>
        </w:tc>
        <w:tc>
          <w:tcPr>
            <w:tcW w:w="3598" w:type="dxa"/>
          </w:tcPr>
          <w:p w14:paraId="5F34D0A6" w14:textId="77777777" w:rsidR="000B700C" w:rsidRPr="000B700C" w:rsidRDefault="000B700C" w:rsidP="000B700C">
            <w:pPr>
              <w:rPr>
                <w:rFonts w:eastAsia="SimSun" w:cs="Times New Roman"/>
                <w:sz w:val="24"/>
                <w:szCs w:val="24"/>
              </w:rPr>
            </w:pPr>
            <w:hyperlink r:id="rId18" w:history="1">
              <w:r w:rsidRPr="000B700C">
                <w:rPr>
                  <w:rFonts w:eastAsia="SimSun" w:cs="Times New Roman"/>
                  <w:color w:val="0563C1"/>
                  <w:sz w:val="24"/>
                  <w:szCs w:val="24"/>
                  <w:u w:val="single"/>
                </w:rPr>
                <w:t>ws51@st-andrews.ac.uk</w:t>
              </w:r>
            </w:hyperlink>
            <w:r w:rsidRPr="000B700C">
              <w:rPr>
                <w:rFonts w:eastAsia="SimSun" w:cs="Times New Roman"/>
                <w:sz w:val="24"/>
                <w:szCs w:val="24"/>
              </w:rPr>
              <w:t xml:space="preserve"> </w:t>
            </w:r>
          </w:p>
        </w:tc>
        <w:tc>
          <w:tcPr>
            <w:tcW w:w="1443" w:type="dxa"/>
            <w:vMerge/>
          </w:tcPr>
          <w:p w14:paraId="08354EF1" w14:textId="77777777" w:rsidR="000B700C" w:rsidRPr="000B700C" w:rsidRDefault="000B700C" w:rsidP="000B700C">
            <w:pPr>
              <w:rPr>
                <w:rFonts w:eastAsia="SimSun" w:cs="Times New Roman"/>
                <w:sz w:val="24"/>
                <w:szCs w:val="24"/>
              </w:rPr>
            </w:pPr>
          </w:p>
        </w:tc>
        <w:tc>
          <w:tcPr>
            <w:tcW w:w="3915" w:type="dxa"/>
          </w:tcPr>
          <w:p w14:paraId="002236D7" w14:textId="77777777" w:rsidR="000B700C" w:rsidRPr="000B700C" w:rsidRDefault="000B700C" w:rsidP="000B700C">
            <w:pPr>
              <w:tabs>
                <w:tab w:val="left" w:pos="2430"/>
              </w:tabs>
              <w:rPr>
                <w:rFonts w:eastAsia="SimSun" w:cs="Times New Roman"/>
                <w:sz w:val="24"/>
                <w:szCs w:val="24"/>
              </w:rPr>
            </w:pPr>
            <w:hyperlink r:id="rId19" w:history="1">
              <w:r w:rsidRPr="000B700C">
                <w:rPr>
                  <w:rFonts w:eastAsia="SimSun" w:cs="Times New Roman"/>
                  <w:color w:val="0563C1"/>
                  <w:sz w:val="24"/>
                  <w:szCs w:val="24"/>
                  <w:u w:val="single"/>
                </w:rPr>
                <w:t>fms20@st-andrews.ac.uk</w:t>
              </w:r>
            </w:hyperlink>
            <w:r w:rsidRPr="000B700C">
              <w:rPr>
                <w:rFonts w:eastAsia="SimSun" w:cs="Times New Roman"/>
                <w:sz w:val="24"/>
                <w:szCs w:val="24"/>
              </w:rPr>
              <w:t xml:space="preserve"> </w:t>
            </w:r>
          </w:p>
        </w:tc>
      </w:tr>
      <w:tr w:rsidR="000B700C" w:rsidRPr="000B700C" w14:paraId="34D80F87" w14:textId="77777777" w:rsidTr="004F07B0">
        <w:tc>
          <w:tcPr>
            <w:tcW w:w="1500" w:type="dxa"/>
          </w:tcPr>
          <w:p w14:paraId="4CB7A34D" w14:textId="77777777" w:rsidR="000B700C" w:rsidRPr="000B700C" w:rsidRDefault="000B700C" w:rsidP="000B700C">
            <w:pPr>
              <w:rPr>
                <w:rFonts w:eastAsia="SimSun" w:cs="Times New Roman"/>
                <w:sz w:val="24"/>
                <w:szCs w:val="24"/>
              </w:rPr>
            </w:pPr>
          </w:p>
        </w:tc>
        <w:tc>
          <w:tcPr>
            <w:tcW w:w="3598" w:type="dxa"/>
          </w:tcPr>
          <w:p w14:paraId="3C009FE8" w14:textId="77777777" w:rsidR="000B700C" w:rsidRPr="000B700C" w:rsidRDefault="000B700C" w:rsidP="000B700C">
            <w:pPr>
              <w:rPr>
                <w:rFonts w:eastAsia="SimSun" w:cs="Times New Roman"/>
                <w:color w:val="FF0000"/>
                <w:sz w:val="24"/>
                <w:szCs w:val="24"/>
              </w:rPr>
            </w:pPr>
          </w:p>
        </w:tc>
        <w:tc>
          <w:tcPr>
            <w:tcW w:w="1443" w:type="dxa"/>
            <w:vMerge/>
          </w:tcPr>
          <w:p w14:paraId="7F036670" w14:textId="77777777" w:rsidR="000B700C" w:rsidRPr="000B700C" w:rsidRDefault="000B700C" w:rsidP="000B700C">
            <w:pPr>
              <w:rPr>
                <w:rFonts w:eastAsia="SimSun" w:cs="Times New Roman"/>
                <w:sz w:val="24"/>
                <w:szCs w:val="24"/>
              </w:rPr>
            </w:pPr>
          </w:p>
        </w:tc>
        <w:tc>
          <w:tcPr>
            <w:tcW w:w="3915" w:type="dxa"/>
          </w:tcPr>
          <w:p w14:paraId="407DCAC0" w14:textId="77777777" w:rsidR="000B700C" w:rsidRPr="000B700C" w:rsidRDefault="000B700C" w:rsidP="000B700C">
            <w:pPr>
              <w:rPr>
                <w:rFonts w:eastAsia="SimSun" w:cs="Times New Roman"/>
                <w:color w:val="FF0000"/>
                <w:sz w:val="24"/>
                <w:szCs w:val="24"/>
              </w:rPr>
            </w:pPr>
            <w:r w:rsidRPr="000B700C">
              <w:rPr>
                <w:rFonts w:ascii="Arial" w:eastAsia="SimSun" w:hAnsi="Arial" w:cs="Arial"/>
                <w:bCs/>
              </w:rPr>
              <w:t>01334 463512</w:t>
            </w:r>
          </w:p>
        </w:tc>
      </w:tr>
    </w:tbl>
    <w:p w14:paraId="5FD87779" w14:textId="77777777" w:rsidR="000B700C" w:rsidRPr="000B700C" w:rsidRDefault="000B700C" w:rsidP="000B700C">
      <w:pPr>
        <w:spacing w:after="160" w:line="259" w:lineRule="auto"/>
        <w:rPr>
          <w:rFonts w:eastAsia="SimSun"/>
          <w:sz w:val="24"/>
          <w:szCs w:val="24"/>
        </w:rPr>
      </w:pPr>
    </w:p>
    <w:p w14:paraId="0E6C3719" w14:textId="77777777" w:rsidR="000B700C" w:rsidRPr="000B700C" w:rsidRDefault="000B700C" w:rsidP="000B700C">
      <w:pPr>
        <w:spacing w:after="160" w:line="259" w:lineRule="auto"/>
        <w:rPr>
          <w:rFonts w:eastAsia="SimSun" w:cs="Times New Roman"/>
          <w:i/>
          <w:color w:val="5B9BD5"/>
          <w:sz w:val="24"/>
          <w:szCs w:val="24"/>
        </w:rPr>
      </w:pPr>
    </w:p>
    <w:p w14:paraId="688A8143" w14:textId="77777777" w:rsidR="000B700C" w:rsidRPr="000B700C" w:rsidRDefault="000B700C" w:rsidP="000B700C">
      <w:pPr>
        <w:spacing w:after="160" w:line="259" w:lineRule="auto"/>
        <w:rPr>
          <w:rFonts w:eastAsia="SimSun" w:cs="Times New Roman"/>
          <w:sz w:val="24"/>
          <w:szCs w:val="24"/>
        </w:rPr>
      </w:pPr>
    </w:p>
    <w:p w14:paraId="248DD69C" w14:textId="77777777" w:rsidR="000B700C" w:rsidRPr="000B700C" w:rsidRDefault="000B700C" w:rsidP="000B700C">
      <w:pPr>
        <w:spacing w:after="160" w:line="259" w:lineRule="auto"/>
        <w:rPr>
          <w:rFonts w:eastAsia="SimSun" w:cs="Times New Roman"/>
          <w:sz w:val="24"/>
          <w:szCs w:val="24"/>
        </w:rPr>
      </w:pPr>
    </w:p>
    <w:p w14:paraId="706EEE65" w14:textId="77777777" w:rsidR="000B700C" w:rsidRPr="000B700C" w:rsidRDefault="000B700C" w:rsidP="000B700C">
      <w:pPr>
        <w:spacing w:after="160" w:line="259" w:lineRule="auto"/>
        <w:rPr>
          <w:rFonts w:eastAsia="SimSun" w:cs="Times New Roman"/>
          <w:sz w:val="24"/>
          <w:szCs w:val="24"/>
        </w:rPr>
      </w:pPr>
    </w:p>
    <w:p w14:paraId="6ABC7CB8" w14:textId="77777777" w:rsidR="000B700C" w:rsidRPr="000B700C" w:rsidRDefault="000B700C" w:rsidP="000B700C">
      <w:pPr>
        <w:spacing w:after="160" w:line="259" w:lineRule="auto"/>
        <w:rPr>
          <w:rFonts w:eastAsia="SimSun" w:cs="Times New Roman"/>
          <w:sz w:val="24"/>
          <w:szCs w:val="24"/>
        </w:rPr>
      </w:pPr>
      <w:bookmarkStart w:id="3" w:name="_GoBack"/>
      <w:bookmarkEnd w:id="3"/>
    </w:p>
    <w:sectPr w:rsidR="000B700C" w:rsidRPr="000B700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69A0B20" w14:textId="77777777" w:rsidR="00DF5966" w:rsidRDefault="00DF5966" w:rsidP="00E23541">
      <w:r>
        <w:separator/>
      </w:r>
    </w:p>
  </w:endnote>
  <w:endnote w:type="continuationSeparator" w:id="0">
    <w:p w14:paraId="2582F233" w14:textId="77777777" w:rsidR="00DF5966" w:rsidRDefault="00DF5966" w:rsidP="00E235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51C7039" w14:textId="77777777" w:rsidR="00DF5966" w:rsidRDefault="00DF5966" w:rsidP="00E23541">
      <w:r>
        <w:separator/>
      </w:r>
    </w:p>
  </w:footnote>
  <w:footnote w:type="continuationSeparator" w:id="0">
    <w:p w14:paraId="26045415" w14:textId="77777777" w:rsidR="00DF5966" w:rsidRDefault="00DF5966" w:rsidP="00E2354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4F2C07"/>
    <w:multiLevelType w:val="hybridMultilevel"/>
    <w:tmpl w:val="83A27B22"/>
    <w:lvl w:ilvl="0" w:tplc="08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1C035737"/>
    <w:multiLevelType w:val="hybridMultilevel"/>
    <w:tmpl w:val="A7363198"/>
    <w:lvl w:ilvl="0" w:tplc="08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2240385E"/>
    <w:multiLevelType w:val="hybridMultilevel"/>
    <w:tmpl w:val="5756F35C"/>
    <w:lvl w:ilvl="0" w:tplc="0809000F">
      <w:start w:val="1"/>
      <w:numFmt w:val="decimal"/>
      <w:lvlText w:val="%1."/>
      <w:lvlJc w:val="left"/>
      <w:pPr>
        <w:ind w:left="360" w:hanging="360"/>
      </w:pPr>
    </w:lvl>
    <w:lvl w:ilvl="1" w:tplc="08090019">
      <w:start w:val="1"/>
      <w:numFmt w:val="lowerLetter"/>
      <w:lvlText w:val="%2."/>
      <w:lvlJc w:val="left"/>
      <w:pPr>
        <w:ind w:left="1080" w:hanging="360"/>
      </w:pPr>
      <w:rPr>
        <w:rFonts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27DD063F"/>
    <w:multiLevelType w:val="hybridMultilevel"/>
    <w:tmpl w:val="AECEA9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4FC6CDA"/>
    <w:multiLevelType w:val="hybridMultilevel"/>
    <w:tmpl w:val="0300595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3D6C07B2"/>
    <w:multiLevelType w:val="hybridMultilevel"/>
    <w:tmpl w:val="CB48070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3D7F7104"/>
    <w:multiLevelType w:val="hybridMultilevel"/>
    <w:tmpl w:val="D232564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50656DCD"/>
    <w:multiLevelType w:val="hybridMultilevel"/>
    <w:tmpl w:val="21D6902A"/>
    <w:lvl w:ilvl="0" w:tplc="0809000F">
      <w:start w:val="1"/>
      <w:numFmt w:val="decimal"/>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50905E6E"/>
    <w:multiLevelType w:val="hybridMultilevel"/>
    <w:tmpl w:val="EFF05F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70C3F91"/>
    <w:multiLevelType w:val="hybridMultilevel"/>
    <w:tmpl w:val="DD06E6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6F335B8"/>
    <w:multiLevelType w:val="hybridMultilevel"/>
    <w:tmpl w:val="FF1C70F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5940BA7"/>
    <w:multiLevelType w:val="hybridMultilevel"/>
    <w:tmpl w:val="6C845E08"/>
    <w:lvl w:ilvl="0" w:tplc="08090019">
      <w:start w:val="1"/>
      <w:numFmt w:val="lowerLetter"/>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8"/>
  </w:num>
  <w:num w:numId="2">
    <w:abstractNumId w:val="6"/>
  </w:num>
  <w:num w:numId="3">
    <w:abstractNumId w:val="4"/>
  </w:num>
  <w:num w:numId="4">
    <w:abstractNumId w:val="3"/>
  </w:num>
  <w:num w:numId="5">
    <w:abstractNumId w:val="2"/>
  </w:num>
  <w:num w:numId="6">
    <w:abstractNumId w:val="5"/>
  </w:num>
  <w:num w:numId="7">
    <w:abstractNumId w:val="10"/>
  </w:num>
  <w:num w:numId="8">
    <w:abstractNumId w:val="9"/>
  </w:num>
  <w:num w:numId="9">
    <w:abstractNumId w:val="7"/>
  </w:num>
  <w:num w:numId="10">
    <w:abstractNumId w:val="11"/>
  </w:num>
  <w:num w:numId="11">
    <w:abstractNumId w:val="0"/>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copyBMC&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s5xrtz0ixet57eweeu50zfqedrdvvewp02s&quot;&gt;simValidproject&lt;record-ids&gt;&lt;item&gt;13&lt;/item&gt;&lt;item&gt;27&lt;/item&gt;&lt;item&gt;30&lt;/item&gt;&lt;/record-ids&gt;&lt;/item&gt;&lt;item db-id=&quot;vfxs5t50fxrts1eavwapdfv5ztw2as9e5z9e&quot;&gt;share analysis&lt;record-ids&gt;&lt;item&gt;33&lt;/item&gt;&lt;item&gt;41&lt;/item&gt;&lt;item&gt;56&lt;/item&gt;&lt;item&gt;74&lt;/item&gt;&lt;/record-ids&gt;&lt;/item&gt;&lt;/Libraries&gt;"/>
  </w:docVars>
  <w:rsids>
    <w:rsidRoot w:val="00153636"/>
    <w:rsid w:val="00001E59"/>
    <w:rsid w:val="00043BC3"/>
    <w:rsid w:val="000B700C"/>
    <w:rsid w:val="0010124B"/>
    <w:rsid w:val="00153636"/>
    <w:rsid w:val="00187526"/>
    <w:rsid w:val="00195257"/>
    <w:rsid w:val="001E0A96"/>
    <w:rsid w:val="001E7764"/>
    <w:rsid w:val="00220082"/>
    <w:rsid w:val="002352D5"/>
    <w:rsid w:val="00242E71"/>
    <w:rsid w:val="00243811"/>
    <w:rsid w:val="002527FB"/>
    <w:rsid w:val="00275EDF"/>
    <w:rsid w:val="00285460"/>
    <w:rsid w:val="00285F4B"/>
    <w:rsid w:val="002B4D82"/>
    <w:rsid w:val="00316DC3"/>
    <w:rsid w:val="00351455"/>
    <w:rsid w:val="003F1C8D"/>
    <w:rsid w:val="00473C6F"/>
    <w:rsid w:val="0049283B"/>
    <w:rsid w:val="005226B5"/>
    <w:rsid w:val="0058292B"/>
    <w:rsid w:val="005D5C80"/>
    <w:rsid w:val="005D668D"/>
    <w:rsid w:val="005E3342"/>
    <w:rsid w:val="00631CAA"/>
    <w:rsid w:val="006776BB"/>
    <w:rsid w:val="00685C31"/>
    <w:rsid w:val="006B5515"/>
    <w:rsid w:val="006D71D5"/>
    <w:rsid w:val="00703194"/>
    <w:rsid w:val="00750398"/>
    <w:rsid w:val="0075780F"/>
    <w:rsid w:val="00782EF6"/>
    <w:rsid w:val="00793F5A"/>
    <w:rsid w:val="007A47E4"/>
    <w:rsid w:val="007A4F55"/>
    <w:rsid w:val="007D50EA"/>
    <w:rsid w:val="00840A49"/>
    <w:rsid w:val="00863487"/>
    <w:rsid w:val="008A3910"/>
    <w:rsid w:val="008C05F6"/>
    <w:rsid w:val="008E01AD"/>
    <w:rsid w:val="008F6C7A"/>
    <w:rsid w:val="009523E8"/>
    <w:rsid w:val="0098003A"/>
    <w:rsid w:val="009800B6"/>
    <w:rsid w:val="009C1889"/>
    <w:rsid w:val="009C34B7"/>
    <w:rsid w:val="009D1017"/>
    <w:rsid w:val="00A05FB3"/>
    <w:rsid w:val="00A10462"/>
    <w:rsid w:val="00AB65A2"/>
    <w:rsid w:val="00AE61B3"/>
    <w:rsid w:val="00B200A1"/>
    <w:rsid w:val="00B95B31"/>
    <w:rsid w:val="00C11301"/>
    <w:rsid w:val="00C2096A"/>
    <w:rsid w:val="00C67F91"/>
    <w:rsid w:val="00C776C2"/>
    <w:rsid w:val="00CD13E5"/>
    <w:rsid w:val="00CE1D5A"/>
    <w:rsid w:val="00D073D6"/>
    <w:rsid w:val="00DB2F6A"/>
    <w:rsid w:val="00DC430F"/>
    <w:rsid w:val="00DF5966"/>
    <w:rsid w:val="00E23541"/>
    <w:rsid w:val="00E346A5"/>
    <w:rsid w:val="00E65F9D"/>
    <w:rsid w:val="00E67FA3"/>
    <w:rsid w:val="00EA1FBA"/>
    <w:rsid w:val="00EE31D9"/>
    <w:rsid w:val="00F37080"/>
    <w:rsid w:val="00F43087"/>
    <w:rsid w:val="00F85438"/>
    <w:rsid w:val="00F926CB"/>
    <w:rsid w:val="00F96D31"/>
    <w:rsid w:val="00FD3653"/>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32CB81"/>
  <w15:chartTrackingRefBased/>
  <w15:docId w15:val="{5F436BCB-FDE2-4ADA-8B5E-E19468CC6F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53636"/>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23541"/>
    <w:rPr>
      <w:color w:val="0563C1" w:themeColor="hyperlink"/>
      <w:u w:val="single"/>
    </w:rPr>
  </w:style>
  <w:style w:type="paragraph" w:styleId="FootnoteText">
    <w:name w:val="footnote text"/>
    <w:basedOn w:val="Normal"/>
    <w:link w:val="FootnoteTextChar"/>
    <w:uiPriority w:val="99"/>
    <w:semiHidden/>
    <w:unhideWhenUsed/>
    <w:rsid w:val="00E23541"/>
    <w:rPr>
      <w:rFonts w:asciiTheme="minorHAnsi" w:hAnsiTheme="minorHAnsi" w:cstheme="minorBidi"/>
      <w:sz w:val="20"/>
      <w:szCs w:val="20"/>
    </w:rPr>
  </w:style>
  <w:style w:type="character" w:customStyle="1" w:styleId="FootnoteTextChar">
    <w:name w:val="Footnote Text Char"/>
    <w:basedOn w:val="DefaultParagraphFont"/>
    <w:link w:val="FootnoteText"/>
    <w:uiPriority w:val="99"/>
    <w:semiHidden/>
    <w:rsid w:val="00E23541"/>
    <w:rPr>
      <w:sz w:val="20"/>
      <w:szCs w:val="20"/>
    </w:rPr>
  </w:style>
  <w:style w:type="character" w:styleId="FootnoteReference">
    <w:name w:val="footnote reference"/>
    <w:basedOn w:val="DefaultParagraphFont"/>
    <w:uiPriority w:val="99"/>
    <w:semiHidden/>
    <w:unhideWhenUsed/>
    <w:rsid w:val="00E23541"/>
    <w:rPr>
      <w:vertAlign w:val="superscript"/>
    </w:rPr>
  </w:style>
  <w:style w:type="paragraph" w:customStyle="1" w:styleId="EndNoteBibliographyTitle">
    <w:name w:val="EndNote Bibliography Title"/>
    <w:basedOn w:val="Normal"/>
    <w:link w:val="EndNoteBibliographyTitleChar"/>
    <w:rsid w:val="002527FB"/>
    <w:pPr>
      <w:jc w:val="center"/>
    </w:pPr>
    <w:rPr>
      <w:noProof/>
    </w:rPr>
  </w:style>
  <w:style w:type="character" w:customStyle="1" w:styleId="EndNoteBibliographyTitleChar">
    <w:name w:val="EndNote Bibliography Title Char"/>
    <w:basedOn w:val="DefaultParagraphFont"/>
    <w:link w:val="EndNoteBibliographyTitle"/>
    <w:rsid w:val="002527FB"/>
    <w:rPr>
      <w:rFonts w:ascii="Calibri" w:hAnsi="Calibri" w:cs="Calibri"/>
      <w:noProof/>
    </w:rPr>
  </w:style>
  <w:style w:type="paragraph" w:customStyle="1" w:styleId="EndNoteBibliography">
    <w:name w:val="EndNote Bibliography"/>
    <w:basedOn w:val="Normal"/>
    <w:link w:val="EndNoteBibliographyChar"/>
    <w:rsid w:val="002527FB"/>
    <w:rPr>
      <w:noProof/>
    </w:rPr>
  </w:style>
  <w:style w:type="character" w:customStyle="1" w:styleId="EndNoteBibliographyChar">
    <w:name w:val="EndNote Bibliography Char"/>
    <w:basedOn w:val="DefaultParagraphFont"/>
    <w:link w:val="EndNoteBibliography"/>
    <w:rsid w:val="002527FB"/>
    <w:rPr>
      <w:rFonts w:ascii="Calibri" w:hAnsi="Calibri" w:cs="Calibri"/>
      <w:noProof/>
    </w:rPr>
  </w:style>
  <w:style w:type="character" w:styleId="CommentReference">
    <w:name w:val="annotation reference"/>
    <w:basedOn w:val="DefaultParagraphFont"/>
    <w:uiPriority w:val="99"/>
    <w:semiHidden/>
    <w:unhideWhenUsed/>
    <w:rsid w:val="0010124B"/>
    <w:rPr>
      <w:sz w:val="16"/>
      <w:szCs w:val="16"/>
    </w:rPr>
  </w:style>
  <w:style w:type="paragraph" w:styleId="CommentText">
    <w:name w:val="annotation text"/>
    <w:basedOn w:val="Normal"/>
    <w:link w:val="CommentTextChar"/>
    <w:uiPriority w:val="99"/>
    <w:semiHidden/>
    <w:unhideWhenUsed/>
    <w:rsid w:val="0010124B"/>
    <w:pPr>
      <w:spacing w:after="160"/>
    </w:pPr>
    <w:rPr>
      <w:rFonts w:asciiTheme="minorHAnsi" w:hAnsiTheme="minorHAnsi" w:cstheme="minorBidi"/>
      <w:sz w:val="20"/>
      <w:szCs w:val="20"/>
    </w:rPr>
  </w:style>
  <w:style w:type="character" w:customStyle="1" w:styleId="CommentTextChar">
    <w:name w:val="Comment Text Char"/>
    <w:basedOn w:val="DefaultParagraphFont"/>
    <w:link w:val="CommentText"/>
    <w:uiPriority w:val="99"/>
    <w:semiHidden/>
    <w:rsid w:val="0010124B"/>
    <w:rPr>
      <w:sz w:val="20"/>
      <w:szCs w:val="20"/>
    </w:rPr>
  </w:style>
  <w:style w:type="paragraph" w:styleId="BalloonText">
    <w:name w:val="Balloon Text"/>
    <w:basedOn w:val="Normal"/>
    <w:link w:val="BalloonTextChar"/>
    <w:uiPriority w:val="99"/>
    <w:semiHidden/>
    <w:unhideWhenUsed/>
    <w:rsid w:val="0010124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0124B"/>
    <w:rPr>
      <w:rFonts w:ascii="Segoe UI" w:hAnsi="Segoe UI" w:cs="Segoe UI"/>
      <w:sz w:val="18"/>
      <w:szCs w:val="18"/>
    </w:rPr>
  </w:style>
  <w:style w:type="paragraph" w:styleId="ListParagraph">
    <w:name w:val="List Paragraph"/>
    <w:basedOn w:val="Normal"/>
    <w:uiPriority w:val="34"/>
    <w:qFormat/>
    <w:rsid w:val="008A3910"/>
    <w:pPr>
      <w:ind w:left="720"/>
      <w:contextualSpacing/>
    </w:pPr>
  </w:style>
  <w:style w:type="paragraph" w:styleId="CommentSubject">
    <w:name w:val="annotation subject"/>
    <w:basedOn w:val="CommentText"/>
    <w:next w:val="CommentText"/>
    <w:link w:val="CommentSubjectChar"/>
    <w:uiPriority w:val="99"/>
    <w:semiHidden/>
    <w:unhideWhenUsed/>
    <w:rsid w:val="00703194"/>
    <w:pPr>
      <w:spacing w:after="0"/>
    </w:pPr>
    <w:rPr>
      <w:rFonts w:ascii="Calibri" w:hAnsi="Calibri" w:cs="Calibri"/>
      <w:b/>
      <w:bCs/>
    </w:rPr>
  </w:style>
  <w:style w:type="character" w:customStyle="1" w:styleId="CommentSubjectChar">
    <w:name w:val="Comment Subject Char"/>
    <w:basedOn w:val="CommentTextChar"/>
    <w:link w:val="CommentSubject"/>
    <w:uiPriority w:val="99"/>
    <w:semiHidden/>
    <w:rsid w:val="00703194"/>
    <w:rPr>
      <w:rFonts w:ascii="Calibri" w:hAnsi="Calibri" w:cs="Calibri"/>
      <w:b/>
      <w:bCs/>
      <w:sz w:val="20"/>
      <w:szCs w:val="20"/>
    </w:rPr>
  </w:style>
  <w:style w:type="character" w:customStyle="1" w:styleId="UnresolvedMention">
    <w:name w:val="Unresolved Mention"/>
    <w:basedOn w:val="DefaultParagraphFont"/>
    <w:uiPriority w:val="99"/>
    <w:semiHidden/>
    <w:unhideWhenUsed/>
    <w:rsid w:val="009C1889"/>
    <w:rPr>
      <w:color w:val="605E5C"/>
      <w:shd w:val="clear" w:color="auto" w:fill="E1DFDD"/>
    </w:rPr>
  </w:style>
  <w:style w:type="paragraph" w:styleId="NormalWeb">
    <w:name w:val="Normal (Web)"/>
    <w:basedOn w:val="Normal"/>
    <w:uiPriority w:val="99"/>
    <w:semiHidden/>
    <w:unhideWhenUsed/>
    <w:rsid w:val="00DB2F6A"/>
    <w:pPr>
      <w:spacing w:before="100" w:beforeAutospacing="1" w:after="100" w:afterAutospacing="1"/>
    </w:pPr>
    <w:rPr>
      <w:rFonts w:ascii="Times New Roman" w:eastAsia="Times New Roman" w:hAnsi="Times New Roman" w:cs="Times New Roman"/>
      <w:sz w:val="24"/>
      <w:szCs w:val="24"/>
    </w:rPr>
  </w:style>
  <w:style w:type="table" w:customStyle="1" w:styleId="TableGrid1">
    <w:name w:val="Table Grid1"/>
    <w:basedOn w:val="TableNormal"/>
    <w:next w:val="TableGrid"/>
    <w:uiPriority w:val="39"/>
    <w:rsid w:val="000B70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0B70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815197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imperialcollegehealthpartners.com/what-we-do/discover-now/" TargetMode="External"/><Relationship Id="rId18" Type="http://schemas.openxmlformats.org/officeDocument/2006/relationships/hyperlink" Target="mailto:ws51@st-andrews.ac.uk"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bmjopen.bmj.com/content/7/2/e013351.long" TargetMode="External"/><Relationship Id="rId17" Type="http://schemas.openxmlformats.org/officeDocument/2006/relationships/hyperlink" Target="https://www.st-andrews.ac.uk/research/integrity-ethics/humans/ethical-guidance/complaints/" TargetMode="External"/><Relationship Id="rId2" Type="http://schemas.openxmlformats.org/officeDocument/2006/relationships/customXml" Target="../customXml/item2.xml"/><Relationship Id="rId16" Type="http://schemas.openxmlformats.org/officeDocument/2006/relationships/hyperlink" Target="mailto:dataprot@st-andrews.ac.uk"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file:///C:\Users\ws51\Documents\share%20survey\www.registerforshare.org.uk" TargetMode="External"/><Relationship Id="rId5" Type="http://schemas.openxmlformats.org/officeDocument/2006/relationships/styles" Target="styles.xml"/><Relationship Id="rId15" Type="http://schemas.openxmlformats.org/officeDocument/2006/relationships/hyperlink" Target="https://www.st-andrews.ac.uk/terms/data-protection/rights/" TargetMode="External"/><Relationship Id="rId10" Type="http://schemas.openxmlformats.org/officeDocument/2006/relationships/hyperlink" Target="mailto:ws51@st-andrews.ac.uk" TargetMode="External"/><Relationship Id="rId19" Type="http://schemas.openxmlformats.org/officeDocument/2006/relationships/hyperlink" Target="mailto:fms20@st-andrews.ac.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A92AD756AF4A8498BF3CF63C17E09D7" ma:contentTypeVersion="11" ma:contentTypeDescription="Create a new document." ma:contentTypeScope="" ma:versionID="f146d8444681dc7df963a4d325327df4">
  <xsd:schema xmlns:xsd="http://www.w3.org/2001/XMLSchema" xmlns:xs="http://www.w3.org/2001/XMLSchema" xmlns:p="http://schemas.microsoft.com/office/2006/metadata/properties" xmlns:ns3="3d7661ed-46d3-47a7-8315-0bfce4db2d23" xmlns:ns4="2340ecbc-865e-4334-952b-f039323959c3" targetNamespace="http://schemas.microsoft.com/office/2006/metadata/properties" ma:root="true" ma:fieldsID="7655981e96c245694ad99bed038f1d52" ns3:_="" ns4:_="">
    <xsd:import namespace="3d7661ed-46d3-47a7-8315-0bfce4db2d23"/>
    <xsd:import namespace="2340ecbc-865e-4334-952b-f039323959c3"/>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Location" minOccurs="0"/>
                <xsd:element ref="ns4:MediaServiceGenerationTime" minOccurs="0"/>
                <xsd:element ref="ns4: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d7661ed-46d3-47a7-8315-0bfce4db2d2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340ecbc-865e-4334-952b-f039323959c3"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AutoTags" ma:index="13" nillable="true" ma:displayName="MediaServiceAutoTags" ma:description="" ma:internalName="MediaServiceAutoTags" ma:readOnly="true">
      <xsd:simpleType>
        <xsd:restriction base="dms:Text"/>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Location" ma:index="16" nillable="true" ma:displayName="MediaServic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21D94A3-FB13-4780-9919-D05143FCC39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7891AAD-22F4-47EA-92C3-8FF484387E7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d7661ed-46d3-47a7-8315-0bfce4db2d23"/>
    <ds:schemaRef ds:uri="2340ecbc-865e-4334-952b-f039323959c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250E296-7E6C-4E0E-885F-A420BB2B2FF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10</Pages>
  <Words>3406</Words>
  <Characters>19415</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University of St Andrews</Company>
  <LinksUpToDate>false</LinksUpToDate>
  <CharactersWithSpaces>22776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 Shi</dc:creator>
  <cp:keywords/>
  <dc:description/>
  <cp:lastModifiedBy>Wen Shi</cp:lastModifiedBy>
  <cp:revision>6</cp:revision>
  <dcterms:created xsi:type="dcterms:W3CDTF">2020-07-21T11:15:00Z</dcterms:created>
  <dcterms:modified xsi:type="dcterms:W3CDTF">2020-09-07T15:07:00Z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0x0101001A92AD756AF4A8498BF3CF63C17E09D7</vt:lpwstr>
  </property>
</Properties>
</file>