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4200" w14:textId="77777777" w:rsidR="00B658BE" w:rsidRPr="00782D8F" w:rsidRDefault="00000000" w:rsidP="00115D4B">
      <w:pPr>
        <w:pStyle w:val="ae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782D8F">
        <w:rPr>
          <w:rFonts w:ascii="Times New Roman" w:hAnsi="Times New Roman" w:cs="Times New Roman"/>
          <w:sz w:val="20"/>
          <w:szCs w:val="20"/>
        </w:rPr>
        <w:t>Table S1. Classification of Chronic Inflammatory Diseases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805"/>
        <w:gridCol w:w="3955"/>
      </w:tblGrid>
      <w:tr w:rsidR="003D165D" w14:paraId="5639524D" w14:textId="77777777" w:rsidTr="008B69ED">
        <w:tc>
          <w:tcPr>
            <w:tcW w:w="0" w:type="auto"/>
            <w:hideMark/>
          </w:tcPr>
          <w:p w14:paraId="0587E959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Category</w:t>
            </w:r>
          </w:p>
        </w:tc>
        <w:tc>
          <w:tcPr>
            <w:tcW w:w="0" w:type="auto"/>
            <w:hideMark/>
          </w:tcPr>
          <w:p w14:paraId="4A0FABA9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</w:p>
        </w:tc>
      </w:tr>
      <w:tr w:rsidR="003D165D" w14:paraId="7973F958" w14:textId="77777777" w:rsidTr="008B69ED">
        <w:tc>
          <w:tcPr>
            <w:tcW w:w="0" w:type="auto"/>
            <w:hideMark/>
          </w:tcPr>
          <w:p w14:paraId="701740FE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1. Rheumatoid Arthritis</w:t>
            </w:r>
          </w:p>
        </w:tc>
        <w:tc>
          <w:tcPr>
            <w:tcW w:w="0" w:type="auto"/>
            <w:hideMark/>
          </w:tcPr>
          <w:p w14:paraId="47253520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Rheumatoid Arthritis</w:t>
            </w:r>
          </w:p>
        </w:tc>
      </w:tr>
      <w:tr w:rsidR="003D165D" w14:paraId="08B766D7" w14:textId="77777777" w:rsidTr="008B69ED">
        <w:tc>
          <w:tcPr>
            <w:tcW w:w="0" w:type="auto"/>
            <w:hideMark/>
          </w:tcPr>
          <w:p w14:paraId="7131944F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2. Vasculitis</w:t>
            </w:r>
          </w:p>
        </w:tc>
        <w:tc>
          <w:tcPr>
            <w:tcW w:w="0" w:type="auto"/>
            <w:hideMark/>
          </w:tcPr>
          <w:p w14:paraId="161397E8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Giant Cell Vasculitis</w:t>
            </w:r>
          </w:p>
        </w:tc>
      </w:tr>
      <w:tr w:rsidR="003D165D" w14:paraId="7C335FCD" w14:textId="77777777" w:rsidTr="008B69ED">
        <w:tc>
          <w:tcPr>
            <w:tcW w:w="0" w:type="auto"/>
            <w:hideMark/>
          </w:tcPr>
          <w:p w14:paraId="7EF10B7C" w14:textId="77777777" w:rsidR="00B658BE" w:rsidRPr="00782D8F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0529BE5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Takayasu Arteritis</w:t>
            </w:r>
          </w:p>
        </w:tc>
      </w:tr>
      <w:tr w:rsidR="003D165D" w14:paraId="6EEF1DF4" w14:textId="77777777" w:rsidTr="008B69ED">
        <w:tc>
          <w:tcPr>
            <w:tcW w:w="0" w:type="auto"/>
            <w:hideMark/>
          </w:tcPr>
          <w:p w14:paraId="59EF43D8" w14:textId="77777777" w:rsidR="00B658BE" w:rsidRPr="00782D8F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4B0A8DCF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Granulomatosis with Polyangiitis</w:t>
            </w:r>
          </w:p>
        </w:tc>
      </w:tr>
      <w:tr w:rsidR="003D165D" w14:paraId="186E23B0" w14:textId="77777777" w:rsidTr="008B69ED">
        <w:tc>
          <w:tcPr>
            <w:tcW w:w="0" w:type="auto"/>
            <w:hideMark/>
          </w:tcPr>
          <w:p w14:paraId="665D1F16" w14:textId="77777777" w:rsidR="00B658BE" w:rsidRPr="00782D8F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D7E7C2A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Eosinophilic Granulomatosis with Polyangiitis</w:t>
            </w:r>
          </w:p>
        </w:tc>
      </w:tr>
      <w:tr w:rsidR="003D165D" w14:paraId="3BEEA4CB" w14:textId="77777777" w:rsidTr="008B69ED">
        <w:tc>
          <w:tcPr>
            <w:tcW w:w="0" w:type="auto"/>
            <w:hideMark/>
          </w:tcPr>
          <w:p w14:paraId="545BD4E7" w14:textId="77777777" w:rsidR="00B658BE" w:rsidRPr="00782D8F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038413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Microscopic Polyangiitis</w:t>
            </w:r>
          </w:p>
        </w:tc>
      </w:tr>
      <w:tr w:rsidR="003D165D" w14:paraId="74F4C809" w14:textId="77777777" w:rsidTr="008B69ED">
        <w:tc>
          <w:tcPr>
            <w:tcW w:w="0" w:type="auto"/>
            <w:hideMark/>
          </w:tcPr>
          <w:p w14:paraId="4D34DC0F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3. Collagenosis/Connective Tissue Disorders</w:t>
            </w:r>
          </w:p>
        </w:tc>
        <w:tc>
          <w:tcPr>
            <w:tcW w:w="0" w:type="auto"/>
            <w:hideMark/>
          </w:tcPr>
          <w:p w14:paraId="7FEAFCE5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Systemic Sclerosis</w:t>
            </w:r>
          </w:p>
        </w:tc>
      </w:tr>
      <w:tr w:rsidR="003D165D" w14:paraId="52C5E083" w14:textId="77777777" w:rsidTr="008B69ED">
        <w:tc>
          <w:tcPr>
            <w:tcW w:w="0" w:type="auto"/>
            <w:hideMark/>
          </w:tcPr>
          <w:p w14:paraId="6DAB025E" w14:textId="77777777" w:rsidR="00B658BE" w:rsidRPr="00782D8F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486CF27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Systemic Lupus Erythematosus</w:t>
            </w:r>
          </w:p>
        </w:tc>
      </w:tr>
      <w:tr w:rsidR="003D165D" w14:paraId="21B7787A" w14:textId="77777777" w:rsidTr="008B69ED">
        <w:tc>
          <w:tcPr>
            <w:tcW w:w="0" w:type="auto"/>
            <w:hideMark/>
          </w:tcPr>
          <w:p w14:paraId="0C42D729" w14:textId="77777777" w:rsidR="00B658BE" w:rsidRPr="00782D8F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B450400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Sjögren Syndrome</w:t>
            </w:r>
          </w:p>
        </w:tc>
      </w:tr>
      <w:tr w:rsidR="003D165D" w14:paraId="4464FC2C" w14:textId="77777777" w:rsidTr="008B69ED">
        <w:tc>
          <w:tcPr>
            <w:tcW w:w="0" w:type="auto"/>
            <w:hideMark/>
          </w:tcPr>
          <w:p w14:paraId="16959932" w14:textId="77777777" w:rsidR="00B658BE" w:rsidRPr="00782D8F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0422C179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Dermatomyositis</w:t>
            </w:r>
          </w:p>
        </w:tc>
      </w:tr>
      <w:tr w:rsidR="003D165D" w14:paraId="3BCA6A34" w14:textId="77777777" w:rsidTr="008B69ED">
        <w:tc>
          <w:tcPr>
            <w:tcW w:w="0" w:type="auto"/>
            <w:hideMark/>
          </w:tcPr>
          <w:p w14:paraId="712B0D2E" w14:textId="77777777" w:rsidR="00B658BE" w:rsidRPr="00782D8F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1BA59ED1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Polymyositis</w:t>
            </w:r>
          </w:p>
        </w:tc>
      </w:tr>
      <w:tr w:rsidR="003D165D" w14:paraId="4A29C95E" w14:textId="77777777" w:rsidTr="008B69ED">
        <w:tc>
          <w:tcPr>
            <w:tcW w:w="0" w:type="auto"/>
            <w:hideMark/>
          </w:tcPr>
          <w:p w14:paraId="5F592228" w14:textId="77777777" w:rsidR="00B658BE" w:rsidRPr="00782D8F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9804D7E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Mixed Connective Tissue Disease</w:t>
            </w:r>
          </w:p>
        </w:tc>
      </w:tr>
      <w:tr w:rsidR="003D165D" w14:paraId="291232D6" w14:textId="77777777" w:rsidTr="008B69ED">
        <w:tc>
          <w:tcPr>
            <w:tcW w:w="0" w:type="auto"/>
            <w:hideMark/>
          </w:tcPr>
          <w:p w14:paraId="401EF8E2" w14:textId="77777777" w:rsidR="00B658BE" w:rsidRPr="00782D8F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7F3ED8DB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Undifferentiated Connective Tissue Disease</w:t>
            </w:r>
          </w:p>
        </w:tc>
      </w:tr>
      <w:tr w:rsidR="003D165D" w14:paraId="59F09040" w14:textId="77777777" w:rsidTr="008B69ED">
        <w:tc>
          <w:tcPr>
            <w:tcW w:w="0" w:type="auto"/>
            <w:hideMark/>
          </w:tcPr>
          <w:p w14:paraId="3A34F729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4. Sarcoidosis</w:t>
            </w:r>
          </w:p>
        </w:tc>
        <w:tc>
          <w:tcPr>
            <w:tcW w:w="0" w:type="auto"/>
            <w:hideMark/>
          </w:tcPr>
          <w:p w14:paraId="1CFABB4F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Sarcoidosis</w:t>
            </w:r>
          </w:p>
        </w:tc>
      </w:tr>
      <w:tr w:rsidR="003D165D" w14:paraId="6A724001" w14:textId="77777777" w:rsidTr="008B69ED">
        <w:tc>
          <w:tcPr>
            <w:tcW w:w="0" w:type="auto"/>
            <w:hideMark/>
          </w:tcPr>
          <w:p w14:paraId="7CDADD2F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5. Polymyalgia Rheumatica</w:t>
            </w:r>
          </w:p>
        </w:tc>
        <w:tc>
          <w:tcPr>
            <w:tcW w:w="0" w:type="auto"/>
            <w:hideMark/>
          </w:tcPr>
          <w:p w14:paraId="73645087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Polymyalgia Rheumatica</w:t>
            </w:r>
          </w:p>
        </w:tc>
      </w:tr>
      <w:tr w:rsidR="003D165D" w14:paraId="2DAE574F" w14:textId="77777777" w:rsidTr="008B69ED">
        <w:tc>
          <w:tcPr>
            <w:tcW w:w="0" w:type="auto"/>
            <w:hideMark/>
          </w:tcPr>
          <w:p w14:paraId="3C0E5508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6. Psoriasis Arthritis</w:t>
            </w:r>
          </w:p>
        </w:tc>
        <w:tc>
          <w:tcPr>
            <w:tcW w:w="0" w:type="auto"/>
            <w:hideMark/>
          </w:tcPr>
          <w:p w14:paraId="0CE0F89D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Psoriatic Arthritis</w:t>
            </w:r>
          </w:p>
        </w:tc>
      </w:tr>
      <w:tr w:rsidR="003D165D" w14:paraId="64183D22" w14:textId="77777777" w:rsidTr="008B69ED">
        <w:tc>
          <w:tcPr>
            <w:tcW w:w="0" w:type="auto"/>
            <w:hideMark/>
          </w:tcPr>
          <w:p w14:paraId="145834FD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7. Ankylosing Spondylitis</w:t>
            </w:r>
          </w:p>
        </w:tc>
        <w:tc>
          <w:tcPr>
            <w:tcW w:w="0" w:type="auto"/>
            <w:hideMark/>
          </w:tcPr>
          <w:p w14:paraId="16F585BC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Ankylosing Spondylitis</w:t>
            </w:r>
          </w:p>
        </w:tc>
      </w:tr>
      <w:tr w:rsidR="003D165D" w14:paraId="4C2290EC" w14:textId="77777777" w:rsidTr="008B69ED">
        <w:tc>
          <w:tcPr>
            <w:tcW w:w="0" w:type="auto"/>
            <w:hideMark/>
          </w:tcPr>
          <w:p w14:paraId="10EE3844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8. Chronic Inflammatory Bowel Disease</w:t>
            </w:r>
          </w:p>
        </w:tc>
        <w:tc>
          <w:tcPr>
            <w:tcW w:w="0" w:type="auto"/>
            <w:hideMark/>
          </w:tcPr>
          <w:p w14:paraId="1DF1464C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Crohn Disease</w:t>
            </w:r>
          </w:p>
        </w:tc>
      </w:tr>
      <w:tr w:rsidR="003D165D" w14:paraId="0D0E8512" w14:textId="77777777" w:rsidTr="008B69ED">
        <w:tc>
          <w:tcPr>
            <w:tcW w:w="0" w:type="auto"/>
            <w:hideMark/>
          </w:tcPr>
          <w:p w14:paraId="651E9A3B" w14:textId="77777777" w:rsidR="00B658BE" w:rsidRPr="00782D8F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20FA3DF" w14:textId="77777777" w:rsidR="00B658BE" w:rsidRPr="00782D8F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2D8F">
              <w:rPr>
                <w:rFonts w:ascii="Times New Roman" w:hAnsi="Times New Roman" w:cs="Times New Roman"/>
                <w:sz w:val="20"/>
                <w:szCs w:val="20"/>
              </w:rPr>
              <w:t>Ulcerative Colitis</w:t>
            </w:r>
          </w:p>
        </w:tc>
      </w:tr>
    </w:tbl>
    <w:p w14:paraId="0113BBF7" w14:textId="72100FCF" w:rsidR="00B658BE" w:rsidRPr="00782D8F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82D8F">
        <w:rPr>
          <w:rFonts w:ascii="Times New Roman" w:hAnsi="Times New Roman" w:cs="Times New Roman"/>
          <w:sz w:val="20"/>
          <w:szCs w:val="20"/>
        </w:rPr>
        <w:t xml:space="preserve">Note: This classification represents an exhaustive list of chronic inflammatory diseases included in the </w:t>
      </w:r>
      <w:r w:rsidRPr="00782D8F">
        <w:rPr>
          <w:rFonts w:ascii="Times New Roman" w:hAnsi="Times New Roman" w:cs="Times New Roman"/>
          <w:sz w:val="20"/>
          <w:szCs w:val="20"/>
        </w:rPr>
        <w:lastRenderedPageBreak/>
        <w:t xml:space="preserve">study. </w:t>
      </w:r>
      <w:r>
        <w:rPr>
          <w:rFonts w:ascii="Times New Roman" w:eastAsia="等线" w:hAnsi="Times New Roman" w:cs="Times New Roman"/>
          <w:sz w:val="20"/>
          <w:szCs w:val="20"/>
        </w:rPr>
        <w:t>This</w:t>
      </w:r>
      <w:r w:rsidRPr="00782D8F">
        <w:rPr>
          <w:rFonts w:ascii="Times New Roman" w:hAnsi="Times New Roman" w:cs="Times New Roman"/>
          <w:sz w:val="20"/>
          <w:szCs w:val="20"/>
        </w:rPr>
        <w:t xml:space="preserve"> categorization provides a comprehensive overview of the inflammatory conditions analyzed in this research.</w:t>
      </w:r>
    </w:p>
    <w:p w14:paraId="5893BA7C" w14:textId="77777777" w:rsidR="00B658BE" w:rsidRDefault="00B658BE" w:rsidP="00115D4B">
      <w:pPr>
        <w:pStyle w:val="ae"/>
        <w:spacing w:line="480" w:lineRule="auto"/>
        <w:rPr>
          <w:rFonts w:hint="eastAsia"/>
        </w:rPr>
      </w:pPr>
    </w:p>
    <w:p w14:paraId="1458A1DE" w14:textId="77777777" w:rsidR="00B658BE" w:rsidRPr="00B658BE" w:rsidRDefault="00000000" w:rsidP="00115D4B">
      <w:pPr>
        <w:pStyle w:val="ae"/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B658BE">
        <w:rPr>
          <w:rFonts w:ascii="Times New Roman" w:hAnsi="Times New Roman" w:cs="Times New Roman"/>
          <w:sz w:val="20"/>
          <w:szCs w:val="20"/>
        </w:rPr>
        <w:t>Table S2. International Classification of Diseases, 10th Revision Diagnostic and Procedure Codes for Study Variables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80"/>
        <w:gridCol w:w="5116"/>
      </w:tblGrid>
      <w:tr w:rsidR="003D165D" w14:paraId="15DFC015" w14:textId="77777777" w:rsidTr="008B69ED">
        <w:tc>
          <w:tcPr>
            <w:tcW w:w="0" w:type="auto"/>
            <w:hideMark/>
          </w:tcPr>
          <w:p w14:paraId="2746787F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Variable Category</w:t>
            </w:r>
          </w:p>
        </w:tc>
        <w:tc>
          <w:tcPr>
            <w:tcW w:w="0" w:type="auto"/>
            <w:hideMark/>
          </w:tcPr>
          <w:p w14:paraId="5589787A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ICD-10 Codes</w:t>
            </w:r>
          </w:p>
        </w:tc>
      </w:tr>
      <w:tr w:rsidR="003D165D" w14:paraId="6D53A66B" w14:textId="77777777" w:rsidTr="008B69ED">
        <w:tc>
          <w:tcPr>
            <w:tcW w:w="0" w:type="auto"/>
          </w:tcPr>
          <w:p w14:paraId="43D89E5A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Aortic Stenosis</w:t>
            </w:r>
          </w:p>
        </w:tc>
        <w:tc>
          <w:tcPr>
            <w:tcW w:w="0" w:type="auto"/>
          </w:tcPr>
          <w:p w14:paraId="683FA96D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I35.0</w:t>
            </w:r>
          </w:p>
        </w:tc>
      </w:tr>
      <w:tr w:rsidR="003D165D" w14:paraId="74A79231" w14:textId="77777777" w:rsidTr="008B69ED">
        <w:tc>
          <w:tcPr>
            <w:tcW w:w="0" w:type="auto"/>
            <w:hideMark/>
          </w:tcPr>
          <w:p w14:paraId="3D243F52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Procedures</w:t>
            </w:r>
          </w:p>
        </w:tc>
        <w:tc>
          <w:tcPr>
            <w:tcW w:w="0" w:type="auto"/>
            <w:hideMark/>
          </w:tcPr>
          <w:p w14:paraId="329E0EB9" w14:textId="77777777" w:rsidR="00B658BE" w:rsidRPr="00B658BE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10803ADD" w14:textId="77777777" w:rsidTr="008B69ED">
        <w:tc>
          <w:tcPr>
            <w:tcW w:w="0" w:type="auto"/>
            <w:hideMark/>
          </w:tcPr>
          <w:p w14:paraId="5BA04A79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TAVI</w:t>
            </w:r>
          </w:p>
        </w:tc>
        <w:tc>
          <w:tcPr>
            <w:tcW w:w="0" w:type="auto"/>
            <w:hideMark/>
          </w:tcPr>
          <w:p w14:paraId="2F55FAB8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02RF3*</w:t>
            </w:r>
          </w:p>
        </w:tc>
      </w:tr>
      <w:tr w:rsidR="003D165D" w14:paraId="0FB032AE" w14:textId="77777777" w:rsidTr="008B69ED">
        <w:tc>
          <w:tcPr>
            <w:tcW w:w="0" w:type="auto"/>
            <w:hideMark/>
          </w:tcPr>
          <w:p w14:paraId="225EF7D8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SAVR</w:t>
            </w:r>
          </w:p>
        </w:tc>
        <w:tc>
          <w:tcPr>
            <w:tcW w:w="0" w:type="auto"/>
            <w:hideMark/>
          </w:tcPr>
          <w:p w14:paraId="3056DEDB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02RF0*</w:t>
            </w:r>
          </w:p>
        </w:tc>
      </w:tr>
      <w:tr w:rsidR="003D165D" w14:paraId="7B100F88" w14:textId="77777777" w:rsidTr="008B69ED">
        <w:tc>
          <w:tcPr>
            <w:tcW w:w="0" w:type="auto"/>
            <w:hideMark/>
          </w:tcPr>
          <w:p w14:paraId="7594FCBF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CABG</w:t>
            </w:r>
          </w:p>
        </w:tc>
        <w:tc>
          <w:tcPr>
            <w:tcW w:w="0" w:type="auto"/>
            <w:hideMark/>
          </w:tcPr>
          <w:p w14:paraId="6FB12CC9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0210*, 0211*, 0212*, 0213*</w:t>
            </w:r>
          </w:p>
        </w:tc>
      </w:tr>
      <w:tr w:rsidR="003D165D" w14:paraId="5A85B5D8" w14:textId="77777777" w:rsidTr="008B69ED">
        <w:tc>
          <w:tcPr>
            <w:tcW w:w="0" w:type="auto"/>
            <w:hideMark/>
          </w:tcPr>
          <w:p w14:paraId="3230BFA1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Mitral Valve Surgery</w:t>
            </w:r>
          </w:p>
        </w:tc>
        <w:tc>
          <w:tcPr>
            <w:tcW w:w="0" w:type="auto"/>
            <w:hideMark/>
          </w:tcPr>
          <w:p w14:paraId="13345AA2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02RG*, 02QG*, 02UG*</w:t>
            </w:r>
          </w:p>
        </w:tc>
      </w:tr>
      <w:tr w:rsidR="003D165D" w14:paraId="258302FE" w14:textId="77777777" w:rsidTr="008B69ED">
        <w:tc>
          <w:tcPr>
            <w:tcW w:w="0" w:type="auto"/>
            <w:hideMark/>
          </w:tcPr>
          <w:p w14:paraId="569DF3C3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Pulmonary Valve Surgery</w:t>
            </w:r>
          </w:p>
        </w:tc>
        <w:tc>
          <w:tcPr>
            <w:tcW w:w="0" w:type="auto"/>
            <w:hideMark/>
          </w:tcPr>
          <w:p w14:paraId="049D66F2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02RH*, 02QH*, 02UH*</w:t>
            </w:r>
          </w:p>
        </w:tc>
      </w:tr>
      <w:tr w:rsidR="003D165D" w14:paraId="25D47011" w14:textId="77777777" w:rsidTr="008B69ED">
        <w:tc>
          <w:tcPr>
            <w:tcW w:w="0" w:type="auto"/>
            <w:hideMark/>
          </w:tcPr>
          <w:p w14:paraId="2E16A324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Tricuspid Valve Surgery</w:t>
            </w:r>
          </w:p>
        </w:tc>
        <w:tc>
          <w:tcPr>
            <w:tcW w:w="0" w:type="auto"/>
            <w:hideMark/>
          </w:tcPr>
          <w:p w14:paraId="357D5FE4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02RJ*, 02QJ*, 02UJ*</w:t>
            </w:r>
          </w:p>
        </w:tc>
      </w:tr>
      <w:tr w:rsidR="003D165D" w14:paraId="645BCA11" w14:textId="77777777" w:rsidTr="008B69ED">
        <w:tc>
          <w:tcPr>
            <w:tcW w:w="0" w:type="auto"/>
            <w:hideMark/>
          </w:tcPr>
          <w:p w14:paraId="61DC0587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Aortic Root Surgery</w:t>
            </w:r>
          </w:p>
        </w:tc>
        <w:tc>
          <w:tcPr>
            <w:tcW w:w="0" w:type="auto"/>
            <w:hideMark/>
          </w:tcPr>
          <w:p w14:paraId="50CD0593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02RX*, 02QX*, 02UX*</w:t>
            </w:r>
          </w:p>
        </w:tc>
      </w:tr>
      <w:tr w:rsidR="003D165D" w14:paraId="591DC74A" w14:textId="77777777" w:rsidTr="008B69ED">
        <w:tc>
          <w:tcPr>
            <w:tcW w:w="0" w:type="auto"/>
            <w:hideMark/>
          </w:tcPr>
          <w:p w14:paraId="3063DD12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Comorbidities</w:t>
            </w:r>
          </w:p>
        </w:tc>
        <w:tc>
          <w:tcPr>
            <w:tcW w:w="0" w:type="auto"/>
            <w:hideMark/>
          </w:tcPr>
          <w:p w14:paraId="0224CECA" w14:textId="77777777" w:rsidR="00B658BE" w:rsidRPr="00B658BE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6308F9B6" w14:textId="77777777" w:rsidTr="008B69ED">
        <w:tc>
          <w:tcPr>
            <w:tcW w:w="0" w:type="auto"/>
          </w:tcPr>
          <w:p w14:paraId="66734CA8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Congestive heart</w:t>
            </w:r>
            <w:r w:rsidRPr="00B658BE"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 w:rsidRPr="00B658B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failure</w:t>
            </w:r>
          </w:p>
        </w:tc>
        <w:tc>
          <w:tcPr>
            <w:tcW w:w="0" w:type="auto"/>
          </w:tcPr>
          <w:p w14:paraId="7050B3A7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I09.9, I11.0, I13.0, I13.2, I25.5, I42.0, 142.5-I42</w:t>
            </w:r>
            <w:r w:rsidRPr="00B658BE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.9, </w:t>
            </w:r>
            <w:r w:rsidRPr="00B658BE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I43.x, I50.x, P29.0</w:t>
            </w:r>
          </w:p>
        </w:tc>
      </w:tr>
      <w:tr w:rsidR="003D165D" w14:paraId="205A4632" w14:textId="77777777" w:rsidTr="008B69ED">
        <w:tc>
          <w:tcPr>
            <w:tcW w:w="0" w:type="auto"/>
          </w:tcPr>
          <w:p w14:paraId="6A60B89F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Smoking</w:t>
            </w:r>
          </w:p>
        </w:tc>
        <w:tc>
          <w:tcPr>
            <w:tcW w:w="0" w:type="auto"/>
          </w:tcPr>
          <w:p w14:paraId="1B978F1F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F17.x, Z72.0, Z87.891</w:t>
            </w:r>
          </w:p>
        </w:tc>
      </w:tr>
      <w:tr w:rsidR="003D165D" w14:paraId="57D42F49" w14:textId="77777777" w:rsidTr="008B69ED">
        <w:tc>
          <w:tcPr>
            <w:tcW w:w="0" w:type="auto"/>
          </w:tcPr>
          <w:p w14:paraId="4243ACE7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0" w:type="auto"/>
          </w:tcPr>
          <w:p w14:paraId="394CF15C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I10.x-I13.x, I15.x</w:t>
            </w:r>
          </w:p>
        </w:tc>
      </w:tr>
      <w:tr w:rsidR="003D165D" w14:paraId="135F7247" w14:textId="77777777" w:rsidTr="008B69ED">
        <w:tc>
          <w:tcPr>
            <w:tcW w:w="0" w:type="auto"/>
          </w:tcPr>
          <w:p w14:paraId="0226EDB2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Dyslipidemia</w:t>
            </w:r>
          </w:p>
        </w:tc>
        <w:tc>
          <w:tcPr>
            <w:tcW w:w="0" w:type="auto"/>
          </w:tcPr>
          <w:p w14:paraId="2A7987E7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E78.x</w:t>
            </w:r>
          </w:p>
        </w:tc>
      </w:tr>
      <w:tr w:rsidR="003D165D" w14:paraId="1BF46937" w14:textId="77777777" w:rsidTr="008B69ED">
        <w:tc>
          <w:tcPr>
            <w:tcW w:w="0" w:type="auto"/>
          </w:tcPr>
          <w:p w14:paraId="4FAFD19A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0" w:type="auto"/>
          </w:tcPr>
          <w:p w14:paraId="2708E98C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E10.x-E14.x</w:t>
            </w:r>
          </w:p>
        </w:tc>
      </w:tr>
      <w:tr w:rsidR="003D165D" w14:paraId="3DFB877D" w14:textId="77777777" w:rsidTr="008B69ED">
        <w:tc>
          <w:tcPr>
            <w:tcW w:w="0" w:type="auto"/>
          </w:tcPr>
          <w:p w14:paraId="0A753628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Peripheral Vascular Disorders</w:t>
            </w:r>
          </w:p>
        </w:tc>
        <w:tc>
          <w:tcPr>
            <w:tcW w:w="0" w:type="auto"/>
          </w:tcPr>
          <w:p w14:paraId="4DAB4178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I70.x, I71.x, I73.1, I73.8, I73.9, I77.1, I79.0, I79.2, K55.1, K55.8, K55.9, Z95.8, Z95.9</w:t>
            </w:r>
          </w:p>
        </w:tc>
      </w:tr>
      <w:tr w:rsidR="003D165D" w14:paraId="21BE38E6" w14:textId="77777777" w:rsidTr="008B69ED">
        <w:tc>
          <w:tcPr>
            <w:tcW w:w="0" w:type="auto"/>
          </w:tcPr>
          <w:p w14:paraId="758999A7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Chronic Pulmonary Disease</w:t>
            </w:r>
          </w:p>
        </w:tc>
        <w:tc>
          <w:tcPr>
            <w:tcW w:w="0" w:type="auto"/>
          </w:tcPr>
          <w:p w14:paraId="3AD8944E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I27.8, I27.9, J40.x-J47.x, J60.x-J67.x, J68.4, J70.1, J70.3</w:t>
            </w:r>
          </w:p>
        </w:tc>
      </w:tr>
      <w:tr w:rsidR="003D165D" w14:paraId="0E65F0E6" w14:textId="77777777" w:rsidTr="008B69ED">
        <w:tc>
          <w:tcPr>
            <w:tcW w:w="0" w:type="auto"/>
          </w:tcPr>
          <w:p w14:paraId="19998AC0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Renal Failure</w:t>
            </w:r>
          </w:p>
        </w:tc>
        <w:tc>
          <w:tcPr>
            <w:tcW w:w="0" w:type="auto"/>
          </w:tcPr>
          <w:p w14:paraId="326CAE42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I12.0, I13.1, N18.x, N19.x, N25.0, Z49.0-Z49.2, Z94.0, Z99.2</w:t>
            </w:r>
          </w:p>
        </w:tc>
      </w:tr>
      <w:tr w:rsidR="003D165D" w14:paraId="05490EEE" w14:textId="77777777" w:rsidTr="008B69ED">
        <w:tc>
          <w:tcPr>
            <w:tcW w:w="0" w:type="auto"/>
          </w:tcPr>
          <w:p w14:paraId="77D74FA3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Obesity</w:t>
            </w:r>
          </w:p>
        </w:tc>
        <w:tc>
          <w:tcPr>
            <w:tcW w:w="0" w:type="auto"/>
          </w:tcPr>
          <w:p w14:paraId="1A17273D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E66.x</w:t>
            </w:r>
          </w:p>
        </w:tc>
      </w:tr>
      <w:tr w:rsidR="003D165D" w14:paraId="67E60209" w14:textId="77777777" w:rsidTr="008B69ED">
        <w:tc>
          <w:tcPr>
            <w:tcW w:w="0" w:type="auto"/>
            <w:hideMark/>
          </w:tcPr>
          <w:p w14:paraId="5ECE63AD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Medical History</w:t>
            </w:r>
          </w:p>
        </w:tc>
        <w:tc>
          <w:tcPr>
            <w:tcW w:w="0" w:type="auto"/>
            <w:hideMark/>
          </w:tcPr>
          <w:p w14:paraId="2ED2CBED" w14:textId="77777777" w:rsidR="00B658BE" w:rsidRPr="00B658BE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1E12D3A6" w14:textId="77777777" w:rsidTr="008B69ED">
        <w:tc>
          <w:tcPr>
            <w:tcW w:w="0" w:type="auto"/>
            <w:hideMark/>
          </w:tcPr>
          <w:p w14:paraId="7DE90349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Prior Stroke</w:t>
            </w:r>
          </w:p>
        </w:tc>
        <w:tc>
          <w:tcPr>
            <w:tcW w:w="0" w:type="auto"/>
            <w:hideMark/>
          </w:tcPr>
          <w:p w14:paraId="6F2FF690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Z86.73</w:t>
            </w:r>
          </w:p>
        </w:tc>
      </w:tr>
      <w:tr w:rsidR="003D165D" w14:paraId="6C446E87" w14:textId="77777777" w:rsidTr="008B69ED">
        <w:tc>
          <w:tcPr>
            <w:tcW w:w="0" w:type="auto"/>
            <w:hideMark/>
          </w:tcPr>
          <w:p w14:paraId="534E38FB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Prior MI</w:t>
            </w:r>
          </w:p>
        </w:tc>
        <w:tc>
          <w:tcPr>
            <w:tcW w:w="0" w:type="auto"/>
            <w:hideMark/>
          </w:tcPr>
          <w:p w14:paraId="7AECDF6E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I25.2</w:t>
            </w:r>
          </w:p>
        </w:tc>
      </w:tr>
      <w:tr w:rsidR="003D165D" w14:paraId="5096442B" w14:textId="77777777" w:rsidTr="008B69ED">
        <w:tc>
          <w:tcPr>
            <w:tcW w:w="0" w:type="auto"/>
            <w:hideMark/>
          </w:tcPr>
          <w:p w14:paraId="18511CB8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Prior PCI</w:t>
            </w:r>
          </w:p>
        </w:tc>
        <w:tc>
          <w:tcPr>
            <w:tcW w:w="0" w:type="auto"/>
            <w:hideMark/>
          </w:tcPr>
          <w:p w14:paraId="7AC77311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Z95.5</w:t>
            </w:r>
          </w:p>
        </w:tc>
      </w:tr>
      <w:tr w:rsidR="003D165D" w14:paraId="01B00B56" w14:textId="77777777" w:rsidTr="008B69ED">
        <w:tc>
          <w:tcPr>
            <w:tcW w:w="0" w:type="auto"/>
            <w:hideMark/>
          </w:tcPr>
          <w:p w14:paraId="2FC1FC2A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Prior CABG</w:t>
            </w:r>
          </w:p>
        </w:tc>
        <w:tc>
          <w:tcPr>
            <w:tcW w:w="0" w:type="auto"/>
            <w:hideMark/>
          </w:tcPr>
          <w:p w14:paraId="3FF3A93B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Z95.1</w:t>
            </w:r>
          </w:p>
        </w:tc>
      </w:tr>
      <w:tr w:rsidR="003D165D" w14:paraId="3230B45E" w14:textId="77777777" w:rsidTr="008B69ED">
        <w:tc>
          <w:tcPr>
            <w:tcW w:w="0" w:type="auto"/>
            <w:hideMark/>
          </w:tcPr>
          <w:p w14:paraId="59AF9FFB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Medications</w:t>
            </w:r>
          </w:p>
        </w:tc>
        <w:tc>
          <w:tcPr>
            <w:tcW w:w="0" w:type="auto"/>
            <w:hideMark/>
          </w:tcPr>
          <w:p w14:paraId="419953CD" w14:textId="77777777" w:rsidR="00B658BE" w:rsidRPr="00B658BE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052AACC9" w14:textId="77777777" w:rsidTr="008B69ED">
        <w:tc>
          <w:tcPr>
            <w:tcW w:w="0" w:type="auto"/>
            <w:hideMark/>
          </w:tcPr>
          <w:p w14:paraId="11844C46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Corticosteroid use</w:t>
            </w:r>
          </w:p>
        </w:tc>
        <w:tc>
          <w:tcPr>
            <w:tcW w:w="0" w:type="auto"/>
            <w:hideMark/>
          </w:tcPr>
          <w:p w14:paraId="1B6ECFE8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Z79.52</w:t>
            </w:r>
          </w:p>
        </w:tc>
      </w:tr>
      <w:tr w:rsidR="003D165D" w14:paraId="745C96DC" w14:textId="77777777" w:rsidTr="008B69ED">
        <w:tc>
          <w:tcPr>
            <w:tcW w:w="0" w:type="auto"/>
            <w:hideMark/>
          </w:tcPr>
          <w:p w14:paraId="513342A8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Chronic Inflammatory Diseases</w:t>
            </w:r>
          </w:p>
        </w:tc>
        <w:tc>
          <w:tcPr>
            <w:tcW w:w="0" w:type="auto"/>
            <w:hideMark/>
          </w:tcPr>
          <w:p w14:paraId="3691043E" w14:textId="77777777" w:rsidR="00B658BE" w:rsidRPr="00B658BE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21BB591B" w14:textId="77777777" w:rsidTr="008B69ED">
        <w:tc>
          <w:tcPr>
            <w:tcW w:w="0" w:type="auto"/>
            <w:hideMark/>
          </w:tcPr>
          <w:p w14:paraId="1F147C0C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Rheumatoid Arthritis</w:t>
            </w:r>
          </w:p>
        </w:tc>
        <w:tc>
          <w:tcPr>
            <w:tcW w:w="0" w:type="auto"/>
            <w:hideMark/>
          </w:tcPr>
          <w:p w14:paraId="6FE7913A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M05.x, M06.x</w:t>
            </w:r>
          </w:p>
        </w:tc>
      </w:tr>
      <w:tr w:rsidR="003D165D" w14:paraId="5529F8C2" w14:textId="77777777" w:rsidTr="008B69ED">
        <w:tc>
          <w:tcPr>
            <w:tcW w:w="0" w:type="auto"/>
            <w:hideMark/>
          </w:tcPr>
          <w:p w14:paraId="2B561E2D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Giant Cell Arteritis</w:t>
            </w:r>
          </w:p>
        </w:tc>
        <w:tc>
          <w:tcPr>
            <w:tcW w:w="0" w:type="auto"/>
            <w:hideMark/>
          </w:tcPr>
          <w:p w14:paraId="21D0751F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M31.5, M31.6</w:t>
            </w:r>
          </w:p>
        </w:tc>
      </w:tr>
      <w:tr w:rsidR="003D165D" w14:paraId="5A4AD83C" w14:textId="77777777" w:rsidTr="008B69ED">
        <w:tc>
          <w:tcPr>
            <w:tcW w:w="0" w:type="auto"/>
            <w:hideMark/>
          </w:tcPr>
          <w:p w14:paraId="463903CB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Takayasu Arteritis</w:t>
            </w:r>
          </w:p>
        </w:tc>
        <w:tc>
          <w:tcPr>
            <w:tcW w:w="0" w:type="auto"/>
            <w:hideMark/>
          </w:tcPr>
          <w:p w14:paraId="14534A02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M31.4</w:t>
            </w:r>
          </w:p>
        </w:tc>
      </w:tr>
      <w:tr w:rsidR="003D165D" w14:paraId="44929BA6" w14:textId="77777777" w:rsidTr="008B69ED">
        <w:tc>
          <w:tcPr>
            <w:tcW w:w="0" w:type="auto"/>
            <w:hideMark/>
          </w:tcPr>
          <w:p w14:paraId="045667C4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Eosinophilic Granulomatosis with Polyangiitis</w:t>
            </w:r>
          </w:p>
        </w:tc>
        <w:tc>
          <w:tcPr>
            <w:tcW w:w="0" w:type="auto"/>
            <w:hideMark/>
          </w:tcPr>
          <w:p w14:paraId="01D7883F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M31.3, M31.30, M31.31</w:t>
            </w:r>
          </w:p>
        </w:tc>
      </w:tr>
      <w:tr w:rsidR="003D165D" w14:paraId="5B9C0314" w14:textId="77777777" w:rsidTr="008B69ED">
        <w:tc>
          <w:tcPr>
            <w:tcW w:w="0" w:type="auto"/>
            <w:hideMark/>
          </w:tcPr>
          <w:p w14:paraId="476A0314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Eosinophilic Granulomatosis</w:t>
            </w:r>
          </w:p>
        </w:tc>
        <w:tc>
          <w:tcPr>
            <w:tcW w:w="0" w:type="auto"/>
            <w:hideMark/>
          </w:tcPr>
          <w:p w14:paraId="4904E397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J82.83</w:t>
            </w:r>
          </w:p>
        </w:tc>
      </w:tr>
      <w:tr w:rsidR="003D165D" w14:paraId="7FEAB31D" w14:textId="77777777" w:rsidTr="008B69ED">
        <w:tc>
          <w:tcPr>
            <w:tcW w:w="0" w:type="auto"/>
            <w:hideMark/>
          </w:tcPr>
          <w:p w14:paraId="0B2EED56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Microscopic Polyangiitis</w:t>
            </w:r>
          </w:p>
        </w:tc>
        <w:tc>
          <w:tcPr>
            <w:tcW w:w="0" w:type="auto"/>
            <w:hideMark/>
          </w:tcPr>
          <w:p w14:paraId="2253B245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M31.7</w:t>
            </w:r>
          </w:p>
        </w:tc>
      </w:tr>
      <w:tr w:rsidR="003D165D" w14:paraId="46B94655" w14:textId="77777777" w:rsidTr="008B69ED">
        <w:tc>
          <w:tcPr>
            <w:tcW w:w="0" w:type="auto"/>
            <w:hideMark/>
          </w:tcPr>
          <w:p w14:paraId="69E66C9F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Systemic Sclerosis</w:t>
            </w:r>
          </w:p>
        </w:tc>
        <w:tc>
          <w:tcPr>
            <w:tcW w:w="0" w:type="auto"/>
            <w:hideMark/>
          </w:tcPr>
          <w:p w14:paraId="47E2112A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M34.x</w:t>
            </w:r>
          </w:p>
        </w:tc>
      </w:tr>
      <w:tr w:rsidR="003D165D" w14:paraId="50BD2E41" w14:textId="77777777" w:rsidTr="008B69ED">
        <w:tc>
          <w:tcPr>
            <w:tcW w:w="0" w:type="auto"/>
            <w:hideMark/>
          </w:tcPr>
          <w:p w14:paraId="4CCC0F0F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Systemic Lupus Erythematosus</w:t>
            </w:r>
          </w:p>
        </w:tc>
        <w:tc>
          <w:tcPr>
            <w:tcW w:w="0" w:type="auto"/>
            <w:hideMark/>
          </w:tcPr>
          <w:p w14:paraId="4B6A86AB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M32.x</w:t>
            </w:r>
          </w:p>
        </w:tc>
      </w:tr>
      <w:tr w:rsidR="003D165D" w14:paraId="3DE38470" w14:textId="77777777" w:rsidTr="008B69ED">
        <w:tc>
          <w:tcPr>
            <w:tcW w:w="0" w:type="auto"/>
            <w:hideMark/>
          </w:tcPr>
          <w:p w14:paraId="04A44F2E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Sjögren Syndrome</w:t>
            </w:r>
          </w:p>
        </w:tc>
        <w:tc>
          <w:tcPr>
            <w:tcW w:w="0" w:type="auto"/>
            <w:hideMark/>
          </w:tcPr>
          <w:p w14:paraId="2E7E49D7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M35.0</w:t>
            </w:r>
          </w:p>
        </w:tc>
      </w:tr>
      <w:tr w:rsidR="003D165D" w14:paraId="6C60DC3E" w14:textId="77777777" w:rsidTr="008B69ED">
        <w:tc>
          <w:tcPr>
            <w:tcW w:w="0" w:type="auto"/>
            <w:hideMark/>
          </w:tcPr>
          <w:p w14:paraId="5C5C9387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Dermatomyositis</w:t>
            </w:r>
          </w:p>
        </w:tc>
        <w:tc>
          <w:tcPr>
            <w:tcW w:w="0" w:type="auto"/>
            <w:hideMark/>
          </w:tcPr>
          <w:p w14:paraId="66948FE3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M33.0, M33.1, M33.9</w:t>
            </w:r>
          </w:p>
        </w:tc>
      </w:tr>
      <w:tr w:rsidR="003D165D" w14:paraId="2465FFBB" w14:textId="77777777" w:rsidTr="008B69ED">
        <w:tc>
          <w:tcPr>
            <w:tcW w:w="0" w:type="auto"/>
            <w:hideMark/>
          </w:tcPr>
          <w:p w14:paraId="5AEE1C20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Polymyositis</w:t>
            </w:r>
          </w:p>
        </w:tc>
        <w:tc>
          <w:tcPr>
            <w:tcW w:w="0" w:type="auto"/>
            <w:hideMark/>
          </w:tcPr>
          <w:p w14:paraId="7BB9DD26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M33.2</w:t>
            </w:r>
          </w:p>
        </w:tc>
      </w:tr>
      <w:tr w:rsidR="003D165D" w14:paraId="5F3F4358" w14:textId="77777777" w:rsidTr="008B69ED">
        <w:tc>
          <w:tcPr>
            <w:tcW w:w="0" w:type="auto"/>
            <w:hideMark/>
          </w:tcPr>
          <w:p w14:paraId="78106566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Mixed Connective Tissue Disease</w:t>
            </w:r>
          </w:p>
        </w:tc>
        <w:tc>
          <w:tcPr>
            <w:tcW w:w="0" w:type="auto"/>
            <w:hideMark/>
          </w:tcPr>
          <w:p w14:paraId="280EEA4D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M35.1</w:t>
            </w:r>
          </w:p>
        </w:tc>
      </w:tr>
      <w:tr w:rsidR="003D165D" w14:paraId="77449B63" w14:textId="77777777" w:rsidTr="008B69ED">
        <w:tc>
          <w:tcPr>
            <w:tcW w:w="0" w:type="auto"/>
            <w:hideMark/>
          </w:tcPr>
          <w:p w14:paraId="190769BA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Undifferentiated Connective Tissue Disease</w:t>
            </w:r>
          </w:p>
        </w:tc>
        <w:tc>
          <w:tcPr>
            <w:tcW w:w="0" w:type="auto"/>
            <w:hideMark/>
          </w:tcPr>
          <w:p w14:paraId="4C6FC77B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M35.9</w:t>
            </w:r>
          </w:p>
        </w:tc>
      </w:tr>
      <w:tr w:rsidR="003D165D" w14:paraId="77869260" w14:textId="77777777" w:rsidTr="008B69ED">
        <w:tc>
          <w:tcPr>
            <w:tcW w:w="0" w:type="auto"/>
            <w:hideMark/>
          </w:tcPr>
          <w:p w14:paraId="1E0A1FC6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Sarcoidosis</w:t>
            </w:r>
          </w:p>
        </w:tc>
        <w:tc>
          <w:tcPr>
            <w:tcW w:w="0" w:type="auto"/>
            <w:hideMark/>
          </w:tcPr>
          <w:p w14:paraId="0571BDAF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D86.x</w:t>
            </w:r>
          </w:p>
        </w:tc>
      </w:tr>
      <w:tr w:rsidR="003D165D" w14:paraId="7826D7CA" w14:textId="77777777" w:rsidTr="008B69ED">
        <w:tc>
          <w:tcPr>
            <w:tcW w:w="0" w:type="auto"/>
            <w:hideMark/>
          </w:tcPr>
          <w:p w14:paraId="00AA68BC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Polymyalgia Rheumatica</w:t>
            </w:r>
          </w:p>
        </w:tc>
        <w:tc>
          <w:tcPr>
            <w:tcW w:w="0" w:type="auto"/>
            <w:hideMark/>
          </w:tcPr>
          <w:p w14:paraId="2480B184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M35.3</w:t>
            </w:r>
          </w:p>
        </w:tc>
      </w:tr>
      <w:tr w:rsidR="003D165D" w14:paraId="19881D57" w14:textId="77777777" w:rsidTr="008B69ED">
        <w:tc>
          <w:tcPr>
            <w:tcW w:w="0" w:type="auto"/>
            <w:hideMark/>
          </w:tcPr>
          <w:p w14:paraId="053146A0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Psoriatic Arthritis</w:t>
            </w:r>
          </w:p>
        </w:tc>
        <w:tc>
          <w:tcPr>
            <w:tcW w:w="0" w:type="auto"/>
            <w:hideMark/>
          </w:tcPr>
          <w:p w14:paraId="4E6F2916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L40.5</w:t>
            </w:r>
          </w:p>
        </w:tc>
      </w:tr>
      <w:tr w:rsidR="003D165D" w14:paraId="367C3BD8" w14:textId="77777777" w:rsidTr="008B69ED">
        <w:tc>
          <w:tcPr>
            <w:tcW w:w="0" w:type="auto"/>
            <w:hideMark/>
          </w:tcPr>
          <w:p w14:paraId="15DA5F1C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Ankylosing Spondylitis</w:t>
            </w:r>
          </w:p>
        </w:tc>
        <w:tc>
          <w:tcPr>
            <w:tcW w:w="0" w:type="auto"/>
            <w:hideMark/>
          </w:tcPr>
          <w:p w14:paraId="757F7A1A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M45.x</w:t>
            </w:r>
          </w:p>
        </w:tc>
      </w:tr>
      <w:tr w:rsidR="003D165D" w14:paraId="3EDDF717" w14:textId="77777777" w:rsidTr="008B69ED">
        <w:tc>
          <w:tcPr>
            <w:tcW w:w="0" w:type="auto"/>
            <w:hideMark/>
          </w:tcPr>
          <w:p w14:paraId="5710A5CF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Crohn disease</w:t>
            </w:r>
          </w:p>
        </w:tc>
        <w:tc>
          <w:tcPr>
            <w:tcW w:w="0" w:type="auto"/>
            <w:hideMark/>
          </w:tcPr>
          <w:p w14:paraId="34B5D5F5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K50.x</w:t>
            </w:r>
          </w:p>
        </w:tc>
      </w:tr>
      <w:tr w:rsidR="003D165D" w14:paraId="5159A303" w14:textId="77777777" w:rsidTr="008B69ED">
        <w:tc>
          <w:tcPr>
            <w:tcW w:w="0" w:type="auto"/>
          </w:tcPr>
          <w:p w14:paraId="645CF416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Ulcerative Colitis</w:t>
            </w:r>
          </w:p>
        </w:tc>
        <w:tc>
          <w:tcPr>
            <w:tcW w:w="0" w:type="auto"/>
          </w:tcPr>
          <w:p w14:paraId="5D0CDBD0" w14:textId="77777777" w:rsidR="00B658BE" w:rsidRPr="00B658B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sz w:val="20"/>
                <w:szCs w:val="20"/>
              </w:rPr>
              <w:t>K51.x</w:t>
            </w:r>
          </w:p>
        </w:tc>
      </w:tr>
    </w:tbl>
    <w:p w14:paraId="76CF8BDE" w14:textId="77777777" w:rsidR="00B658BE" w:rsidRPr="00B658BE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58BE">
        <w:rPr>
          <w:rFonts w:ascii="Times New Roman" w:hAnsi="Times New Roman" w:cs="Times New Roman"/>
          <w:sz w:val="20"/>
          <w:szCs w:val="20"/>
        </w:rPr>
        <w:t>Note: * indicates that all subsequent digits are included.</w:t>
      </w:r>
    </w:p>
    <w:p w14:paraId="1335C56D" w14:textId="074782B1" w:rsidR="00B658BE" w:rsidRPr="00B658BE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658BE">
        <w:rPr>
          <w:rFonts w:ascii="Times New Roman" w:hAnsi="Times New Roman" w:cs="Times New Roman"/>
          <w:sz w:val="20"/>
          <w:szCs w:val="20"/>
        </w:rPr>
        <w:t xml:space="preserve">Abbreviations: ICD-10, International Classification of Diseases, Tenth Revision; TAVI, transcatheter aortic valve implantation; SAVR, surgical aortic valve replacement; MI, myocardial </w:t>
      </w:r>
      <w:r>
        <w:rPr>
          <w:rFonts w:ascii="Times New Roman" w:eastAsia="等线" w:hAnsi="Times New Roman" w:cs="Times New Roman"/>
          <w:sz w:val="20"/>
          <w:szCs w:val="20"/>
        </w:rPr>
        <w:t>infarction</w:t>
      </w:r>
      <w:r w:rsidRPr="00B658BE">
        <w:rPr>
          <w:rFonts w:ascii="Times New Roman" w:hAnsi="Times New Roman" w:cs="Times New Roman"/>
          <w:sz w:val="20"/>
          <w:szCs w:val="20"/>
        </w:rPr>
        <w:t>; PCI, percutaneous coronary intervention; CABG, coronary artery bypass grafting.</w:t>
      </w:r>
    </w:p>
    <w:p w14:paraId="69C46745" w14:textId="77777777" w:rsidR="00B658BE" w:rsidRDefault="00B658BE" w:rsidP="00115D4B">
      <w:pPr>
        <w:pStyle w:val="ae"/>
        <w:spacing w:line="480" w:lineRule="auto"/>
        <w:rPr>
          <w:rFonts w:hint="eastAsia"/>
        </w:rPr>
      </w:pPr>
    </w:p>
    <w:p w14:paraId="7064D27C" w14:textId="616FAEE3" w:rsidR="00B658BE" w:rsidRPr="005E796A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E796A">
        <w:rPr>
          <w:rFonts w:ascii="Times New Roman" w:hAnsi="Times New Roman" w:cs="Times New Roman"/>
          <w:sz w:val="20"/>
          <w:szCs w:val="20"/>
        </w:rPr>
        <w:t xml:space="preserve">Table S3. Sex-Based Differences in Baseline Characteristics Among Patients with Chronic Inflammatory </w:t>
      </w:r>
      <w:r>
        <w:rPr>
          <w:rFonts w:ascii="Times New Roman" w:eastAsia="等线" w:hAnsi="Times New Roman" w:cs="Times New Roman"/>
          <w:sz w:val="20"/>
          <w:szCs w:val="20"/>
        </w:rPr>
        <w:t>Disease</w:t>
      </w:r>
      <w:r w:rsidRPr="005E796A">
        <w:rPr>
          <w:rFonts w:ascii="Times New Roman" w:hAnsi="Times New Roman" w:cs="Times New Roman"/>
          <w:sz w:val="20"/>
          <w:szCs w:val="20"/>
        </w:rPr>
        <w:t xml:space="preserve"> Undergoing Transcatheter Aortic Valve </w:t>
      </w:r>
      <w:r>
        <w:rPr>
          <w:rFonts w:ascii="Times New Roman" w:eastAsia="等线" w:hAnsi="Times New Roman" w:cs="Times New Roman"/>
          <w:sz w:val="20"/>
          <w:szCs w:val="20"/>
        </w:rPr>
        <w:t>Implantation Before and After</w:t>
      </w:r>
      <w:r>
        <w:rPr>
          <w:rFonts w:ascii="Times New Roman" w:hAnsi="Times New Roman" w:cs="Times New Roman" w:hint="eastAsia"/>
          <w:sz w:val="20"/>
          <w:szCs w:val="20"/>
        </w:rPr>
        <w:t xml:space="preserve"> PSM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50"/>
        <w:gridCol w:w="948"/>
        <w:gridCol w:w="948"/>
        <w:gridCol w:w="559"/>
        <w:gridCol w:w="867"/>
        <w:gridCol w:w="854"/>
        <w:gridCol w:w="854"/>
        <w:gridCol w:w="559"/>
        <w:gridCol w:w="867"/>
      </w:tblGrid>
      <w:tr w:rsidR="003D165D" w14:paraId="57F31F04" w14:textId="77777777" w:rsidTr="008B69E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EBD25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Characteristics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2023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Before Matching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24CD0C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After Matching</w:t>
            </w:r>
          </w:p>
        </w:tc>
      </w:tr>
      <w:tr w:rsidR="003D165D" w14:paraId="5A67BB9B" w14:textId="77777777" w:rsidTr="008B69E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F9AE6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A5718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 xml:space="preserve">Male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(n=1226)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00168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Female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(n=1939)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D7A3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Std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F6279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9614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 xml:space="preserve">Female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(n=979)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F6058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Male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(n=979)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40293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Std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7952B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111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P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 xml:space="preserve"> Value</w:t>
            </w:r>
          </w:p>
        </w:tc>
      </w:tr>
      <w:tr w:rsidR="003D165D" w14:paraId="209B9E83" w14:textId="77777777" w:rsidTr="008B69ED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9503D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Demographics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C0794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FACCB9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8CCD2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7BD0B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0C2158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67F859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AF3DD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E3E380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6884F370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1CC88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Age, 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46B59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78.40 ± 7.41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B06E8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78.33 ± 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8D8F6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C44D0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0.813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CAAAE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78.40 ± 7.57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0B38B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78.07 ± 8.65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8B5B0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30359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0.365</w:t>
            </w:r>
          </w:p>
        </w:tc>
      </w:tr>
      <w:tr w:rsidR="003D165D" w14:paraId="5628E96A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7C0D1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Race,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101448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E70CF0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E8138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42E32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126F8B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4E0FCB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C0D8F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4FEC4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0.008*</w:t>
            </w:r>
          </w:p>
        </w:tc>
      </w:tr>
      <w:tr w:rsidR="003D165D" w14:paraId="6FAAC95A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8F5E1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1ACA9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1102 (92.06)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D9E78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1645 (87.22)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94117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6FD461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3383A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892 (91.11)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4D6AA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861 (87.95)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01D7EB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C53C6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1E11F470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FB79C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Black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7CB44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33 (2.76)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1C8C2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99 (5.25)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39091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1E59D3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68BC6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29 (2.96)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10C9E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53 (5.41)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1F9BBC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A640D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452981E8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DB241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Hispanic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03363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31 (2.59)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43522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87 (4.61)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B3F6F7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16362C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292B0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29 (2.96)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64546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44 (4.49)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05E6DB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761C53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19463991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696E6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BC7BE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31 (2.59)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EAC9C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55 (2.92)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4C98BC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C4746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9746A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29 (2.96)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7F83F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21 (2.15)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F64CC8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EC7B62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781DEB46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1B36C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Primary Payer,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117EF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4050D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6A787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9D1D3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769D99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88CF8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8E127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66F6F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</w:tr>
      <w:tr w:rsidR="003D165D" w14:paraId="4A9384EB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D7D27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Medicare/Medicaid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B1163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1078 (88.07)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AD00D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1776 (91.69)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04E91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6E82F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A37B1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868 (88.66)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B561F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869 (88.76)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7C274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CEB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498FFAEA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5F12E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Private Insurance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65C2A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 (0.57)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E83443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23 (1.19)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29DAC3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BA3E4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6F543E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 (0.72)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39C6C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11 (1.12)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8BE1C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60E077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66C30891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99BA0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Self-pay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81676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(7.68)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69506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127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(6.56)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3E8C22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92D2D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EAF377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(7.35)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EF439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91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(9.30)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FFF722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B8849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4CC464E1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2C849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No charge/Other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E817A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45 (3.68)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E070B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11 (0.57)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50A01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19EE50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D8651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32 (3.27)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AB81F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 (0.82)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A5D3AC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B63963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08638657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5EE46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Median Household Income Quartile,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6C3282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DA73D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9A544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9ED29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0.014*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03008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37B13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096DFC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13A9B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0.206</w:t>
            </w:r>
          </w:p>
        </w:tc>
      </w:tr>
      <w:tr w:rsidR="003D165D" w14:paraId="1D208C16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256BE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0-25th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A974E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189 (15.59)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F5AE3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370 (19.27)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2A0D1D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45D8C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9AB39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162 (16.55)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E9A65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198 (20.22)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A02230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4C748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48FB88A8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AADE7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26-50th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25571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313 (25.83)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8B01B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470 (24.48)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CDCD0D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406A6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3FB76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245 (25.03)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6CDD03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241 (24.62)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67A511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344303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2DD19025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B6623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51-75th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E2688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370 (30.53)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D1558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513 (26.72)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CA8B8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58C84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608827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286 (29.21)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82094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268 (27.37)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AB319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9AB2F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2781D07E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93950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76-100th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547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340 (28.05)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2D6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567 (29.53)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D94ED1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B185D0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6746E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286 (29.21)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21779D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272 (27.78)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AACF62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E2952D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4D7FF346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28300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Hospital Characteristics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C7C74D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359C61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BD130C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909D1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E713C7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EEC1B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8B40A9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3C546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7BFD1BBE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A4B32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Hospital Region,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7A8AA9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26298C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14A38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ED1FFF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5611E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FAB7D2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6ABD6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F097D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0.166</w:t>
            </w:r>
          </w:p>
        </w:tc>
      </w:tr>
      <w:tr w:rsidR="003D165D" w14:paraId="25045845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1E3AB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Northeast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C0421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341 (27.81)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B47FF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523 (26.97)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9DFA46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973D9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220AD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249 (25.43)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06BD2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238 (24.31)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93ACA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54606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7AB731F1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BB0FA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Midwest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54698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361 (29.45)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618DE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642 (33.11)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8CB3CC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DA88C0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BD205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301 (30.75)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8D92E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345 (35.24)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4A5D3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E7265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68EC8D2F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03F67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South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122BA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 xml:space="preserve">330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(26.92)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22C23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457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(23.57)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481E30B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5EFEAC6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0E763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 xml:space="preserve">264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(26.97)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DAC08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234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(23.90)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17CD23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257AF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61B176DA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F12A5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West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F2963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194 (15.82)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79757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317 (16.35)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9BA2D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C287F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E7E11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165 (16.85)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B3ADB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162 (16.55)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1CF8D6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830706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7C162D59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2964D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Hospital Teaching Status,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0E1ED6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C1E177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F3777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3AAC8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FA9063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8206C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4AA77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07F38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0.572</w:t>
            </w:r>
          </w:p>
        </w:tc>
      </w:tr>
      <w:tr w:rsidR="003D165D" w14:paraId="316C9AC3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D6AF3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Rural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0D6D0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19 (1.55)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1CBCD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26 (1.34)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B84BA39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E91929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772ED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15 (1.53)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4D762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14 (1.43)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BA93E7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C8E7AD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0C681B0E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79E62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Urban Non-Teaching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806D8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96 (7.83)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F655F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183 (9.44)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4DC079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CDDBBA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74930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78 (7.97)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39C84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91 (9.30)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C4A62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280582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14B18F51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E29ED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Urban Teaching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F52F4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1111 (90.62)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24342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1730 (89.22)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F08E56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91437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D7393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886 (90.50)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BA404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874 (89.27)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3FD893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646CD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52058648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D3C3E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Hospital Bed Size,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0F7EF0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85872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9E54A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219B8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593BC0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E56122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04825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08572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0.781</w:t>
            </w:r>
          </w:p>
        </w:tc>
      </w:tr>
      <w:tr w:rsidR="003D165D" w14:paraId="6492D739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FD5AB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Small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A8CE64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97 (7.91)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6C2C6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136 (7.01)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F0651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36FA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C0733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78 (7.97)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114C1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77 (7.87)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9FF37B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F4C7E36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066A3031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579E6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Medium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653A3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306 (24.96)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7878E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436 (22.49)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C2ECB0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FF13AC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A2A85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201 (20.53)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21F3C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189 (19.31)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6927DD2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CF1E1A5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3B6C0732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C7729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  Large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83B37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823 (67.13)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88C74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1367 (70.50)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52C478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47EDDD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17CE89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700 (71.50)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F3B04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713 (72.83)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BDD827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1A1388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329BAB72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5CEB3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Clinical Characteristics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B9A0D0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5B05A3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F3E8ED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3B941A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ADA42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7ED08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12572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A76A08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7EE1E67A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90CF5AE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Current Smoking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39CFB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 xml:space="preserve">628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(51.22)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E20EC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574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(29.60)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85D885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0.4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4527B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&lt;0.001</w:t>
            </w:r>
            <w:r w:rsidRPr="005547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1229D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427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(43.62)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DD09E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420 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(42.90)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D2D8F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</w:t>
            </w: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DA259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0.749</w:t>
            </w:r>
          </w:p>
        </w:tc>
      </w:tr>
      <w:tr w:rsidR="003D165D" w14:paraId="364BD267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53CC7C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Corticosteroid Use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875C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223 (18.19)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2A5C9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276 (14.23)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2F8AF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9F1F0D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0.003*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B1C8F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133 (13.59)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77899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151 (15.42)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E73CB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2118C9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0.248</w:t>
            </w:r>
          </w:p>
        </w:tc>
      </w:tr>
      <w:tr w:rsidR="003D165D" w14:paraId="1E5559ED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D3924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Comorbidities,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9FBE5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B55851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E09940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6425C8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E0A5B53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5E47C3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1F3B7B1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DACF7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30B16986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67A932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138E3">
              <w:rPr>
                <w:rFonts w:ascii="Times New Roman" w:hAnsi="Times New Roman" w:cs="Times New Roman"/>
                <w:sz w:val="20"/>
                <w:szCs w:val="20"/>
              </w:rPr>
              <w:t>Congestive Heart Failure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D2C3A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611 (49.84)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A9758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974 (50.23)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0E7FE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4E96A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F6E35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506 (51.69)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7CED9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488 (49.85)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B41B1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801BA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0.416</w:t>
            </w:r>
          </w:p>
        </w:tc>
      </w:tr>
      <w:tr w:rsidR="003D165D" w14:paraId="1CF5F16C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2A18B1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01FE1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1041 (84.91)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7C9BC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1701 (87.73)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70233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02CDB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0.023*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49BBBA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873 (89.17)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7BCAE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847 (86.52)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236E0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40331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0.072</w:t>
            </w:r>
          </w:p>
        </w:tc>
      </w:tr>
      <w:tr w:rsidR="003D165D" w14:paraId="376D63AD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3B88D0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Dyslipidemia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FC5F7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920 (75.04)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E7322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1269 (65.45)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7B8E1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0690E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5F1962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709 (72.42)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1A44C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701 (71.60)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CCCA93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D844C3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0.687</w:t>
            </w:r>
          </w:p>
        </w:tc>
      </w:tr>
      <w:tr w:rsidR="003D165D" w14:paraId="13FB3AC1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95C16E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Diabetes Mellitus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2A942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421 (34.34)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821A9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560 (28.88)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4431A2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D500BD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E2E25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331 (33.81)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11F60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312 (31.87)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183CE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E4C23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0.361</w:t>
            </w:r>
          </w:p>
        </w:tc>
      </w:tr>
      <w:tr w:rsidR="003D165D" w14:paraId="0F7008CD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809CD3D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Prior Stroke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136FC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146 (11.91)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B5191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231 (11.91)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590465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E87B2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C8B24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113 (11.54)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6C090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134 (13.69)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A4785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CAA619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</w:tr>
      <w:tr w:rsidR="003D165D" w14:paraId="72C6395D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0E537F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 xml:space="preserve">Prior 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>MI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A623B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174 (14.19)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B5625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171 (8.82)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89D62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E890D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80A8F8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120 (12.26)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312A0D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110 (11.24)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126FFE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33155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0.483</w:t>
            </w:r>
          </w:p>
        </w:tc>
      </w:tr>
      <w:tr w:rsidR="003D165D" w14:paraId="4EB90595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939CBF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Prior PCI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F11DE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235 (19.17)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14406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237 (12.22)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F8102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8F91D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3DB96E3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173 (17.67)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3866D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163 (16.65)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CF3BC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34EEC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0.549</w:t>
            </w:r>
          </w:p>
        </w:tc>
      </w:tr>
      <w:tr w:rsidR="003D165D" w14:paraId="0B038356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18154C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Prior CABG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F5DB3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193 (15.74)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E8190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83 (4.28)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1452D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BBF32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D6B02B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81 (8.27)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541C7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78 (7.97)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ED5EAE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A1BE0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0.804</w:t>
            </w:r>
          </w:p>
        </w:tc>
      </w:tr>
      <w:tr w:rsidR="003D165D" w14:paraId="1C011555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D23297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Peripheral Vascular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EB951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267 (21.78)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C42D3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363 (18.72)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083D5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E2758F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0.036*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68D4523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206 (21.04)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A2332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197 (20.12)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D90EDB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FBF55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0.615</w:t>
            </w:r>
          </w:p>
        </w:tc>
      </w:tr>
      <w:tr w:rsidR="003D165D" w14:paraId="09654382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9C0CDB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Chronic Pulmonary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DA6297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325 (26.51)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928B0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595 (30.69)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2EC9DF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7470A3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0.012*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11CC4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276 (28.19)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D64F9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283 (28.91)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9B8AD4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DD1B1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0.726</w:t>
            </w:r>
          </w:p>
        </w:tc>
      </w:tr>
      <w:tr w:rsidR="003D165D" w14:paraId="7584F5A5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DB9943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Renal Failure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935A4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404 (32.95)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2FC60AB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573 (29.55)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153D0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D375F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0.044*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61233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327 (33.40)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913F23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328 (33.50)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2FFE1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3403D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0.962</w:t>
            </w:r>
          </w:p>
        </w:tc>
      </w:tr>
      <w:tr w:rsidR="003D165D" w14:paraId="59197478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D0BC45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Obesity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D36A53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220 (17.94)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BA2C20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432 (22.28)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FA522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72E39D9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0.003*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6DFC9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198 (20.22)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8026F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204 (20.84)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8649498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A57F8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0.737</w:t>
            </w:r>
          </w:p>
        </w:tc>
      </w:tr>
      <w:tr w:rsidR="003D165D" w14:paraId="21092AC4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95FC0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Clinical Outcomes,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4F38478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D2DD234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E5C9D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E0D3B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9CE8A7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A3F07F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4E011E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8DB297" w14:textId="77777777" w:rsidR="00B658BE" w:rsidRPr="005E796A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22E7A8B5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7BA67DC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</w:rPr>
              <w:t>AIS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2F47C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29 (2.37)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E163A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26 (1.34)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EB8C6A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A9A50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0.032*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2BAA9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27 (2.76)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3D636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12 (1.23)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01AADB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86729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0.015*</w:t>
            </w:r>
          </w:p>
        </w:tc>
      </w:tr>
      <w:tr w:rsidR="003D165D" w14:paraId="3D37D8D1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400005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4D989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9 (0.73)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1E45583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19 (0.98)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FB16F4F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08191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2B8719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 (0.82)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E956B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8 (0.82)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AB157B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07E02A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3D165D" w14:paraId="044DEF4F" w14:textId="77777777" w:rsidTr="008B69E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285AD35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Length of Stay, 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D529794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2.97 ± 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8DF3F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3.37 ± 3.58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D6080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FFBE1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2BD990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3.11 ± 3.66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462A0C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3.16 ± 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AC80C2A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878032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0.748</w:t>
            </w:r>
          </w:p>
        </w:tc>
      </w:tr>
      <w:tr w:rsidR="003D165D" w14:paraId="1B92F729" w14:textId="77777777" w:rsidTr="008B69ED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E267D1" w14:textId="77777777" w:rsidR="00B658BE" w:rsidRPr="005E796A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Total Charges, 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B586A7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202,904 ± 130,640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2FBAAA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210,212 ± 122,825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CFB24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F6F1D6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0.047*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A86061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206,438 ± 135,574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864793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207,473 ± 116,943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174A02E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31CD05" w14:textId="77777777" w:rsidR="00B658BE" w:rsidRPr="005E796A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796A">
              <w:rPr>
                <w:rFonts w:ascii="Times New Roman" w:hAnsi="Times New Roman" w:cs="Times New Roman"/>
                <w:sz w:val="20"/>
                <w:szCs w:val="20"/>
              </w:rPr>
              <w:t>0.857</w:t>
            </w:r>
          </w:p>
        </w:tc>
      </w:tr>
    </w:tbl>
    <w:p w14:paraId="7020982A" w14:textId="072E5A58" w:rsidR="00B658BE" w:rsidRPr="00E91223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223">
        <w:rPr>
          <w:rFonts w:ascii="Times New Roman" w:hAnsi="Times New Roman" w:cs="Times New Roman"/>
          <w:sz w:val="20"/>
          <w:szCs w:val="20"/>
        </w:rPr>
        <w:t>Data are presented as mean ± SD or n (%).</w:t>
      </w:r>
    </w:p>
    <w:p w14:paraId="2D7A6CE8" w14:textId="7A3790D2" w:rsidR="00B658BE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223">
        <w:rPr>
          <w:rFonts w:ascii="Times New Roman" w:hAnsi="Times New Roman" w:cs="Times New Roman"/>
          <w:sz w:val="20"/>
          <w:szCs w:val="20"/>
        </w:rPr>
        <w:t xml:space="preserve">Abbreviations: </w:t>
      </w:r>
      <w:r>
        <w:rPr>
          <w:rFonts w:ascii="Times New Roman" w:hAnsi="Times New Roman" w:cs="Times New Roman" w:hint="eastAsia"/>
          <w:sz w:val="20"/>
          <w:szCs w:val="20"/>
        </w:rPr>
        <w:t>AIS, a</w:t>
      </w:r>
      <w:r w:rsidRPr="005E796A">
        <w:rPr>
          <w:rFonts w:ascii="Times New Roman" w:hAnsi="Times New Roman" w:cs="Times New Roman"/>
          <w:sz w:val="20"/>
          <w:szCs w:val="20"/>
        </w:rPr>
        <w:t xml:space="preserve">cute </w:t>
      </w:r>
      <w:r>
        <w:rPr>
          <w:rFonts w:ascii="Times New Roman" w:eastAsia="等线" w:hAnsi="Times New Roman" w:cs="Times New Roman"/>
          <w:sz w:val="20"/>
          <w:szCs w:val="20"/>
        </w:rPr>
        <w:t>ischemic</w:t>
      </w:r>
      <w:r w:rsidRPr="005E79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 w:rsidRPr="005E796A">
        <w:rPr>
          <w:rFonts w:ascii="Times New Roman" w:hAnsi="Times New Roman" w:cs="Times New Roman"/>
          <w:sz w:val="20"/>
          <w:szCs w:val="20"/>
        </w:rPr>
        <w:t>troke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E912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MI, m</w:t>
      </w:r>
      <w:r w:rsidRPr="005E796A">
        <w:rPr>
          <w:rFonts w:ascii="Times New Roman" w:hAnsi="Times New Roman" w:cs="Times New Roman"/>
          <w:sz w:val="20"/>
          <w:szCs w:val="20"/>
        </w:rPr>
        <w:t xml:space="preserve">yocardial </w:t>
      </w:r>
      <w:r>
        <w:rPr>
          <w:rFonts w:ascii="Times New Roman" w:eastAsia="等线" w:hAnsi="Times New Roman" w:cs="Times New Roman"/>
          <w:sz w:val="20"/>
          <w:szCs w:val="20"/>
        </w:rPr>
        <w:t>infarction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E91223">
        <w:rPr>
          <w:rFonts w:ascii="Times New Roman" w:hAnsi="Times New Roman" w:cs="Times New Roman"/>
          <w:sz w:val="20"/>
          <w:szCs w:val="20"/>
        </w:rPr>
        <w:t xml:space="preserve"> PCI, percutaneous coronary intervention; CABG, coronary artery bypass grafting; SD, standard deviation; Std Diff, standardized </w:t>
      </w:r>
      <w:r w:rsidRPr="00E91223">
        <w:rPr>
          <w:rFonts w:ascii="Times New Roman" w:hAnsi="Times New Roman" w:cs="Times New Roman"/>
          <w:sz w:val="20"/>
          <w:szCs w:val="20"/>
        </w:rPr>
        <w:lastRenderedPageBreak/>
        <w:t>difference; TAV</w:t>
      </w:r>
      <w:r>
        <w:rPr>
          <w:rFonts w:ascii="Times New Roman" w:hAnsi="Times New Roman" w:cs="Times New Roman" w:hint="eastAsia"/>
          <w:sz w:val="20"/>
          <w:szCs w:val="20"/>
        </w:rPr>
        <w:t>I</w:t>
      </w:r>
      <w:r w:rsidRPr="00E91223">
        <w:rPr>
          <w:rFonts w:ascii="Times New Roman" w:hAnsi="Times New Roman" w:cs="Times New Roman"/>
          <w:sz w:val="20"/>
          <w:szCs w:val="20"/>
        </w:rPr>
        <w:t xml:space="preserve">, transcatheter aortic valve </w:t>
      </w:r>
      <w:r>
        <w:rPr>
          <w:rFonts w:ascii="Times New Roman" w:hAnsi="Times New Roman" w:cs="Times New Roman" w:hint="eastAsia"/>
          <w:sz w:val="20"/>
          <w:szCs w:val="20"/>
        </w:rPr>
        <w:t>implantation</w:t>
      </w:r>
      <w:r w:rsidRPr="00E91223">
        <w:rPr>
          <w:rFonts w:ascii="Times New Roman" w:hAnsi="Times New Roman" w:cs="Times New Roman"/>
          <w:sz w:val="20"/>
          <w:szCs w:val="20"/>
        </w:rPr>
        <w:t>.</w:t>
      </w:r>
    </w:p>
    <w:p w14:paraId="4CB0DE9E" w14:textId="77777777" w:rsidR="00B658BE" w:rsidRPr="00554703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703">
        <w:rPr>
          <w:rFonts w:ascii="Times New Roman" w:hAnsi="Times New Roman" w:cs="Times New Roman"/>
          <w:sz w:val="20"/>
          <w:szCs w:val="20"/>
        </w:rPr>
        <w:t>*Indicates statistically significant differences at P&lt;0.05.</w:t>
      </w:r>
    </w:p>
    <w:p w14:paraId="536BFA0E" w14:textId="77777777" w:rsidR="00B658BE" w:rsidRDefault="00B658BE" w:rsidP="00115D4B">
      <w:pPr>
        <w:pStyle w:val="ae"/>
        <w:spacing w:line="480" w:lineRule="auto"/>
        <w:rPr>
          <w:rFonts w:hint="eastAsia"/>
        </w:rPr>
      </w:pPr>
    </w:p>
    <w:p w14:paraId="3EB1454C" w14:textId="280E8126" w:rsidR="00B658BE" w:rsidRPr="00E307E1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07E1">
        <w:rPr>
          <w:rFonts w:ascii="Times New Roman" w:hAnsi="Times New Roman" w:cs="Times New Roman"/>
          <w:sz w:val="20"/>
          <w:szCs w:val="20"/>
        </w:rPr>
        <w:t>Table S4. Association</w:t>
      </w:r>
      <w:r w:rsidR="00E837A3">
        <w:rPr>
          <w:rFonts w:ascii="Times New Roman" w:hAnsi="Times New Roman" w:cs="Times New Roman" w:hint="eastAsia"/>
          <w:sz w:val="20"/>
          <w:szCs w:val="20"/>
        </w:rPr>
        <w:t>s</w:t>
      </w:r>
      <w:r w:rsidRPr="00E307E1">
        <w:rPr>
          <w:rFonts w:ascii="Times New Roman" w:hAnsi="Times New Roman" w:cs="Times New Roman"/>
          <w:sz w:val="20"/>
          <w:szCs w:val="20"/>
        </w:rPr>
        <w:t xml:space="preserve"> Between Sex and Clinical Outcomes in Patients with Chronic Inflammatory Disease Undergoing Transcatheter Aortic Valve Implantation after PSM</w:t>
      </w:r>
    </w:p>
    <w:tbl>
      <w:tblPr>
        <w:tblStyle w:val="af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7"/>
        <w:gridCol w:w="960"/>
        <w:gridCol w:w="2282"/>
        <w:gridCol w:w="1297"/>
      </w:tblGrid>
      <w:tr w:rsidR="003D165D" w14:paraId="3BF07BAF" w14:textId="77777777" w:rsidTr="008B69ED">
        <w:tc>
          <w:tcPr>
            <w:tcW w:w="226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BC5B43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Outcome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205ED56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Male</w:t>
            </w:r>
          </w:p>
        </w:tc>
        <w:tc>
          <w:tcPr>
            <w:tcW w:w="1374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6EC778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Female</w:t>
            </w:r>
          </w:p>
        </w:tc>
        <w:tc>
          <w:tcPr>
            <w:tcW w:w="78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CE72E85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8B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 Value</w:t>
            </w:r>
          </w:p>
        </w:tc>
      </w:tr>
      <w:tr w:rsidR="003D165D" w14:paraId="09A78021" w14:textId="77777777" w:rsidTr="008B69ED">
        <w:tc>
          <w:tcPr>
            <w:tcW w:w="2267" w:type="pct"/>
            <w:tcBorders>
              <w:top w:val="single" w:sz="4" w:space="0" w:color="auto"/>
            </w:tcBorders>
            <w:hideMark/>
          </w:tcPr>
          <w:p w14:paraId="13C5BA79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AIS</w:t>
            </w:r>
          </w:p>
        </w:tc>
        <w:tc>
          <w:tcPr>
            <w:tcW w:w="578" w:type="pct"/>
            <w:tcBorders>
              <w:top w:val="single" w:sz="4" w:space="0" w:color="auto"/>
            </w:tcBorders>
            <w:hideMark/>
          </w:tcPr>
          <w:p w14:paraId="238F7BE4" w14:textId="77777777" w:rsidR="00B658BE" w:rsidRPr="00E307E1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pct"/>
            <w:tcBorders>
              <w:top w:val="single" w:sz="4" w:space="0" w:color="auto"/>
            </w:tcBorders>
            <w:hideMark/>
          </w:tcPr>
          <w:p w14:paraId="52909BB0" w14:textId="77777777" w:rsidR="00B658BE" w:rsidRPr="00E307E1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  <w:hideMark/>
          </w:tcPr>
          <w:p w14:paraId="10B1A22E" w14:textId="77777777" w:rsidR="00B658BE" w:rsidRPr="00E307E1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1A6EF1EF" w14:textId="77777777" w:rsidTr="008B69ED">
        <w:tc>
          <w:tcPr>
            <w:tcW w:w="2267" w:type="pct"/>
            <w:hideMark/>
          </w:tcPr>
          <w:p w14:paraId="79EB150D" w14:textId="6338AA8B" w:rsidR="00B658BE" w:rsidRPr="00E307E1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Non-adjusted OR (95% CI)</w:t>
            </w:r>
          </w:p>
        </w:tc>
        <w:tc>
          <w:tcPr>
            <w:tcW w:w="578" w:type="pct"/>
            <w:hideMark/>
          </w:tcPr>
          <w:p w14:paraId="4A939439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Ref.</w:t>
            </w:r>
          </w:p>
        </w:tc>
        <w:tc>
          <w:tcPr>
            <w:tcW w:w="1374" w:type="pct"/>
            <w:hideMark/>
          </w:tcPr>
          <w:p w14:paraId="1AAA3C54" w14:textId="46E245C2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0.44 (0.22</w:t>
            </w:r>
            <w:r w:rsidR="00744F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0.87)</w:t>
            </w:r>
          </w:p>
        </w:tc>
        <w:tc>
          <w:tcPr>
            <w:tcW w:w="781" w:type="pct"/>
            <w:hideMark/>
          </w:tcPr>
          <w:p w14:paraId="0FD93264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0.018*</w:t>
            </w:r>
          </w:p>
        </w:tc>
      </w:tr>
      <w:tr w:rsidR="003D165D" w14:paraId="26930897" w14:textId="77777777" w:rsidTr="008B69ED">
        <w:tc>
          <w:tcPr>
            <w:tcW w:w="2267" w:type="pct"/>
            <w:hideMark/>
          </w:tcPr>
          <w:p w14:paraId="2D441BDE" w14:textId="77777777" w:rsidR="00B658BE" w:rsidRPr="00E307E1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Adjusted Model OR (95% CI)</w:t>
            </w:r>
          </w:p>
        </w:tc>
        <w:tc>
          <w:tcPr>
            <w:tcW w:w="578" w:type="pct"/>
            <w:hideMark/>
          </w:tcPr>
          <w:p w14:paraId="28EDD669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Ref.</w:t>
            </w:r>
          </w:p>
        </w:tc>
        <w:tc>
          <w:tcPr>
            <w:tcW w:w="1374" w:type="pct"/>
            <w:hideMark/>
          </w:tcPr>
          <w:p w14:paraId="47474DEA" w14:textId="60B8AC52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0.44 (0.22</w:t>
            </w:r>
            <w:r w:rsidR="00744F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0.87)</w:t>
            </w:r>
          </w:p>
        </w:tc>
        <w:tc>
          <w:tcPr>
            <w:tcW w:w="781" w:type="pct"/>
            <w:hideMark/>
          </w:tcPr>
          <w:p w14:paraId="1584E6B2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0.018*</w:t>
            </w:r>
          </w:p>
        </w:tc>
      </w:tr>
      <w:tr w:rsidR="003D165D" w14:paraId="2C4BF217" w14:textId="77777777" w:rsidTr="008B69ED">
        <w:tc>
          <w:tcPr>
            <w:tcW w:w="2267" w:type="pct"/>
            <w:hideMark/>
          </w:tcPr>
          <w:p w14:paraId="71BD5F18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In-hospital Mortality</w:t>
            </w:r>
          </w:p>
        </w:tc>
        <w:tc>
          <w:tcPr>
            <w:tcW w:w="578" w:type="pct"/>
            <w:hideMark/>
          </w:tcPr>
          <w:p w14:paraId="08F61E8C" w14:textId="77777777" w:rsidR="00B658BE" w:rsidRPr="00E307E1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4" w:type="pct"/>
            <w:hideMark/>
          </w:tcPr>
          <w:p w14:paraId="64FE9A07" w14:textId="77777777" w:rsidR="00B658BE" w:rsidRPr="00E307E1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hideMark/>
          </w:tcPr>
          <w:p w14:paraId="1667EF17" w14:textId="77777777" w:rsidR="00B658BE" w:rsidRPr="00E307E1" w:rsidRDefault="00B658BE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5A86A2A8" w14:textId="77777777" w:rsidTr="008B69ED">
        <w:tc>
          <w:tcPr>
            <w:tcW w:w="2267" w:type="pct"/>
            <w:hideMark/>
          </w:tcPr>
          <w:p w14:paraId="789320B0" w14:textId="7BFF4DBD" w:rsidR="00B658BE" w:rsidRPr="00E307E1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Non-adjusted OR (95% CI)</w:t>
            </w:r>
          </w:p>
        </w:tc>
        <w:tc>
          <w:tcPr>
            <w:tcW w:w="578" w:type="pct"/>
            <w:hideMark/>
          </w:tcPr>
          <w:p w14:paraId="3F59F2F4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Ref.</w:t>
            </w:r>
          </w:p>
        </w:tc>
        <w:tc>
          <w:tcPr>
            <w:tcW w:w="1374" w:type="pct"/>
            <w:hideMark/>
          </w:tcPr>
          <w:p w14:paraId="78CA4D95" w14:textId="4F13FFE1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1.00 (0.37</w:t>
            </w:r>
            <w:r w:rsidR="00744F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2.68)</w:t>
            </w:r>
          </w:p>
        </w:tc>
        <w:tc>
          <w:tcPr>
            <w:tcW w:w="781" w:type="pct"/>
            <w:hideMark/>
          </w:tcPr>
          <w:p w14:paraId="040F5042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3D165D" w14:paraId="288EBB39" w14:textId="77777777" w:rsidTr="008B69ED">
        <w:tc>
          <w:tcPr>
            <w:tcW w:w="2267" w:type="pct"/>
            <w:hideMark/>
          </w:tcPr>
          <w:p w14:paraId="7A1AE716" w14:textId="77777777" w:rsidR="00B658BE" w:rsidRPr="00E307E1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Adjusted Model OR (95% CI)</w:t>
            </w:r>
          </w:p>
        </w:tc>
        <w:tc>
          <w:tcPr>
            <w:tcW w:w="578" w:type="pct"/>
            <w:hideMark/>
          </w:tcPr>
          <w:p w14:paraId="752031F2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Ref.</w:t>
            </w:r>
          </w:p>
        </w:tc>
        <w:tc>
          <w:tcPr>
            <w:tcW w:w="1374" w:type="pct"/>
            <w:hideMark/>
          </w:tcPr>
          <w:p w14:paraId="6F2913F6" w14:textId="7DFD3548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0.97 (0.36</w:t>
            </w:r>
            <w:r w:rsidR="00744F9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2.61)</w:t>
            </w:r>
          </w:p>
        </w:tc>
        <w:tc>
          <w:tcPr>
            <w:tcW w:w="781" w:type="pct"/>
            <w:hideMark/>
          </w:tcPr>
          <w:p w14:paraId="15EFB8BC" w14:textId="77777777" w:rsidR="00B658BE" w:rsidRPr="00E307E1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07E1">
              <w:rPr>
                <w:rFonts w:ascii="Times New Roman" w:hAnsi="Times New Roman" w:cs="Times New Roman"/>
                <w:sz w:val="20"/>
                <w:szCs w:val="20"/>
              </w:rPr>
              <w:t>0.957</w:t>
            </w:r>
          </w:p>
        </w:tc>
      </w:tr>
    </w:tbl>
    <w:p w14:paraId="06B132A8" w14:textId="77777777" w:rsidR="00B658BE" w:rsidRPr="00E307E1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07E1">
        <w:rPr>
          <w:rFonts w:ascii="Times New Roman" w:hAnsi="Times New Roman" w:cs="Times New Roman"/>
          <w:sz w:val="20"/>
          <w:szCs w:val="20"/>
        </w:rPr>
        <w:t>Adjusted Model: Adjusted for Propensity Score</w:t>
      </w:r>
    </w:p>
    <w:p w14:paraId="56F10C4E" w14:textId="1CAED860" w:rsidR="00B658BE" w:rsidRPr="00E307E1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07E1">
        <w:rPr>
          <w:rFonts w:ascii="Times New Roman" w:hAnsi="Times New Roman" w:cs="Times New Roman"/>
          <w:sz w:val="20"/>
          <w:szCs w:val="20"/>
        </w:rPr>
        <w:t xml:space="preserve">Abbreviations: AIS, </w:t>
      </w:r>
      <w:r>
        <w:rPr>
          <w:rFonts w:ascii="Times New Roman" w:eastAsia="等线" w:hAnsi="Times New Roman" w:cs="Times New Roman"/>
          <w:sz w:val="20"/>
          <w:szCs w:val="20"/>
        </w:rPr>
        <w:t>acute</w:t>
      </w:r>
      <w:r w:rsidRPr="00E307E1">
        <w:rPr>
          <w:rFonts w:ascii="Times New Roman" w:hAnsi="Times New Roman" w:cs="Times New Roman"/>
          <w:sz w:val="20"/>
          <w:szCs w:val="20"/>
        </w:rPr>
        <w:t xml:space="preserve"> ischemic stroke; PSM, propensity score matching; CI, confidence interval; </w:t>
      </w:r>
      <w:proofErr w:type="gramStart"/>
      <w:r w:rsidRPr="00E307E1">
        <w:rPr>
          <w:rFonts w:ascii="Times New Roman" w:hAnsi="Times New Roman" w:cs="Times New Roman"/>
          <w:sz w:val="20"/>
          <w:szCs w:val="20"/>
        </w:rPr>
        <w:t>OR,</w:t>
      </w:r>
      <w:proofErr w:type="gramEnd"/>
      <w:r w:rsidRPr="00E307E1">
        <w:rPr>
          <w:rFonts w:ascii="Times New Roman" w:hAnsi="Times New Roman" w:cs="Times New Roman"/>
          <w:sz w:val="20"/>
          <w:szCs w:val="20"/>
        </w:rPr>
        <w:t xml:space="preserve"> odds ratio.</w:t>
      </w:r>
    </w:p>
    <w:p w14:paraId="7871EBCB" w14:textId="77777777" w:rsidR="00B658BE" w:rsidRPr="00E307E1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307E1">
        <w:rPr>
          <w:rFonts w:ascii="Times New Roman" w:hAnsi="Times New Roman" w:cs="Times New Roman"/>
          <w:sz w:val="20"/>
          <w:szCs w:val="20"/>
        </w:rPr>
        <w:t>*Indicates statistically significant differences at P&lt;0.05.</w:t>
      </w:r>
    </w:p>
    <w:p w14:paraId="2D8B5526" w14:textId="77777777" w:rsidR="00B658BE" w:rsidRDefault="00B658BE" w:rsidP="00115D4B">
      <w:pPr>
        <w:pStyle w:val="ae"/>
        <w:spacing w:line="480" w:lineRule="auto"/>
        <w:rPr>
          <w:rFonts w:hint="eastAsia"/>
        </w:rPr>
      </w:pPr>
    </w:p>
    <w:p w14:paraId="3673C603" w14:textId="10D511B9" w:rsidR="00B658BE" w:rsidRPr="003C58AE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C58AE">
        <w:rPr>
          <w:rFonts w:ascii="Times New Roman" w:hAnsi="Times New Roman" w:cs="Times New Roman"/>
          <w:sz w:val="20"/>
          <w:szCs w:val="20"/>
        </w:rPr>
        <w:t xml:space="preserve">Table S5. Sex-Based Differences in Baseline Characteristics </w:t>
      </w:r>
      <w:r>
        <w:rPr>
          <w:rFonts w:ascii="Times New Roman" w:eastAsia="等线" w:hAnsi="Times New Roman" w:cs="Times New Roman"/>
          <w:sz w:val="20"/>
          <w:szCs w:val="20"/>
        </w:rPr>
        <w:t>among</w:t>
      </w:r>
      <w:r w:rsidRPr="003C58AE">
        <w:rPr>
          <w:rFonts w:ascii="Times New Roman" w:hAnsi="Times New Roman" w:cs="Times New Roman"/>
          <w:sz w:val="20"/>
          <w:szCs w:val="20"/>
        </w:rPr>
        <w:t xml:space="preserve"> Patients </w:t>
      </w:r>
      <w:r>
        <w:rPr>
          <w:rFonts w:ascii="Times New Roman" w:eastAsia="等线" w:hAnsi="Times New Roman" w:cs="Times New Roman"/>
          <w:sz w:val="20"/>
          <w:szCs w:val="20"/>
        </w:rPr>
        <w:t>with</w:t>
      </w:r>
      <w:r w:rsidRPr="003C58AE">
        <w:rPr>
          <w:rFonts w:ascii="Times New Roman" w:hAnsi="Times New Roman" w:cs="Times New Roman"/>
          <w:sz w:val="20"/>
          <w:szCs w:val="20"/>
        </w:rPr>
        <w:t xml:space="preserve"> Arthritis Inflammatory Disease Undergoing Transcatheter Aortic Valve Implantation after PSM</w:t>
      </w:r>
    </w:p>
    <w:tbl>
      <w:tblPr>
        <w:tblStyle w:val="21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013"/>
        <w:gridCol w:w="1013"/>
        <w:gridCol w:w="526"/>
        <w:gridCol w:w="803"/>
        <w:gridCol w:w="1013"/>
        <w:gridCol w:w="1013"/>
        <w:gridCol w:w="526"/>
        <w:gridCol w:w="703"/>
      </w:tblGrid>
      <w:tr w:rsidR="003D165D" w14:paraId="6AC5AC8C" w14:textId="77777777" w:rsidTr="003D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803A08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Characteristic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</w:tcPr>
          <w:p w14:paraId="5C3F0FAF" w14:textId="77777777" w:rsidR="00B658BE" w:rsidRPr="003C58AE" w:rsidRDefault="00000000" w:rsidP="00115D4B">
            <w:pPr>
              <w:pStyle w:val="ae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Male (n=657)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</w:tcPr>
          <w:p w14:paraId="7A49910D" w14:textId="77777777" w:rsidR="00B658BE" w:rsidRPr="003C58AE" w:rsidRDefault="00000000" w:rsidP="00115D4B">
            <w:pPr>
              <w:pStyle w:val="ae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 (n=1,035)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</w:tcPr>
          <w:p w14:paraId="734E8FD0" w14:textId="77777777" w:rsidR="00B658BE" w:rsidRPr="003C58AE" w:rsidRDefault="00000000" w:rsidP="00115D4B">
            <w:pPr>
              <w:pStyle w:val="ae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Std Diff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14:paraId="27F01494" w14:textId="77777777" w:rsidR="00B658BE" w:rsidRPr="003C58AE" w:rsidRDefault="00000000" w:rsidP="00115D4B">
            <w:pPr>
              <w:pStyle w:val="ae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Value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52288A" w14:textId="77777777" w:rsidR="00B658BE" w:rsidRPr="003C58AE" w:rsidRDefault="00000000" w:rsidP="00115D4B">
            <w:pPr>
              <w:pStyle w:val="ae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Male (n=523)</w:t>
            </w:r>
          </w:p>
        </w:tc>
        <w:tc>
          <w:tcPr>
            <w:tcW w:w="6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EA0782" w14:textId="77777777" w:rsidR="00B658BE" w:rsidRPr="003C58AE" w:rsidRDefault="00000000" w:rsidP="00115D4B">
            <w:pPr>
              <w:pStyle w:val="ae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Female (n=523)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F2EC3BD" w14:textId="77777777" w:rsidR="00B658BE" w:rsidRPr="003C58AE" w:rsidRDefault="00000000" w:rsidP="00115D4B">
            <w:pPr>
              <w:pStyle w:val="ae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Std Diff</w:t>
            </w:r>
          </w:p>
        </w:tc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0182EBB" w14:textId="77777777" w:rsidR="00B658BE" w:rsidRPr="003C58AE" w:rsidRDefault="00000000" w:rsidP="00115D4B">
            <w:pPr>
              <w:pStyle w:val="ae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P</w:t>
            </w: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 Value</w:t>
            </w:r>
          </w:p>
        </w:tc>
      </w:tr>
      <w:tr w:rsidR="003D165D" w14:paraId="759B0F2F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single" w:sz="4" w:space="0" w:color="auto"/>
              <w:bottom w:val="none" w:sz="0" w:space="0" w:color="auto"/>
            </w:tcBorders>
            <w:hideMark/>
          </w:tcPr>
          <w:p w14:paraId="3C79775D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lastRenderedPageBreak/>
              <w:t>Demographic Characteristics</w:t>
            </w:r>
          </w:p>
        </w:tc>
        <w:tc>
          <w:tcPr>
            <w:tcW w:w="609" w:type="pct"/>
            <w:tcBorders>
              <w:top w:val="single" w:sz="4" w:space="0" w:color="auto"/>
              <w:bottom w:val="none" w:sz="0" w:space="0" w:color="auto"/>
            </w:tcBorders>
          </w:tcPr>
          <w:p w14:paraId="1AE4F20B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none" w:sz="0" w:space="0" w:color="auto"/>
            </w:tcBorders>
          </w:tcPr>
          <w:p w14:paraId="5C265FDE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none" w:sz="0" w:space="0" w:color="auto"/>
            </w:tcBorders>
          </w:tcPr>
          <w:p w14:paraId="4738B99D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bottom w:val="none" w:sz="0" w:space="0" w:color="auto"/>
            </w:tcBorders>
          </w:tcPr>
          <w:p w14:paraId="6635A070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none" w:sz="0" w:space="0" w:color="auto"/>
            </w:tcBorders>
            <w:hideMark/>
          </w:tcPr>
          <w:p w14:paraId="3258D1D0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bottom w:val="none" w:sz="0" w:space="0" w:color="auto"/>
            </w:tcBorders>
            <w:hideMark/>
          </w:tcPr>
          <w:p w14:paraId="1475EC56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none" w:sz="0" w:space="0" w:color="auto"/>
            </w:tcBorders>
            <w:hideMark/>
          </w:tcPr>
          <w:p w14:paraId="0AF85592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bottom w:val="none" w:sz="0" w:space="0" w:color="auto"/>
            </w:tcBorders>
            <w:hideMark/>
          </w:tcPr>
          <w:p w14:paraId="73F76999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714D0405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58A280F9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Age, years</w:t>
            </w:r>
          </w:p>
        </w:tc>
        <w:tc>
          <w:tcPr>
            <w:tcW w:w="609" w:type="pct"/>
          </w:tcPr>
          <w:p w14:paraId="6D3AB6E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77.95 ± 6.93</w:t>
            </w:r>
          </w:p>
        </w:tc>
        <w:tc>
          <w:tcPr>
            <w:tcW w:w="609" w:type="pct"/>
          </w:tcPr>
          <w:p w14:paraId="0086E18F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78.42 ± 7.85</w:t>
            </w:r>
          </w:p>
        </w:tc>
        <w:tc>
          <w:tcPr>
            <w:tcW w:w="317" w:type="pct"/>
          </w:tcPr>
          <w:p w14:paraId="5187DC5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483" w:type="pct"/>
          </w:tcPr>
          <w:p w14:paraId="641C50E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0.210</w:t>
            </w:r>
          </w:p>
        </w:tc>
        <w:tc>
          <w:tcPr>
            <w:tcW w:w="609" w:type="pct"/>
            <w:hideMark/>
          </w:tcPr>
          <w:p w14:paraId="2D581FFC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77.93 ± 7.27</w:t>
            </w:r>
          </w:p>
        </w:tc>
        <w:tc>
          <w:tcPr>
            <w:tcW w:w="609" w:type="pct"/>
            <w:hideMark/>
          </w:tcPr>
          <w:p w14:paraId="28CFC24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77.89 ± 8.16</w:t>
            </w:r>
          </w:p>
        </w:tc>
        <w:tc>
          <w:tcPr>
            <w:tcW w:w="317" w:type="pct"/>
            <w:hideMark/>
          </w:tcPr>
          <w:p w14:paraId="455C7BA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423" w:type="pct"/>
            <w:hideMark/>
          </w:tcPr>
          <w:p w14:paraId="07FF899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0.933</w:t>
            </w:r>
          </w:p>
        </w:tc>
      </w:tr>
      <w:tr w:rsidR="003D165D" w14:paraId="31782E82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2A02230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Race, %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444C5458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3F4C83B1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75650154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0.21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3EF0E029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9D46D6C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5768A9F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FB0CD0D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CB75D04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0.281</w:t>
            </w:r>
          </w:p>
        </w:tc>
      </w:tr>
      <w:tr w:rsidR="003D165D" w14:paraId="081B8DAD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6A9CF2B6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White</w:t>
            </w:r>
          </w:p>
        </w:tc>
        <w:tc>
          <w:tcPr>
            <w:tcW w:w="609" w:type="pct"/>
          </w:tcPr>
          <w:p w14:paraId="221826E1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595 (92.11)</w:t>
            </w:r>
          </w:p>
        </w:tc>
        <w:tc>
          <w:tcPr>
            <w:tcW w:w="609" w:type="pct"/>
          </w:tcPr>
          <w:p w14:paraId="13985BC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860 (85.57)</w:t>
            </w:r>
          </w:p>
        </w:tc>
        <w:tc>
          <w:tcPr>
            <w:tcW w:w="317" w:type="pct"/>
          </w:tcPr>
          <w:p w14:paraId="5704E908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726CC3A6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519ABF2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476 (91.01)</w:t>
            </w:r>
          </w:p>
        </w:tc>
        <w:tc>
          <w:tcPr>
            <w:tcW w:w="609" w:type="pct"/>
            <w:hideMark/>
          </w:tcPr>
          <w:p w14:paraId="38A3FAC8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469 (89.67)</w:t>
            </w:r>
          </w:p>
        </w:tc>
        <w:tc>
          <w:tcPr>
            <w:tcW w:w="317" w:type="pct"/>
            <w:hideMark/>
          </w:tcPr>
          <w:p w14:paraId="05D8ACAB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6464BFB6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17614835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416D02F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Black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1A3D669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19 (2.94)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4095FF6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59 (5.87)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5573197C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3BA57D71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6CA384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16 (3.06)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6DD1E8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24 (4.59)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BE83599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65CF649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7F1D6879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0A1BCC22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Hispanic</w:t>
            </w:r>
          </w:p>
        </w:tc>
        <w:tc>
          <w:tcPr>
            <w:tcW w:w="609" w:type="pct"/>
          </w:tcPr>
          <w:p w14:paraId="6772F4A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17 (2.63)</w:t>
            </w:r>
          </w:p>
        </w:tc>
        <w:tc>
          <w:tcPr>
            <w:tcW w:w="609" w:type="pct"/>
          </w:tcPr>
          <w:p w14:paraId="40200B9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53 (5.27)</w:t>
            </w:r>
          </w:p>
        </w:tc>
        <w:tc>
          <w:tcPr>
            <w:tcW w:w="317" w:type="pct"/>
          </w:tcPr>
          <w:p w14:paraId="2868D1A2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583EF56A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0259BAE1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16 (3.06)</w:t>
            </w:r>
          </w:p>
        </w:tc>
        <w:tc>
          <w:tcPr>
            <w:tcW w:w="609" w:type="pct"/>
            <w:hideMark/>
          </w:tcPr>
          <w:p w14:paraId="4762F54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21 (4.02)</w:t>
            </w:r>
          </w:p>
        </w:tc>
        <w:tc>
          <w:tcPr>
            <w:tcW w:w="317" w:type="pct"/>
            <w:hideMark/>
          </w:tcPr>
          <w:p w14:paraId="3A68465D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4D6036A6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4D6F9F42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63DF8EC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Other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32833F17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15 (2.32)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70182886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33 (3.28)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69D78E58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0D7CB4F1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4363568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15 (2.87)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EAB7E9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9 (1.72)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4236BD4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DEC4DC0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38C22751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4E3D7F04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Socioeconomic Characteristics</w:t>
            </w:r>
          </w:p>
        </w:tc>
        <w:tc>
          <w:tcPr>
            <w:tcW w:w="609" w:type="pct"/>
          </w:tcPr>
          <w:p w14:paraId="283EA6B4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</w:tcPr>
          <w:p w14:paraId="068E1099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14:paraId="131F82D2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3AEA5F79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4C5D6CBD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372168F3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hideMark/>
          </w:tcPr>
          <w:p w14:paraId="17C40766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565C94B7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5554E9D8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B6B2B6A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Primary Payer, %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296D44F2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5FFABDAC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314B4D7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0.27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30E6DFB6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4212608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6BCBD60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1B9D5C1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14A2AB3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0.002*</w:t>
            </w:r>
          </w:p>
        </w:tc>
      </w:tr>
      <w:tr w:rsidR="003D165D" w14:paraId="7D06AEE9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359BF4FC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Medicare/Medicaid</w:t>
            </w:r>
          </w:p>
        </w:tc>
        <w:tc>
          <w:tcPr>
            <w:tcW w:w="609" w:type="pct"/>
          </w:tcPr>
          <w:p w14:paraId="3B124881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582 (88.72)</w:t>
            </w:r>
          </w:p>
        </w:tc>
        <w:tc>
          <w:tcPr>
            <w:tcW w:w="609" w:type="pct"/>
          </w:tcPr>
          <w:p w14:paraId="4774585A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950 (91.88)</w:t>
            </w:r>
          </w:p>
        </w:tc>
        <w:tc>
          <w:tcPr>
            <w:tcW w:w="317" w:type="pct"/>
          </w:tcPr>
          <w:p w14:paraId="556E4637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02889DCD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4E1A719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467 (89.29)</w:t>
            </w:r>
          </w:p>
        </w:tc>
        <w:tc>
          <w:tcPr>
            <w:tcW w:w="609" w:type="pct"/>
            <w:hideMark/>
          </w:tcPr>
          <w:p w14:paraId="678405C5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470 (89.87)</w:t>
            </w:r>
          </w:p>
        </w:tc>
        <w:tc>
          <w:tcPr>
            <w:tcW w:w="317" w:type="pct"/>
            <w:hideMark/>
          </w:tcPr>
          <w:p w14:paraId="4EDE4097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3F60BB85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44D7C9BC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471196F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Private Insurance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01E96350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 (0.76)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71939913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14 (1.35)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466463C4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14543C55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E9B5274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 (0.96)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7B73A95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 (0.76)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B4F2525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650CD10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4B4AB19A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256312DB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Self-pay</w:t>
            </w:r>
          </w:p>
        </w:tc>
        <w:tc>
          <w:tcPr>
            <w:tcW w:w="609" w:type="pct"/>
          </w:tcPr>
          <w:p w14:paraId="64D7221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39 (5.95)</w:t>
            </w:r>
          </w:p>
        </w:tc>
        <w:tc>
          <w:tcPr>
            <w:tcW w:w="609" w:type="pct"/>
          </w:tcPr>
          <w:p w14:paraId="2C42BD18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65 (6.29)</w:t>
            </w:r>
          </w:p>
        </w:tc>
        <w:tc>
          <w:tcPr>
            <w:tcW w:w="317" w:type="pct"/>
          </w:tcPr>
          <w:p w14:paraId="175D102C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68422247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4C29E3C5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30 (5.74)</w:t>
            </w:r>
          </w:p>
        </w:tc>
        <w:tc>
          <w:tcPr>
            <w:tcW w:w="609" w:type="pct"/>
            <w:hideMark/>
          </w:tcPr>
          <w:p w14:paraId="7E13DE9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45 (8.60)</w:t>
            </w:r>
          </w:p>
        </w:tc>
        <w:tc>
          <w:tcPr>
            <w:tcW w:w="317" w:type="pct"/>
            <w:hideMark/>
          </w:tcPr>
          <w:p w14:paraId="5B4E775B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6C45C2AF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06E897CE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B8C4EDE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 charge/Other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20BA6009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30 (4.57)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2902F464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 (0.48)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71665FDD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7F78A2AF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2060816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21 (4.02)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C711F37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 (0.76)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AC7580C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C89A0BF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031C9683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24147A34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 xml:space="preserve">Median </w:t>
            </w: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lastRenderedPageBreak/>
              <w:t>Household Income Quartile, %</w:t>
            </w:r>
          </w:p>
        </w:tc>
        <w:tc>
          <w:tcPr>
            <w:tcW w:w="609" w:type="pct"/>
          </w:tcPr>
          <w:p w14:paraId="40A0D17E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</w:tcPr>
          <w:p w14:paraId="749195E1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14:paraId="102FC10B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483" w:type="pct"/>
          </w:tcPr>
          <w:p w14:paraId="130D707B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0.003*</w:t>
            </w:r>
          </w:p>
        </w:tc>
        <w:tc>
          <w:tcPr>
            <w:tcW w:w="609" w:type="pct"/>
            <w:hideMark/>
          </w:tcPr>
          <w:p w14:paraId="05A0DBFB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0723CFA1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hideMark/>
          </w:tcPr>
          <w:p w14:paraId="03E103BF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423" w:type="pct"/>
            <w:hideMark/>
          </w:tcPr>
          <w:p w14:paraId="6A5968F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0.500</w:t>
            </w:r>
          </w:p>
        </w:tc>
      </w:tr>
      <w:tr w:rsidR="003D165D" w14:paraId="07DAE382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AC6DDB4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0–25th percentile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3A34327D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104 (15.95)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7F81A5C5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231 (22.56)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2BC177E5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38215373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18B32A6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92 (17.59)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422FC46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106 (20.27)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D34C78B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CD80F96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3C3F2225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7356A8FF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26–50th percentile</w:t>
            </w:r>
          </w:p>
        </w:tc>
        <w:tc>
          <w:tcPr>
            <w:tcW w:w="609" w:type="pct"/>
          </w:tcPr>
          <w:p w14:paraId="5E9E365F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178 (27.30)</w:t>
            </w:r>
          </w:p>
        </w:tc>
        <w:tc>
          <w:tcPr>
            <w:tcW w:w="609" w:type="pct"/>
          </w:tcPr>
          <w:p w14:paraId="7698BE8A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261 (25.49)</w:t>
            </w:r>
          </w:p>
        </w:tc>
        <w:tc>
          <w:tcPr>
            <w:tcW w:w="317" w:type="pct"/>
          </w:tcPr>
          <w:p w14:paraId="5CD2A0C7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176EDAD2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12CD6CAE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149 (28.49)</w:t>
            </w:r>
          </w:p>
        </w:tc>
        <w:tc>
          <w:tcPr>
            <w:tcW w:w="609" w:type="pct"/>
            <w:hideMark/>
          </w:tcPr>
          <w:p w14:paraId="6DCF002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137 (26.20)</w:t>
            </w:r>
          </w:p>
        </w:tc>
        <w:tc>
          <w:tcPr>
            <w:tcW w:w="317" w:type="pct"/>
            <w:hideMark/>
          </w:tcPr>
          <w:p w14:paraId="39453002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2E4F88C8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5265973C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D0DB5D7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51–75th percentile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7205CF1F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208 (31.90)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63E7C62E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267 (26.07)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4DAABE88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2A5C4FDC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2706657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143 (27.34)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D12F305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131 (25.05)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B01D15E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FC9F917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30960715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1E67B543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76–100th percentile</w:t>
            </w:r>
          </w:p>
        </w:tc>
        <w:tc>
          <w:tcPr>
            <w:tcW w:w="609" w:type="pct"/>
          </w:tcPr>
          <w:p w14:paraId="0BA1845D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162 (24.85)</w:t>
            </w:r>
          </w:p>
        </w:tc>
        <w:tc>
          <w:tcPr>
            <w:tcW w:w="609" w:type="pct"/>
          </w:tcPr>
          <w:p w14:paraId="4E5FA007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265 (25.88)</w:t>
            </w:r>
          </w:p>
        </w:tc>
        <w:tc>
          <w:tcPr>
            <w:tcW w:w="317" w:type="pct"/>
          </w:tcPr>
          <w:p w14:paraId="458B07E1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01BA2CB1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5E512FA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139 (26.58)</w:t>
            </w:r>
          </w:p>
        </w:tc>
        <w:tc>
          <w:tcPr>
            <w:tcW w:w="609" w:type="pct"/>
            <w:hideMark/>
          </w:tcPr>
          <w:p w14:paraId="6B9D2F9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149 (28.49)</w:t>
            </w:r>
          </w:p>
        </w:tc>
        <w:tc>
          <w:tcPr>
            <w:tcW w:w="317" w:type="pct"/>
            <w:hideMark/>
          </w:tcPr>
          <w:p w14:paraId="0836DD18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3BCC884F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329599AF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69A75F1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Hospital Characteristics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6EAB52B3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3D90870D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6C99D875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6511FF6E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E8113C5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8E07397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5BF279F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15FC857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746F11F6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30358D84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Hospital Region, %</w:t>
            </w:r>
          </w:p>
        </w:tc>
        <w:tc>
          <w:tcPr>
            <w:tcW w:w="609" w:type="pct"/>
          </w:tcPr>
          <w:p w14:paraId="1182CA9C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</w:tcPr>
          <w:p w14:paraId="61A38B5A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14:paraId="5A25DCE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483" w:type="pct"/>
          </w:tcPr>
          <w:p w14:paraId="79976DC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0.012*</w:t>
            </w:r>
          </w:p>
        </w:tc>
        <w:tc>
          <w:tcPr>
            <w:tcW w:w="609" w:type="pct"/>
            <w:hideMark/>
          </w:tcPr>
          <w:p w14:paraId="415AE3BA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56DF2339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hideMark/>
          </w:tcPr>
          <w:p w14:paraId="4957149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423" w:type="pct"/>
            <w:hideMark/>
          </w:tcPr>
          <w:p w14:paraId="2CBD478F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0.675</w:t>
            </w:r>
          </w:p>
        </w:tc>
      </w:tr>
      <w:tr w:rsidR="003D165D" w14:paraId="7A4967BA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411027A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Northeast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7B98E2C0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183 (27.85)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333FD730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227 (21.93)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332F1498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3035E1FD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E2B676D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119 (22.75)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22B8323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124 (23.71)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A529494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D1ADAD2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70A69932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6D1D48AC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Midwest</w:t>
            </w:r>
          </w:p>
        </w:tc>
        <w:tc>
          <w:tcPr>
            <w:tcW w:w="609" w:type="pct"/>
          </w:tcPr>
          <w:p w14:paraId="1779E34D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205 (31.20)</w:t>
            </w:r>
          </w:p>
        </w:tc>
        <w:tc>
          <w:tcPr>
            <w:tcW w:w="609" w:type="pct"/>
          </w:tcPr>
          <w:p w14:paraId="3A11BB58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376 (36.33)</w:t>
            </w:r>
          </w:p>
        </w:tc>
        <w:tc>
          <w:tcPr>
            <w:tcW w:w="317" w:type="pct"/>
          </w:tcPr>
          <w:p w14:paraId="554CE58D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020F301D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1BB56C81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175 (33.46)</w:t>
            </w:r>
          </w:p>
        </w:tc>
        <w:tc>
          <w:tcPr>
            <w:tcW w:w="609" w:type="pct"/>
            <w:hideMark/>
          </w:tcPr>
          <w:p w14:paraId="1A104B8A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188 (35.95)</w:t>
            </w:r>
          </w:p>
        </w:tc>
        <w:tc>
          <w:tcPr>
            <w:tcW w:w="317" w:type="pct"/>
            <w:hideMark/>
          </w:tcPr>
          <w:p w14:paraId="7E2E99DD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5CD19DFB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0E221CF6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2500C66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South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13F87B00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169 (25.72)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3E936F97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248 (23.96)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392CBD5C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04695388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7B64B77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144 (27.53)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77A03E1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128 (24.47)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EF37493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CCC2131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379A46EE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4DBDB9C5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West</w:t>
            </w:r>
          </w:p>
        </w:tc>
        <w:tc>
          <w:tcPr>
            <w:tcW w:w="609" w:type="pct"/>
          </w:tcPr>
          <w:p w14:paraId="028CA17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(15.22)</w:t>
            </w:r>
          </w:p>
        </w:tc>
        <w:tc>
          <w:tcPr>
            <w:tcW w:w="609" w:type="pct"/>
          </w:tcPr>
          <w:p w14:paraId="681A54F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184 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(17.78)</w:t>
            </w:r>
          </w:p>
        </w:tc>
        <w:tc>
          <w:tcPr>
            <w:tcW w:w="317" w:type="pct"/>
          </w:tcPr>
          <w:p w14:paraId="5539D382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2673FBEB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4A942A1B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 xml:space="preserve">85 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(16.25)</w:t>
            </w:r>
          </w:p>
        </w:tc>
        <w:tc>
          <w:tcPr>
            <w:tcW w:w="609" w:type="pct"/>
            <w:hideMark/>
          </w:tcPr>
          <w:p w14:paraId="31202F71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83 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(15.87)</w:t>
            </w:r>
          </w:p>
        </w:tc>
        <w:tc>
          <w:tcPr>
            <w:tcW w:w="317" w:type="pct"/>
            <w:hideMark/>
          </w:tcPr>
          <w:p w14:paraId="3AC8CF87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44CE40D7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0D668455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49FF599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Hospital Teaching Status, %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779DBFF3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79D9D784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352DE81A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3D2DFEBE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8929BF0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B7502A8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2F3B0E8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0.19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9D6B83C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0.010*</w:t>
            </w:r>
          </w:p>
        </w:tc>
      </w:tr>
      <w:tr w:rsidR="003D165D" w14:paraId="239E6859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30EF5CA3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Rural</w:t>
            </w:r>
          </w:p>
        </w:tc>
        <w:tc>
          <w:tcPr>
            <w:tcW w:w="609" w:type="pct"/>
          </w:tcPr>
          <w:p w14:paraId="69C1B60C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8 (1.22)</w:t>
            </w:r>
          </w:p>
        </w:tc>
        <w:tc>
          <w:tcPr>
            <w:tcW w:w="609" w:type="pct"/>
          </w:tcPr>
          <w:p w14:paraId="4771EC9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16 (1.55)</w:t>
            </w:r>
          </w:p>
        </w:tc>
        <w:tc>
          <w:tcPr>
            <w:tcW w:w="317" w:type="pct"/>
          </w:tcPr>
          <w:p w14:paraId="788E047D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7B4F32FB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2863C5E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6 (1.15)</w:t>
            </w:r>
          </w:p>
        </w:tc>
        <w:tc>
          <w:tcPr>
            <w:tcW w:w="609" w:type="pct"/>
            <w:hideMark/>
          </w:tcPr>
          <w:p w14:paraId="16AB754D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9 (1.72)</w:t>
            </w:r>
          </w:p>
        </w:tc>
        <w:tc>
          <w:tcPr>
            <w:tcW w:w="317" w:type="pct"/>
            <w:hideMark/>
          </w:tcPr>
          <w:p w14:paraId="4ABFCAA9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3ACE9E5F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318FE51D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F15DCE7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Urban Non-Teaching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54C830B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36 (5.48)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1F025339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110 (10.63)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373F6AA7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16EB644F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F73E3C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31 (5.93)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BF6CC51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57 (10.90)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6093D01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B7639AF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6F86F89D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78554ACB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Urban Teaching</w:t>
            </w:r>
          </w:p>
        </w:tc>
        <w:tc>
          <w:tcPr>
            <w:tcW w:w="609" w:type="pct"/>
          </w:tcPr>
          <w:p w14:paraId="7B2355F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613 (93.30)</w:t>
            </w:r>
          </w:p>
        </w:tc>
        <w:tc>
          <w:tcPr>
            <w:tcW w:w="609" w:type="pct"/>
          </w:tcPr>
          <w:p w14:paraId="15A5C74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909 (87.83)</w:t>
            </w:r>
          </w:p>
        </w:tc>
        <w:tc>
          <w:tcPr>
            <w:tcW w:w="317" w:type="pct"/>
          </w:tcPr>
          <w:p w14:paraId="13DA29C9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3381D2B2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167CC5DE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486 (92.93)</w:t>
            </w:r>
          </w:p>
        </w:tc>
        <w:tc>
          <w:tcPr>
            <w:tcW w:w="609" w:type="pct"/>
            <w:hideMark/>
          </w:tcPr>
          <w:p w14:paraId="4BBF88E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457 (87.38)</w:t>
            </w:r>
          </w:p>
        </w:tc>
        <w:tc>
          <w:tcPr>
            <w:tcW w:w="317" w:type="pct"/>
            <w:hideMark/>
          </w:tcPr>
          <w:p w14:paraId="0DF3C2B0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5B809953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4A5C3919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7FC9BB8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Hospital Bed Size, %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20EE9EEA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7D532BE7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7AC8464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703C503A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0.017*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4DEC3D2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10B27C9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401EAFD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8A0C2C0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0.940</w:t>
            </w:r>
          </w:p>
        </w:tc>
      </w:tr>
      <w:tr w:rsidR="003D165D" w14:paraId="5F92B486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4F07412F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Small</w:t>
            </w:r>
          </w:p>
        </w:tc>
        <w:tc>
          <w:tcPr>
            <w:tcW w:w="609" w:type="pct"/>
          </w:tcPr>
          <w:p w14:paraId="645C7E6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52 (7.91)</w:t>
            </w:r>
          </w:p>
        </w:tc>
        <w:tc>
          <w:tcPr>
            <w:tcW w:w="609" w:type="pct"/>
          </w:tcPr>
          <w:p w14:paraId="4B69A5C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83 (8.02)</w:t>
            </w:r>
          </w:p>
        </w:tc>
        <w:tc>
          <w:tcPr>
            <w:tcW w:w="317" w:type="pct"/>
          </w:tcPr>
          <w:p w14:paraId="2F08DEBE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0255DBA5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32D7FA65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48 (9.18)</w:t>
            </w:r>
          </w:p>
        </w:tc>
        <w:tc>
          <w:tcPr>
            <w:tcW w:w="609" w:type="pct"/>
            <w:hideMark/>
          </w:tcPr>
          <w:p w14:paraId="22ADCA0A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47 (8.99)</w:t>
            </w:r>
          </w:p>
        </w:tc>
        <w:tc>
          <w:tcPr>
            <w:tcW w:w="317" w:type="pct"/>
            <w:hideMark/>
          </w:tcPr>
          <w:p w14:paraId="002CA7D8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4C2FC483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3A66C4FF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A24663A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Medium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017287F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170 (25.88)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21D7518C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207 (20.00)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5C602586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6F8C7DD3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BC3FEA3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101 (19.31)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90C9E24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97 (18.55)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41B8658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EFDD1D0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4B92AA3B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13A03977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Large</w:t>
            </w:r>
          </w:p>
        </w:tc>
        <w:tc>
          <w:tcPr>
            <w:tcW w:w="609" w:type="pct"/>
          </w:tcPr>
          <w:p w14:paraId="04C9410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435 (66.21)</w:t>
            </w:r>
          </w:p>
        </w:tc>
        <w:tc>
          <w:tcPr>
            <w:tcW w:w="609" w:type="pct"/>
          </w:tcPr>
          <w:p w14:paraId="37CF94BC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745 (71.98)</w:t>
            </w:r>
          </w:p>
        </w:tc>
        <w:tc>
          <w:tcPr>
            <w:tcW w:w="317" w:type="pct"/>
          </w:tcPr>
          <w:p w14:paraId="3189D42D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0F9DA10F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2D3886B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374 (71.51)</w:t>
            </w:r>
          </w:p>
        </w:tc>
        <w:tc>
          <w:tcPr>
            <w:tcW w:w="609" w:type="pct"/>
            <w:hideMark/>
          </w:tcPr>
          <w:p w14:paraId="6C94817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379 (72.47)</w:t>
            </w:r>
          </w:p>
        </w:tc>
        <w:tc>
          <w:tcPr>
            <w:tcW w:w="317" w:type="pct"/>
            <w:hideMark/>
          </w:tcPr>
          <w:p w14:paraId="183725B8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16AED0F3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05E56AB6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4997CDD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Clinical Characteristics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1F58058D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0ED9AED8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501545EC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5B284414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2C888D6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2363DDA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5EFB24F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7983992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505482CB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4D3B8555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Current Smoking</w:t>
            </w:r>
          </w:p>
        </w:tc>
        <w:tc>
          <w:tcPr>
            <w:tcW w:w="609" w:type="pct"/>
          </w:tcPr>
          <w:p w14:paraId="7F76F71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356 (54.19)</w:t>
            </w:r>
          </w:p>
        </w:tc>
        <w:tc>
          <w:tcPr>
            <w:tcW w:w="609" w:type="pct"/>
          </w:tcPr>
          <w:p w14:paraId="11F1950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338 (32.66)</w:t>
            </w:r>
          </w:p>
        </w:tc>
        <w:tc>
          <w:tcPr>
            <w:tcW w:w="317" w:type="pct"/>
          </w:tcPr>
          <w:p w14:paraId="7BEE200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0.44</w:t>
            </w:r>
          </w:p>
        </w:tc>
        <w:tc>
          <w:tcPr>
            <w:tcW w:w="483" w:type="pct"/>
          </w:tcPr>
          <w:p w14:paraId="794E9BA1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609" w:type="pct"/>
            <w:hideMark/>
          </w:tcPr>
          <w:p w14:paraId="57B5649A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238 (45.51)</w:t>
            </w:r>
          </w:p>
        </w:tc>
        <w:tc>
          <w:tcPr>
            <w:tcW w:w="609" w:type="pct"/>
            <w:hideMark/>
          </w:tcPr>
          <w:p w14:paraId="64E13E3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228 (43.59)</w:t>
            </w:r>
          </w:p>
        </w:tc>
        <w:tc>
          <w:tcPr>
            <w:tcW w:w="317" w:type="pct"/>
            <w:hideMark/>
          </w:tcPr>
          <w:p w14:paraId="301B93E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  <w:tc>
          <w:tcPr>
            <w:tcW w:w="423" w:type="pct"/>
            <w:hideMark/>
          </w:tcPr>
          <w:p w14:paraId="2D05BDF1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0.534</w:t>
            </w:r>
          </w:p>
        </w:tc>
      </w:tr>
      <w:tr w:rsidR="003D165D" w14:paraId="5EBDAA6D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52A8115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Corticosteroid Use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5AA6EC94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126 (19.18)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50CEBD76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134 (12.95)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26472D96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13ACA58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1577500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63 (12.05)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33060F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81 (15.49)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205712D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5D385B7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0.106</w:t>
            </w:r>
          </w:p>
        </w:tc>
      </w:tr>
      <w:tr w:rsidR="003D165D" w14:paraId="31DEDA09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2D3FF57C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Comorbidities</w:t>
            </w:r>
          </w:p>
        </w:tc>
        <w:tc>
          <w:tcPr>
            <w:tcW w:w="609" w:type="pct"/>
          </w:tcPr>
          <w:p w14:paraId="09B96061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</w:tcPr>
          <w:p w14:paraId="27B323E9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14:paraId="1E755DBD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14:paraId="1799E910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068ED6A5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hideMark/>
          </w:tcPr>
          <w:p w14:paraId="30CD2486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hideMark/>
          </w:tcPr>
          <w:p w14:paraId="48FF0571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hideMark/>
          </w:tcPr>
          <w:p w14:paraId="7A8094F1" w14:textId="77777777" w:rsidR="00B658BE" w:rsidRPr="003C58AE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1D47465E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</w:tcPr>
          <w:p w14:paraId="4D5F681B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lastRenderedPageBreak/>
              <w:t>Congestive Heart Failure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6029AFA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331 (50.38)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3A45277C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522 (50.43)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0A089D43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0785C55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0.983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31EF942F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284 (54.30)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4F14AE28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257 (49.14)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676A21A0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</w:tcPr>
          <w:p w14:paraId="6D98E2F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0.095</w:t>
            </w:r>
          </w:p>
        </w:tc>
      </w:tr>
      <w:tr w:rsidR="003D165D" w14:paraId="1C782B0A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52633FB7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Hypertension</w:t>
            </w:r>
          </w:p>
        </w:tc>
        <w:tc>
          <w:tcPr>
            <w:tcW w:w="609" w:type="pct"/>
          </w:tcPr>
          <w:p w14:paraId="449038D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540 (82.19)</w:t>
            </w:r>
          </w:p>
        </w:tc>
        <w:tc>
          <w:tcPr>
            <w:tcW w:w="609" w:type="pct"/>
          </w:tcPr>
          <w:p w14:paraId="6BE105B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907 (87.63)</w:t>
            </w:r>
          </w:p>
        </w:tc>
        <w:tc>
          <w:tcPr>
            <w:tcW w:w="317" w:type="pct"/>
          </w:tcPr>
          <w:p w14:paraId="32A427A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483" w:type="pct"/>
          </w:tcPr>
          <w:p w14:paraId="5E90F42C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0.002*</w:t>
            </w:r>
          </w:p>
        </w:tc>
        <w:tc>
          <w:tcPr>
            <w:tcW w:w="609" w:type="pct"/>
            <w:hideMark/>
          </w:tcPr>
          <w:p w14:paraId="79F42E0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468 (89.48)</w:t>
            </w:r>
          </w:p>
        </w:tc>
        <w:tc>
          <w:tcPr>
            <w:tcW w:w="609" w:type="pct"/>
            <w:hideMark/>
          </w:tcPr>
          <w:p w14:paraId="2796878E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443 (84.70)</w:t>
            </w:r>
          </w:p>
        </w:tc>
        <w:tc>
          <w:tcPr>
            <w:tcW w:w="317" w:type="pct"/>
            <w:hideMark/>
          </w:tcPr>
          <w:p w14:paraId="54DB114D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0.14</w:t>
            </w:r>
          </w:p>
        </w:tc>
        <w:tc>
          <w:tcPr>
            <w:tcW w:w="423" w:type="pct"/>
            <w:hideMark/>
          </w:tcPr>
          <w:p w14:paraId="73339215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0.021*</w:t>
            </w:r>
          </w:p>
        </w:tc>
      </w:tr>
      <w:tr w:rsidR="003D165D" w14:paraId="45ACF9D5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917D867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Dyslipidemia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32D5C2F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502 (76.41)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4DA5EFAC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698 (67.44)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71E8872D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0.20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0096C68F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34BFD25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381 (72.85)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053B39D5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381 (72.85)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C2640A3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28A7B66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</w:tr>
      <w:tr w:rsidR="003D165D" w14:paraId="7342E867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17F92AEF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Diabetes Mellitus</w:t>
            </w:r>
          </w:p>
        </w:tc>
        <w:tc>
          <w:tcPr>
            <w:tcW w:w="609" w:type="pct"/>
          </w:tcPr>
          <w:p w14:paraId="4CF0E26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235 (35.77)</w:t>
            </w:r>
          </w:p>
        </w:tc>
        <w:tc>
          <w:tcPr>
            <w:tcW w:w="609" w:type="pct"/>
          </w:tcPr>
          <w:p w14:paraId="502A392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329 (31.79)</w:t>
            </w:r>
          </w:p>
        </w:tc>
        <w:tc>
          <w:tcPr>
            <w:tcW w:w="317" w:type="pct"/>
          </w:tcPr>
          <w:p w14:paraId="7EDF355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0.08</w:t>
            </w:r>
          </w:p>
        </w:tc>
        <w:tc>
          <w:tcPr>
            <w:tcW w:w="483" w:type="pct"/>
          </w:tcPr>
          <w:p w14:paraId="540DBF2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0.090</w:t>
            </w:r>
          </w:p>
        </w:tc>
        <w:tc>
          <w:tcPr>
            <w:tcW w:w="609" w:type="pct"/>
            <w:hideMark/>
          </w:tcPr>
          <w:p w14:paraId="2E6AAA0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196 (37.48)</w:t>
            </w:r>
          </w:p>
        </w:tc>
        <w:tc>
          <w:tcPr>
            <w:tcW w:w="609" w:type="pct"/>
            <w:hideMark/>
          </w:tcPr>
          <w:p w14:paraId="4D08F81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189 (36.14)</w:t>
            </w:r>
          </w:p>
        </w:tc>
        <w:tc>
          <w:tcPr>
            <w:tcW w:w="317" w:type="pct"/>
            <w:hideMark/>
          </w:tcPr>
          <w:p w14:paraId="6C21D99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423" w:type="pct"/>
            <w:hideMark/>
          </w:tcPr>
          <w:p w14:paraId="69A4D31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0.654</w:t>
            </w:r>
          </w:p>
        </w:tc>
      </w:tr>
      <w:tr w:rsidR="003D165D" w14:paraId="77793B0D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8DAA975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Prior Stroke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27A3D907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78 (11.87)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53C9AE1E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114 (11.01)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7B29A729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07FED02D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0.588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58500A0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65 (12.43)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A75CF64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54 (10.33)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4A2244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B57197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0.284</w:t>
            </w:r>
          </w:p>
        </w:tc>
      </w:tr>
      <w:tr w:rsidR="003D165D" w14:paraId="7CBC477F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00DB6AD8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Prior </w:t>
            </w:r>
            <w:r>
              <w:rPr>
                <w:rFonts w:ascii="Times New Roman" w:hAnsi="Times New Roman" w:cs="Times New Roman" w:hint="eastAsia"/>
                <w:b w:val="0"/>
                <w:bCs w:val="0"/>
                <w:sz w:val="20"/>
                <w:szCs w:val="20"/>
              </w:rPr>
              <w:t>MI</w:t>
            </w:r>
          </w:p>
        </w:tc>
        <w:tc>
          <w:tcPr>
            <w:tcW w:w="609" w:type="pct"/>
          </w:tcPr>
          <w:p w14:paraId="7C9EA387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94 (14.31)</w:t>
            </w:r>
          </w:p>
        </w:tc>
        <w:tc>
          <w:tcPr>
            <w:tcW w:w="609" w:type="pct"/>
          </w:tcPr>
          <w:p w14:paraId="6CF461AF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108 (10.43)</w:t>
            </w:r>
          </w:p>
        </w:tc>
        <w:tc>
          <w:tcPr>
            <w:tcW w:w="317" w:type="pct"/>
          </w:tcPr>
          <w:p w14:paraId="765474AD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483" w:type="pct"/>
          </w:tcPr>
          <w:p w14:paraId="210D05AA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0.017*</w:t>
            </w:r>
          </w:p>
        </w:tc>
        <w:tc>
          <w:tcPr>
            <w:tcW w:w="609" w:type="pct"/>
            <w:hideMark/>
          </w:tcPr>
          <w:p w14:paraId="0B9F0521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70 (13.38)</w:t>
            </w:r>
          </w:p>
        </w:tc>
        <w:tc>
          <w:tcPr>
            <w:tcW w:w="609" w:type="pct"/>
            <w:hideMark/>
          </w:tcPr>
          <w:p w14:paraId="6E948991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55 (10.52)</w:t>
            </w:r>
          </w:p>
        </w:tc>
        <w:tc>
          <w:tcPr>
            <w:tcW w:w="317" w:type="pct"/>
            <w:hideMark/>
          </w:tcPr>
          <w:p w14:paraId="536E83EC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423" w:type="pct"/>
            <w:hideMark/>
          </w:tcPr>
          <w:p w14:paraId="51C7E58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0.153</w:t>
            </w:r>
          </w:p>
        </w:tc>
      </w:tr>
      <w:tr w:rsidR="003D165D" w14:paraId="6AB62EBA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E0FD7D5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Prior PCI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20D7FA98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117 (17.81)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18B5687F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130 (12.56)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02768A5C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18A6A41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0.003*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BF1064E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90 (17.21)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88BBEEA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85 (16.25)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4281C6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1D59B5E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0.679</w:t>
            </w:r>
          </w:p>
        </w:tc>
      </w:tr>
      <w:tr w:rsidR="003D165D" w14:paraId="25DED546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6A2B7DA5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Prior CABG</w:t>
            </w:r>
          </w:p>
        </w:tc>
        <w:tc>
          <w:tcPr>
            <w:tcW w:w="609" w:type="pct"/>
          </w:tcPr>
          <w:p w14:paraId="2180083F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100 (15.22)</w:t>
            </w:r>
          </w:p>
        </w:tc>
        <w:tc>
          <w:tcPr>
            <w:tcW w:w="609" w:type="pct"/>
          </w:tcPr>
          <w:p w14:paraId="47C9228B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52 (5.02)</w:t>
            </w:r>
          </w:p>
        </w:tc>
        <w:tc>
          <w:tcPr>
            <w:tcW w:w="317" w:type="pct"/>
          </w:tcPr>
          <w:p w14:paraId="0A3EF72E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0.34</w:t>
            </w:r>
          </w:p>
        </w:tc>
        <w:tc>
          <w:tcPr>
            <w:tcW w:w="483" w:type="pct"/>
          </w:tcPr>
          <w:p w14:paraId="2C9D5A88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&lt;0.001*</w:t>
            </w:r>
          </w:p>
        </w:tc>
        <w:tc>
          <w:tcPr>
            <w:tcW w:w="609" w:type="pct"/>
            <w:hideMark/>
          </w:tcPr>
          <w:p w14:paraId="2BA6DD7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54 (10.33)</w:t>
            </w:r>
          </w:p>
        </w:tc>
        <w:tc>
          <w:tcPr>
            <w:tcW w:w="609" w:type="pct"/>
            <w:hideMark/>
          </w:tcPr>
          <w:p w14:paraId="3B89D6D9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46 (8.80)</w:t>
            </w:r>
          </w:p>
        </w:tc>
        <w:tc>
          <w:tcPr>
            <w:tcW w:w="317" w:type="pct"/>
            <w:hideMark/>
          </w:tcPr>
          <w:p w14:paraId="32040F69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423" w:type="pct"/>
            <w:hideMark/>
          </w:tcPr>
          <w:p w14:paraId="60CFFB0C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0.400</w:t>
            </w:r>
          </w:p>
        </w:tc>
      </w:tr>
      <w:tr w:rsidR="003D165D" w14:paraId="3202D89C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0A8B711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Peripheral Vascular Disease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138402CF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151 (22.98)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4A6C8DF3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184 (17.78)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418E797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11D5DFE9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0.009*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4FBAAC9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113 (21.61)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5D3C340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112 (21.41)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7F64D1C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EF9035C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0.940</w:t>
            </w:r>
          </w:p>
        </w:tc>
      </w:tr>
      <w:tr w:rsidR="003D165D" w14:paraId="779318CD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323C99A3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Chronic Pulmonary Disease</w:t>
            </w:r>
          </w:p>
        </w:tc>
        <w:tc>
          <w:tcPr>
            <w:tcW w:w="609" w:type="pct"/>
          </w:tcPr>
          <w:p w14:paraId="59DEC83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190 (28.92)</w:t>
            </w:r>
          </w:p>
        </w:tc>
        <w:tc>
          <w:tcPr>
            <w:tcW w:w="609" w:type="pct"/>
          </w:tcPr>
          <w:p w14:paraId="52B31907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340 (32.85)</w:t>
            </w:r>
          </w:p>
        </w:tc>
        <w:tc>
          <w:tcPr>
            <w:tcW w:w="317" w:type="pct"/>
          </w:tcPr>
          <w:p w14:paraId="3BD40CD7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483" w:type="pct"/>
          </w:tcPr>
          <w:p w14:paraId="50FD722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0.089</w:t>
            </w:r>
          </w:p>
        </w:tc>
        <w:tc>
          <w:tcPr>
            <w:tcW w:w="609" w:type="pct"/>
            <w:hideMark/>
          </w:tcPr>
          <w:p w14:paraId="2610A758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155 (29.64)</w:t>
            </w:r>
          </w:p>
        </w:tc>
        <w:tc>
          <w:tcPr>
            <w:tcW w:w="609" w:type="pct"/>
            <w:hideMark/>
          </w:tcPr>
          <w:p w14:paraId="67F0B3C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170 (32.50)</w:t>
            </w:r>
          </w:p>
        </w:tc>
        <w:tc>
          <w:tcPr>
            <w:tcW w:w="317" w:type="pct"/>
            <w:hideMark/>
          </w:tcPr>
          <w:p w14:paraId="182CFCAF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423" w:type="pct"/>
            <w:hideMark/>
          </w:tcPr>
          <w:p w14:paraId="10E68BEF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0.316</w:t>
            </w:r>
          </w:p>
        </w:tc>
      </w:tr>
      <w:tr w:rsidR="003D165D" w14:paraId="3489B5EF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12B6D87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Renal Failure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5A15B406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 xml:space="preserve">189 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(28.77)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0DA83E2C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313 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(30.24)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0A65D85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0029E1A5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0.518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61C22E76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 xml:space="preserve">161 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(30.78)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17D558F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153 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(29.25)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0483E5D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0.0</w:t>
            </w: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E8D79E3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0.589</w:t>
            </w:r>
          </w:p>
        </w:tc>
      </w:tr>
      <w:tr w:rsidR="003D165D" w14:paraId="6E6DB56B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hideMark/>
          </w:tcPr>
          <w:p w14:paraId="22155BB5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Obesity</w:t>
            </w:r>
          </w:p>
        </w:tc>
        <w:tc>
          <w:tcPr>
            <w:tcW w:w="609" w:type="pct"/>
          </w:tcPr>
          <w:p w14:paraId="286BE5FA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127 (19.33)</w:t>
            </w:r>
          </w:p>
        </w:tc>
        <w:tc>
          <w:tcPr>
            <w:tcW w:w="609" w:type="pct"/>
          </w:tcPr>
          <w:p w14:paraId="4E627CA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269 (25.99)</w:t>
            </w:r>
          </w:p>
        </w:tc>
        <w:tc>
          <w:tcPr>
            <w:tcW w:w="317" w:type="pct"/>
          </w:tcPr>
          <w:p w14:paraId="33546ABB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483" w:type="pct"/>
          </w:tcPr>
          <w:p w14:paraId="488F68E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0.002*</w:t>
            </w:r>
          </w:p>
        </w:tc>
        <w:tc>
          <w:tcPr>
            <w:tcW w:w="609" w:type="pct"/>
            <w:hideMark/>
          </w:tcPr>
          <w:p w14:paraId="40B7CE51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114 (21.80)</w:t>
            </w:r>
          </w:p>
        </w:tc>
        <w:tc>
          <w:tcPr>
            <w:tcW w:w="609" w:type="pct"/>
            <w:hideMark/>
          </w:tcPr>
          <w:p w14:paraId="6672CAF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118 (22.56)</w:t>
            </w:r>
          </w:p>
        </w:tc>
        <w:tc>
          <w:tcPr>
            <w:tcW w:w="317" w:type="pct"/>
            <w:hideMark/>
          </w:tcPr>
          <w:p w14:paraId="5CE097BB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423" w:type="pct"/>
            <w:hideMark/>
          </w:tcPr>
          <w:p w14:paraId="2F29B767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0.766</w:t>
            </w:r>
          </w:p>
        </w:tc>
      </w:tr>
      <w:tr w:rsidR="003D165D" w14:paraId="5B7B380F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</w:tcPr>
          <w:p w14:paraId="01D5C342" w14:textId="77777777" w:rsidR="00B658BE" w:rsidRPr="003C58AE" w:rsidRDefault="00000000" w:rsidP="00115D4B">
            <w:pPr>
              <w:pStyle w:val="ae"/>
              <w:spacing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t>Clinical Outcomes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00B07859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0D0598BF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2AC19A85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60519D70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3611BBC9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615DEFA6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6BBFA724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</w:tcPr>
          <w:p w14:paraId="327C093D" w14:textId="77777777" w:rsidR="00B658BE" w:rsidRPr="003C58AE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65D" w14:paraId="48BE29DF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</w:tcPr>
          <w:p w14:paraId="21227B8E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 w:val="0"/>
                <w:bCs w:val="0"/>
                <w:kern w:val="0"/>
                <w:sz w:val="20"/>
                <w:szCs w:val="20"/>
                <w14:ligatures w14:val="none"/>
              </w:rPr>
              <w:t>AIS</w:t>
            </w:r>
          </w:p>
        </w:tc>
        <w:tc>
          <w:tcPr>
            <w:tcW w:w="609" w:type="pct"/>
          </w:tcPr>
          <w:p w14:paraId="42EAC3D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16 (2.44)</w:t>
            </w:r>
          </w:p>
        </w:tc>
        <w:tc>
          <w:tcPr>
            <w:tcW w:w="609" w:type="pct"/>
          </w:tcPr>
          <w:p w14:paraId="4367CCFF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10 (0.97)</w:t>
            </w:r>
          </w:p>
        </w:tc>
        <w:tc>
          <w:tcPr>
            <w:tcW w:w="317" w:type="pct"/>
          </w:tcPr>
          <w:p w14:paraId="00302DD4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483" w:type="pct"/>
          </w:tcPr>
          <w:p w14:paraId="535AD3AA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0.017*</w:t>
            </w:r>
          </w:p>
        </w:tc>
        <w:tc>
          <w:tcPr>
            <w:tcW w:w="609" w:type="pct"/>
          </w:tcPr>
          <w:p w14:paraId="5E76FCB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15 (2.87)</w:t>
            </w:r>
          </w:p>
        </w:tc>
        <w:tc>
          <w:tcPr>
            <w:tcW w:w="609" w:type="pct"/>
          </w:tcPr>
          <w:p w14:paraId="15C91C06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5 (0.96)</w:t>
            </w:r>
          </w:p>
        </w:tc>
        <w:tc>
          <w:tcPr>
            <w:tcW w:w="317" w:type="pct"/>
          </w:tcPr>
          <w:p w14:paraId="5F44C01C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0.14</w:t>
            </w:r>
          </w:p>
        </w:tc>
        <w:tc>
          <w:tcPr>
            <w:tcW w:w="423" w:type="pct"/>
          </w:tcPr>
          <w:p w14:paraId="6B8AD945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0.024</w:t>
            </w: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</w:tr>
      <w:tr w:rsidR="003D165D" w14:paraId="0E72AEC7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</w:tcPr>
          <w:p w14:paraId="425928F4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In-Hospital Mortality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7184E36B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 (0.30)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1215645A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11 (1.06)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59B79A80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0.09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73AEF71D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1A4B12D7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 (0.38)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4D1E8CF5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7 (1.34)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28127E74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0.10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</w:tcPr>
          <w:p w14:paraId="6889EDBF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0.094</w:t>
            </w:r>
          </w:p>
        </w:tc>
      </w:tr>
      <w:tr w:rsidR="003D165D" w14:paraId="2A49E0F8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</w:tcPr>
          <w:p w14:paraId="60A7BB78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Style w:val="af0"/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Length of Stay, days</w:t>
            </w:r>
          </w:p>
        </w:tc>
        <w:tc>
          <w:tcPr>
            <w:tcW w:w="609" w:type="pct"/>
          </w:tcPr>
          <w:p w14:paraId="1DCFC6C2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2.85 ± 3.34</w:t>
            </w:r>
          </w:p>
        </w:tc>
        <w:tc>
          <w:tcPr>
            <w:tcW w:w="609" w:type="pct"/>
          </w:tcPr>
          <w:p w14:paraId="4708C3FD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3.29 ± 3.65</w:t>
            </w:r>
          </w:p>
        </w:tc>
        <w:tc>
          <w:tcPr>
            <w:tcW w:w="317" w:type="pct"/>
          </w:tcPr>
          <w:p w14:paraId="36538DA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  <w:tc>
          <w:tcPr>
            <w:tcW w:w="483" w:type="pct"/>
          </w:tcPr>
          <w:p w14:paraId="3E6D800E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0.013*</w:t>
            </w:r>
          </w:p>
        </w:tc>
        <w:tc>
          <w:tcPr>
            <w:tcW w:w="609" w:type="pct"/>
          </w:tcPr>
          <w:p w14:paraId="09D66AC3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3.05 ± 3.53</w:t>
            </w:r>
          </w:p>
        </w:tc>
        <w:tc>
          <w:tcPr>
            <w:tcW w:w="609" w:type="pct"/>
          </w:tcPr>
          <w:p w14:paraId="01CA6DDF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3.11 ± 3.44</w:t>
            </w:r>
          </w:p>
        </w:tc>
        <w:tc>
          <w:tcPr>
            <w:tcW w:w="317" w:type="pct"/>
          </w:tcPr>
          <w:p w14:paraId="4DE5ABE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0.02</w:t>
            </w:r>
          </w:p>
        </w:tc>
        <w:tc>
          <w:tcPr>
            <w:tcW w:w="423" w:type="pct"/>
          </w:tcPr>
          <w:p w14:paraId="7EFF7C20" w14:textId="77777777" w:rsidR="00B658BE" w:rsidRPr="003C58AE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0.788</w:t>
            </w:r>
          </w:p>
        </w:tc>
      </w:tr>
      <w:tr w:rsidR="003D165D" w14:paraId="50FF4417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" w:type="pct"/>
            <w:tcBorders>
              <w:top w:val="none" w:sz="0" w:space="0" w:color="auto"/>
              <w:bottom w:val="none" w:sz="0" w:space="0" w:color="auto"/>
            </w:tcBorders>
          </w:tcPr>
          <w:p w14:paraId="6F4861FB" w14:textId="77777777" w:rsidR="00B658BE" w:rsidRPr="003C58AE" w:rsidRDefault="00000000" w:rsidP="00115D4B">
            <w:pPr>
              <w:pStyle w:val="ae"/>
              <w:spacing w:line="480" w:lineRule="auto"/>
              <w:ind w:leftChars="50" w:left="105"/>
              <w:rPr>
                <w:rStyle w:val="af0"/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Total Charges, $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46E3DCDC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198,508.58 ± 111,514.21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2E9CB55F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211,926.26 ± 125,413.99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4CE6C1FF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C58AE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  <w:tc>
          <w:tcPr>
            <w:tcW w:w="483" w:type="pct"/>
            <w:tcBorders>
              <w:top w:val="none" w:sz="0" w:space="0" w:color="auto"/>
              <w:bottom w:val="none" w:sz="0" w:space="0" w:color="auto"/>
            </w:tcBorders>
          </w:tcPr>
          <w:p w14:paraId="4BAD2E3A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54703">
              <w:rPr>
                <w:rFonts w:ascii="Times New Roman" w:hAnsi="Times New Roman" w:cs="Times New Roman"/>
                <w:sz w:val="20"/>
                <w:szCs w:val="20"/>
              </w:rPr>
              <w:t>0.026*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4DD331B3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201,531.39 ± 115,209.46</w:t>
            </w:r>
          </w:p>
        </w:tc>
        <w:tc>
          <w:tcPr>
            <w:tcW w:w="609" w:type="pct"/>
            <w:tcBorders>
              <w:top w:val="none" w:sz="0" w:space="0" w:color="auto"/>
              <w:bottom w:val="none" w:sz="0" w:space="0" w:color="auto"/>
            </w:tcBorders>
          </w:tcPr>
          <w:p w14:paraId="3A26769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209,314.80 ± 120,459.41</w:t>
            </w:r>
          </w:p>
        </w:tc>
        <w:tc>
          <w:tcPr>
            <w:tcW w:w="317" w:type="pct"/>
            <w:tcBorders>
              <w:top w:val="none" w:sz="0" w:space="0" w:color="auto"/>
              <w:bottom w:val="none" w:sz="0" w:space="0" w:color="auto"/>
            </w:tcBorders>
          </w:tcPr>
          <w:p w14:paraId="709F9102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0.07</w:t>
            </w:r>
          </w:p>
        </w:tc>
        <w:tc>
          <w:tcPr>
            <w:tcW w:w="423" w:type="pct"/>
            <w:tcBorders>
              <w:top w:val="none" w:sz="0" w:space="0" w:color="auto"/>
              <w:bottom w:val="none" w:sz="0" w:space="0" w:color="auto"/>
            </w:tcBorders>
          </w:tcPr>
          <w:p w14:paraId="348AEEFE" w14:textId="77777777" w:rsidR="00B658BE" w:rsidRPr="003C58AE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58AE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0.287</w:t>
            </w:r>
          </w:p>
        </w:tc>
      </w:tr>
    </w:tbl>
    <w:p w14:paraId="6BE3FA93" w14:textId="01DFB8A1" w:rsidR="00B658BE" w:rsidRPr="00E91223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223">
        <w:rPr>
          <w:rFonts w:ascii="Times New Roman" w:hAnsi="Times New Roman" w:cs="Times New Roman"/>
          <w:sz w:val="20"/>
          <w:szCs w:val="20"/>
        </w:rPr>
        <w:t>Data are presented as mean ± SD or n (%).</w:t>
      </w:r>
    </w:p>
    <w:p w14:paraId="2410B98A" w14:textId="4F261439" w:rsidR="00B658BE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91223">
        <w:rPr>
          <w:rFonts w:ascii="Times New Roman" w:hAnsi="Times New Roman" w:cs="Times New Roman"/>
          <w:sz w:val="20"/>
          <w:szCs w:val="20"/>
        </w:rPr>
        <w:t xml:space="preserve">Abbreviations: </w:t>
      </w:r>
      <w:r>
        <w:rPr>
          <w:rFonts w:ascii="Times New Roman" w:hAnsi="Times New Roman" w:cs="Times New Roman" w:hint="eastAsia"/>
          <w:sz w:val="20"/>
          <w:szCs w:val="20"/>
        </w:rPr>
        <w:t>AIS, a</w:t>
      </w:r>
      <w:r w:rsidRPr="005E796A">
        <w:rPr>
          <w:rFonts w:ascii="Times New Roman" w:hAnsi="Times New Roman" w:cs="Times New Roman"/>
          <w:sz w:val="20"/>
          <w:szCs w:val="20"/>
        </w:rPr>
        <w:t xml:space="preserve">cute </w:t>
      </w:r>
      <w:r>
        <w:rPr>
          <w:rFonts w:ascii="Times New Roman" w:eastAsia="等线" w:hAnsi="Times New Roman" w:cs="Times New Roman"/>
          <w:sz w:val="20"/>
          <w:szCs w:val="20"/>
        </w:rPr>
        <w:t>ischemic</w:t>
      </w:r>
      <w:r w:rsidRPr="005E79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s</w:t>
      </w:r>
      <w:r w:rsidRPr="005E796A">
        <w:rPr>
          <w:rFonts w:ascii="Times New Roman" w:hAnsi="Times New Roman" w:cs="Times New Roman"/>
          <w:sz w:val="20"/>
          <w:szCs w:val="20"/>
        </w:rPr>
        <w:t>troke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E9122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sz w:val="20"/>
          <w:szCs w:val="20"/>
        </w:rPr>
        <w:t>MI, m</w:t>
      </w:r>
      <w:r w:rsidRPr="005E796A">
        <w:rPr>
          <w:rFonts w:ascii="Times New Roman" w:hAnsi="Times New Roman" w:cs="Times New Roman"/>
          <w:sz w:val="20"/>
          <w:szCs w:val="20"/>
        </w:rPr>
        <w:t xml:space="preserve">yocardial </w:t>
      </w:r>
      <w:r>
        <w:rPr>
          <w:rFonts w:ascii="Times New Roman" w:eastAsia="等线" w:hAnsi="Times New Roman" w:cs="Times New Roman"/>
          <w:sz w:val="20"/>
          <w:szCs w:val="20"/>
        </w:rPr>
        <w:t>infarction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 w:rsidRPr="00E91223">
        <w:rPr>
          <w:rFonts w:ascii="Times New Roman" w:hAnsi="Times New Roman" w:cs="Times New Roman"/>
          <w:sz w:val="20"/>
          <w:szCs w:val="20"/>
        </w:rPr>
        <w:t xml:space="preserve"> PCI, percutaneous coronary intervention; CABG, coronary artery bypass grafting; SD, standard deviation; Std Diff, standardized difference; TAV</w:t>
      </w:r>
      <w:r>
        <w:rPr>
          <w:rFonts w:ascii="Times New Roman" w:hAnsi="Times New Roman" w:cs="Times New Roman" w:hint="eastAsia"/>
          <w:sz w:val="20"/>
          <w:szCs w:val="20"/>
        </w:rPr>
        <w:t>I</w:t>
      </w:r>
      <w:r w:rsidRPr="00E91223">
        <w:rPr>
          <w:rFonts w:ascii="Times New Roman" w:hAnsi="Times New Roman" w:cs="Times New Roman"/>
          <w:sz w:val="20"/>
          <w:szCs w:val="20"/>
        </w:rPr>
        <w:t xml:space="preserve">, transcatheter aortic valve </w:t>
      </w:r>
      <w:r>
        <w:rPr>
          <w:rFonts w:ascii="Times New Roman" w:hAnsi="Times New Roman" w:cs="Times New Roman" w:hint="eastAsia"/>
          <w:sz w:val="20"/>
          <w:szCs w:val="20"/>
        </w:rPr>
        <w:t>implantation</w:t>
      </w:r>
      <w:r w:rsidRPr="00E91223">
        <w:rPr>
          <w:rFonts w:ascii="Times New Roman" w:hAnsi="Times New Roman" w:cs="Times New Roman"/>
          <w:sz w:val="20"/>
          <w:szCs w:val="20"/>
        </w:rPr>
        <w:t>.</w:t>
      </w:r>
    </w:p>
    <w:p w14:paraId="30AA9868" w14:textId="77777777" w:rsidR="00B658BE" w:rsidRPr="004B110E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4703">
        <w:rPr>
          <w:rFonts w:ascii="Times New Roman" w:hAnsi="Times New Roman" w:cs="Times New Roman"/>
          <w:sz w:val="20"/>
          <w:szCs w:val="20"/>
        </w:rPr>
        <w:t>*Indicates statistically significant differences at P&lt;0.05.</w:t>
      </w:r>
    </w:p>
    <w:p w14:paraId="3C72D701" w14:textId="77777777" w:rsidR="00B658BE" w:rsidRDefault="00B658BE" w:rsidP="00115D4B">
      <w:pPr>
        <w:pStyle w:val="ae"/>
        <w:spacing w:line="480" w:lineRule="auto"/>
        <w:rPr>
          <w:rFonts w:hint="eastAsia"/>
        </w:rPr>
      </w:pPr>
    </w:p>
    <w:p w14:paraId="0E9A77F0" w14:textId="029406FA" w:rsidR="00B658BE" w:rsidRPr="00DA77D4" w:rsidRDefault="00000000" w:rsidP="00115D4B">
      <w:pPr>
        <w:pStyle w:val="ae"/>
        <w:spacing w:line="48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 S6. Association Between Sex and Clinical Outcomes in Patients with Inflammatory Arthritis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307E1">
        <w:rPr>
          <w:rFonts w:ascii="Times New Roman" w:hAnsi="Times New Roman" w:cs="Times New Roman"/>
          <w:sz w:val="20"/>
          <w:szCs w:val="20"/>
        </w:rPr>
        <w:lastRenderedPageBreak/>
        <w:t>Disease Undergoing Transcatheter Aortic Valve Implantation after PSM</w:t>
      </w:r>
    </w:p>
    <w:tbl>
      <w:tblPr>
        <w:tblStyle w:val="21"/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908"/>
        <w:gridCol w:w="2256"/>
        <w:gridCol w:w="1241"/>
      </w:tblGrid>
      <w:tr w:rsidR="003D165D" w14:paraId="6531F7B1" w14:textId="77777777" w:rsidTr="003D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F7E177" w14:textId="77777777" w:rsidR="00B658BE" w:rsidRPr="00E07F96" w:rsidRDefault="00000000" w:rsidP="00115D4B">
            <w:pPr>
              <w:pStyle w:val="ae"/>
              <w:spacing w:line="48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Outcome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9183AB" w14:textId="77777777" w:rsidR="00B658BE" w:rsidRPr="00E07F96" w:rsidRDefault="00000000" w:rsidP="00115D4B">
            <w:pPr>
              <w:pStyle w:val="ae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Male</w:t>
            </w:r>
          </w:p>
        </w:tc>
        <w:tc>
          <w:tcPr>
            <w:tcW w:w="1358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753779" w14:textId="77777777" w:rsidR="00B658BE" w:rsidRPr="00E07F96" w:rsidRDefault="00000000" w:rsidP="00115D4B">
            <w:pPr>
              <w:pStyle w:val="ae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Female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EDDFCA4" w14:textId="77777777" w:rsidR="00B658BE" w:rsidRPr="00E07F96" w:rsidRDefault="00000000" w:rsidP="00115D4B">
            <w:pPr>
              <w:pStyle w:val="ae"/>
              <w:spacing w:line="48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658BE">
              <w:rPr>
                <w:rFonts w:ascii="Times New Roman" w:eastAsia="宋体" w:hAnsi="Times New Roman" w:cs="Times New Roman"/>
                <w:b w:val="0"/>
                <w:bCs w:val="0"/>
                <w:i/>
                <w:iCs/>
                <w:kern w:val="0"/>
                <w:sz w:val="20"/>
                <w:szCs w:val="20"/>
                <w14:ligatures w14:val="none"/>
              </w:rPr>
              <w:t>P</w:t>
            </w:r>
            <w:r w:rsidRPr="00E07F96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 Value</w:t>
            </w:r>
          </w:p>
        </w:tc>
      </w:tr>
      <w:tr w:rsidR="003D165D" w14:paraId="70574E15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  <w:tcBorders>
              <w:top w:val="single" w:sz="4" w:space="0" w:color="auto"/>
              <w:bottom w:val="none" w:sz="0" w:space="0" w:color="auto"/>
            </w:tcBorders>
            <w:hideMark/>
          </w:tcPr>
          <w:p w14:paraId="48F83284" w14:textId="77777777" w:rsidR="00B658BE" w:rsidRPr="00E07F96" w:rsidRDefault="00000000" w:rsidP="00115D4B">
            <w:pPr>
              <w:pStyle w:val="ae"/>
              <w:spacing w:line="48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AIS</w:t>
            </w:r>
          </w:p>
        </w:tc>
        <w:tc>
          <w:tcPr>
            <w:tcW w:w="546" w:type="pct"/>
            <w:tcBorders>
              <w:top w:val="single" w:sz="4" w:space="0" w:color="auto"/>
              <w:bottom w:val="none" w:sz="0" w:space="0" w:color="auto"/>
            </w:tcBorders>
            <w:hideMark/>
          </w:tcPr>
          <w:p w14:paraId="74B6DD66" w14:textId="77777777" w:rsidR="00B658BE" w:rsidRPr="00E07F96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8" w:type="pct"/>
            <w:tcBorders>
              <w:top w:val="single" w:sz="4" w:space="0" w:color="auto"/>
              <w:bottom w:val="none" w:sz="0" w:space="0" w:color="auto"/>
            </w:tcBorders>
            <w:hideMark/>
          </w:tcPr>
          <w:p w14:paraId="26587E07" w14:textId="77777777" w:rsidR="00B658BE" w:rsidRPr="00E07F96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7" w:type="pct"/>
            <w:tcBorders>
              <w:top w:val="single" w:sz="4" w:space="0" w:color="auto"/>
              <w:bottom w:val="none" w:sz="0" w:space="0" w:color="auto"/>
            </w:tcBorders>
            <w:hideMark/>
          </w:tcPr>
          <w:p w14:paraId="2BE7A2A5" w14:textId="77777777" w:rsidR="00B658BE" w:rsidRPr="00E07F96" w:rsidRDefault="00B658BE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165D" w14:paraId="5B2F39F0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  <w:hideMark/>
          </w:tcPr>
          <w:p w14:paraId="605B7A08" w14:textId="0C624486" w:rsidR="00B658BE" w:rsidRPr="00E07F96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Non-adjusted OR (95% CI)</w:t>
            </w:r>
          </w:p>
        </w:tc>
        <w:tc>
          <w:tcPr>
            <w:tcW w:w="546" w:type="pct"/>
            <w:hideMark/>
          </w:tcPr>
          <w:p w14:paraId="30656F3B" w14:textId="77777777" w:rsidR="00B658BE" w:rsidRPr="00E07F96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1358" w:type="pct"/>
            <w:hideMark/>
          </w:tcPr>
          <w:p w14:paraId="3E68FA9B" w14:textId="6096A695" w:rsidR="00B658BE" w:rsidRPr="00E07F96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0.33 (0.12</w:t>
            </w:r>
            <w:r w:rsidR="00744F9D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–</w:t>
            </w: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0.91)</w:t>
            </w:r>
          </w:p>
        </w:tc>
        <w:tc>
          <w:tcPr>
            <w:tcW w:w="747" w:type="pct"/>
            <w:hideMark/>
          </w:tcPr>
          <w:p w14:paraId="5C62F3C8" w14:textId="77777777" w:rsidR="00B658BE" w:rsidRPr="00E07F96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0.032*</w:t>
            </w:r>
          </w:p>
        </w:tc>
      </w:tr>
      <w:tr w:rsidR="003D165D" w14:paraId="66F8FE11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DCE96D0" w14:textId="77777777" w:rsidR="00B658BE" w:rsidRPr="00E07F96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Adjusted Model</w:t>
            </w:r>
            <w:r w:rsidRPr="00E07F96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 OR (95% CI)</w:t>
            </w:r>
          </w:p>
        </w:tc>
        <w:tc>
          <w:tcPr>
            <w:tcW w:w="546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397C6F3F" w14:textId="77777777" w:rsidR="00B658BE" w:rsidRPr="00E07F96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1358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75C49AE0" w14:textId="1B468AB2" w:rsidR="00B658BE" w:rsidRPr="00E07F96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0.33 (0.12</w:t>
            </w:r>
            <w:r w:rsidR="00744F9D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–</w:t>
            </w: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0.90)</w:t>
            </w:r>
          </w:p>
        </w:tc>
        <w:tc>
          <w:tcPr>
            <w:tcW w:w="74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2767F29" w14:textId="77777777" w:rsidR="00B658BE" w:rsidRPr="00E07F96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0.031*</w:t>
            </w:r>
          </w:p>
        </w:tc>
      </w:tr>
      <w:tr w:rsidR="003D165D" w14:paraId="20B0427B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  <w:hideMark/>
          </w:tcPr>
          <w:p w14:paraId="7937B886" w14:textId="77777777" w:rsidR="00B658BE" w:rsidRPr="00E07F96" w:rsidRDefault="00000000" w:rsidP="00115D4B">
            <w:pPr>
              <w:pStyle w:val="ae"/>
              <w:spacing w:line="480" w:lineRule="auto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In-hospital Mortality</w:t>
            </w:r>
          </w:p>
        </w:tc>
        <w:tc>
          <w:tcPr>
            <w:tcW w:w="546" w:type="pct"/>
            <w:hideMark/>
          </w:tcPr>
          <w:p w14:paraId="69AEF186" w14:textId="77777777" w:rsidR="00B658BE" w:rsidRPr="00E07F96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8" w:type="pct"/>
            <w:hideMark/>
          </w:tcPr>
          <w:p w14:paraId="7774A3D4" w14:textId="77777777" w:rsidR="00B658BE" w:rsidRPr="00E07F96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47" w:type="pct"/>
            <w:hideMark/>
          </w:tcPr>
          <w:p w14:paraId="50BDE969" w14:textId="77777777" w:rsidR="00B658BE" w:rsidRPr="00E07F96" w:rsidRDefault="00B658BE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D165D" w14:paraId="670DC2F2" w14:textId="77777777" w:rsidTr="003D1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24F31A4A" w14:textId="13A1A76C" w:rsidR="00B658BE" w:rsidRPr="00E07F96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>Non-adjusted OR (95% CI)</w:t>
            </w:r>
          </w:p>
        </w:tc>
        <w:tc>
          <w:tcPr>
            <w:tcW w:w="546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1D4445CD" w14:textId="77777777" w:rsidR="00B658BE" w:rsidRPr="00E07F96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1358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5F3696CC" w14:textId="46E419BB" w:rsidR="00B658BE" w:rsidRPr="00E07F96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3.53 (0.73</w:t>
            </w:r>
            <w:r w:rsidR="00744F9D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–</w:t>
            </w: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17.09)</w:t>
            </w:r>
          </w:p>
        </w:tc>
        <w:tc>
          <w:tcPr>
            <w:tcW w:w="747" w:type="pct"/>
            <w:tcBorders>
              <w:top w:val="none" w:sz="0" w:space="0" w:color="auto"/>
              <w:bottom w:val="none" w:sz="0" w:space="0" w:color="auto"/>
            </w:tcBorders>
            <w:hideMark/>
          </w:tcPr>
          <w:p w14:paraId="4C43FB55" w14:textId="77777777" w:rsidR="00B658BE" w:rsidRPr="00E07F96" w:rsidRDefault="00000000" w:rsidP="00115D4B">
            <w:pPr>
              <w:pStyle w:val="ae"/>
              <w:spacing w:line="48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0.117</w:t>
            </w:r>
          </w:p>
        </w:tc>
      </w:tr>
      <w:tr w:rsidR="003D165D" w14:paraId="069774D0" w14:textId="77777777" w:rsidTr="003D16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8" w:type="pct"/>
            <w:hideMark/>
          </w:tcPr>
          <w:p w14:paraId="15FC9A4E" w14:textId="77777777" w:rsidR="00B658BE" w:rsidRPr="00E07F96" w:rsidRDefault="00000000" w:rsidP="00115D4B">
            <w:pPr>
              <w:pStyle w:val="ae"/>
              <w:spacing w:line="480" w:lineRule="auto"/>
              <w:ind w:leftChars="50" w:left="105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Adjusted Model</w:t>
            </w:r>
            <w:r w:rsidRPr="00E07F96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  <w14:ligatures w14:val="none"/>
              </w:rPr>
              <w:t xml:space="preserve"> OR (95% CI)</w:t>
            </w:r>
          </w:p>
        </w:tc>
        <w:tc>
          <w:tcPr>
            <w:tcW w:w="546" w:type="pct"/>
            <w:hideMark/>
          </w:tcPr>
          <w:p w14:paraId="16B85464" w14:textId="77777777" w:rsidR="00B658BE" w:rsidRPr="00E07F96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Ref.</w:t>
            </w:r>
          </w:p>
        </w:tc>
        <w:tc>
          <w:tcPr>
            <w:tcW w:w="1358" w:type="pct"/>
            <w:hideMark/>
          </w:tcPr>
          <w:p w14:paraId="388A40B1" w14:textId="3FE6AA65" w:rsidR="00B658BE" w:rsidRPr="00E07F96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3.34 (0.69</w:t>
            </w:r>
            <w:r w:rsidR="00744F9D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–</w:t>
            </w: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16.25)</w:t>
            </w:r>
          </w:p>
        </w:tc>
        <w:tc>
          <w:tcPr>
            <w:tcW w:w="747" w:type="pct"/>
            <w:hideMark/>
          </w:tcPr>
          <w:p w14:paraId="2AE0A144" w14:textId="77777777" w:rsidR="00B658BE" w:rsidRPr="00E07F96" w:rsidRDefault="00000000" w:rsidP="00115D4B">
            <w:pPr>
              <w:pStyle w:val="ae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07F96">
              <w:rPr>
                <w:rFonts w:ascii="Times New Roman" w:eastAsia="宋体" w:hAnsi="Times New Roman" w:cs="Times New Roman"/>
                <w:kern w:val="0"/>
                <w:sz w:val="20"/>
                <w:szCs w:val="20"/>
                <w14:ligatures w14:val="none"/>
              </w:rPr>
              <w:t>0.135</w:t>
            </w:r>
          </w:p>
        </w:tc>
      </w:tr>
    </w:tbl>
    <w:p w14:paraId="7B69117F" w14:textId="77777777" w:rsidR="00B658BE" w:rsidRPr="00DA77D4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7D4">
        <w:rPr>
          <w:rFonts w:ascii="Times New Roman" w:hAnsi="Times New Roman" w:cs="Times New Roman"/>
          <w:sz w:val="20"/>
          <w:szCs w:val="20"/>
        </w:rPr>
        <w:t>Adjusted Model: Adjusted for Propensity Score</w:t>
      </w:r>
    </w:p>
    <w:p w14:paraId="08D12F59" w14:textId="775E69F3" w:rsidR="00B658BE" w:rsidRPr="00DA77D4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7D4">
        <w:rPr>
          <w:rFonts w:ascii="Times New Roman" w:hAnsi="Times New Roman" w:cs="Times New Roman"/>
          <w:sz w:val="20"/>
          <w:szCs w:val="20"/>
        </w:rPr>
        <w:t xml:space="preserve">Abbreviations: AIS, </w:t>
      </w:r>
      <w:r>
        <w:rPr>
          <w:rFonts w:ascii="Times New Roman" w:eastAsia="等线" w:hAnsi="Times New Roman" w:cs="Times New Roman"/>
          <w:sz w:val="20"/>
          <w:szCs w:val="20"/>
        </w:rPr>
        <w:t>acute</w:t>
      </w:r>
      <w:r w:rsidRPr="00DA77D4">
        <w:rPr>
          <w:rFonts w:ascii="Times New Roman" w:hAnsi="Times New Roman" w:cs="Times New Roman"/>
          <w:sz w:val="20"/>
          <w:szCs w:val="20"/>
        </w:rPr>
        <w:t xml:space="preserve"> ischemic stroke; PSM, propensity score matching; CI, confidence interval; </w:t>
      </w:r>
      <w:proofErr w:type="gramStart"/>
      <w:r w:rsidRPr="00DA77D4">
        <w:rPr>
          <w:rFonts w:ascii="Times New Roman" w:hAnsi="Times New Roman" w:cs="Times New Roman"/>
          <w:sz w:val="20"/>
          <w:szCs w:val="20"/>
        </w:rPr>
        <w:t>OR,</w:t>
      </w:r>
      <w:proofErr w:type="gramEnd"/>
      <w:r w:rsidRPr="00DA77D4">
        <w:rPr>
          <w:rFonts w:ascii="Times New Roman" w:hAnsi="Times New Roman" w:cs="Times New Roman"/>
          <w:sz w:val="20"/>
          <w:szCs w:val="20"/>
        </w:rPr>
        <w:t xml:space="preserve"> odds ratio.</w:t>
      </w:r>
    </w:p>
    <w:p w14:paraId="5AC9E672" w14:textId="6EFFDE68" w:rsidR="00B658BE" w:rsidRPr="00B658BE" w:rsidRDefault="00000000" w:rsidP="00115D4B">
      <w:pPr>
        <w:pStyle w:val="ae"/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7D4">
        <w:rPr>
          <w:rFonts w:ascii="Times New Roman" w:hAnsi="Times New Roman" w:cs="Times New Roman"/>
          <w:sz w:val="20"/>
          <w:szCs w:val="20"/>
        </w:rPr>
        <w:t>*Indicates statistically significant differences at P&lt;0.05.</w:t>
      </w:r>
    </w:p>
    <w:sectPr w:rsidR="00B658BE" w:rsidRPr="00B65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5C77" w14:textId="77777777" w:rsidR="006C0400" w:rsidRDefault="006C0400" w:rsidP="00744F9D">
      <w:pPr>
        <w:rPr>
          <w:rFonts w:hint="eastAsia"/>
        </w:rPr>
      </w:pPr>
      <w:r>
        <w:separator/>
      </w:r>
    </w:p>
  </w:endnote>
  <w:endnote w:type="continuationSeparator" w:id="0">
    <w:p w14:paraId="06990141" w14:textId="77777777" w:rsidR="006C0400" w:rsidRDefault="006C0400" w:rsidP="00744F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C0AE6" w14:textId="77777777" w:rsidR="006C0400" w:rsidRDefault="006C0400" w:rsidP="00744F9D">
      <w:pPr>
        <w:rPr>
          <w:rFonts w:hint="eastAsia"/>
        </w:rPr>
      </w:pPr>
      <w:r>
        <w:separator/>
      </w:r>
    </w:p>
  </w:footnote>
  <w:footnote w:type="continuationSeparator" w:id="0">
    <w:p w14:paraId="60654089" w14:textId="77777777" w:rsidR="006C0400" w:rsidRDefault="006C0400" w:rsidP="00744F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BE"/>
    <w:rsid w:val="00115D4B"/>
    <w:rsid w:val="003C58AE"/>
    <w:rsid w:val="003D165D"/>
    <w:rsid w:val="00481115"/>
    <w:rsid w:val="00495A58"/>
    <w:rsid w:val="004B110E"/>
    <w:rsid w:val="005138E3"/>
    <w:rsid w:val="00554703"/>
    <w:rsid w:val="005E796A"/>
    <w:rsid w:val="006C0400"/>
    <w:rsid w:val="00744F9D"/>
    <w:rsid w:val="00782D8F"/>
    <w:rsid w:val="00B658BE"/>
    <w:rsid w:val="00D01656"/>
    <w:rsid w:val="00DA77D4"/>
    <w:rsid w:val="00E07F96"/>
    <w:rsid w:val="00E209AA"/>
    <w:rsid w:val="00E307E1"/>
    <w:rsid w:val="00E837A3"/>
    <w:rsid w:val="00E9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DFD96"/>
  <w15:chartTrackingRefBased/>
  <w15:docId w15:val="{9F2B1034-61AA-4EF8-A617-699DABA1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8BE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658B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8B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8B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8B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8B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8B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8B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8B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8B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8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8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8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8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8B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8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8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8B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8B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B65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8BE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B658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8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B658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58BE"/>
    <w:rPr>
      <w:b/>
      <w:bCs/>
      <w:smallCaps/>
      <w:color w:val="0F4761" w:themeColor="accent1" w:themeShade="BF"/>
      <w:spacing w:val="5"/>
    </w:rPr>
  </w:style>
  <w:style w:type="paragraph" w:styleId="ae">
    <w:name w:val="No Spacing"/>
    <w:uiPriority w:val="1"/>
    <w:qFormat/>
    <w:rsid w:val="00B658BE"/>
    <w:pPr>
      <w:widowControl w:val="0"/>
      <w:spacing w:after="0" w:line="240" w:lineRule="auto"/>
    </w:pPr>
  </w:style>
  <w:style w:type="table" w:styleId="af">
    <w:name w:val="Table Grid"/>
    <w:basedOn w:val="a1"/>
    <w:uiPriority w:val="39"/>
    <w:qFormat/>
    <w:rsid w:val="00B6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B658BE"/>
    <w:rPr>
      <w:b/>
      <w:bCs/>
    </w:rPr>
  </w:style>
  <w:style w:type="table" w:styleId="21">
    <w:name w:val="Plain Table 2"/>
    <w:basedOn w:val="a1"/>
    <w:uiPriority w:val="42"/>
    <w:rsid w:val="00B658B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1">
    <w:name w:val="annotation reference"/>
    <w:basedOn w:val="a0"/>
    <w:uiPriority w:val="99"/>
    <w:rsid w:val="000F3D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pPr>
      <w:jc w:val="left"/>
    </w:pPr>
  </w:style>
  <w:style w:type="character" w:customStyle="1" w:styleId="af3">
    <w:name w:val="批注文字 字符"/>
    <w:basedOn w:val="a0"/>
    <w:link w:val="af2"/>
    <w:uiPriority w:val="99"/>
    <w:semiHidden/>
    <w:rPr>
      <w:sz w:val="21"/>
      <w:szCs w:val="22"/>
    </w:rPr>
  </w:style>
  <w:style w:type="paragraph" w:styleId="af4">
    <w:name w:val="Revision"/>
    <w:hidden/>
    <w:uiPriority w:val="99"/>
    <w:semiHidden/>
    <w:rsid w:val="00E837A3"/>
    <w:pPr>
      <w:spacing w:after="0" w:line="240" w:lineRule="auto"/>
    </w:pPr>
    <w:rPr>
      <w:sz w:val="21"/>
      <w:szCs w:val="22"/>
    </w:rPr>
  </w:style>
  <w:style w:type="paragraph" w:styleId="af5">
    <w:name w:val="header"/>
    <w:basedOn w:val="a"/>
    <w:link w:val="af6"/>
    <w:uiPriority w:val="99"/>
    <w:unhideWhenUsed/>
    <w:rsid w:val="00744F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744F9D"/>
    <w:rPr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744F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744F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1895</Words>
  <Characters>10806</Characters>
  <Application>Microsoft Office Word</Application>
  <DocSecurity>0</DocSecurity>
  <Lines>90</Lines>
  <Paragraphs>25</Paragraphs>
  <ScaleCrop>false</ScaleCrop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余白</dc:creator>
  <cp:lastModifiedBy>余白</cp:lastModifiedBy>
  <cp:revision>3</cp:revision>
  <dcterms:created xsi:type="dcterms:W3CDTF">2025-01-03T12:52:00Z</dcterms:created>
  <dcterms:modified xsi:type="dcterms:W3CDTF">2025-01-05T08:57:00Z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1">
    <vt:filetime>2025-01-03T09:33:50Z</vt:filetime>
  </property>
</Properties>
</file>