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CD862" w14:textId="77777777" w:rsidR="00E35BE7" w:rsidRDefault="00E35BE7" w:rsidP="00E35BE7">
      <w:pPr>
        <w:spacing w:before="240" w:after="240" w:line="480" w:lineRule="auto"/>
        <w:rPr>
          <w:b/>
          <w:sz w:val="36"/>
          <w:szCs w:val="36"/>
        </w:rPr>
      </w:pPr>
      <w:r w:rsidRPr="00B0366A">
        <w:rPr>
          <w:b/>
          <w:sz w:val="36"/>
          <w:szCs w:val="36"/>
        </w:rPr>
        <w:t>Supporting information</w:t>
      </w:r>
    </w:p>
    <w:p w14:paraId="26D5EF76" w14:textId="77777777" w:rsidR="00E35BE7" w:rsidRPr="0041161A" w:rsidRDefault="00E35BE7" w:rsidP="00E35BE7">
      <w:pPr>
        <w:spacing w:before="240" w:after="240" w:line="480" w:lineRule="auto"/>
        <w:rPr>
          <w:b/>
          <w:sz w:val="32"/>
          <w:szCs w:val="32"/>
        </w:rPr>
      </w:pPr>
      <w:r w:rsidRPr="0041161A">
        <w:rPr>
          <w:b/>
          <w:sz w:val="32"/>
          <w:szCs w:val="32"/>
        </w:rPr>
        <w:t>S1 Appendix</w:t>
      </w:r>
    </w:p>
    <w:p w14:paraId="78503CC2" w14:textId="77777777" w:rsidR="00E35BE7" w:rsidRDefault="00E35BE7" w:rsidP="00E35BE7">
      <w:pPr>
        <w:spacing w:before="240" w:after="240" w:line="480" w:lineRule="auto"/>
      </w:pPr>
      <w:r w:rsidRPr="008F0846">
        <w:t>The following statements refer to how you know and understand the world in general terms. Please indicate the level of agreement with which each statement applies to you.</w:t>
      </w:r>
    </w:p>
    <w:p w14:paraId="3937D5D7" w14:textId="77777777" w:rsidR="00E35BE7" w:rsidRDefault="00E35BE7" w:rsidP="00E35BE7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F0846">
        <w:rPr>
          <w:rFonts w:ascii="Times New Roman" w:eastAsia="Times New Roman" w:hAnsi="Times New Roman" w:cs="Times New Roman"/>
          <w:i/>
          <w:sz w:val="24"/>
          <w:szCs w:val="24"/>
        </w:rPr>
        <w:t xml:space="preserve">Table A1. </w:t>
      </w:r>
    </w:p>
    <w:p w14:paraId="2E135A38" w14:textId="77777777" w:rsidR="00E35BE7" w:rsidRPr="008F0846" w:rsidRDefault="00E35BE7" w:rsidP="00E35BE7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F0846">
        <w:rPr>
          <w:rFonts w:ascii="Times New Roman" w:eastAsia="Times New Roman" w:hAnsi="Times New Roman" w:cs="Times New Roman"/>
          <w:i/>
          <w:sz w:val="24"/>
          <w:szCs w:val="24"/>
        </w:rPr>
        <w:t>Epistemically unwarranted beliefs scale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1097"/>
        <w:gridCol w:w="927"/>
        <w:gridCol w:w="1273"/>
        <w:gridCol w:w="705"/>
        <w:gridCol w:w="1029"/>
      </w:tblGrid>
      <w:tr w:rsidR="00E35BE7" w:rsidRPr="005E4732" w14:paraId="1ACC60A3" w14:textId="77777777" w:rsidTr="008957C9">
        <w:trPr>
          <w:trHeight w:val="520"/>
        </w:trPr>
        <w:tc>
          <w:tcPr>
            <w:tcW w:w="0" w:type="auto"/>
            <w:tcBorders>
              <w:bottom w:val="single" w:sz="4" w:space="0" w:color="auto"/>
            </w:tcBorders>
          </w:tcPr>
          <w:p w14:paraId="3778EA44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BFF6F7" w14:textId="77777777" w:rsidR="00E35BE7" w:rsidRPr="005E4732" w:rsidRDefault="00E35BE7" w:rsidP="008957C9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846">
              <w:rPr>
                <w:rFonts w:ascii="Times New Roman" w:eastAsia="Times New Roman" w:hAnsi="Times New Roman" w:cs="Times New Roman"/>
                <w:sz w:val="20"/>
                <w:szCs w:val="20"/>
              </w:rPr>
              <w:t>Strongly Disagree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72276A" w14:textId="77777777" w:rsidR="00E35BE7" w:rsidRPr="005E4732" w:rsidRDefault="00E35BE7" w:rsidP="008957C9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846">
              <w:rPr>
                <w:rFonts w:ascii="Times New Roman" w:eastAsia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D5EE481" w14:textId="77777777" w:rsidR="00E35BE7" w:rsidRPr="005E4732" w:rsidRDefault="00E35BE7" w:rsidP="008957C9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846">
              <w:rPr>
                <w:rFonts w:ascii="Times New Roman" w:eastAsia="Times New Roman" w:hAnsi="Times New Roman" w:cs="Times New Roman"/>
                <w:sz w:val="20"/>
                <w:szCs w:val="20"/>
              </w:rPr>
              <w:t>Neither Agree nor Disagree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C70D7EC" w14:textId="77777777" w:rsidR="00E35BE7" w:rsidRPr="005E4732" w:rsidRDefault="00E35BE7" w:rsidP="008957C9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182EE8" w14:textId="77777777" w:rsidR="00E35BE7" w:rsidRPr="005E4732" w:rsidRDefault="00E35BE7" w:rsidP="008957C9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84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Strongly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8F0846">
              <w:rPr>
                <w:rFonts w:ascii="Times New Roman" w:eastAsia="Times New Roman" w:hAnsi="Times New Roman" w:cs="Times New Roman"/>
                <w:sz w:val="20"/>
                <w:szCs w:val="20"/>
              </w:rPr>
              <w:t>gree</w:t>
            </w:r>
          </w:p>
        </w:tc>
      </w:tr>
      <w:tr w:rsidR="00E35BE7" w:rsidRPr="005E4732" w14:paraId="74EF46E3" w14:textId="77777777" w:rsidTr="008957C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DA40556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Pseudoscientific beliefs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6D8FF5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386A11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49F3A2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143F3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CA88D0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B64B5A" w14:paraId="38461D2C" w14:textId="77777777" w:rsidTr="008957C9">
        <w:tc>
          <w:tcPr>
            <w:tcW w:w="0" w:type="auto"/>
            <w:tcBorders>
              <w:top w:val="single" w:sz="4" w:space="0" w:color="auto"/>
            </w:tcBorders>
          </w:tcPr>
          <w:p w14:paraId="1A7F6811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1. La homeopatía es tan válida como la medicina tradicional para tratar enfermedades graves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br/>
            </w: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L"/>
              </w:rPr>
              <w:t>(Homeopathy is as valid as traditional medicine for treating serious illnesses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>).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C80734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C9241E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7B5EA7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EAF8A5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51B2D2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</w:tr>
      <w:tr w:rsidR="00E35BE7" w:rsidRPr="000C429C" w14:paraId="0E178FD6" w14:textId="77777777" w:rsidTr="008957C9">
        <w:tc>
          <w:tcPr>
            <w:tcW w:w="0" w:type="auto"/>
          </w:tcPr>
          <w:p w14:paraId="74D9F6A0" w14:textId="77777777" w:rsidR="00E35BE7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>2. La mayoría de los seres humanos sólo usa aproximadamente el 10% de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 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>su cerebro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 </w:t>
            </w:r>
          </w:p>
          <w:p w14:paraId="68D74990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(Most humans only use about 10% of their brain)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262E19D1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1A12E1B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F72B114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E001BFD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53E9CF0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0C429C" w14:paraId="4FD29D15" w14:textId="77777777" w:rsidTr="008957C9">
        <w:tc>
          <w:tcPr>
            <w:tcW w:w="0" w:type="auto"/>
          </w:tcPr>
          <w:p w14:paraId="38F5C6C1" w14:textId="77777777" w:rsidR="00E35BE7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>3. Muchas enfermedades del cuerpo pueden ser tratadas con la aplicación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 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adecuada de imanes especiales </w:t>
            </w:r>
          </w:p>
          <w:p w14:paraId="47D6B4ED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(Many diseases of the body can be treated with the proper application of special magnets)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12E7C7A2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0E25C07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6F17200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7AF54B2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C5123AD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5E4732" w14:paraId="33CF53F0" w14:textId="77777777" w:rsidTr="008957C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E10492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Conspiracy beliefs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793BFE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FF48C6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97DB66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C8C17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B354F8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5E4732" w14:paraId="00CCBBF3" w14:textId="77777777" w:rsidTr="008957C9">
        <w:tc>
          <w:tcPr>
            <w:tcW w:w="0" w:type="auto"/>
            <w:tcBorders>
              <w:top w:val="single" w:sz="4" w:space="0" w:color="auto"/>
            </w:tcBorders>
          </w:tcPr>
          <w:p w14:paraId="33D3DE41" w14:textId="77777777" w:rsidR="00E35BE7" w:rsidRPr="005E4732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1. Existen grupos secretos de personas poderosas que toman las decisiones más importantes sobre cómo se maneja el mundo a nivel internacional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</w:t>
            </w:r>
            <w:r w:rsidRPr="00E261FD">
              <w:rPr>
                <w:rFonts w:ascii="Times New Roman" w:eastAsia="Times New Roman" w:hAnsi="Times New Roman" w:cs="Times New Roman"/>
                <w:sz w:val="20"/>
                <w:szCs w:val="20"/>
              </w:rPr>
              <w:t>There are secret groups of powerful people who make the most important decisions about how the world is run on an international level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E261F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0222B3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FA2AF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4FC5F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6B367A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515CFA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5E4732" w14:paraId="48310947" w14:textId="77777777" w:rsidTr="008957C9">
        <w:tc>
          <w:tcPr>
            <w:tcW w:w="0" w:type="auto"/>
          </w:tcPr>
          <w:p w14:paraId="4953112C" w14:textId="77777777" w:rsidR="00E35BE7" w:rsidRPr="002E5414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2. Existen tratamientos que son eficaces para tratar el cáncer pero que son ocultados por fines económicos </w:t>
            </w:r>
          </w:p>
          <w:p w14:paraId="12C6B229" w14:textId="77777777" w:rsidR="00E35BE7" w:rsidRPr="005E4732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(There are treatments that are effective in treating cancer but are hidden for economic purposes)</w:t>
            </w:r>
            <w:r w:rsidRPr="00E261F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6BAD806B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A248B8B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70A4B4E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0F7DA43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F7CF789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5E4732" w14:paraId="0DADCAB2" w14:textId="77777777" w:rsidTr="008957C9">
        <w:tc>
          <w:tcPr>
            <w:tcW w:w="0" w:type="auto"/>
          </w:tcPr>
          <w:p w14:paraId="1C3DBFB6" w14:textId="77777777" w:rsidR="00E35BE7" w:rsidRPr="002E5414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lastRenderedPageBreak/>
              <w:t xml:space="preserve">3. Hay agentes del gobierno de los Estados Unidos que estuvieron involucrados en el ataque a las torres gemelas </w:t>
            </w:r>
          </w:p>
          <w:p w14:paraId="07F07792" w14:textId="77777777" w:rsidR="00E35BE7" w:rsidRPr="005E4732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(There are agents of the U.S. government who were involved in the attack on the twin towers)</w:t>
            </w:r>
            <w:r w:rsidRPr="00E261F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2F27D656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65660D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ACE9390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1FFEBA1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1FF640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5E4732" w14:paraId="775F993B" w14:textId="77777777" w:rsidTr="008957C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45DA31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Paranormal beliefs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5D0673D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15560A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92B765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92579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37E52C" w14:textId="77777777" w:rsidR="00E35BE7" w:rsidRPr="005E4732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0C429C" w14:paraId="22A3CD50" w14:textId="77777777" w:rsidTr="008957C9">
        <w:tc>
          <w:tcPr>
            <w:tcW w:w="0" w:type="auto"/>
            <w:tcBorders>
              <w:top w:val="single" w:sz="4" w:space="0" w:color="auto"/>
            </w:tcBorders>
          </w:tcPr>
          <w:p w14:paraId="29865AE1" w14:textId="77777777" w:rsidR="00E35BE7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>1. La astrología entrega información valiosa respecto a cómo son las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 p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  <w:t xml:space="preserve">ersonas </w:t>
            </w:r>
          </w:p>
          <w:p w14:paraId="225939B0" w14:textId="77777777" w:rsidR="00E35BE7" w:rsidRPr="000C429C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429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(Astrology provides valuable information about what people are like)</w:t>
            </w:r>
            <w:r w:rsidRPr="000C429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06E782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EC4683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59D2BA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F5F9D2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7DB55E" w14:textId="77777777" w:rsidR="00E35BE7" w:rsidRPr="000C429C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0C429C" w14:paraId="499C6D5E" w14:textId="77777777" w:rsidTr="008957C9">
        <w:tc>
          <w:tcPr>
            <w:tcW w:w="0" w:type="auto"/>
          </w:tcPr>
          <w:p w14:paraId="01083AB3" w14:textId="77777777" w:rsidR="00E35BE7" w:rsidRPr="002E5414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Hay personas que tienen habilidades mentales especiales como predecir eventos con exactitude </w:t>
            </w: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2E54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(There are people who have special mental abilities such as accurately predicting events)</w:t>
            </w: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33C0A731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0DAC531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3CBA53B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68EA204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8EA250D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35BE7" w:rsidRPr="000C429C" w14:paraId="5B733318" w14:textId="77777777" w:rsidTr="008957C9">
        <w:tc>
          <w:tcPr>
            <w:tcW w:w="0" w:type="auto"/>
          </w:tcPr>
          <w:p w14:paraId="111C7C8D" w14:textId="77777777" w:rsidR="00E35BE7" w:rsidRPr="002E5414" w:rsidRDefault="00E35BE7" w:rsidP="008957C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 Hay formas inteligentes de vida extraterrestre que han visitado la Tierra </w:t>
            </w: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2E541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(There are intelligent extraterrestrial life forms that have visited Earth)</w:t>
            </w:r>
            <w:r w:rsidRPr="002E5414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14:paraId="0CE2F90E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A793AAA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7CC8EE3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D924926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00CF081" w14:textId="77777777" w:rsidR="00E35BE7" w:rsidRPr="002E5414" w:rsidRDefault="00E35BE7" w:rsidP="008957C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D7BFC54" w14:textId="77777777" w:rsidR="00E35BE7" w:rsidRPr="002E5414" w:rsidRDefault="00E35BE7" w:rsidP="00E35BE7">
      <w:pPr>
        <w:spacing w:before="240" w:after="240" w:line="480" w:lineRule="auto"/>
      </w:pPr>
    </w:p>
    <w:p w14:paraId="7EDC2D73" w14:textId="77777777" w:rsidR="004E780C" w:rsidRDefault="004E780C"/>
    <w:sectPr w:rsidR="004E780C" w:rsidSect="00E35BE7">
      <w:footerReference w:type="default" r:id="rId4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0683397"/>
      <w:docPartObj>
        <w:docPartGallery w:val="Page Numbers (Bottom of Page)"/>
        <w:docPartUnique/>
      </w:docPartObj>
    </w:sdtPr>
    <w:sdtContent>
      <w:p w14:paraId="488C0FD6" w14:textId="77777777" w:rsidR="00000000" w:rsidRPr="0031353D" w:rsidRDefault="00000000">
        <w:pPr>
          <w:pStyle w:val="Footer"/>
          <w:jc w:val="center"/>
        </w:pPr>
        <w:r w:rsidRPr="0031353D">
          <w:fldChar w:fldCharType="begin"/>
        </w:r>
        <w:r w:rsidRPr="0031353D">
          <w:instrText>PAGE   \* MERGEFORMAT</w:instrText>
        </w:r>
        <w:r w:rsidRPr="0031353D">
          <w:fldChar w:fldCharType="separate"/>
        </w:r>
        <w:r w:rsidRPr="0031353D">
          <w:t>2</w:t>
        </w:r>
        <w:r w:rsidRPr="0031353D">
          <w:fldChar w:fldCharType="end"/>
        </w:r>
      </w:p>
    </w:sdtContent>
  </w:sdt>
  <w:p w14:paraId="40485F2E" w14:textId="77777777" w:rsidR="00000000" w:rsidRPr="0031353D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BE7"/>
    <w:rsid w:val="002978F5"/>
    <w:rsid w:val="003852CF"/>
    <w:rsid w:val="004E780C"/>
    <w:rsid w:val="005C3461"/>
    <w:rsid w:val="00980A7E"/>
    <w:rsid w:val="00E35BE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1C45E"/>
  <w15:chartTrackingRefBased/>
  <w15:docId w15:val="{FF9F74B0-33BB-458F-8F12-13D76782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BE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s-C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B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B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BE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BE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BE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BE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BE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BE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BE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B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B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5B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5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BE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5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5BE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5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5BE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5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5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5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5BE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35BE7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BE7"/>
    <w:rPr>
      <w:rFonts w:ascii="Arial" w:eastAsia="Arial" w:hAnsi="Arial" w:cs="Arial"/>
      <w:kern w:val="0"/>
      <w:sz w:val="22"/>
      <w:szCs w:val="22"/>
      <w:lang w:eastAsia="es-CL"/>
      <w14:ligatures w14:val="none"/>
    </w:rPr>
  </w:style>
  <w:style w:type="table" w:styleId="TableGrid">
    <w:name w:val="Table Grid"/>
    <w:basedOn w:val="TableNormal"/>
    <w:uiPriority w:val="39"/>
    <w:rsid w:val="00E35BE7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s" w:eastAsia="es-C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35B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2025-03-18T03:35:00Z</dcterms:created>
  <dcterms:modified xsi:type="dcterms:W3CDTF">2025-03-18T03:35:00Z</dcterms:modified>
</cp:coreProperties>
</file>