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47" w:rsidRPr="0097237C" w:rsidRDefault="00CF5AE5" w:rsidP="005816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Information</w:t>
      </w:r>
      <w:bookmarkStart w:id="0" w:name="_GoBack"/>
      <w:bookmarkEnd w:id="0"/>
    </w:p>
    <w:p w:rsidR="00581647" w:rsidRPr="0097237C" w:rsidRDefault="00581647" w:rsidP="005816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647" w:rsidRPr="0097237C" w:rsidRDefault="00581647" w:rsidP="005816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S1. 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Included diagnoses for the four diagnosis groups according to </w:t>
      </w:r>
      <w:r w:rsidRPr="009723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ICD-10-GM.</w:t>
      </w:r>
    </w:p>
    <w:tbl>
      <w:tblPr>
        <w:tblStyle w:val="Tabellenraster"/>
        <w:tblpPr w:leftFromText="141" w:rightFromText="141" w:vertAnchor="text" w:tblpY="1"/>
        <w:tblOverlap w:val="never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536"/>
      </w:tblGrid>
      <w:tr w:rsidR="00581647" w:rsidRPr="0097237C" w:rsidTr="00516E3D">
        <w:trPr>
          <w:trHeight w:val="290"/>
        </w:trPr>
        <w:tc>
          <w:tcPr>
            <w:tcW w:w="4361" w:type="dxa"/>
            <w:tcBorders>
              <w:top w:val="single" w:sz="4" w:space="0" w:color="auto"/>
            </w:tcBorders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index diagnosis group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ICD-10-GM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  <w:tcBorders>
              <w:top w:val="single" w:sz="4" w:space="0" w:color="auto"/>
            </w:tcBorders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degenerative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cervical stenosis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M48.02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M48.03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thoracic stenosis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M48.04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lumbar stenosis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M48.05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M48.06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cervical herniation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M50.0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M50.1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M50.2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lumbar herniation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M51.0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M51.1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M51.2</w:t>
            </w:r>
          </w:p>
        </w:tc>
      </w:tr>
      <w:tr w:rsidR="00581647" w:rsidRPr="0097237C" w:rsidTr="00516E3D">
        <w:trPr>
          <w:trHeight w:val="327"/>
        </w:trPr>
        <w:tc>
          <w:tcPr>
            <w:tcW w:w="4361" w:type="dxa"/>
            <w:shd w:val="clear" w:color="auto" w:fill="auto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listhesis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M43.1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  <w:t>neoplasm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e-DE"/>
              </w:rPr>
            </w:pP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unknown tumor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D43.4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meningeoma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D32.1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benign neoplasm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D33.4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D36.1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D48.1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malign neoplasm</w:t>
            </w: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C72.0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C72.1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plasmocytoma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C90.20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  <w:shd w:val="clear" w:color="auto" w:fill="auto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cyst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G96.1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M70.8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functional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chronic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pain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G54.4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K62.8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M25.56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M54.1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M54.3-5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M54.5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M89.09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M96.1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R52.2</w:t>
            </w:r>
          </w:p>
        </w:tc>
      </w:tr>
      <w:tr w:rsidR="00581647" w:rsidRPr="0097237C" w:rsidTr="00516E3D">
        <w:trPr>
          <w:trHeight w:val="823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spasticity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S34.11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G82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G83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other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discitis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M46.49</w:t>
            </w:r>
          </w:p>
        </w:tc>
      </w:tr>
      <w:tr w:rsidR="00581647" w:rsidRPr="0097237C" w:rsidTr="00516E3D">
        <w:trPr>
          <w:trHeight w:val="546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abscess</w:t>
            </w:r>
            <w:proofErr w:type="spellEnd"/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G06.1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G06.2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epidural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hematoma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G95.10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S06.4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arteriovenous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fistula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I77.0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arteriovenous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malformation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Q28.88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hemangioma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D18.08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spina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bifida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Q05</w:t>
            </w:r>
          </w:p>
        </w:tc>
      </w:tr>
      <w:tr w:rsidR="00581647" w:rsidRPr="0097237C" w:rsidTr="00516E3D">
        <w:trPr>
          <w:trHeight w:val="290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tethered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cord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Q06.8</w:t>
            </w:r>
          </w:p>
        </w:tc>
      </w:tr>
      <w:tr w:rsidR="00581647" w:rsidRPr="0097237C" w:rsidTr="00516E3D">
        <w:trPr>
          <w:trHeight w:val="243"/>
        </w:trPr>
        <w:tc>
          <w:tcPr>
            <w:tcW w:w="4361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borreliosis</w:t>
            </w:r>
            <w:proofErr w:type="spellEnd"/>
          </w:p>
        </w:tc>
        <w:tc>
          <w:tcPr>
            <w:tcW w:w="453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A68.1</w:t>
            </w:r>
          </w:p>
        </w:tc>
      </w:tr>
    </w:tbl>
    <w:p w:rsidR="00581647" w:rsidRPr="0097237C" w:rsidRDefault="00581647" w:rsidP="005816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i/>
          <w:sz w:val="24"/>
          <w:szCs w:val="24"/>
          <w:lang w:val="en-US"/>
        </w:rPr>
        <w:t>ICD-10-GM,</w:t>
      </w:r>
      <w:r w:rsidRPr="009723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23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Classification of Diseases and Related Health Problems, 10th Revision, German Modification.</w:t>
      </w:r>
    </w:p>
    <w:p w:rsidR="00581647" w:rsidRPr="0097237C" w:rsidRDefault="00581647" w:rsidP="005816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1647" w:rsidRPr="0097237C" w:rsidRDefault="00581647" w:rsidP="0058164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81647" w:rsidRPr="0097237C" w:rsidRDefault="00581647" w:rsidP="00581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S2. 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>Listing of operation and procedure codes according to the OPS coding system 2020.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969"/>
        <w:gridCol w:w="3226"/>
      </w:tblGrid>
      <w:tr w:rsidR="00581647" w:rsidRPr="0097237C" w:rsidTr="00516E3D">
        <w:trPr>
          <w:trHeight w:val="290"/>
        </w:trPr>
        <w:tc>
          <w:tcPr>
            <w:tcW w:w="6062" w:type="dxa"/>
            <w:gridSpan w:val="2"/>
            <w:tcBorders>
              <w:bottom w:val="single" w:sz="4" w:space="0" w:color="auto"/>
            </w:tcBorders>
            <w:noWrap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Surgical access and procedures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OPS - Code</w:t>
            </w:r>
          </w:p>
        </w:tc>
      </w:tr>
      <w:tr w:rsidR="00581647" w:rsidRPr="00ED754D" w:rsidTr="00516E3D">
        <w:trPr>
          <w:trHeight w:val="290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surgical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access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subcutaneous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5-896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5-039.d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5-039.f/g/h/m/n/p/q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5-059.c0/1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5-059.d/g/h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969" w:type="dxa"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extradural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5-030 ff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5-031 ff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5-032 ff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5-083.1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5-033.0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material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implantation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5-836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5-83b.5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5-83b.7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5-039.d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5-837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5-039.e/f/g/h/m/n/p/q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5-059.c0/1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5-059.d/g/h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5-038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ff</w:t>
            </w:r>
            <w:proofErr w:type="spellEnd"/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5-039.32-39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5-039.8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5-039.a/b/c without 5-039.a8/9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5-039.c6/7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5-039.a8/9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5-039.c6/7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5-039.j/k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intradural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5-039.8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 xml:space="preserve">5-039.a6/7 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5-039.c4/5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5-039.g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5-034.0/1/2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  <w:hideMark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intradural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intramedullary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5-035.0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5-035.1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5-034.3/4/5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 w:val="restart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surgical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procedure</w:t>
            </w:r>
            <w:proofErr w:type="spellEnd"/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sequestrectomy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and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nucleotomy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5-830.1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decompression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5-033.0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intervertebral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cage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fusion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5-83b.7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spondylodesis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5-836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5-83b.5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cord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stimulation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5-039.32-39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5-039.8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5-039.a/b/c without 5-039.a8/9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5-039.c6/7</w:t>
            </w:r>
          </w:p>
        </w:tc>
      </w:tr>
      <w:tr w:rsidR="00581647" w:rsidRPr="00ED754D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pulse generator implantation</w:t>
            </w:r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5-039.d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5-039.f/g/h/m/n/p/q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5-059.c0/1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5-059.d/g/h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resection of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intraspinal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tumor, except for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neurinoma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5-035.0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5-035.1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5-035.2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5-035.3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5-035.4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5-035.5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resection of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intraspinal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neurinoma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</w:t>
            </w:r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5-035.6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5-035.7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5-041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wound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débridement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5-896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medication pump implantation</w:t>
            </w:r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</w:t>
            </w: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-038 ff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peripheral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nerve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stimulation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5-059.8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5-059.9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5-059.a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5-059.c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resection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empyema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5-034.2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5-033.3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resection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hematoma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5-033.2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5-034.1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5-034.4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corporectomy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5-837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dorsal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root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ganglion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stimulation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5-039.a8/9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5-039.c6/7</w:t>
            </w:r>
          </w:p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5-039.j/k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resection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arteriovenous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malformation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5-399.1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lumbar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puncture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1-204.2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biopsy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1-502.4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  <w:vMerge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cancel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/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abort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procedure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5-995</w:t>
            </w:r>
          </w:p>
        </w:tc>
      </w:tr>
      <w:tr w:rsidR="00581647" w:rsidRPr="0097237C" w:rsidTr="00516E3D">
        <w:trPr>
          <w:trHeight w:val="290"/>
        </w:trPr>
        <w:tc>
          <w:tcPr>
            <w:tcW w:w="2093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resection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abscess</w:t>
            </w:r>
            <w:proofErr w:type="spellEnd"/>
          </w:p>
        </w:tc>
        <w:tc>
          <w:tcPr>
            <w:tcW w:w="3226" w:type="dxa"/>
          </w:tcPr>
          <w:p w:rsidR="00581647" w:rsidRPr="0097237C" w:rsidRDefault="00581647" w:rsidP="00516E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hAnsi="Times New Roman" w:cs="Times New Roman"/>
                <w:sz w:val="24"/>
                <w:szCs w:val="24"/>
              </w:rPr>
              <w:t>5-034.5</w:t>
            </w:r>
          </w:p>
        </w:tc>
      </w:tr>
    </w:tbl>
    <w:p w:rsidR="00581647" w:rsidRPr="0097237C" w:rsidRDefault="00581647" w:rsidP="00581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i/>
          <w:sz w:val="24"/>
          <w:szCs w:val="24"/>
          <w:lang w:val="en-US"/>
        </w:rPr>
        <w:t>OPS code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>, operation and procedure code.</w:t>
      </w:r>
    </w:p>
    <w:p w:rsidR="00C6346F" w:rsidRDefault="00C6346F">
      <w:pPr>
        <w:rPr>
          <w:lang w:val="en-US"/>
        </w:rPr>
      </w:pPr>
    </w:p>
    <w:p w:rsidR="00ED754D" w:rsidRPr="0097237C" w:rsidRDefault="00ED754D" w:rsidP="00ED75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S3. 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Predictors for unplanned readmission. Univariate logistic regression for demographic </w:t>
      </w:r>
      <w:proofErr w:type="gramStart"/>
      <w:r w:rsidRPr="0097237C">
        <w:rPr>
          <w:rFonts w:ascii="Times New Roman" w:hAnsi="Times New Roman" w:cs="Times New Roman"/>
          <w:sz w:val="24"/>
          <w:szCs w:val="24"/>
          <w:lang w:val="en-US"/>
        </w:rPr>
        <w:t>data und hospital characteristics</w:t>
      </w:r>
      <w:proofErr w:type="gramEnd"/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ellenraster"/>
        <w:tblW w:w="9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590"/>
        <w:gridCol w:w="2693"/>
      </w:tblGrid>
      <w:tr w:rsidR="00ED754D" w:rsidRPr="0097237C" w:rsidTr="00516E3D">
        <w:trPr>
          <w:trHeight w:val="780"/>
        </w:trPr>
        <w:tc>
          <w:tcPr>
            <w:tcW w:w="2943" w:type="dxa"/>
            <w:tcBorders>
              <w:bottom w:val="single" w:sz="4" w:space="0" w:color="auto"/>
            </w:tcBorders>
            <w:noWrap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Univariate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regression</w:t>
            </w:r>
            <w:proofErr w:type="spellEnd"/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 (95% CI)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p-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value</w:t>
            </w:r>
            <w:proofErr w:type="spellEnd"/>
          </w:p>
        </w:tc>
      </w:tr>
      <w:tr w:rsidR="00ED754D" w:rsidRPr="0097237C" w:rsidTr="00516E3D">
        <w:trPr>
          <w:trHeight w:val="280"/>
        </w:trPr>
        <w:tc>
          <w:tcPr>
            <w:tcW w:w="922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cohort</w:t>
            </w:r>
            <w:proofErr w:type="spellEnd"/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tcBorders>
              <w:top w:val="single" w:sz="4" w:space="0" w:color="auto"/>
            </w:tcBorders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age, &gt;48 years</w:t>
            </w:r>
          </w:p>
        </w:tc>
        <w:tc>
          <w:tcPr>
            <w:tcW w:w="3590" w:type="dxa"/>
            <w:tcBorders>
              <w:top w:val="single" w:sz="4" w:space="0" w:color="auto"/>
            </w:tcBorders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2.39 (1.063-5.363)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0.035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PCCL, &gt;7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2.35 (1.332-4.163)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0.003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discharge at own discretion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4.56 (0.523-39.772)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0.170</w:t>
            </w:r>
          </w:p>
        </w:tc>
      </w:tr>
      <w:tr w:rsidR="00ED754D" w:rsidRPr="0097237C" w:rsidTr="00516E3D">
        <w:trPr>
          <w:trHeight w:val="264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surgery, ≥2 interventions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2.9</w:t>
            </w: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 (1.093-7.891)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0.033</w:t>
            </w:r>
          </w:p>
        </w:tc>
      </w:tr>
      <w:tr w:rsidR="00ED754D" w:rsidRPr="0097237C" w:rsidTr="00516E3D">
        <w:trPr>
          <w:trHeight w:val="351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night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shift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surgery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a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49.61 (4.396-559.85)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comorbidity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b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2.03 (1.147-3.575)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</w:t>
            </w:r>
          </w:p>
        </w:tc>
      </w:tr>
      <w:tr w:rsidR="00ED754D" w:rsidRPr="0097237C" w:rsidTr="00516E3D">
        <w:trPr>
          <w:trHeight w:val="32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previous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organ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transplantation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11.43 (1.019-128.195)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0.048</w:t>
            </w:r>
          </w:p>
        </w:tc>
      </w:tr>
      <w:tr w:rsidR="00ED754D" w:rsidRPr="0097237C" w:rsidTr="00516E3D">
        <w:trPr>
          <w:trHeight w:val="252"/>
        </w:trPr>
        <w:tc>
          <w:tcPr>
            <w:tcW w:w="2943" w:type="dxa"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index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diagnosis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groups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lumbar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herniation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0.51 (0.246-1.064)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0.073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cervical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stenosis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3.81 (0.520-27.96)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0.188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lumbar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stenosis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2.05 (1.150-3.649)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abscess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22.88 (1.410-371.179)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0.028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tcBorders>
              <w:bottom w:val="single" w:sz="4" w:space="0" w:color="auto"/>
            </w:tcBorders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chronic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pain</w:t>
            </w:r>
            <w:proofErr w:type="spellEnd"/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1.74 (0.893-3.405)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0.103</w:t>
            </w:r>
          </w:p>
        </w:tc>
      </w:tr>
      <w:tr w:rsidR="00ED754D" w:rsidRPr="0097237C" w:rsidTr="00516E3D">
        <w:trPr>
          <w:trHeight w:val="309"/>
        </w:trPr>
        <w:tc>
          <w:tcPr>
            <w:tcW w:w="922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surgical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group</w:t>
            </w:r>
            <w:proofErr w:type="spellEnd"/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tcBorders>
              <w:top w:val="single" w:sz="4" w:space="0" w:color="auto"/>
            </w:tcBorders>
            <w:noWrap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age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&gt;50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years</w:t>
            </w:r>
            <w:proofErr w:type="spellEnd"/>
          </w:p>
        </w:tc>
        <w:tc>
          <w:tcPr>
            <w:tcW w:w="3590" w:type="dxa"/>
            <w:tcBorders>
              <w:top w:val="single" w:sz="4" w:space="0" w:color="auto"/>
            </w:tcBorders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3.30 (1.275-8.53 )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0.014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noWrap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LOS, &gt;6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days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2.67 (1.385-5.132)</w:t>
            </w: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0.003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noWrap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comorbidity</w:t>
            </w: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2.40 (1.241-4.629)</w:t>
            </w: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0.009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noWrap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surgeries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≥2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interventions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2.94 (1.093-7.891)</w:t>
            </w: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0.033</w:t>
            </w:r>
          </w:p>
        </w:tc>
      </w:tr>
      <w:tr w:rsidR="00ED754D" w:rsidRPr="0097237C" w:rsidTr="00516E3D">
        <w:trPr>
          <w:trHeight w:val="252"/>
        </w:trPr>
        <w:tc>
          <w:tcPr>
            <w:tcW w:w="2943" w:type="dxa"/>
            <w:noWrap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diabetes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mellitus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2.83 (0.674-11.919)</w:t>
            </w: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0.155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noWrap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previous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organ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transplantation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12.10 (1.072-136.405)</w:t>
            </w: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0.044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noWrap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surgical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access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subcutaneous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3.22 (0.710-14.624)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0.129</w:t>
            </w:r>
          </w:p>
        </w:tc>
      </w:tr>
      <w:tr w:rsidR="00ED754D" w:rsidRPr="0097237C" w:rsidTr="00516E3D">
        <w:trPr>
          <w:trHeight w:val="285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extradural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1.58 (0.826-3.034)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0.167</w:t>
            </w:r>
          </w:p>
        </w:tc>
      </w:tr>
      <w:tr w:rsidR="00ED754D" w:rsidRPr="0097237C" w:rsidTr="00516E3D">
        <w:trPr>
          <w:trHeight w:val="289"/>
        </w:trPr>
        <w:tc>
          <w:tcPr>
            <w:tcW w:w="2943" w:type="dxa"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surgical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procedure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ED754D" w:rsidRPr="0097237C" w:rsidTr="00516E3D">
        <w:trPr>
          <w:trHeight w:val="279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Wound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débridement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3.74 (0.814-17.212)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0.090</w:t>
            </w:r>
          </w:p>
        </w:tc>
      </w:tr>
      <w:tr w:rsidR="00ED754D" w:rsidRPr="0097237C" w:rsidTr="00516E3D">
        <w:trPr>
          <w:trHeight w:val="531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sequestrectomy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and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nucleotomy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2.40 (1.042-5.501)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0.040</w:t>
            </w:r>
          </w:p>
        </w:tc>
      </w:tr>
      <w:tr w:rsidR="00ED754D" w:rsidRPr="0097237C" w:rsidTr="00516E3D">
        <w:trPr>
          <w:trHeight w:val="212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spondylodesis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2.16 (0.874-5.340)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0.095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resection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intraspinal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neurinoma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3.47 (0.760-15.854)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0.108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Generator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implantation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2.43 (0.824-7.182)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0.107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dorsal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root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ganglion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stimulation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9.82 (1.843-52.352)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0.007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index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diagnosis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group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lumbar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herniation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2.41 (0.995-5.824)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0.051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lumbar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stenosis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2.29 (1.183-4.44)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0.014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abscess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24.22 (1.486-394.754)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0.025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benign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tumor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4.82 (0.549-42.31)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0.156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tcBorders>
              <w:bottom w:val="single" w:sz="4" w:space="0" w:color="auto"/>
            </w:tcBorders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chronic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pain</w:t>
            </w:r>
            <w:proofErr w:type="spellEnd"/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1.74 (0.804-3.750)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0.160</w:t>
            </w:r>
          </w:p>
        </w:tc>
      </w:tr>
      <w:tr w:rsidR="00ED754D" w:rsidRPr="0097237C" w:rsidTr="00516E3D">
        <w:trPr>
          <w:trHeight w:val="290"/>
        </w:trPr>
        <w:tc>
          <w:tcPr>
            <w:tcW w:w="922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non-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surgical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group</w:t>
            </w:r>
            <w:proofErr w:type="spellEnd"/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tcBorders>
              <w:top w:val="single" w:sz="4" w:space="0" w:color="auto"/>
            </w:tcBorders>
            <w:noWrap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gender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female</w:t>
            </w:r>
            <w:proofErr w:type="spellEnd"/>
          </w:p>
        </w:tc>
        <w:tc>
          <w:tcPr>
            <w:tcW w:w="3590" w:type="dxa"/>
            <w:tcBorders>
              <w:top w:val="single" w:sz="4" w:space="0" w:color="auto"/>
            </w:tcBorders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3.55 (0.937-13.47)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0.062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PCCL, &gt;1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4.86 (1.193-347.539)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0.016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de-DE"/>
              </w:rPr>
              <w:t>discharge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93" w:type="dxa"/>
            <w:noWrap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ED754D" w:rsidRPr="0097237C" w:rsidTr="00516E3D">
        <w:trPr>
          <w:trHeight w:val="293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at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own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discretion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20.36 (1.193-347.539)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0.037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external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hospital</w:t>
            </w:r>
            <w:proofErr w:type="spellEnd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20.36 (1.193-347.539)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0.037</w:t>
            </w:r>
          </w:p>
        </w:tc>
      </w:tr>
      <w:tr w:rsidR="00ED754D" w:rsidRPr="0097237C" w:rsidTr="00516E3D">
        <w:trPr>
          <w:trHeight w:val="290"/>
        </w:trPr>
        <w:tc>
          <w:tcPr>
            <w:tcW w:w="2943" w:type="dxa"/>
            <w:hideMark/>
          </w:tcPr>
          <w:p w:rsidR="00ED754D" w:rsidRPr="0097237C" w:rsidRDefault="00ED754D" w:rsidP="00516E3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home</w:t>
            </w:r>
            <w:proofErr w:type="spellEnd"/>
          </w:p>
        </w:tc>
        <w:tc>
          <w:tcPr>
            <w:tcW w:w="3590" w:type="dxa"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14.80 (2.218-98.760)</w:t>
            </w:r>
          </w:p>
        </w:tc>
        <w:tc>
          <w:tcPr>
            <w:tcW w:w="2693" w:type="dxa"/>
            <w:noWrap/>
            <w:hideMark/>
          </w:tcPr>
          <w:p w:rsidR="00ED754D" w:rsidRPr="0097237C" w:rsidRDefault="00ED754D" w:rsidP="00516E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237C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0.005</w:t>
            </w:r>
          </w:p>
        </w:tc>
      </w:tr>
    </w:tbl>
    <w:p w:rsidR="00ED754D" w:rsidRPr="0097237C" w:rsidRDefault="00ED754D" w:rsidP="00ED75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97237C">
        <w:rPr>
          <w:rFonts w:ascii="Times New Roman" w:hAnsi="Times New Roman" w:cs="Times New Roman"/>
          <w:i/>
          <w:sz w:val="24"/>
          <w:szCs w:val="24"/>
          <w:lang w:val="en-US"/>
        </w:rPr>
        <w:t>CI,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 95% confidence interval; </w:t>
      </w:r>
      <w:r w:rsidRPr="0097237C">
        <w:rPr>
          <w:rFonts w:ascii="Times New Roman" w:hAnsi="Times New Roman" w:cs="Times New Roman"/>
          <w:i/>
          <w:sz w:val="24"/>
          <w:szCs w:val="24"/>
          <w:lang w:val="en-US"/>
        </w:rPr>
        <w:t>LOS,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 length of stay; </w:t>
      </w:r>
      <w:r w:rsidRPr="0097237C">
        <w:rPr>
          <w:rFonts w:ascii="Times New Roman" w:hAnsi="Times New Roman" w:cs="Times New Roman"/>
          <w:i/>
          <w:sz w:val="24"/>
          <w:szCs w:val="24"/>
          <w:lang w:val="en-US"/>
        </w:rPr>
        <w:t>OR,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 odds ratio, </w:t>
      </w:r>
      <w:r w:rsidRPr="0097237C">
        <w:rPr>
          <w:rFonts w:ascii="Times New Roman" w:hAnsi="Times New Roman" w:cs="Times New Roman"/>
          <w:i/>
          <w:sz w:val="24"/>
          <w:szCs w:val="24"/>
          <w:lang w:val="en-US"/>
        </w:rPr>
        <w:t>PCCL,</w:t>
      </w:r>
      <w:r w:rsidRPr="009723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23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patient clinical complexity level.</w:t>
      </w:r>
    </w:p>
    <w:p w:rsidR="00ED754D" w:rsidRPr="0097237C" w:rsidRDefault="00ED754D" w:rsidP="00ED754D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7237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Pr="0097237C">
        <w:rPr>
          <w:rFonts w:ascii="Times New Roman" w:hAnsi="Times New Roman" w:cs="Times New Roman"/>
          <w:sz w:val="24"/>
          <w:szCs w:val="24"/>
          <w:lang w:val="en-US"/>
        </w:rPr>
        <w:tab/>
        <w:t>night shift: 7 p.m. until before 7 a.m.</w:t>
      </w:r>
    </w:p>
    <w:p w:rsidR="00ED754D" w:rsidRPr="0097237C" w:rsidRDefault="00ED754D" w:rsidP="00ED7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7237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Pr="0097237C">
        <w:rPr>
          <w:rFonts w:ascii="Times New Roman" w:hAnsi="Times New Roman" w:cs="Times New Roman"/>
          <w:sz w:val="24"/>
          <w:szCs w:val="24"/>
          <w:lang w:val="en-US"/>
        </w:rPr>
        <w:tab/>
        <w:t>comorbidity: defined as five or more side diagnoses</w:t>
      </w:r>
    </w:p>
    <w:p w:rsidR="00ED754D" w:rsidRPr="00581647" w:rsidRDefault="00ED754D">
      <w:pPr>
        <w:rPr>
          <w:lang w:val="en-US"/>
        </w:rPr>
      </w:pPr>
    </w:p>
    <w:sectPr w:rsidR="00ED754D" w:rsidRPr="005816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47"/>
    <w:rsid w:val="00581647"/>
    <w:rsid w:val="00BA0329"/>
    <w:rsid w:val="00C6346F"/>
    <w:rsid w:val="00CF5AE5"/>
    <w:rsid w:val="00E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C68B"/>
  <w15:docId w15:val="{0DFC3BD8-A4D0-407C-AD97-50102598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816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1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bsatz-Standardschriftart"/>
    <w:rsid w:val="0058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653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Matusova, Martina</cp:lastModifiedBy>
  <cp:revision>3</cp:revision>
  <dcterms:created xsi:type="dcterms:W3CDTF">2021-05-06T07:09:00Z</dcterms:created>
  <dcterms:modified xsi:type="dcterms:W3CDTF">2021-05-06T07:09:00Z</dcterms:modified>
</cp:coreProperties>
</file>