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400" w:type="dxa"/>
        <w:tblLook w:val="04A0" w:firstRow="1" w:lastRow="0" w:firstColumn="1" w:lastColumn="0" w:noHBand="0" w:noVBand="1"/>
      </w:tblPr>
      <w:tblGrid>
        <w:gridCol w:w="1204"/>
        <w:gridCol w:w="1517"/>
        <w:gridCol w:w="1517"/>
        <w:gridCol w:w="968"/>
        <w:gridCol w:w="1024"/>
        <w:gridCol w:w="1230"/>
        <w:gridCol w:w="940"/>
      </w:tblGrid>
      <w:tr w:rsidR="007A2F1C" w:rsidRPr="00814C72" w:rsidTr="007A2F1C">
        <w:trPr>
          <w:trHeight w:val="315"/>
        </w:trPr>
        <w:tc>
          <w:tcPr>
            <w:tcW w:w="840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Default="007A2F1C" w:rsidP="00AA0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b/>
                <w:color w:val="000000"/>
                <w:lang w:val="en-US"/>
              </w:rPr>
              <w:t>Table S</w:t>
            </w:r>
            <w:r w:rsidR="00AA0545">
              <w:rPr>
                <w:rFonts w:ascii="Calibri" w:eastAsia="Times New Roman" w:hAnsi="Calibri" w:cs="Calibri"/>
                <w:b/>
                <w:color w:val="000000"/>
                <w:lang w:val="en-US"/>
              </w:rPr>
              <w:t>6</w:t>
            </w: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 xml:space="preserve">: Similarity percentage analysis (SIMPER) on content of </w:t>
            </w:r>
            <w:r w:rsidR="00814C72" w:rsidRPr="00A81535">
              <w:rPr>
                <w:rFonts w:ascii="Calibri" w:eastAsia="Times New Roman" w:hAnsi="Calibri" w:cs="Calibri"/>
                <w:lang w:val="en-US"/>
              </w:rPr>
              <w:t xml:space="preserve">soil phospholipid fatty acids </w:t>
            </w:r>
            <w:r w:rsidR="00814C72">
              <w:rPr>
                <w:rFonts w:ascii="Calibri" w:eastAsia="Times New Roman" w:hAnsi="Calibri" w:cs="Calibri"/>
                <w:color w:val="000000"/>
                <w:lang w:val="en-US"/>
              </w:rPr>
              <w:t>(</w:t>
            </w:r>
            <w:r w:rsidRPr="00A81535">
              <w:rPr>
                <w:rFonts w:ascii="Calibri" w:eastAsia="Times New Roman" w:hAnsi="Calibri" w:cs="Calibri"/>
                <w:lang w:val="en-US"/>
              </w:rPr>
              <w:t xml:space="preserve">PLFAs </w:t>
            </w:r>
            <w:r w:rsidR="00814C72" w:rsidRPr="00A81535">
              <w:rPr>
                <w:rFonts w:ascii="Calibri" w:eastAsia="Times New Roman" w:hAnsi="Calibri" w:cs="Calibri"/>
                <w:lang w:val="en-US"/>
              </w:rPr>
              <w:t xml:space="preserve">in </w:t>
            </w:r>
            <w:r w:rsidRPr="00A81535">
              <w:rPr>
                <w:rFonts w:ascii="Calibri" w:eastAsia="Times New Roman" w:hAnsi="Calibri" w:cs="Calibri"/>
                <w:lang w:val="en-US"/>
              </w:rPr>
              <w:t xml:space="preserve">nmol </w:t>
            </w:r>
            <w:r w:rsidRPr="00A81535">
              <w:rPr>
                <w:rFonts w:ascii="Calibri" w:eastAsia="Times New Roman" w:hAnsi="Calibri" w:cs="Calibri"/>
                <w:color w:val="000000"/>
                <w:lang w:val="en-US"/>
              </w:rPr>
              <w:t>g</w:t>
            </w:r>
            <w:r w:rsidRPr="00A81535">
              <w:rPr>
                <w:rFonts w:ascii="Calibri" w:eastAsia="Times New Roman" w:hAnsi="Calibri" w:cs="Calibri"/>
                <w:color w:val="000000"/>
                <w:vertAlign w:val="superscript"/>
                <w:lang w:val="en-US"/>
              </w:rPr>
              <w:t>-1</w:t>
            </w:r>
            <w:r w:rsidRPr="00A81535">
              <w:rPr>
                <w:rFonts w:ascii="Calibri" w:eastAsia="Times New Roman" w:hAnsi="Calibri" w:cs="Calibri"/>
                <w:color w:val="000000"/>
                <w:lang w:val="en-US"/>
              </w:rPr>
              <w:t xml:space="preserve"> DW) and</w:t>
            </w: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 xml:space="preserve"> their contribution (%) to dissimilarity between the functional plant groups. The </w:t>
            </w:r>
            <w:r w:rsidR="00814C72">
              <w:rPr>
                <w:rFonts w:ascii="Calibri" w:eastAsia="Times New Roman" w:hAnsi="Calibri" w:cs="Calibri"/>
                <w:color w:val="000000"/>
                <w:lang w:val="en-US"/>
              </w:rPr>
              <w:t>a</w:t>
            </w: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 xml:space="preserve">verage dissimilarity between </w:t>
            </w:r>
            <w:r w:rsidR="00814C72">
              <w:rPr>
                <w:rFonts w:ascii="Calibri" w:eastAsia="Times New Roman" w:hAnsi="Calibri" w:cs="Calibri"/>
                <w:color w:val="000000"/>
                <w:lang w:val="en-US"/>
              </w:rPr>
              <w:t>g</w:t>
            </w: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roups is given in brackets.</w:t>
            </w:r>
          </w:p>
          <w:p w:rsidR="00814C72" w:rsidRPr="007A2F1C" w:rsidRDefault="00814C72" w:rsidP="00AA0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7A2F1C" w:rsidRPr="007A2F1C" w:rsidTr="007A2F1C">
        <w:trPr>
          <w:trHeight w:val="315"/>
        </w:trPr>
        <w:tc>
          <w:tcPr>
            <w:tcW w:w="12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Species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81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 xml:space="preserve">   </w:t>
            </w:r>
            <w:proofErr w:type="spellStart"/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Av.Abund</w:t>
            </w:r>
            <w:proofErr w:type="spellEnd"/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81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 xml:space="preserve">   </w:t>
            </w:r>
            <w:proofErr w:type="spellStart"/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Av.Abund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81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Av.Diss</w:t>
            </w:r>
            <w:proofErr w:type="spellEnd"/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81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Diss/SD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81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Contrib</w:t>
            </w:r>
            <w:proofErr w:type="spellEnd"/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814C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Cum.%</w:t>
            </w:r>
          </w:p>
        </w:tc>
      </w:tr>
      <w:tr w:rsidR="007A2F1C" w:rsidRPr="007A2F1C" w:rsidTr="007A2F1C">
        <w:trPr>
          <w:trHeight w:val="300"/>
        </w:trPr>
        <w:tc>
          <w:tcPr>
            <w:tcW w:w="2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b/>
                <w:color w:val="000000"/>
                <w:lang w:val="en-US"/>
              </w:rPr>
              <w:t>Grass</w:t>
            </w:r>
            <w:r w:rsidR="00A57E4B">
              <w:rPr>
                <w:rFonts w:ascii="Calibri" w:eastAsia="Times New Roman" w:hAnsi="Calibri" w:cs="Calibri"/>
                <w:b/>
                <w:color w:val="000000"/>
                <w:lang w:val="en-US"/>
              </w:rPr>
              <w:t>es</w:t>
            </w:r>
            <w:r w:rsidRPr="007A2F1C">
              <w:rPr>
                <w:rFonts w:ascii="Calibri" w:eastAsia="Times New Roman" w:hAnsi="Calibri" w:cs="Calibri"/>
                <w:b/>
                <w:color w:val="000000"/>
                <w:lang w:val="en-US"/>
              </w:rPr>
              <w:t xml:space="preserve"> &amp; legumes</w:t>
            </w: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 xml:space="preserve"> (6.2)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7A2F1C" w:rsidRPr="007A2F1C" w:rsidTr="007A2F1C">
        <w:trPr>
          <w:trHeight w:val="300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18:0 iso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0.22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0.14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0.42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1.14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6.74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6.74</w:t>
            </w:r>
          </w:p>
        </w:tc>
      </w:tr>
      <w:tr w:rsidR="007A2F1C" w:rsidRPr="007A2F1C" w:rsidTr="007A2F1C">
        <w:trPr>
          <w:trHeight w:val="300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A81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 xml:space="preserve">18:3 </w:t>
            </w:r>
            <w:r w:rsidR="00A81535">
              <w:rPr>
                <w:rFonts w:ascii="Calibri" w:eastAsia="Times New Roman" w:hAnsi="Calibri" w:cs="Calibri"/>
                <w:color w:val="000000"/>
                <w:lang w:val="en-US"/>
              </w:rPr>
              <w:t>ω</w:t>
            </w: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6c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0.29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0.26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0.37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1.39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5.95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12.68</w:t>
            </w:r>
          </w:p>
        </w:tc>
      </w:tr>
      <w:tr w:rsidR="007A2F1C" w:rsidRPr="007A2F1C" w:rsidTr="007A2F1C">
        <w:trPr>
          <w:trHeight w:val="300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 xml:space="preserve">18:3 </w:t>
            </w:r>
            <w:r w:rsidR="00A81535">
              <w:rPr>
                <w:rFonts w:ascii="Calibri" w:eastAsia="Times New Roman" w:hAnsi="Calibri" w:cs="Calibri"/>
                <w:color w:val="000000"/>
                <w:lang w:val="en-US"/>
              </w:rPr>
              <w:t>ω</w:t>
            </w: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3c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0.51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0.52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0.35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1.39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5.74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18.42</w:t>
            </w:r>
          </w:p>
        </w:tc>
      </w:tr>
      <w:tr w:rsidR="007A2F1C" w:rsidRPr="007A2F1C" w:rsidTr="007A2F1C">
        <w:trPr>
          <w:trHeight w:val="300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150BC4" w:rsidP="007A2F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14:0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0.18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0.14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0.32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1.08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5.21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23.64</w:t>
            </w:r>
          </w:p>
        </w:tc>
      </w:tr>
      <w:tr w:rsidR="007A2F1C" w:rsidRPr="007A2F1C" w:rsidTr="007A2F1C">
        <w:trPr>
          <w:trHeight w:val="300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 xml:space="preserve">20:5 </w:t>
            </w:r>
            <w:r w:rsidR="00A81535">
              <w:rPr>
                <w:rFonts w:ascii="Calibri" w:eastAsia="Times New Roman" w:hAnsi="Calibri" w:cs="Calibri"/>
                <w:color w:val="000000"/>
                <w:lang w:val="en-US"/>
              </w:rPr>
              <w:t>ω</w:t>
            </w: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3c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0.13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0.07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0.31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0.91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5.04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28.67</w:t>
            </w:r>
          </w:p>
        </w:tc>
      </w:tr>
      <w:tr w:rsidR="007A2F1C" w:rsidRPr="007A2F1C" w:rsidTr="007A2F1C">
        <w:trPr>
          <w:trHeight w:val="300"/>
        </w:trPr>
        <w:tc>
          <w:tcPr>
            <w:tcW w:w="2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b/>
                <w:color w:val="000000"/>
                <w:lang w:val="en-US"/>
              </w:rPr>
              <w:t>Grass</w:t>
            </w:r>
            <w:r w:rsidR="00A57E4B">
              <w:rPr>
                <w:rFonts w:ascii="Calibri" w:eastAsia="Times New Roman" w:hAnsi="Calibri" w:cs="Calibri"/>
                <w:b/>
                <w:color w:val="000000"/>
                <w:lang w:val="en-US"/>
              </w:rPr>
              <w:t>es</w:t>
            </w:r>
            <w:bookmarkStart w:id="0" w:name="_GoBack"/>
            <w:bookmarkEnd w:id="0"/>
            <w:r w:rsidRPr="007A2F1C">
              <w:rPr>
                <w:rFonts w:ascii="Calibri" w:eastAsia="Times New Roman" w:hAnsi="Calibri" w:cs="Calibri"/>
                <w:b/>
                <w:color w:val="000000"/>
                <w:lang w:val="en-US"/>
              </w:rPr>
              <w:t xml:space="preserve"> &amp; forbs</w:t>
            </w: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 xml:space="preserve"> (7.6)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7A2F1C" w:rsidRPr="007A2F1C" w:rsidTr="007A2F1C">
        <w:trPr>
          <w:trHeight w:val="300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 xml:space="preserve">18:3 </w:t>
            </w:r>
            <w:r w:rsidR="00A81535">
              <w:rPr>
                <w:rFonts w:ascii="Calibri" w:eastAsia="Times New Roman" w:hAnsi="Calibri" w:cs="Calibri"/>
                <w:color w:val="000000"/>
                <w:lang w:val="en-US"/>
              </w:rPr>
              <w:t>ω</w:t>
            </w: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3c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0.51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0.65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0.5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1.42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6.58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6.58</w:t>
            </w:r>
          </w:p>
        </w:tc>
      </w:tr>
      <w:tr w:rsidR="007A2F1C" w:rsidRPr="007A2F1C" w:rsidTr="007A2F1C">
        <w:trPr>
          <w:trHeight w:val="300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18:0 iso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0.22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0.04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0.44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1.22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5.82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12.41</w:t>
            </w:r>
          </w:p>
        </w:tc>
      </w:tr>
      <w:tr w:rsidR="007A2F1C" w:rsidRPr="007A2F1C" w:rsidTr="007A2F1C">
        <w:trPr>
          <w:trHeight w:val="300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 xml:space="preserve">18:2 </w:t>
            </w:r>
            <w:r w:rsidR="00A81535">
              <w:rPr>
                <w:rFonts w:ascii="Calibri" w:eastAsia="Times New Roman" w:hAnsi="Calibri" w:cs="Calibri"/>
                <w:color w:val="000000"/>
                <w:lang w:val="en-US"/>
              </w:rPr>
              <w:t>ω</w:t>
            </w: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6c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0.63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0.72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0.42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1.15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5.56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17.97</w:t>
            </w:r>
          </w:p>
        </w:tc>
      </w:tr>
      <w:tr w:rsidR="007A2F1C" w:rsidRPr="007A2F1C" w:rsidTr="007A2F1C">
        <w:trPr>
          <w:trHeight w:val="300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150BC4" w:rsidP="007A2F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14:0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0.18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0.18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0.32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1.07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4.19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22.16</w:t>
            </w:r>
          </w:p>
        </w:tc>
      </w:tr>
      <w:tr w:rsidR="007A2F1C" w:rsidRPr="007A2F1C" w:rsidTr="007A2F1C">
        <w:trPr>
          <w:trHeight w:val="300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150BC4" w:rsidP="007A2F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17:0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0.26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0.31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0.32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0.97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4.17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26.33</w:t>
            </w:r>
          </w:p>
        </w:tc>
      </w:tr>
      <w:tr w:rsidR="007A2F1C" w:rsidRPr="007A2F1C" w:rsidTr="007A2F1C">
        <w:trPr>
          <w:trHeight w:val="300"/>
        </w:trPr>
        <w:tc>
          <w:tcPr>
            <w:tcW w:w="2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b/>
                <w:color w:val="000000"/>
                <w:lang w:val="en-US"/>
              </w:rPr>
              <w:t>Legumes &amp; forbs</w:t>
            </w: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 xml:space="preserve"> (6.8)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7A2F1C" w:rsidRPr="007A2F1C" w:rsidTr="007A2F1C">
        <w:trPr>
          <w:trHeight w:val="300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 xml:space="preserve">18:3 </w:t>
            </w:r>
            <w:r w:rsidR="00A81535">
              <w:rPr>
                <w:rFonts w:ascii="Calibri" w:eastAsia="Times New Roman" w:hAnsi="Calibri" w:cs="Calibri"/>
                <w:color w:val="000000"/>
                <w:lang w:val="en-US"/>
              </w:rPr>
              <w:t>ω</w:t>
            </w: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3c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0.52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0.65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0.45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1.38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6.61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6.61</w:t>
            </w:r>
          </w:p>
        </w:tc>
      </w:tr>
      <w:tr w:rsidR="007A2F1C" w:rsidRPr="007A2F1C" w:rsidTr="007A2F1C">
        <w:trPr>
          <w:trHeight w:val="300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 xml:space="preserve">18:1 </w:t>
            </w:r>
            <w:r w:rsidR="00A81535">
              <w:rPr>
                <w:rFonts w:ascii="Calibri" w:eastAsia="Times New Roman" w:hAnsi="Calibri" w:cs="Calibri"/>
                <w:color w:val="000000"/>
                <w:lang w:val="en-US"/>
              </w:rPr>
              <w:t>ω</w:t>
            </w: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9c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1.88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1.7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0.39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3.42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5.76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12.37</w:t>
            </w:r>
          </w:p>
        </w:tc>
      </w:tr>
      <w:tr w:rsidR="007A2F1C" w:rsidRPr="007A2F1C" w:rsidTr="007A2F1C">
        <w:trPr>
          <w:trHeight w:val="300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 xml:space="preserve">18:3 </w:t>
            </w:r>
            <w:r w:rsidR="00A81535">
              <w:rPr>
                <w:rFonts w:ascii="Calibri" w:eastAsia="Times New Roman" w:hAnsi="Calibri" w:cs="Calibri"/>
                <w:color w:val="000000"/>
                <w:lang w:val="en-US"/>
              </w:rPr>
              <w:t>ω</w:t>
            </w: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6c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0.26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0.32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0.38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1.68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5.57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17.94</w:t>
            </w:r>
          </w:p>
        </w:tc>
      </w:tr>
      <w:tr w:rsidR="007A2F1C" w:rsidRPr="007A2F1C" w:rsidTr="007A2F1C">
        <w:trPr>
          <w:trHeight w:val="300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 xml:space="preserve">18:2 </w:t>
            </w:r>
            <w:r w:rsidR="00A81535">
              <w:rPr>
                <w:rFonts w:ascii="Calibri" w:eastAsia="Times New Roman" w:hAnsi="Calibri" w:cs="Calibri"/>
                <w:color w:val="000000"/>
                <w:lang w:val="en-US"/>
              </w:rPr>
              <w:t>ω</w:t>
            </w: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6c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0.61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0.72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0.34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0.91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4.94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22.88</w:t>
            </w:r>
          </w:p>
        </w:tc>
      </w:tr>
      <w:tr w:rsidR="007A2F1C" w:rsidRPr="007A2F1C" w:rsidTr="007A2F1C">
        <w:trPr>
          <w:trHeight w:val="315"/>
        </w:trPr>
        <w:tc>
          <w:tcPr>
            <w:tcW w:w="12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150BC4" w:rsidP="007A2F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14:0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0.14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0.18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0.33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1.08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4.8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A2F1C" w:rsidRPr="007A2F1C" w:rsidRDefault="007A2F1C" w:rsidP="007A2F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A2F1C">
              <w:rPr>
                <w:rFonts w:ascii="Calibri" w:eastAsia="Times New Roman" w:hAnsi="Calibri" w:cs="Calibri"/>
                <w:color w:val="000000"/>
                <w:lang w:val="en-US"/>
              </w:rPr>
              <w:t>27.68</w:t>
            </w:r>
          </w:p>
        </w:tc>
      </w:tr>
    </w:tbl>
    <w:p w:rsidR="00814C72" w:rsidRDefault="00814C72"/>
    <w:sectPr w:rsidR="00814C7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89D"/>
    <w:rsid w:val="00150BC4"/>
    <w:rsid w:val="004F589D"/>
    <w:rsid w:val="00514407"/>
    <w:rsid w:val="00562D5F"/>
    <w:rsid w:val="007A2F1C"/>
    <w:rsid w:val="007B743B"/>
    <w:rsid w:val="00814C72"/>
    <w:rsid w:val="00A57E4B"/>
    <w:rsid w:val="00A81535"/>
    <w:rsid w:val="00AA0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4E9237"/>
  <w15:chartTrackingRefBased/>
  <w15:docId w15:val="{A04493A1-804D-4D11-84AF-21E7CBB80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686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3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1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Humboldt-Universität / Ökologie</Company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Ewald</dc:creator>
  <cp:keywords/>
  <dc:description/>
  <cp:lastModifiedBy>Martin Ewald</cp:lastModifiedBy>
  <cp:revision>3</cp:revision>
  <dcterms:created xsi:type="dcterms:W3CDTF">2024-08-20T09:31:00Z</dcterms:created>
  <dcterms:modified xsi:type="dcterms:W3CDTF">2024-09-02T06:27:00Z</dcterms:modified>
</cp:coreProperties>
</file>