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49BD" w14:textId="77777777" w:rsidR="00F93D93" w:rsidRDefault="003C3574" w:rsidP="00F93D9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92781646"/>
      <w:r w:rsidRPr="00C36002">
        <w:rPr>
          <w:rFonts w:ascii="Arial" w:hAnsi="Arial" w:cs="Arial"/>
          <w:b/>
          <w:bCs/>
          <w:sz w:val="24"/>
          <w:szCs w:val="24"/>
        </w:rPr>
        <w:t>Supplementary</w:t>
      </w:r>
      <w:r w:rsidR="00BF20AF" w:rsidRPr="001D3C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Figure </w:t>
      </w:r>
      <w:r w:rsidR="0014226C">
        <w:rPr>
          <w:rFonts w:ascii="Arial" w:hAnsi="Arial" w:cs="Arial"/>
          <w:b/>
          <w:bCs/>
          <w:sz w:val="24"/>
          <w:szCs w:val="24"/>
        </w:rPr>
        <w:t>1</w:t>
      </w:r>
      <w:r w:rsidR="00BF20AF" w:rsidRPr="001D3C88">
        <w:rPr>
          <w:rFonts w:ascii="Arial" w:hAnsi="Arial" w:cs="Arial"/>
          <w:b/>
          <w:bCs/>
          <w:sz w:val="24"/>
          <w:szCs w:val="24"/>
        </w:rPr>
        <w:t xml:space="preserve">. </w:t>
      </w:r>
    </w:p>
    <w:bookmarkEnd w:id="0"/>
    <w:p w14:paraId="2CC4FC5C" w14:textId="66F186F8" w:rsidR="00F93D93" w:rsidRDefault="00C417C9" w:rsidP="00F93D9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D368015" wp14:editId="493AFB1D">
            <wp:extent cx="5943600" cy="3344545"/>
            <wp:effectExtent l="0" t="0" r="0" b="8255"/>
            <wp:docPr id="1375308361" name="Picture 3" descr="A group of graphs showing different sizes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08361" name="Picture 3" descr="A group of graphs showing different sizes of dat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CE81C" w14:textId="22F0174C" w:rsidR="00F93D93" w:rsidRPr="00F93D93" w:rsidRDefault="00F93D93" w:rsidP="00F93D9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002">
        <w:rPr>
          <w:rFonts w:ascii="Arial" w:hAnsi="Arial" w:cs="Arial"/>
          <w:b/>
          <w:bCs/>
          <w:sz w:val="24"/>
          <w:szCs w:val="24"/>
        </w:rPr>
        <w:t>Supplementary</w:t>
      </w:r>
      <w:r w:rsidRPr="001D3C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Figure 1</w:t>
      </w:r>
      <w:r w:rsidRPr="001D3C8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D4B07">
        <w:rPr>
          <w:rFonts w:ascii="Arial" w:hAnsi="Arial" w:cs="Arial"/>
        </w:rPr>
        <w:t xml:space="preserve">Results of echocardiographic assessment of heart function in BXDs treated with DOX. </w:t>
      </w:r>
    </w:p>
    <w:p w14:paraId="0DD12D5A" w14:textId="7F810554" w:rsidR="00F93D93" w:rsidRPr="00BD4B07" w:rsidRDefault="00CF7AE7" w:rsidP="009E145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Values on</w:t>
      </w:r>
      <w:r w:rsidRPr="00CF7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Y-axis</w:t>
      </w:r>
      <w:r w:rsidRPr="00CF7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represent</w:t>
      </w:r>
      <w:r w:rsidR="00DC6F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42C57" w:rsidRPr="00E42C57">
        <w:rPr>
          <w:rFonts w:ascii="Arial" w:hAnsi="Arial" w:cs="Arial"/>
          <w:b/>
          <w:bCs/>
        </w:rPr>
        <w:t>a)</w:t>
      </w:r>
      <w:r w:rsidR="00E42C57">
        <w:rPr>
          <w:rFonts w:ascii="Arial" w:hAnsi="Arial" w:cs="Arial"/>
        </w:rPr>
        <w:t xml:space="preserve"> mean </w:t>
      </w:r>
      <w:r w:rsidR="007B0C75">
        <w:rPr>
          <w:rFonts w:ascii="Arial" w:hAnsi="Arial" w:cs="Arial"/>
        </w:rPr>
        <w:t>body weight</w:t>
      </w:r>
      <w:r w:rsidR="007B0C75" w:rsidRPr="00BD4B07">
        <w:rPr>
          <w:rFonts w:ascii="Arial" w:hAnsi="Arial" w:cs="Arial"/>
        </w:rPr>
        <w:t xml:space="preserve"> </w:t>
      </w:r>
      <w:r w:rsidR="00E42C57">
        <w:rPr>
          <w:rFonts w:ascii="Arial" w:hAnsi="Arial" w:cs="Arial"/>
        </w:rPr>
        <w:t xml:space="preserve">(BW) </w:t>
      </w:r>
      <w:r w:rsidR="007B0C75">
        <w:rPr>
          <w:rFonts w:ascii="Arial" w:hAnsi="Arial" w:cs="Arial"/>
        </w:rPr>
        <w:t xml:space="preserve">in grams </w:t>
      </w:r>
      <w:r w:rsidR="007B0C75" w:rsidRPr="00BD4B07">
        <w:rPr>
          <w:rFonts w:ascii="Arial" w:hAnsi="Arial" w:cs="Arial"/>
        </w:rPr>
        <w:t>(</w:t>
      </w:r>
      <w:r w:rsidR="007B0C75">
        <w:rPr>
          <w:rFonts w:ascii="Arial" w:hAnsi="Arial" w:cs="Arial"/>
        </w:rPr>
        <w:t>g</w:t>
      </w:r>
      <w:r w:rsidR="007B0C75" w:rsidRPr="00BD4B07">
        <w:rPr>
          <w:rFonts w:ascii="Arial" w:hAnsi="Arial" w:cs="Arial"/>
        </w:rPr>
        <w:t>)</w:t>
      </w:r>
      <w:r w:rsidR="00CC67BC">
        <w:rPr>
          <w:rFonts w:ascii="Arial" w:hAnsi="Arial" w:cs="Arial"/>
        </w:rPr>
        <w:t>;</w:t>
      </w:r>
      <w:r w:rsidR="007B0C75" w:rsidRPr="00BD4B07">
        <w:rPr>
          <w:rFonts w:ascii="Arial" w:hAnsi="Arial" w:cs="Arial"/>
        </w:rPr>
        <w:t xml:space="preserve"> </w:t>
      </w:r>
      <w:r w:rsidR="00023E64" w:rsidRPr="00023E64">
        <w:rPr>
          <w:rFonts w:ascii="Arial" w:hAnsi="Arial" w:cs="Arial"/>
          <w:b/>
          <w:bCs/>
        </w:rPr>
        <w:t>b)</w:t>
      </w:r>
      <w:r w:rsidR="00023E64">
        <w:rPr>
          <w:rFonts w:ascii="Arial" w:hAnsi="Arial" w:cs="Arial"/>
        </w:rPr>
        <w:t xml:space="preserve"> </w:t>
      </w:r>
      <w:r w:rsidR="007B0C75" w:rsidRPr="00E10E16">
        <w:rPr>
          <w:rFonts w:ascii="Arial" w:hAnsi="Arial" w:cs="Arial"/>
        </w:rPr>
        <w:t xml:space="preserve">pulmonary vein </w:t>
      </w:r>
      <w:r w:rsidR="007B0C75">
        <w:rPr>
          <w:rFonts w:ascii="Arial" w:hAnsi="Arial" w:cs="Arial"/>
        </w:rPr>
        <w:t>(PV)</w:t>
      </w:r>
      <w:r w:rsidR="007B0C75" w:rsidRPr="00E10E16">
        <w:rPr>
          <w:rFonts w:ascii="Arial" w:hAnsi="Arial" w:cs="Arial"/>
        </w:rPr>
        <w:t xml:space="preserve"> peak velocity</w:t>
      </w:r>
      <w:r w:rsidR="007B0C75">
        <w:rPr>
          <w:rFonts w:ascii="Arial" w:hAnsi="Arial" w:cs="Arial"/>
        </w:rPr>
        <w:t xml:space="preserve"> (mm/sec)</w:t>
      </w:r>
      <w:r w:rsidR="00CC67BC">
        <w:rPr>
          <w:rFonts w:ascii="Arial" w:hAnsi="Arial" w:cs="Arial"/>
        </w:rPr>
        <w:t>;</w:t>
      </w:r>
      <w:r w:rsidR="007B0C75">
        <w:rPr>
          <w:rFonts w:ascii="Arial" w:hAnsi="Arial" w:cs="Arial"/>
        </w:rPr>
        <w:t xml:space="preserve"> </w:t>
      </w:r>
      <w:r w:rsidR="00023E64" w:rsidRPr="00023E64">
        <w:rPr>
          <w:rFonts w:ascii="Arial" w:hAnsi="Arial" w:cs="Arial"/>
          <w:b/>
          <w:bCs/>
        </w:rPr>
        <w:t>c)</w:t>
      </w:r>
      <w:r w:rsidR="00023E64">
        <w:rPr>
          <w:rFonts w:ascii="Arial" w:hAnsi="Arial" w:cs="Arial"/>
        </w:rPr>
        <w:t xml:space="preserve"> </w:t>
      </w:r>
      <w:r w:rsidR="00023E64" w:rsidRPr="00023E64">
        <w:rPr>
          <w:rFonts w:ascii="Arial" w:hAnsi="Arial" w:cs="Arial"/>
        </w:rPr>
        <w:t xml:space="preserve">PV </w:t>
      </w:r>
      <w:r w:rsidR="00023E64">
        <w:rPr>
          <w:rFonts w:ascii="Arial" w:hAnsi="Arial" w:cs="Arial"/>
        </w:rPr>
        <w:t>pea</w:t>
      </w:r>
      <w:r w:rsidR="00706A5C">
        <w:rPr>
          <w:rFonts w:ascii="Arial" w:hAnsi="Arial" w:cs="Arial"/>
        </w:rPr>
        <w:t xml:space="preserve">k </w:t>
      </w:r>
      <w:r w:rsidR="007B0C75">
        <w:rPr>
          <w:rFonts w:ascii="Arial" w:hAnsi="Arial" w:cs="Arial"/>
        </w:rPr>
        <w:t>pressure (mmHg</w:t>
      </w:r>
      <w:r w:rsidR="00706A5C">
        <w:rPr>
          <w:rFonts w:ascii="Arial" w:hAnsi="Arial" w:cs="Arial"/>
        </w:rPr>
        <w:t>)</w:t>
      </w:r>
      <w:r w:rsidR="00C23DC9">
        <w:rPr>
          <w:rFonts w:ascii="Arial" w:hAnsi="Arial" w:cs="Arial"/>
        </w:rPr>
        <w:t>;</w:t>
      </w:r>
      <w:r w:rsidR="00425235">
        <w:rPr>
          <w:rFonts w:ascii="Arial" w:hAnsi="Arial" w:cs="Arial"/>
        </w:rPr>
        <w:t xml:space="preserve"> </w:t>
      </w:r>
      <w:r w:rsidR="00706A5C" w:rsidRPr="00706A5C">
        <w:rPr>
          <w:rFonts w:ascii="Arial" w:hAnsi="Arial" w:cs="Arial"/>
          <w:b/>
          <w:bCs/>
        </w:rPr>
        <w:t>d)</w:t>
      </w:r>
      <w:r w:rsidR="00706A5C">
        <w:rPr>
          <w:rFonts w:ascii="Arial" w:hAnsi="Arial" w:cs="Arial"/>
        </w:rPr>
        <w:t xml:space="preserve"> </w:t>
      </w:r>
      <w:r w:rsidR="00C23DC9">
        <w:rPr>
          <w:rFonts w:ascii="Arial" w:hAnsi="Arial" w:cs="Arial"/>
        </w:rPr>
        <w:t>left ventricular (LV)</w:t>
      </w:r>
      <w:r w:rsidR="00D07BAF">
        <w:rPr>
          <w:rFonts w:ascii="Arial" w:hAnsi="Arial" w:cs="Arial"/>
        </w:rPr>
        <w:t xml:space="preserve"> internal diameter (ID) </w:t>
      </w:r>
      <w:r w:rsidR="0016527E">
        <w:rPr>
          <w:rFonts w:ascii="Arial" w:hAnsi="Arial" w:cs="Arial"/>
        </w:rPr>
        <w:t>(</w:t>
      </w:r>
      <w:r w:rsidR="00615897">
        <w:rPr>
          <w:rFonts w:ascii="Arial" w:hAnsi="Arial" w:cs="Arial"/>
        </w:rPr>
        <w:t>mm</w:t>
      </w:r>
      <w:r w:rsidR="0016527E">
        <w:rPr>
          <w:rFonts w:ascii="Arial" w:hAnsi="Arial" w:cs="Arial"/>
        </w:rPr>
        <w:t>)</w:t>
      </w:r>
      <w:r w:rsidR="00CC67BC">
        <w:rPr>
          <w:rFonts w:ascii="Arial" w:hAnsi="Arial" w:cs="Arial"/>
        </w:rPr>
        <w:t>;</w:t>
      </w:r>
      <w:r w:rsidR="00F93D93" w:rsidRPr="00BD4B07">
        <w:rPr>
          <w:rFonts w:ascii="Arial" w:hAnsi="Arial" w:cs="Arial"/>
        </w:rPr>
        <w:t xml:space="preserve"> </w:t>
      </w:r>
      <w:r w:rsidR="00615897">
        <w:rPr>
          <w:rFonts w:ascii="Arial" w:hAnsi="Arial" w:cs="Arial"/>
          <w:b/>
          <w:bCs/>
        </w:rPr>
        <w:t>e</w:t>
      </w:r>
      <w:r w:rsidR="00E04762">
        <w:rPr>
          <w:rFonts w:ascii="Arial" w:hAnsi="Arial" w:cs="Arial"/>
          <w:b/>
          <w:bCs/>
        </w:rPr>
        <w:t>)</w:t>
      </w:r>
      <w:r w:rsidR="00F93D93" w:rsidRPr="00BD4B07">
        <w:rPr>
          <w:rFonts w:ascii="Arial" w:hAnsi="Arial" w:cs="Arial"/>
        </w:rPr>
        <w:t xml:space="preserve"> </w:t>
      </w:r>
      <w:r w:rsidR="00E04762">
        <w:rPr>
          <w:rFonts w:ascii="Arial" w:hAnsi="Arial" w:cs="Arial"/>
        </w:rPr>
        <w:t xml:space="preserve">interventricular septum </w:t>
      </w:r>
      <w:r w:rsidR="00547D1E">
        <w:rPr>
          <w:rFonts w:ascii="Arial" w:hAnsi="Arial" w:cs="Arial"/>
        </w:rPr>
        <w:t xml:space="preserve">(IVS) </w:t>
      </w:r>
      <w:r w:rsidR="00E04762">
        <w:rPr>
          <w:rFonts w:ascii="Arial" w:hAnsi="Arial" w:cs="Arial"/>
        </w:rPr>
        <w:t>thickness</w:t>
      </w:r>
      <w:r w:rsidR="00F93D93" w:rsidRPr="00BD4B07">
        <w:rPr>
          <w:rFonts w:ascii="Arial" w:hAnsi="Arial" w:cs="Arial"/>
        </w:rPr>
        <w:t xml:space="preserve"> (</w:t>
      </w:r>
      <w:r w:rsidR="00E04762">
        <w:rPr>
          <w:rFonts w:ascii="Arial" w:hAnsi="Arial" w:cs="Arial"/>
        </w:rPr>
        <w:t>m</w:t>
      </w:r>
      <w:r w:rsidR="000C396C">
        <w:rPr>
          <w:rFonts w:ascii="Arial" w:hAnsi="Arial" w:cs="Arial"/>
        </w:rPr>
        <w:t>m</w:t>
      </w:r>
      <w:r w:rsidR="00F93D93" w:rsidRPr="00BD4B07">
        <w:rPr>
          <w:rFonts w:ascii="Arial" w:hAnsi="Arial" w:cs="Arial"/>
        </w:rPr>
        <w:t>)</w:t>
      </w:r>
      <w:r w:rsidR="00CC67BC">
        <w:rPr>
          <w:rFonts w:ascii="Arial" w:hAnsi="Arial" w:cs="Arial"/>
        </w:rPr>
        <w:t xml:space="preserve">; </w:t>
      </w:r>
      <w:r w:rsidR="008F2CCD" w:rsidRPr="008F2CCD">
        <w:rPr>
          <w:rFonts w:ascii="Arial" w:hAnsi="Arial" w:cs="Arial"/>
          <w:b/>
          <w:bCs/>
        </w:rPr>
        <w:t>f)</w:t>
      </w:r>
      <w:r w:rsidR="008F2CCD">
        <w:rPr>
          <w:rFonts w:ascii="Arial" w:hAnsi="Arial" w:cs="Arial"/>
        </w:rPr>
        <w:t xml:space="preserve"> LV posterior wall (PW) thickness (mm) </w:t>
      </w:r>
      <w:r w:rsidR="00C417C9">
        <w:rPr>
          <w:rFonts w:ascii="Arial" w:hAnsi="Arial" w:cs="Arial"/>
        </w:rPr>
        <w:t>at diastole (d)</w:t>
      </w:r>
      <w:r w:rsidR="00192FE4">
        <w:rPr>
          <w:rFonts w:ascii="Arial" w:hAnsi="Arial" w:cs="Arial"/>
        </w:rPr>
        <w:t>;</w:t>
      </w:r>
      <w:r w:rsidR="002822C3">
        <w:rPr>
          <w:rFonts w:ascii="Arial" w:hAnsi="Arial" w:cs="Arial"/>
        </w:rPr>
        <w:t xml:space="preserve"> </w:t>
      </w:r>
      <w:r w:rsidR="002822C3" w:rsidRPr="00F5005A">
        <w:rPr>
          <w:rFonts w:ascii="Arial" w:hAnsi="Arial" w:cs="Arial"/>
          <w:b/>
          <w:bCs/>
        </w:rPr>
        <w:t>g)</w:t>
      </w:r>
      <w:r w:rsidR="00C417C9">
        <w:rPr>
          <w:rFonts w:ascii="Arial" w:hAnsi="Arial" w:cs="Arial"/>
        </w:rPr>
        <w:t xml:space="preserve"> </w:t>
      </w:r>
      <w:r w:rsidR="00F5005A">
        <w:rPr>
          <w:rFonts w:ascii="Arial" w:hAnsi="Arial" w:cs="Arial"/>
        </w:rPr>
        <w:t xml:space="preserve">LVID, </w:t>
      </w:r>
      <w:r w:rsidR="00192FE4" w:rsidRPr="00192FE4">
        <w:rPr>
          <w:rFonts w:ascii="Arial" w:hAnsi="Arial" w:cs="Arial"/>
          <w:b/>
          <w:bCs/>
        </w:rPr>
        <w:t>h)</w:t>
      </w:r>
      <w:r w:rsidR="00192FE4">
        <w:rPr>
          <w:rFonts w:ascii="Arial" w:hAnsi="Arial" w:cs="Arial"/>
        </w:rPr>
        <w:t xml:space="preserve"> </w:t>
      </w:r>
      <w:r w:rsidR="00192FE4" w:rsidRPr="00CF7AE7">
        <w:rPr>
          <w:rFonts w:ascii="Arial" w:hAnsi="Arial" w:cs="Arial"/>
        </w:rPr>
        <w:t>I</w:t>
      </w:r>
      <w:r w:rsidR="00192FE4">
        <w:rPr>
          <w:rFonts w:ascii="Arial" w:hAnsi="Arial" w:cs="Arial"/>
        </w:rPr>
        <w:t>VS</w:t>
      </w:r>
      <w:r w:rsidR="00547D1E">
        <w:rPr>
          <w:rFonts w:ascii="Arial" w:hAnsi="Arial" w:cs="Arial"/>
        </w:rPr>
        <w:t xml:space="preserve"> thickness and </w:t>
      </w:r>
      <w:proofErr w:type="spellStart"/>
      <w:r w:rsidR="00871E36" w:rsidRPr="00871E36">
        <w:rPr>
          <w:rFonts w:ascii="Arial" w:hAnsi="Arial" w:cs="Arial"/>
          <w:b/>
          <w:bCs/>
        </w:rPr>
        <w:t>i</w:t>
      </w:r>
      <w:proofErr w:type="spellEnd"/>
      <w:r w:rsidR="00871E36" w:rsidRPr="00871E36">
        <w:rPr>
          <w:rFonts w:ascii="Arial" w:hAnsi="Arial" w:cs="Arial"/>
          <w:b/>
          <w:bCs/>
        </w:rPr>
        <w:t>)</w:t>
      </w:r>
      <w:r w:rsidR="00871E36">
        <w:rPr>
          <w:rFonts w:ascii="Arial" w:hAnsi="Arial" w:cs="Arial"/>
        </w:rPr>
        <w:t xml:space="preserve"> </w:t>
      </w:r>
      <w:r w:rsidR="00547D1E">
        <w:rPr>
          <w:rFonts w:ascii="Arial" w:hAnsi="Arial" w:cs="Arial"/>
        </w:rPr>
        <w:t xml:space="preserve">LVPW thickness at systole (s) </w:t>
      </w:r>
      <w:r w:rsidR="00F93D93" w:rsidRPr="00BD4B07">
        <w:rPr>
          <w:rFonts w:ascii="Arial" w:hAnsi="Arial" w:cs="Arial"/>
        </w:rPr>
        <w:t xml:space="preserve">among BXDs (X-axis) at baseline (Day -1, blue columns) compared to Day 5 </w:t>
      </w:r>
      <w:r w:rsidR="00F93D93">
        <w:rPr>
          <w:rFonts w:ascii="Arial" w:hAnsi="Arial" w:cs="Arial"/>
        </w:rPr>
        <w:t>post-</w:t>
      </w:r>
      <w:r w:rsidR="00F93D93" w:rsidRPr="00BD4B07">
        <w:rPr>
          <w:rFonts w:ascii="Arial" w:hAnsi="Arial" w:cs="Arial"/>
        </w:rPr>
        <w:t xml:space="preserve">DOX treatment (red columns). </w:t>
      </w:r>
      <w:bookmarkStart w:id="1" w:name="_Hlk189910827"/>
      <w:r w:rsidR="00F93D93" w:rsidRPr="00BD4B07">
        <w:rPr>
          <w:rFonts w:ascii="Arial" w:hAnsi="Arial" w:cs="Arial"/>
        </w:rPr>
        <w:t xml:space="preserve">Asterisks denote significant differences between </w:t>
      </w:r>
      <w:r w:rsidR="00F93D93">
        <w:rPr>
          <w:rFonts w:ascii="Arial" w:hAnsi="Arial" w:cs="Arial"/>
        </w:rPr>
        <w:t>Day -1</w:t>
      </w:r>
      <w:r w:rsidR="00F93D93" w:rsidRPr="00BD4B07">
        <w:rPr>
          <w:rFonts w:ascii="Arial" w:hAnsi="Arial" w:cs="Arial"/>
        </w:rPr>
        <w:t xml:space="preserve"> and </w:t>
      </w:r>
      <w:r w:rsidR="00F93D93">
        <w:rPr>
          <w:rFonts w:ascii="Arial" w:hAnsi="Arial" w:cs="Arial"/>
        </w:rPr>
        <w:t xml:space="preserve">Day </w:t>
      </w:r>
      <w:r w:rsidR="00F93D93" w:rsidRPr="00BD4B07">
        <w:rPr>
          <w:rFonts w:ascii="Arial" w:hAnsi="Arial" w:cs="Arial"/>
        </w:rPr>
        <w:t>5.</w:t>
      </w:r>
      <w:bookmarkEnd w:id="1"/>
    </w:p>
    <w:sectPr w:rsidR="00F93D93" w:rsidRPr="00BD4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6A8D" w14:textId="77777777" w:rsidR="00D84F92" w:rsidRDefault="00D84F92">
      <w:pPr>
        <w:spacing w:after="0" w:line="240" w:lineRule="auto"/>
      </w:pPr>
      <w:r>
        <w:separator/>
      </w:r>
    </w:p>
  </w:endnote>
  <w:endnote w:type="continuationSeparator" w:id="0">
    <w:p w14:paraId="7DF38AC1" w14:textId="77777777" w:rsidR="00D84F92" w:rsidRDefault="00D8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1834" w14:textId="77777777" w:rsidR="00D84F92" w:rsidRDefault="00D84F92">
      <w:pPr>
        <w:spacing w:after="0" w:line="240" w:lineRule="auto"/>
      </w:pPr>
      <w:r>
        <w:separator/>
      </w:r>
    </w:p>
  </w:footnote>
  <w:footnote w:type="continuationSeparator" w:id="0">
    <w:p w14:paraId="4276BEF3" w14:textId="77777777" w:rsidR="00D84F92" w:rsidRDefault="00D8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4C47"/>
    <w:multiLevelType w:val="hybridMultilevel"/>
    <w:tmpl w:val="1F0C8D04"/>
    <w:lvl w:ilvl="0" w:tplc="AEAEECBA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81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far0te3p0vate2ft1pzata9fddv595fafs&quot;&gt;My EndNote Library&lt;record-ids&gt;&lt;item&gt;72&lt;/item&gt;&lt;item&gt;807&lt;/item&gt;&lt;item&gt;1154&lt;/item&gt;&lt;item&gt;1155&lt;/item&gt;&lt;item&gt;1157&lt;/item&gt;&lt;item&gt;1158&lt;/item&gt;&lt;item&gt;1159&lt;/item&gt;&lt;item&gt;1160&lt;/item&gt;&lt;item&gt;1161&lt;/item&gt;&lt;item&gt;1162&lt;/item&gt;&lt;item&gt;1163&lt;/item&gt;&lt;item&gt;1165&lt;/item&gt;&lt;item&gt;1167&lt;/item&gt;&lt;item&gt;1169&lt;/item&gt;&lt;item&gt;1170&lt;/item&gt;&lt;item&gt;1184&lt;/item&gt;&lt;/record-ids&gt;&lt;/item&gt;&lt;/Libraries&gt;"/>
  </w:docVars>
  <w:rsids>
    <w:rsidRoot w:val="009132BD"/>
    <w:rsid w:val="0001728C"/>
    <w:rsid w:val="00020230"/>
    <w:rsid w:val="00023E64"/>
    <w:rsid w:val="00055CE2"/>
    <w:rsid w:val="00083CA7"/>
    <w:rsid w:val="000B1115"/>
    <w:rsid w:val="000C396C"/>
    <w:rsid w:val="000D611C"/>
    <w:rsid w:val="000F505C"/>
    <w:rsid w:val="00133808"/>
    <w:rsid w:val="0014226C"/>
    <w:rsid w:val="0016527E"/>
    <w:rsid w:val="00166637"/>
    <w:rsid w:val="00192FE4"/>
    <w:rsid w:val="0019431B"/>
    <w:rsid w:val="001B5F1B"/>
    <w:rsid w:val="001C441E"/>
    <w:rsid w:val="001E53D1"/>
    <w:rsid w:val="0023285E"/>
    <w:rsid w:val="00257B19"/>
    <w:rsid w:val="00260797"/>
    <w:rsid w:val="002822C3"/>
    <w:rsid w:val="002C1CFF"/>
    <w:rsid w:val="002C38B6"/>
    <w:rsid w:val="002C52C9"/>
    <w:rsid w:val="00331856"/>
    <w:rsid w:val="00346253"/>
    <w:rsid w:val="003C3574"/>
    <w:rsid w:val="003E0A87"/>
    <w:rsid w:val="00424B50"/>
    <w:rsid w:val="00425235"/>
    <w:rsid w:val="00435C1C"/>
    <w:rsid w:val="00437B22"/>
    <w:rsid w:val="004810A1"/>
    <w:rsid w:val="004B5F68"/>
    <w:rsid w:val="004C5A09"/>
    <w:rsid w:val="00533D53"/>
    <w:rsid w:val="00547D1E"/>
    <w:rsid w:val="00615897"/>
    <w:rsid w:val="00646C51"/>
    <w:rsid w:val="00683658"/>
    <w:rsid w:val="00696BCC"/>
    <w:rsid w:val="00706A5C"/>
    <w:rsid w:val="00776E1F"/>
    <w:rsid w:val="007B0C75"/>
    <w:rsid w:val="007C0D15"/>
    <w:rsid w:val="00850E46"/>
    <w:rsid w:val="00871E36"/>
    <w:rsid w:val="008A6CB8"/>
    <w:rsid w:val="008F2CCD"/>
    <w:rsid w:val="0090396F"/>
    <w:rsid w:val="009132BD"/>
    <w:rsid w:val="00916560"/>
    <w:rsid w:val="00925718"/>
    <w:rsid w:val="00935482"/>
    <w:rsid w:val="0099422D"/>
    <w:rsid w:val="009A599E"/>
    <w:rsid w:val="009B3332"/>
    <w:rsid w:val="009E1451"/>
    <w:rsid w:val="00A02D39"/>
    <w:rsid w:val="00A03F99"/>
    <w:rsid w:val="00A11373"/>
    <w:rsid w:val="00A15D44"/>
    <w:rsid w:val="00AF4D73"/>
    <w:rsid w:val="00B30754"/>
    <w:rsid w:val="00BC16BF"/>
    <w:rsid w:val="00BF20AF"/>
    <w:rsid w:val="00C055F4"/>
    <w:rsid w:val="00C23DC9"/>
    <w:rsid w:val="00C36002"/>
    <w:rsid w:val="00C417C9"/>
    <w:rsid w:val="00C923A3"/>
    <w:rsid w:val="00CB0FDD"/>
    <w:rsid w:val="00CC0B17"/>
    <w:rsid w:val="00CC67BC"/>
    <w:rsid w:val="00CD3951"/>
    <w:rsid w:val="00CF02EE"/>
    <w:rsid w:val="00CF5D73"/>
    <w:rsid w:val="00CF7AE7"/>
    <w:rsid w:val="00D07BAF"/>
    <w:rsid w:val="00D84F92"/>
    <w:rsid w:val="00DC6F6D"/>
    <w:rsid w:val="00E04762"/>
    <w:rsid w:val="00E10E16"/>
    <w:rsid w:val="00E34840"/>
    <w:rsid w:val="00E423A1"/>
    <w:rsid w:val="00E42C57"/>
    <w:rsid w:val="00F12FB3"/>
    <w:rsid w:val="00F33EA4"/>
    <w:rsid w:val="00F47E1C"/>
    <w:rsid w:val="00F5005A"/>
    <w:rsid w:val="00F6394B"/>
    <w:rsid w:val="00F76ED9"/>
    <w:rsid w:val="00F933CC"/>
    <w:rsid w:val="00F93D93"/>
    <w:rsid w:val="00FB2B2B"/>
    <w:rsid w:val="4924B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A545"/>
  <w15:chartTrackingRefBased/>
  <w15:docId w15:val="{6616A5AC-0237-4819-9ED1-C2EB7CC9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BD"/>
    <w:rPr>
      <w:kern w:val="0"/>
      <w:szCs w:val="20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96F"/>
    <w:pPr>
      <w:ind w:left="720"/>
      <w:contextualSpacing/>
    </w:pPr>
  </w:style>
  <w:style w:type="table" w:styleId="TableGrid">
    <w:name w:val="Table Grid"/>
    <w:basedOn w:val="TableNormal"/>
    <w:uiPriority w:val="39"/>
    <w:rsid w:val="00776E1F"/>
    <w:pPr>
      <w:spacing w:after="0" w:line="240" w:lineRule="auto"/>
    </w:pPr>
    <w:rPr>
      <w:kern w:val="0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7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22D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22D"/>
    <w:rPr>
      <w:kern w:val="0"/>
      <w:sz w:val="20"/>
      <w:szCs w:val="18"/>
      <w:lang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9422D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A599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A599E"/>
    <w:rPr>
      <w:rFonts w:ascii="Calibri" w:hAnsi="Calibri" w:cs="Calibri"/>
      <w:noProof/>
      <w:kern w:val="0"/>
      <w:szCs w:val="20"/>
      <w:lang w:bidi="hi-IN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A599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A599E"/>
    <w:rPr>
      <w:rFonts w:ascii="Calibri" w:hAnsi="Calibri" w:cs="Calibri"/>
      <w:noProof/>
      <w:kern w:val="0"/>
      <w:szCs w:val="20"/>
      <w:lang w:bidi="hi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2B1982B-4B98-45BA-A265-47C73A8F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Purevjav, Enkhe (Enkhe Purevjav)</dc:creator>
  <cp:keywords/>
  <dc:description/>
  <cp:lastModifiedBy>Purevjav, Enkhe (Enkhe Purevjav)</cp:lastModifiedBy>
  <cp:revision>4</cp:revision>
  <dcterms:created xsi:type="dcterms:W3CDTF">2025-03-13T23:32:00Z</dcterms:created>
  <dcterms:modified xsi:type="dcterms:W3CDTF">2025-03-13T23:36:00Z</dcterms:modified>
</cp:coreProperties>
</file>