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B4105E" w14:textId="2475DBF6" w:rsidR="004302B8" w:rsidRPr="00DF1804" w:rsidRDefault="004302B8" w:rsidP="004302B8">
      <w:pPr>
        <w:spacing w:line="480" w:lineRule="auto"/>
        <w:jc w:val="left"/>
        <w:rPr>
          <w:rFonts w:ascii="Times New Roman" w:hAnsi="Times New Roman" w:cs="Times New Roman"/>
          <w:b/>
          <w:bCs/>
          <w:iCs/>
          <w:szCs w:val="24"/>
        </w:rPr>
      </w:pPr>
      <w:r w:rsidRPr="00DF1804">
        <w:rPr>
          <w:rFonts w:ascii="Times New Roman" w:hAnsi="Times New Roman" w:cs="Times New Roman"/>
          <w:b/>
          <w:bCs/>
          <w:iCs/>
          <w:szCs w:val="24"/>
        </w:rPr>
        <w:t xml:space="preserve">Susceptibility of Cyclin-Dependent Kinase Inhibitor-1-Deficient Mice to Rheumatoid Arthritis </w:t>
      </w:r>
      <w:r w:rsidR="00820E15">
        <w:rPr>
          <w:rFonts w:ascii="Times New Roman" w:hAnsi="Times New Roman" w:cs="Times New Roman"/>
          <w:b/>
          <w:bCs/>
          <w:iCs/>
          <w:szCs w:val="24"/>
        </w:rPr>
        <w:t>f</w:t>
      </w:r>
      <w:r w:rsidR="00820E15">
        <w:rPr>
          <w:rFonts w:ascii="Times New Roman" w:hAnsi="Times New Roman" w:cs="Times New Roman" w:hint="eastAsia"/>
          <w:b/>
          <w:bCs/>
          <w:iCs/>
          <w:szCs w:val="24"/>
        </w:rPr>
        <w:t>rom</w:t>
      </w:r>
      <w:r w:rsidRPr="00DF1804">
        <w:rPr>
          <w:rFonts w:ascii="Times New Roman" w:hAnsi="Times New Roman" w:cs="Times New Roman"/>
          <w:b/>
          <w:bCs/>
          <w:iCs/>
          <w:szCs w:val="24"/>
        </w:rPr>
        <w:t xml:space="preserve"> IL-1β-induced Inflammation</w:t>
      </w:r>
    </w:p>
    <w:p w14:paraId="181808DA" w14:textId="77777777" w:rsidR="004302B8" w:rsidRPr="00DF1804" w:rsidRDefault="004302B8" w:rsidP="004302B8">
      <w:pPr>
        <w:spacing w:line="480" w:lineRule="auto"/>
        <w:jc w:val="left"/>
        <w:rPr>
          <w:rFonts w:ascii="Times New Roman" w:hAnsi="Times New Roman" w:cs="Times New Roman"/>
          <w:b/>
          <w:bCs/>
          <w:iCs/>
          <w:szCs w:val="24"/>
        </w:rPr>
      </w:pPr>
    </w:p>
    <w:p w14:paraId="2B938841" w14:textId="458C2166" w:rsidR="00B511FF" w:rsidRPr="00DF1804" w:rsidRDefault="00127934" w:rsidP="00B511FF">
      <w:pPr>
        <w:spacing w:line="480" w:lineRule="auto"/>
        <w:jc w:val="left"/>
        <w:rPr>
          <w:rFonts w:ascii="Times New Roman" w:eastAsia="Ａ" w:hAnsi="Times New Roman" w:cs="Times New Roman"/>
          <w:szCs w:val="24"/>
        </w:rPr>
      </w:pPr>
      <w:r w:rsidRPr="00DF1804">
        <w:rPr>
          <w:rFonts w:ascii="Times New Roman" w:eastAsia="Ａ" w:hAnsi="Times New Roman" w:cs="Times New Roman"/>
          <w:szCs w:val="24"/>
        </w:rPr>
        <w:t>Yoshinori Takashima, MD, Shinya Hayashi, MD, PhD, Koji Fukuda, MD, PhD,</w:t>
      </w:r>
      <w:r w:rsidR="00921271" w:rsidRPr="00DF1804">
        <w:t xml:space="preserve"> </w:t>
      </w:r>
      <w:r w:rsidR="00921271" w:rsidRPr="00DF1804">
        <w:rPr>
          <w:rFonts w:ascii="Times New Roman" w:eastAsia="Ａ" w:hAnsi="Times New Roman" w:cs="Times New Roman"/>
          <w:szCs w:val="24"/>
        </w:rPr>
        <w:t>Toshihisa Maeda, MD, PhD,</w:t>
      </w:r>
      <w:r w:rsidRPr="00DF1804">
        <w:rPr>
          <w:rFonts w:ascii="Times New Roman" w:eastAsia="Ａ" w:hAnsi="Times New Roman" w:cs="Times New Roman"/>
          <w:szCs w:val="24"/>
        </w:rPr>
        <w:t xml:space="preserve"> Masanori Tsubosaka, MD, Tomoyuki Kamenaga, MD, Kenichi Kikuchi, MD, Masahiro Fujita, MD, Yuichi Kuroda, MD, PhD, Shingo Hashimoto, MD, PhD, Naoki Nakano, MD, PhD, Tomoyuki Matsumoto, MD, PhD, Ryosuke Kuroda, MD, PhD</w:t>
      </w:r>
    </w:p>
    <w:p w14:paraId="06B2FD73" w14:textId="77777777" w:rsidR="00127934" w:rsidRPr="00DF1804" w:rsidRDefault="00127934" w:rsidP="00B511FF">
      <w:pPr>
        <w:spacing w:line="480" w:lineRule="auto"/>
        <w:jc w:val="left"/>
        <w:rPr>
          <w:rFonts w:ascii="Times New Roman" w:eastAsia="Ａ" w:hAnsi="Times New Roman" w:cs="Times New Roman"/>
          <w:szCs w:val="24"/>
        </w:rPr>
      </w:pPr>
    </w:p>
    <w:p w14:paraId="55DEFAB1" w14:textId="77777777" w:rsidR="00B511FF" w:rsidRPr="00DF1804" w:rsidRDefault="00B511FF" w:rsidP="00B511FF">
      <w:pPr>
        <w:spacing w:line="480" w:lineRule="auto"/>
        <w:jc w:val="left"/>
        <w:rPr>
          <w:rFonts w:ascii="Times New Roman" w:eastAsia="Ａ" w:hAnsi="Times New Roman" w:cs="Times New Roman"/>
          <w:szCs w:val="24"/>
        </w:rPr>
      </w:pPr>
      <w:r w:rsidRPr="00DF1804">
        <w:rPr>
          <w:rFonts w:ascii="Times New Roman" w:eastAsia="Ａ" w:hAnsi="Times New Roman" w:cs="Times New Roman"/>
          <w:szCs w:val="24"/>
        </w:rPr>
        <w:t>Department of Orthopedic Surgery, Kobe University Graduate School of Medicine, Kobe, Hyogo, Japan</w:t>
      </w:r>
    </w:p>
    <w:p w14:paraId="66444F06" w14:textId="77777777" w:rsidR="00B511FF" w:rsidRPr="00DF1804" w:rsidRDefault="00B511FF" w:rsidP="00B511FF">
      <w:pPr>
        <w:spacing w:line="480" w:lineRule="auto"/>
        <w:jc w:val="left"/>
        <w:rPr>
          <w:rFonts w:ascii="Times New Roman" w:eastAsia="Ａ" w:hAnsi="Times New Roman" w:cs="Times New Roman"/>
          <w:szCs w:val="24"/>
        </w:rPr>
      </w:pPr>
    </w:p>
    <w:p w14:paraId="0EE8516B" w14:textId="77777777" w:rsidR="00B511FF" w:rsidRPr="00DF1804" w:rsidRDefault="00B511FF" w:rsidP="00B511FF">
      <w:pPr>
        <w:spacing w:line="480" w:lineRule="auto"/>
        <w:jc w:val="left"/>
        <w:rPr>
          <w:rFonts w:ascii="Times New Roman" w:eastAsia="Ａ" w:hAnsi="Times New Roman" w:cs="Times New Roman"/>
          <w:szCs w:val="24"/>
        </w:rPr>
      </w:pPr>
      <w:r w:rsidRPr="00DF1804">
        <w:rPr>
          <w:rFonts w:ascii="Times New Roman" w:eastAsia="Ａ" w:hAnsi="Times New Roman" w:cs="Times New Roman"/>
          <w:szCs w:val="24"/>
        </w:rPr>
        <w:t>Address correspondence to:</w:t>
      </w:r>
    </w:p>
    <w:p w14:paraId="018832F1" w14:textId="77777777" w:rsidR="00B511FF" w:rsidRPr="00DF1804" w:rsidRDefault="00B511FF" w:rsidP="00B511FF">
      <w:pPr>
        <w:spacing w:line="480" w:lineRule="auto"/>
        <w:jc w:val="left"/>
        <w:rPr>
          <w:rFonts w:ascii="Times New Roman" w:eastAsia="Ａ" w:hAnsi="Times New Roman" w:cs="Times New Roman"/>
          <w:szCs w:val="24"/>
        </w:rPr>
      </w:pPr>
      <w:r w:rsidRPr="00DF1804">
        <w:rPr>
          <w:rFonts w:ascii="Times New Roman" w:eastAsia="Ａ" w:hAnsi="Times New Roman" w:cs="Times New Roman"/>
          <w:szCs w:val="24"/>
        </w:rPr>
        <w:t>Shinya Hayashi, MD, PhD</w:t>
      </w:r>
    </w:p>
    <w:p w14:paraId="6116FC73" w14:textId="77777777" w:rsidR="00B511FF" w:rsidRPr="00DF1804" w:rsidRDefault="00B511FF" w:rsidP="00B511FF">
      <w:pPr>
        <w:spacing w:line="480" w:lineRule="auto"/>
        <w:jc w:val="left"/>
        <w:rPr>
          <w:rFonts w:ascii="Times New Roman" w:eastAsia="Ａ" w:hAnsi="Times New Roman" w:cs="Times New Roman"/>
          <w:szCs w:val="24"/>
        </w:rPr>
      </w:pPr>
      <w:r w:rsidRPr="00DF1804">
        <w:rPr>
          <w:rFonts w:ascii="Times New Roman" w:eastAsia="Ａ" w:hAnsi="Times New Roman" w:cs="Times New Roman"/>
          <w:szCs w:val="24"/>
        </w:rPr>
        <w:t xml:space="preserve">Department of Orthopaedic Surgery, Kobe University Graduate School of Medicine, 7-5-2, Kusunoki-chou, Chuo-ku, Kobe 650-0017, Hyogo, Japan; Phone: 81-78-382-5985; Fax: 81-78-351-6944; E-mail: </w:t>
      </w:r>
      <w:hyperlink r:id="rId6" w:history="1">
        <w:r w:rsidRPr="00DF1804">
          <w:rPr>
            <w:rStyle w:val="ad"/>
            <w:rFonts w:ascii="Times New Roman" w:eastAsia="Ａ" w:hAnsi="Times New Roman" w:cs="Times New Roman"/>
            <w:szCs w:val="24"/>
          </w:rPr>
          <w:t>s11793290@yahoo.co.jp</w:t>
        </w:r>
      </w:hyperlink>
    </w:p>
    <w:p w14:paraId="7ABDBB8F" w14:textId="77777777" w:rsidR="00B511FF" w:rsidRPr="00DF1804" w:rsidRDefault="00B511FF" w:rsidP="00F805EF">
      <w:pPr>
        <w:widowControl/>
        <w:spacing w:line="480" w:lineRule="auto"/>
        <w:jc w:val="left"/>
        <w:rPr>
          <w:rFonts w:ascii="Times New Roman" w:hAnsi="Times New Roman" w:cs="Times New Roman"/>
          <w:b/>
          <w:bCs/>
        </w:rPr>
      </w:pPr>
    </w:p>
    <w:p w14:paraId="26AAD4BE" w14:textId="77777777" w:rsidR="004302B8" w:rsidRPr="00DF1804" w:rsidRDefault="004302B8" w:rsidP="00F805EF">
      <w:pPr>
        <w:widowControl/>
        <w:spacing w:line="480" w:lineRule="auto"/>
        <w:jc w:val="left"/>
        <w:rPr>
          <w:rFonts w:ascii="Times New Roman" w:hAnsi="Times New Roman" w:cs="Times New Roman"/>
          <w:b/>
          <w:bCs/>
        </w:rPr>
      </w:pPr>
    </w:p>
    <w:p w14:paraId="34A1238D" w14:textId="03E4E08B" w:rsidR="00F805EF" w:rsidRPr="00DF1804" w:rsidRDefault="00F805EF" w:rsidP="00F805EF">
      <w:pPr>
        <w:widowControl/>
        <w:spacing w:line="480" w:lineRule="auto"/>
        <w:jc w:val="left"/>
        <w:rPr>
          <w:rFonts w:ascii="Times New Roman" w:hAnsi="Times New Roman" w:cs="Times New Roman"/>
          <w:b/>
          <w:bCs/>
        </w:rPr>
      </w:pPr>
      <w:r w:rsidRPr="00DF1804">
        <w:rPr>
          <w:rFonts w:ascii="Times New Roman" w:hAnsi="Times New Roman" w:cs="Times New Roman"/>
          <w:b/>
          <w:bCs/>
        </w:rPr>
        <w:t>Supplementary Material</w:t>
      </w:r>
    </w:p>
    <w:p w14:paraId="67164C37" w14:textId="0AA65A7F" w:rsidR="00F805EF" w:rsidRPr="00DF1804" w:rsidRDefault="0098109B" w:rsidP="004302B8">
      <w:pPr>
        <w:widowControl/>
        <w:spacing w:line="480" w:lineRule="auto"/>
        <w:jc w:val="left"/>
        <w:rPr>
          <w:rFonts w:ascii="Times New Roman" w:hAnsi="Times New Roman" w:cs="Times New Roman"/>
          <w:b/>
          <w:bCs/>
        </w:rPr>
      </w:pPr>
      <w:r w:rsidRPr="00DF1804">
        <w:rPr>
          <w:rFonts w:ascii="Times New Roman" w:hAnsi="Times New Roman" w:cs="Times New Roman"/>
          <w:b/>
          <w:bCs/>
          <w:noProof/>
        </w:rPr>
        <w:drawing>
          <wp:inline distT="0" distB="0" distL="0" distR="0" wp14:anchorId="0FBC0452" wp14:editId="1F641C5E">
            <wp:extent cx="5382260" cy="2265218"/>
            <wp:effectExtent l="0" t="0" r="8890" b="190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65343"/>
                    <a:stretch/>
                  </pic:blipFill>
                  <pic:spPr bwMode="auto">
                    <a:xfrm>
                      <a:off x="0" y="0"/>
                      <a:ext cx="5382260" cy="2265218"/>
                    </a:xfrm>
                    <a:prstGeom prst="rect">
                      <a:avLst/>
                    </a:prstGeom>
                    <a:noFill/>
                    <a:ln>
                      <a:noFill/>
                    </a:ln>
                    <a:extLst>
                      <a:ext uri="{53640926-AAD7-44D8-BBD7-CCE9431645EC}">
                        <a14:shadowObscured xmlns:a14="http://schemas.microsoft.com/office/drawing/2010/main"/>
                      </a:ext>
                    </a:extLst>
                  </pic:spPr>
                </pic:pic>
              </a:graphicData>
            </a:graphic>
          </wp:inline>
        </w:drawing>
      </w:r>
    </w:p>
    <w:p w14:paraId="5D76D683" w14:textId="36671B18" w:rsidR="00F805EF" w:rsidRPr="00DF1804" w:rsidRDefault="00F805EF" w:rsidP="00F805EF">
      <w:pPr>
        <w:pStyle w:val="EndNoteBibliography"/>
        <w:spacing w:line="480" w:lineRule="auto"/>
        <w:jc w:val="left"/>
        <w:rPr>
          <w:rFonts w:ascii="Times New Roman" w:hAnsi="Times New Roman" w:cs="Times New Roman"/>
          <w:noProof w:val="0"/>
        </w:rPr>
      </w:pPr>
      <w:r w:rsidRPr="00DF1804">
        <w:rPr>
          <w:rFonts w:ascii="Times New Roman" w:hAnsi="Times New Roman" w:cs="Times New Roman"/>
          <w:b/>
          <w:bCs/>
          <w:noProof w:val="0"/>
        </w:rPr>
        <w:t>Supplementary Figure 1.</w:t>
      </w:r>
      <w:r w:rsidRPr="00DF1804">
        <w:rPr>
          <w:rFonts w:ascii="Times New Roman" w:hAnsi="Times New Roman" w:cs="Times New Roman"/>
          <w:noProof w:val="0"/>
        </w:rPr>
        <w:t xml:space="preserve"> </w:t>
      </w:r>
      <w:r w:rsidRPr="00DF1804">
        <w:rPr>
          <w:rFonts w:ascii="Times New Roman" w:eastAsia="Ａ" w:hAnsi="Times New Roman" w:cs="Times New Roman"/>
          <w:b/>
          <w:bCs/>
          <w:noProof w:val="0"/>
          <w:szCs w:val="24"/>
        </w:rPr>
        <w:t>p21 levels influence the number of MMP-9-positive cells in the CAIA mouse model.</w:t>
      </w:r>
      <w:r w:rsidRPr="00DF1804">
        <w:rPr>
          <w:rFonts w:ascii="Times New Roman" w:eastAsia="Ａ" w:hAnsi="Times New Roman" w:cs="Times New Roman"/>
          <w:noProof w:val="0"/>
          <w:szCs w:val="24"/>
        </w:rPr>
        <w:t xml:space="preserve"> (A) Synovial tissue samples were collected from the knees of mice after antibody cocktail administration. (A) </w:t>
      </w:r>
      <w:r w:rsidR="00207692" w:rsidRPr="00DF1804">
        <w:rPr>
          <w:rFonts w:ascii="Times New Roman" w:eastAsia="Ａ" w:hAnsi="Times New Roman" w:cs="Times New Roman"/>
          <w:noProof w:val="0"/>
          <w:szCs w:val="24"/>
        </w:rPr>
        <w:t>p21</w:t>
      </w:r>
      <w:r w:rsidR="00207692" w:rsidRPr="00DF1804">
        <w:rPr>
          <w:rFonts w:ascii="Times New Roman" w:eastAsia="Ａ" w:hAnsi="Times New Roman" w:cs="Times New Roman"/>
          <w:noProof w:val="0"/>
          <w:szCs w:val="24"/>
          <w:vertAlign w:val="superscript"/>
        </w:rPr>
        <w:t>+/+</w:t>
      </w:r>
      <w:r w:rsidR="00207692" w:rsidRPr="00DF1804">
        <w:rPr>
          <w:rFonts w:ascii="Times New Roman" w:eastAsia="Ａ" w:hAnsi="Times New Roman" w:cs="Times New Roman"/>
          <w:noProof w:val="0"/>
          <w:szCs w:val="24"/>
        </w:rPr>
        <w:t xml:space="preserve"> mice and p21</w:t>
      </w:r>
      <w:r w:rsidR="00207692" w:rsidRPr="00DF1804">
        <w:rPr>
          <w:rFonts w:ascii="Times New Roman" w:eastAsia="Ａ" w:hAnsi="Times New Roman" w:cs="Times New Roman"/>
          <w:noProof w:val="0"/>
          <w:szCs w:val="24"/>
          <w:vertAlign w:val="superscript"/>
        </w:rPr>
        <w:t>-/-</w:t>
      </w:r>
      <w:r w:rsidR="00207692" w:rsidRPr="00DF1804">
        <w:rPr>
          <w:rFonts w:ascii="Times New Roman" w:eastAsia="Ａ" w:hAnsi="Times New Roman" w:cs="Times New Roman"/>
          <w:noProof w:val="0"/>
          <w:szCs w:val="24"/>
        </w:rPr>
        <w:t xml:space="preserve"> mice as control</w:t>
      </w:r>
      <w:r w:rsidR="00366EB8" w:rsidRPr="00DF1804">
        <w:rPr>
          <w:rFonts w:ascii="Times New Roman" w:eastAsia="Ａ" w:hAnsi="Times New Roman" w:cs="Times New Roman"/>
          <w:noProof w:val="0"/>
          <w:szCs w:val="24"/>
        </w:rPr>
        <w:t>s</w:t>
      </w:r>
      <w:r w:rsidR="00207692" w:rsidRPr="00DF1804">
        <w:rPr>
          <w:rFonts w:ascii="Times New Roman" w:eastAsia="Ａ" w:hAnsi="Times New Roman" w:cs="Times New Roman"/>
          <w:noProof w:val="0"/>
          <w:szCs w:val="24"/>
        </w:rPr>
        <w:t xml:space="preserve"> and on days 7, 14, and 28. </w:t>
      </w:r>
      <w:r w:rsidRPr="00DF1804">
        <w:rPr>
          <w:rFonts w:ascii="Times New Roman" w:eastAsia="Ａ" w:hAnsi="Times New Roman" w:cs="Times New Roman"/>
          <w:noProof w:val="0"/>
          <w:szCs w:val="24"/>
        </w:rPr>
        <w:t>The sections were counterstained with hematoxylin. Four mice were analyzed for each group. CAIA: collagen antibody-induced arthritis;</w:t>
      </w:r>
      <w:r w:rsidRPr="00DF1804">
        <w:rPr>
          <w:rFonts w:ascii="Times New Roman" w:hAnsi="Times New Roman" w:cs="Times New Roman"/>
          <w:noProof w:val="0"/>
        </w:rPr>
        <w:t xml:space="preserve"> </w:t>
      </w:r>
      <w:r w:rsidRPr="00DF1804">
        <w:rPr>
          <w:rFonts w:ascii="Times New Roman" w:eastAsia="Ａ" w:hAnsi="Times New Roman" w:cs="Times New Roman"/>
          <w:noProof w:val="0"/>
          <w:szCs w:val="24"/>
        </w:rPr>
        <w:t>p21: cyclin-dependent kinase inhibitor 1</w:t>
      </w:r>
      <w:r w:rsidR="003036B3" w:rsidRPr="00DF1804">
        <w:rPr>
          <w:rFonts w:ascii="Times New Roman" w:eastAsia="Ａ" w:hAnsi="Times New Roman" w:cs="Times New Roman"/>
          <w:noProof w:val="0"/>
          <w:szCs w:val="24"/>
        </w:rPr>
        <w:t>; MMP, matrix metalloproteinase</w:t>
      </w:r>
      <w:r w:rsidR="00CF7AA2" w:rsidRPr="00DF1804">
        <w:rPr>
          <w:rFonts w:ascii="Times New Roman" w:eastAsia="Ａ" w:hAnsi="Times New Roman" w:cs="Times New Roman"/>
          <w:noProof w:val="0"/>
          <w:szCs w:val="24"/>
        </w:rPr>
        <w:t>.</w:t>
      </w:r>
    </w:p>
    <w:p w14:paraId="33103516" w14:textId="77777777" w:rsidR="00F805EF" w:rsidRPr="00DF1804" w:rsidRDefault="00F805EF" w:rsidP="00F805EF">
      <w:pPr>
        <w:widowControl/>
        <w:jc w:val="left"/>
        <w:rPr>
          <w:rFonts w:ascii="Times New Roman" w:hAnsi="Times New Roman" w:cs="Times New Roman"/>
        </w:rPr>
      </w:pPr>
      <w:r w:rsidRPr="00DF1804">
        <w:rPr>
          <w:rFonts w:ascii="Times New Roman" w:hAnsi="Times New Roman" w:cs="Times New Roman"/>
        </w:rPr>
        <w:br w:type="page"/>
      </w:r>
    </w:p>
    <w:p w14:paraId="2001D2BC" w14:textId="628F5311" w:rsidR="005E3EEF" w:rsidRPr="00DF1804" w:rsidRDefault="00BD38ED" w:rsidP="005E3EEF">
      <w:pPr>
        <w:pStyle w:val="EndNoteBibliography"/>
        <w:spacing w:line="480" w:lineRule="auto"/>
        <w:jc w:val="left"/>
        <w:rPr>
          <w:rFonts w:ascii="Times New Roman" w:hAnsi="Times New Roman" w:cs="Times New Roman"/>
          <w:b/>
          <w:bCs/>
          <w:noProof w:val="0"/>
        </w:rPr>
      </w:pPr>
      <w:r w:rsidRPr="00DF1804">
        <w:lastRenderedPageBreak/>
        <mc:AlternateContent>
          <mc:Choice Requires="wps">
            <w:drawing>
              <wp:anchor distT="0" distB="0" distL="114300" distR="114300" simplePos="0" relativeHeight="251660288" behindDoc="0" locked="0" layoutInCell="1" allowOverlap="1" wp14:anchorId="0B14BB47" wp14:editId="1FD6926C">
                <wp:simplePos x="0" y="0"/>
                <wp:positionH relativeFrom="column">
                  <wp:posOffset>-11331035</wp:posOffset>
                </wp:positionH>
                <wp:positionV relativeFrom="paragraph">
                  <wp:posOffset>10912431</wp:posOffset>
                </wp:positionV>
                <wp:extent cx="1630742" cy="6044175"/>
                <wp:effectExtent l="0" t="0" r="0" b="0"/>
                <wp:wrapNone/>
                <wp:docPr id="1" name="テキスト ボックス 7"/>
                <wp:cNvGraphicFramePr/>
                <a:graphic xmlns:a="http://schemas.openxmlformats.org/drawingml/2006/main">
                  <a:graphicData uri="http://schemas.microsoft.com/office/word/2010/wordprocessingShape">
                    <wps:wsp>
                      <wps:cNvSpPr txBox="1"/>
                      <wps:spPr>
                        <a:xfrm>
                          <a:off x="0" y="0"/>
                          <a:ext cx="1630742" cy="6044175"/>
                        </a:xfrm>
                        <a:prstGeom prst="rect">
                          <a:avLst/>
                        </a:prstGeom>
                        <a:noFill/>
                      </wps:spPr>
                      <wps:txbx>
                        <w:txbxContent>
                          <w:p w14:paraId="7A0F654A" w14:textId="77777777" w:rsidR="00BD38ED" w:rsidRPr="00DF1804" w:rsidRDefault="00BD38ED" w:rsidP="00BD38ED">
                            <w:pPr>
                              <w:spacing w:line="480" w:lineRule="auto"/>
                              <w:rPr>
                                <w:kern w:val="0"/>
                                <w:szCs w:val="24"/>
                              </w:rPr>
                            </w:pPr>
                            <w:r w:rsidRPr="00DF1804">
                              <w:rPr>
                                <w:rFonts w:eastAsiaTheme="minorEastAsia"/>
                                <w:color w:val="000000"/>
                                <w:kern w:val="24"/>
                                <w:szCs w:val="24"/>
                              </w:rPr>
                              <w:t xml:space="preserve">GAPDH, Glyceraldehyde 3-phosphate dehydrogenase </w:t>
                            </w:r>
                          </w:p>
                          <w:p w14:paraId="3BADD44D" w14:textId="77777777" w:rsidR="00BD38ED" w:rsidRPr="00DF1804" w:rsidRDefault="00BD38ED" w:rsidP="00BD38ED">
                            <w:pPr>
                              <w:spacing w:line="480" w:lineRule="auto"/>
                              <w:rPr>
                                <w:szCs w:val="24"/>
                              </w:rPr>
                            </w:pPr>
                            <w:r w:rsidRPr="00DF1804">
                              <w:rPr>
                                <w:rFonts w:eastAsiaTheme="minorEastAsia"/>
                                <w:color w:val="000000"/>
                                <w:kern w:val="24"/>
                                <w:szCs w:val="24"/>
                              </w:rPr>
                              <w:t>p21, cyclin-dependent kinase inhibitor 1 ; MMP, matrix metalloproteinase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B14BB47" id="_x0000_t202" coordsize="21600,21600" o:spt="202" path="m,l,21600r21600,l21600,xe">
                <v:stroke joinstyle="miter"/>
                <v:path gradientshapeok="t" o:connecttype="rect"/>
              </v:shapetype>
              <v:shape id="テキスト ボックス 7" o:spid="_x0000_s1026" type="#_x0000_t202" style="position:absolute;margin-left:-892.2pt;margin-top:859.25pt;width:128.4pt;height:475.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" filled="f" stroked="f">
                <v:textbox>
                  <w:txbxContent>
                    <w:p w14:paraId="7A0F654A" w14:textId="77777777" w:rsidR="00BD38ED" w:rsidRPr="00DF1804" w:rsidRDefault="00BD38ED" w:rsidP="00BD38ED">
                      <w:pPr>
                        <w:spacing w:line="480" w:lineRule="auto"/>
                        <w:rPr>
                          <w:kern w:val="0"/>
                          <w:szCs w:val="24"/>
                        </w:rPr>
                      </w:pPr>
                      <w:r w:rsidRPr="00DF1804">
                        <w:rPr>
                          <w:rFonts w:eastAsiaTheme="minorEastAsia"/>
                          <w:color w:val="000000"/>
                          <w:kern w:val="24"/>
                          <w:szCs w:val="24"/>
                        </w:rPr>
                        <w:t xml:space="preserve">GAPDH, Glyceraldehyde 3-phosphate dehydrogenase </w:t>
                      </w:r>
                    </w:p>
                    <w:p w14:paraId="3BADD44D" w14:textId="77777777" w:rsidR="00BD38ED" w:rsidRPr="00DF1804" w:rsidRDefault="00BD38ED" w:rsidP="00BD38ED">
                      <w:pPr>
                        <w:spacing w:line="480" w:lineRule="auto"/>
                        <w:rPr>
                          <w:szCs w:val="24"/>
                        </w:rPr>
                      </w:pPr>
                      <w:r w:rsidRPr="00DF1804">
                        <w:rPr>
                          <w:rFonts w:eastAsiaTheme="minorEastAsia"/>
                          <w:color w:val="000000"/>
                          <w:kern w:val="24"/>
                          <w:szCs w:val="24"/>
                        </w:rPr>
                        <w:t>p21, cyclin-dependent kinase inhibitor 1 ; MMP, matrix metalloproteinase</w:t>
                      </w:r>
                    </w:p>
                  </w:txbxContent>
                </v:textbox>
              </v:shape>
            </w:pict>
          </mc:Fallback>
        </mc:AlternateContent>
      </w:r>
      <w:r w:rsidR="00F805EF" w:rsidRPr="00DF1804">
        <w:rPr>
          <w:rFonts w:ascii="Times New Roman" w:hAnsi="Times New Roman" w:cs="Times New Roman"/>
          <w:b/>
          <w:bCs/>
          <w:noProof w:val="0"/>
        </w:rPr>
        <w:t xml:space="preserve">Supplementary Table 1. Primers used </w:t>
      </w:r>
      <w:r w:rsidR="00EA7BFF" w:rsidRPr="00DF1804">
        <w:rPr>
          <w:rFonts w:ascii="Times New Roman" w:hAnsi="Times New Roman" w:cs="Times New Roman"/>
          <w:b/>
          <w:bCs/>
          <w:noProof w:val="0"/>
        </w:rPr>
        <w:t xml:space="preserve">for </w:t>
      </w:r>
      <w:r w:rsidR="00F805EF" w:rsidRPr="00DF1804">
        <w:rPr>
          <w:rFonts w:ascii="Times New Roman" w:hAnsi="Times New Roman" w:cs="Times New Roman"/>
          <w:b/>
          <w:bCs/>
          <w:noProof w:val="0"/>
        </w:rPr>
        <w:t>quantitative reverse transcriptase-polymerase chain reaction (RT-PCR).</w:t>
      </w:r>
    </w:p>
    <w:p w14:paraId="464F5E8D" w14:textId="013EC5BC" w:rsidR="0081670D" w:rsidRPr="00DF1804" w:rsidRDefault="005E3EEF" w:rsidP="005E3EEF">
      <w:pPr>
        <w:pStyle w:val="EndNoteBibliography"/>
        <w:spacing w:line="480" w:lineRule="auto"/>
        <w:jc w:val="left"/>
        <w:rPr>
          <w:rFonts w:ascii="Times New Roman" w:hAnsi="Times New Roman" w:cs="Times New Roman"/>
          <w:b/>
          <w:bCs/>
          <w:noProof w:val="0"/>
        </w:rPr>
      </w:pPr>
      <w:r w:rsidRPr="00DF1804">
        <w:rPr>
          <w:rFonts w:ascii="Times New Roman" w:hAnsi="Times New Roman" w:cs="Times New Roman"/>
          <w:b/>
          <w:bCs/>
        </w:rPr>
        <mc:AlternateContent>
          <mc:Choice Requires="wps">
            <w:drawing>
              <wp:anchor distT="0" distB="0" distL="114300" distR="114300" simplePos="0" relativeHeight="251676672" behindDoc="0" locked="0" layoutInCell="1" allowOverlap="1" wp14:anchorId="7D5BBCCE" wp14:editId="042B7C3D">
                <wp:simplePos x="0" y="0"/>
                <wp:positionH relativeFrom="column">
                  <wp:posOffset>-494030</wp:posOffset>
                </wp:positionH>
                <wp:positionV relativeFrom="paragraph">
                  <wp:posOffset>3920992</wp:posOffset>
                </wp:positionV>
                <wp:extent cx="6440270" cy="3323987"/>
                <wp:effectExtent l="0" t="0" r="0" b="0"/>
                <wp:wrapNone/>
                <wp:docPr id="7" name="テキスト ボックス 7"/>
                <wp:cNvGraphicFramePr/>
                <a:graphic xmlns:a="http://schemas.openxmlformats.org/drawingml/2006/main">
                  <a:graphicData uri="http://schemas.microsoft.com/office/word/2010/wordprocessingShape">
                    <wps:wsp>
                      <wps:cNvSpPr txBox="1"/>
                      <wps:spPr>
                        <a:xfrm>
                          <a:off x="0" y="0"/>
                          <a:ext cx="6440270" cy="3323987"/>
                        </a:xfrm>
                        <a:prstGeom prst="rect">
                          <a:avLst/>
                        </a:prstGeom>
                        <a:noFill/>
                      </wps:spPr>
                      <wps:txbx>
                        <w:txbxContent>
                          <w:p w14:paraId="23B44F8F" w14:textId="77777777" w:rsidR="005E3EEF" w:rsidRPr="00DF1804" w:rsidRDefault="005E3EEF" w:rsidP="005E3EEF">
                            <w:pPr>
                              <w:spacing w:line="480" w:lineRule="auto"/>
                              <w:rPr>
                                <w:kern w:val="0"/>
                                <w:szCs w:val="24"/>
                              </w:rPr>
                            </w:pPr>
                            <w:r w:rsidRPr="00DF1804">
                              <w:rPr>
                                <w:rFonts w:eastAsiaTheme="minorEastAsia"/>
                                <w:color w:val="000000"/>
                                <w:kern w:val="24"/>
                                <w:szCs w:val="24"/>
                              </w:rPr>
                              <w:t xml:space="preserve">GAPDH, Glyceraldehyde 3-phosphate dehydrogenase </w:t>
                            </w:r>
                          </w:p>
                          <w:p w14:paraId="575CE163" w14:textId="5A984D1B" w:rsidR="005E3EEF" w:rsidRPr="00DF1804" w:rsidRDefault="005E3EEF" w:rsidP="005E3EEF">
                            <w:pPr>
                              <w:spacing w:line="480" w:lineRule="auto"/>
                              <w:rPr>
                                <w:szCs w:val="24"/>
                              </w:rPr>
                            </w:pPr>
                            <w:r w:rsidRPr="00DF1804">
                              <w:rPr>
                                <w:rFonts w:eastAsiaTheme="minorEastAsia"/>
                                <w:color w:val="000000"/>
                                <w:kern w:val="24"/>
                                <w:szCs w:val="24"/>
                              </w:rPr>
                              <w:t>p21, cyclin-dependent kinase inhibitor 1; MMP, matrix metalloproteinase</w:t>
                            </w:r>
                          </w:p>
                        </w:txbxContent>
                      </wps:txbx>
                      <wps:bodyPr wrap="square" rtlCol="0">
                        <a:spAutoFit/>
                      </wps:bodyPr>
                    </wps:wsp>
                  </a:graphicData>
                </a:graphic>
                <wp14:sizeRelH relativeFrom="margin">
                  <wp14:pctWidth>0</wp14:pctWidth>
                </wp14:sizeRelH>
              </wp:anchor>
            </w:drawing>
          </mc:Choice>
          <mc:Fallback>
            <w:pict>
              <v:shapetype w14:anchorId="7D5BBCCE" id="_x0000_t202" coordsize="21600,21600" o:spt="202" path="m,l,21600r21600,l21600,xe">
                <v:stroke joinstyle="miter"/>
                <v:path gradientshapeok="t" o:connecttype="rect"/>
              </v:shapetype>
              <v:shape id="_x0000_s1027" type="#_x0000_t202" style="position:absolute;margin-left:-38.9pt;margin-top:308.75pt;width:507.1pt;height:261.7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" filled="f" stroked="f">
                <v:textbox style="mso-fit-shape-to-text:t">
                  <w:txbxContent>
                    <w:p w14:paraId="23B44F8F" w14:textId="77777777" w:rsidR="005E3EEF" w:rsidRPr="00DF1804" w:rsidRDefault="005E3EEF" w:rsidP="005E3EEF">
                      <w:pPr>
                        <w:spacing w:line="480" w:lineRule="auto"/>
                        <w:rPr>
                          <w:kern w:val="0"/>
                          <w:szCs w:val="24"/>
                        </w:rPr>
                      </w:pPr>
                      <w:r w:rsidRPr="00DF1804">
                        <w:rPr>
                          <w:rFonts w:eastAsiaTheme="minorEastAsia"/>
                          <w:color w:val="000000"/>
                          <w:kern w:val="24"/>
                          <w:szCs w:val="24"/>
                        </w:rPr>
                        <w:t xml:space="preserve">GAPDH, Glyceraldehyde 3-phosphate dehydrogenase </w:t>
                      </w:r>
                    </w:p>
                    <w:p w14:paraId="575CE163" w14:textId="5A984D1B" w:rsidR="005E3EEF" w:rsidRPr="00DF1804" w:rsidRDefault="005E3EEF" w:rsidP="005E3EEF">
                      <w:pPr>
                        <w:spacing w:line="480" w:lineRule="auto"/>
                        <w:rPr>
                          <w:szCs w:val="24"/>
                        </w:rPr>
                      </w:pPr>
                      <w:r w:rsidRPr="00DF1804">
                        <w:rPr>
                          <w:rFonts w:eastAsiaTheme="minorEastAsia"/>
                          <w:color w:val="000000"/>
                          <w:kern w:val="24"/>
                          <w:szCs w:val="24"/>
                        </w:rPr>
                        <w:t>p21, cyclin-dependent kinase inhibitor 1; MMP, matrix metalloproteinase</w:t>
                      </w:r>
                    </w:p>
                  </w:txbxContent>
                </v:textbox>
              </v:shape>
            </w:pict>
          </mc:Fallback>
        </mc:AlternateContent>
      </w:r>
      <w:r w:rsidRPr="00DF1804">
        <mc:AlternateContent>
          <mc:Choice Requires="wps">
            <w:drawing>
              <wp:anchor distT="0" distB="0" distL="114300" distR="114300" simplePos="0" relativeHeight="251662336" behindDoc="0" locked="0" layoutInCell="1" allowOverlap="1" wp14:anchorId="0EB1933F" wp14:editId="7CC1475E">
                <wp:simplePos x="0" y="0"/>
                <wp:positionH relativeFrom="column">
                  <wp:posOffset>-349384</wp:posOffset>
                </wp:positionH>
                <wp:positionV relativeFrom="paragraph">
                  <wp:posOffset>1184776</wp:posOffset>
                </wp:positionV>
                <wp:extent cx="5895340" cy="481263"/>
                <wp:effectExtent l="0" t="0" r="0" b="0"/>
                <wp:wrapNone/>
                <wp:docPr id="11" name="正方形/長方形 10">
                  <a:extLst xmlns:a="http://schemas.openxmlformats.org/drawingml/2006/main">
                    <a:ext uri="{FF2B5EF4-FFF2-40B4-BE49-F238E27FC236}">
                      <a16:creationId xmlns:a16="http://schemas.microsoft.com/office/drawing/2014/main" id="{EB30D66F-9DC5-4B7D-A890-EC192C1BCE93}"/>
                    </a:ext>
                  </a:extLst>
                </wp:docPr>
                <wp:cNvGraphicFramePr/>
                <a:graphic xmlns:a="http://schemas.openxmlformats.org/drawingml/2006/main">
                  <a:graphicData uri="http://schemas.microsoft.com/office/word/2010/wordprocessingShape">
                    <wps:wsp>
                      <wps:cNvSpPr/>
                      <wps:spPr>
                        <a:xfrm>
                          <a:off x="0" y="0"/>
                          <a:ext cx="5895340" cy="481263"/>
                        </a:xfrm>
                        <a:prstGeom prst="rect">
                          <a:avLst/>
                        </a:prstGeom>
                      </wps:spPr>
                      <wps:txbx>
                        <w:txbxContent>
                          <w:p w14:paraId="6B441010" w14:textId="417804E2" w:rsidR="00BD38ED" w:rsidRPr="00D26209" w:rsidRDefault="00BD38ED" w:rsidP="00BD38ED">
                            <w:pPr>
                              <w:spacing w:line="480" w:lineRule="auto"/>
                              <w:rPr>
                                <w:b/>
                                <w:bCs/>
                                <w:kern w:val="0"/>
                                <w:szCs w:val="24"/>
                              </w:rPr>
                            </w:pPr>
                            <w:r w:rsidRPr="00D26209">
                              <w:rPr>
                                <w:rFonts w:eastAsiaTheme="minorEastAsia"/>
                                <w:b/>
                                <w:bCs/>
                                <w:kern w:val="24"/>
                                <w:szCs w:val="24"/>
                              </w:rPr>
                              <w:t xml:space="preserve">Gene   </w:t>
                            </w:r>
                            <w:r w:rsidRPr="00D26209">
                              <w:rPr>
                                <w:rFonts w:eastAsia="游明朝" w:hint="eastAsia"/>
                                <w:b/>
                                <w:bCs/>
                                <w:kern w:val="24"/>
                                <w:szCs w:val="24"/>
                              </w:rPr>
                              <w:t xml:space="preserve">　　　</w:t>
                            </w:r>
                            <w:r w:rsidRPr="00D26209">
                              <w:rPr>
                                <w:rFonts w:eastAsiaTheme="minorEastAsia"/>
                                <w:b/>
                                <w:bCs/>
                                <w:kern w:val="24"/>
                                <w:szCs w:val="24"/>
                              </w:rPr>
                              <w:t xml:space="preserve">         </w:t>
                            </w:r>
                            <w:r w:rsidR="005E3EEF" w:rsidRPr="00D26209">
                              <w:rPr>
                                <w:rFonts w:eastAsia="游明朝" w:hint="eastAsia"/>
                                <w:b/>
                                <w:bCs/>
                                <w:kern w:val="24"/>
                                <w:szCs w:val="24"/>
                              </w:rPr>
                              <w:t xml:space="preserve">　</w:t>
                            </w:r>
                            <w:r w:rsidRPr="00D26209">
                              <w:rPr>
                                <w:rFonts w:eastAsiaTheme="minorEastAsia"/>
                                <w:b/>
                                <w:bCs/>
                                <w:kern w:val="24"/>
                                <w:szCs w:val="24"/>
                              </w:rPr>
                              <w:t xml:space="preserve">     Forward  </w:t>
                            </w:r>
                            <w:r w:rsidRPr="00D26209">
                              <w:rPr>
                                <w:rFonts w:eastAsia="游明朝" w:hint="eastAsia"/>
                                <w:b/>
                                <w:bCs/>
                                <w:kern w:val="24"/>
                                <w:szCs w:val="24"/>
                              </w:rPr>
                              <w:t xml:space="preserve">　　　　　</w:t>
                            </w:r>
                            <w:r w:rsidRPr="00D26209">
                              <w:rPr>
                                <w:rFonts w:eastAsiaTheme="minorEastAsia"/>
                                <w:b/>
                                <w:bCs/>
                                <w:kern w:val="24"/>
                                <w:szCs w:val="24"/>
                              </w:rPr>
                              <w:t xml:space="preserve">                        </w:t>
                            </w:r>
                            <w:r w:rsidR="005E3EEF" w:rsidRPr="00D26209">
                              <w:rPr>
                                <w:rFonts w:eastAsia="游明朝" w:hint="eastAsia"/>
                                <w:b/>
                                <w:bCs/>
                                <w:kern w:val="24"/>
                                <w:szCs w:val="24"/>
                              </w:rPr>
                              <w:t xml:space="preserve">　</w:t>
                            </w:r>
                            <w:r w:rsidRPr="00D26209">
                              <w:rPr>
                                <w:rFonts w:eastAsiaTheme="minorEastAsia"/>
                                <w:b/>
                                <w:bCs/>
                                <w:kern w:val="24"/>
                                <w:szCs w:val="24"/>
                              </w:rPr>
                              <w:t xml:space="preserve">       Reverse</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0EB1933F" id="正方形/長方形 10" o:spid="_x0000_s1028" style="position:absolute;margin-left:-27.5pt;margin-top:93.3pt;width:464.2pt;height:3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" filled="f" stroked="f">
                <v:textbox>
                  <w:txbxContent>
                    <w:p w14:paraId="6B441010" w14:textId="417804E2" w:rsidR="00BD38ED" w:rsidRPr="00D26209" w:rsidRDefault="00BD38ED" w:rsidP="00BD38ED">
                      <w:pPr>
                        <w:spacing w:line="480" w:lineRule="auto"/>
                        <w:rPr>
                          <w:b/>
                          <w:bCs/>
                          <w:kern w:val="0"/>
                          <w:szCs w:val="24"/>
                        </w:rPr>
                      </w:pPr>
                      <w:r w:rsidRPr="00D26209">
                        <w:rPr>
                          <w:rFonts w:eastAsiaTheme="minorEastAsia"/>
                          <w:b/>
                          <w:bCs/>
                          <w:kern w:val="24"/>
                          <w:szCs w:val="24"/>
                        </w:rPr>
                        <w:t xml:space="preserve">Gene   </w:t>
                      </w:r>
                      <w:r w:rsidRPr="00D26209">
                        <w:rPr>
                          <w:rFonts w:eastAsia="游明朝" w:hint="eastAsia"/>
                          <w:b/>
                          <w:bCs/>
                          <w:kern w:val="24"/>
                          <w:szCs w:val="24"/>
                        </w:rPr>
                        <w:t xml:space="preserve">　　　</w:t>
                      </w:r>
                      <w:r w:rsidRPr="00D26209">
                        <w:rPr>
                          <w:rFonts w:eastAsiaTheme="minorEastAsia"/>
                          <w:b/>
                          <w:bCs/>
                          <w:kern w:val="24"/>
                          <w:szCs w:val="24"/>
                        </w:rPr>
                        <w:t xml:space="preserve">         </w:t>
                      </w:r>
                      <w:r w:rsidR="005E3EEF" w:rsidRPr="00D26209">
                        <w:rPr>
                          <w:rFonts w:eastAsia="游明朝" w:hint="eastAsia"/>
                          <w:b/>
                          <w:bCs/>
                          <w:kern w:val="24"/>
                          <w:szCs w:val="24"/>
                        </w:rPr>
                        <w:t xml:space="preserve">　</w:t>
                      </w:r>
                      <w:r w:rsidRPr="00D26209">
                        <w:rPr>
                          <w:rFonts w:eastAsiaTheme="minorEastAsia"/>
                          <w:b/>
                          <w:bCs/>
                          <w:kern w:val="24"/>
                          <w:szCs w:val="24"/>
                        </w:rPr>
                        <w:t xml:space="preserve">     Forward  </w:t>
                      </w:r>
                      <w:r w:rsidRPr="00D26209">
                        <w:rPr>
                          <w:rFonts w:eastAsia="游明朝" w:hint="eastAsia"/>
                          <w:b/>
                          <w:bCs/>
                          <w:kern w:val="24"/>
                          <w:szCs w:val="24"/>
                        </w:rPr>
                        <w:t xml:space="preserve">　　　　　</w:t>
                      </w:r>
                      <w:r w:rsidRPr="00D26209">
                        <w:rPr>
                          <w:rFonts w:eastAsiaTheme="minorEastAsia"/>
                          <w:b/>
                          <w:bCs/>
                          <w:kern w:val="24"/>
                          <w:szCs w:val="24"/>
                        </w:rPr>
                        <w:t xml:space="preserve">                        </w:t>
                      </w:r>
                      <w:r w:rsidR="005E3EEF" w:rsidRPr="00D26209">
                        <w:rPr>
                          <w:rFonts w:eastAsia="游明朝" w:hint="eastAsia"/>
                          <w:b/>
                          <w:bCs/>
                          <w:kern w:val="24"/>
                          <w:szCs w:val="24"/>
                        </w:rPr>
                        <w:t xml:space="preserve">　</w:t>
                      </w:r>
                      <w:r w:rsidRPr="00D26209">
                        <w:rPr>
                          <w:rFonts w:eastAsiaTheme="minorEastAsia"/>
                          <w:b/>
                          <w:bCs/>
                          <w:kern w:val="24"/>
                          <w:szCs w:val="24"/>
                        </w:rPr>
                        <w:t xml:space="preserve">       Reverse</w:t>
                      </w:r>
                    </w:p>
                  </w:txbxContent>
                </v:textbox>
              </v:rect>
            </w:pict>
          </mc:Fallback>
        </mc:AlternateContent>
      </w:r>
      <w:r w:rsidRPr="00DF1804">
        <mc:AlternateContent>
          <mc:Choice Requires="wps">
            <w:drawing>
              <wp:anchor distT="0" distB="0" distL="114300" distR="114300" simplePos="0" relativeHeight="251661312" behindDoc="0" locked="0" layoutInCell="1" allowOverlap="1" wp14:anchorId="70B78C64" wp14:editId="017A09A7">
                <wp:simplePos x="0" y="0"/>
                <wp:positionH relativeFrom="column">
                  <wp:posOffset>-234014</wp:posOffset>
                </wp:positionH>
                <wp:positionV relativeFrom="paragraph">
                  <wp:posOffset>660267</wp:posOffset>
                </wp:positionV>
                <wp:extent cx="6524625" cy="480695"/>
                <wp:effectExtent l="0" t="0" r="0" b="0"/>
                <wp:wrapNone/>
                <wp:docPr id="9" name="テキスト ボックス 8">
                  <a:extLst xmlns:a="http://schemas.openxmlformats.org/drawingml/2006/main">
                    <a:ext uri="{FF2B5EF4-FFF2-40B4-BE49-F238E27FC236}">
                      <a16:creationId xmlns:a16="http://schemas.microsoft.com/office/drawing/2014/main" id="{BC2170F9-DD73-48AA-94FD-3741453575EA}"/>
                    </a:ext>
                  </a:extLst>
                </wp:docPr>
                <wp:cNvGraphicFramePr/>
                <a:graphic xmlns:a="http://schemas.openxmlformats.org/drawingml/2006/main">
                  <a:graphicData uri="http://schemas.microsoft.com/office/word/2010/wordprocessingShape">
                    <wps:wsp>
                      <wps:cNvSpPr txBox="1"/>
                      <wps:spPr>
                        <a:xfrm>
                          <a:off x="0" y="0"/>
                          <a:ext cx="6524625" cy="480695"/>
                        </a:xfrm>
                        <a:prstGeom prst="rect">
                          <a:avLst/>
                        </a:prstGeom>
                        <a:noFill/>
                        <a:ln w="57150">
                          <a:noFill/>
                        </a:ln>
                      </wps:spPr>
                      <wps:txbx>
                        <w:txbxContent>
                          <w:p w14:paraId="16B650BD" w14:textId="1FD2D98E" w:rsidR="00BD38ED" w:rsidRPr="00D26209" w:rsidRDefault="00BD38ED" w:rsidP="00BD38ED">
                            <w:pPr>
                              <w:spacing w:line="360" w:lineRule="auto"/>
                              <w:jc w:val="center"/>
                              <w:rPr>
                                <w:b/>
                                <w:bCs/>
                                <w:kern w:val="0"/>
                                <w:szCs w:val="24"/>
                              </w:rPr>
                            </w:pPr>
                            <w:r w:rsidRPr="00D26209">
                              <w:rPr>
                                <w:rFonts w:eastAsiaTheme="minorEastAsia"/>
                                <w:b/>
                                <w:bCs/>
                                <w:kern w:val="24"/>
                                <w:szCs w:val="24"/>
                              </w:rPr>
                              <w:t>Primer sequence (5'</w:t>
                            </w:r>
                            <w:r w:rsidRPr="00D26209">
                              <w:rPr>
                                <w:rFonts w:eastAsiaTheme="minorEastAsia"/>
                                <w:b/>
                                <w:bCs/>
                                <w:kern w:val="24"/>
                                <w:szCs w:val="24"/>
                              </w:rPr>
                              <w:noBreakHyphen/>
                              <w:t>3</w:t>
                            </w:r>
                            <w:r w:rsidR="00E71F0E" w:rsidRPr="00D26209">
                              <w:rPr>
                                <w:rFonts w:eastAsiaTheme="minorEastAsia"/>
                                <w:b/>
                                <w:bCs/>
                                <w:kern w:val="24"/>
                                <w:szCs w:val="24"/>
                              </w:rPr>
                              <w:t>'</w:t>
                            </w:r>
                            <w:r w:rsidRPr="00D26209">
                              <w:rPr>
                                <w:rFonts w:eastAsiaTheme="minorEastAsia"/>
                                <w:b/>
                                <w:bCs/>
                                <w:kern w:val="24"/>
                                <w:szCs w:val="24"/>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0B78C64" id="テキスト ボックス 8" o:spid="_x0000_s1029" type="#_x0000_t202" style="position:absolute;margin-left:-18.45pt;margin-top:52pt;width:513.75pt;height:37.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" filled="f" stroked="f" strokeweight="4.5pt">
                <v:textbox>
                  <w:txbxContent>
                    <w:p w14:paraId="16B650BD" w14:textId="1FD2D98E" w:rsidR="00BD38ED" w:rsidRPr="00D26209" w:rsidRDefault="00BD38ED" w:rsidP="00BD38ED">
                      <w:pPr>
                        <w:spacing w:line="360" w:lineRule="auto"/>
                        <w:jc w:val="center"/>
                        <w:rPr>
                          <w:b/>
                          <w:bCs/>
                          <w:kern w:val="0"/>
                          <w:szCs w:val="24"/>
                        </w:rPr>
                      </w:pPr>
                      <w:r w:rsidRPr="00D26209">
                        <w:rPr>
                          <w:rFonts w:eastAsiaTheme="minorEastAsia"/>
                          <w:b/>
                          <w:bCs/>
                          <w:kern w:val="24"/>
                          <w:szCs w:val="24"/>
                        </w:rPr>
                        <w:t>Primer sequence (5'</w:t>
                      </w:r>
                      <w:r w:rsidRPr="00D26209">
                        <w:rPr>
                          <w:rFonts w:eastAsiaTheme="minorEastAsia"/>
                          <w:b/>
                          <w:bCs/>
                          <w:kern w:val="24"/>
                          <w:szCs w:val="24"/>
                        </w:rPr>
                        <w:noBreakHyphen/>
                        <w:t>3</w:t>
                      </w:r>
                      <w:r w:rsidR="00E71F0E" w:rsidRPr="00D26209">
                        <w:rPr>
                          <w:rFonts w:eastAsiaTheme="minorEastAsia"/>
                          <w:b/>
                          <w:bCs/>
                          <w:kern w:val="24"/>
                          <w:szCs w:val="24"/>
                        </w:rPr>
                        <w:t>'</w:t>
                      </w:r>
                      <w:r w:rsidRPr="00D26209">
                        <w:rPr>
                          <w:rFonts w:eastAsiaTheme="minorEastAsia"/>
                          <w:b/>
                          <w:bCs/>
                          <w:kern w:val="24"/>
                          <w:szCs w:val="24"/>
                        </w:rPr>
                        <w:t>)</w:t>
                      </w:r>
                    </w:p>
                  </w:txbxContent>
                </v:textbox>
              </v:shape>
            </w:pict>
          </mc:Fallback>
        </mc:AlternateContent>
      </w:r>
      <w:r w:rsidRPr="00DF1804">
        <mc:AlternateContent>
          <mc:Choice Requires="wps">
            <w:drawing>
              <wp:anchor distT="0" distB="0" distL="114300" distR="114300" simplePos="0" relativeHeight="251672576" behindDoc="0" locked="0" layoutInCell="1" allowOverlap="1" wp14:anchorId="1D0BD19A" wp14:editId="4C994C33">
                <wp:simplePos x="0" y="0"/>
                <wp:positionH relativeFrom="column">
                  <wp:posOffset>455295</wp:posOffset>
                </wp:positionH>
                <wp:positionV relativeFrom="paragraph">
                  <wp:posOffset>1185679</wp:posOffset>
                </wp:positionV>
                <wp:extent cx="5638165" cy="0"/>
                <wp:effectExtent l="0" t="0" r="0" b="0"/>
                <wp:wrapNone/>
                <wp:docPr id="4"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3816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58917E" id="直線コネクタ 13" o:spid="_x0000_s1026" style="position:absolute;left:0;text-align:lef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85pt,93.35pt" to="479.8pt,9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" strokecolor="black [3213]" strokeweight="1.5pt">
                <v:stroke joinstyle="miter"/>
                <o:lock v:ext="edit" shapetype="f"/>
              </v:line>
            </w:pict>
          </mc:Fallback>
        </mc:AlternateContent>
      </w:r>
      <w:r w:rsidRPr="00DF1804">
        <mc:AlternateContent>
          <mc:Choice Requires="wps">
            <w:drawing>
              <wp:anchor distT="0" distB="0" distL="114300" distR="114300" simplePos="0" relativeHeight="251664384" behindDoc="0" locked="0" layoutInCell="1" allowOverlap="1" wp14:anchorId="6AA11D48" wp14:editId="6E72530E">
                <wp:simplePos x="0" y="0"/>
                <wp:positionH relativeFrom="column">
                  <wp:posOffset>-509270</wp:posOffset>
                </wp:positionH>
                <wp:positionV relativeFrom="paragraph">
                  <wp:posOffset>649204</wp:posOffset>
                </wp:positionV>
                <wp:extent cx="6617703" cy="0"/>
                <wp:effectExtent l="0" t="0" r="0" b="0"/>
                <wp:wrapNone/>
                <wp:docPr id="14" name="直線コネクタ 13">
                  <a:extLst xmlns:a="http://schemas.openxmlformats.org/drawingml/2006/main">
                    <a:ext uri="{FF2B5EF4-FFF2-40B4-BE49-F238E27FC236}">
                      <a16:creationId xmlns:a16="http://schemas.microsoft.com/office/drawing/2014/main" id="{2E3CBA89-DB51-4A1F-B04B-717B93E29B2F}"/>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17703"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4B1957" id="直線コネクタ 13"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1pt,51.1pt" to="481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" strokecolor="black [3213]" strokeweight="1.5pt">
                <v:stroke joinstyle="miter"/>
                <o:lock v:ext="edit" shapetype="f"/>
              </v:line>
            </w:pict>
          </mc:Fallback>
        </mc:AlternateContent>
      </w:r>
      <w:r w:rsidRPr="00DF1804">
        <mc:AlternateContent>
          <mc:Choice Requires="wps">
            <w:drawing>
              <wp:anchor distT="0" distB="0" distL="114300" distR="114300" simplePos="0" relativeHeight="251674624" behindDoc="0" locked="0" layoutInCell="1" allowOverlap="1" wp14:anchorId="70EC6ECC" wp14:editId="044712F9">
                <wp:simplePos x="0" y="0"/>
                <wp:positionH relativeFrom="column">
                  <wp:posOffset>-510540</wp:posOffset>
                </wp:positionH>
                <wp:positionV relativeFrom="paragraph">
                  <wp:posOffset>1699661</wp:posOffset>
                </wp:positionV>
                <wp:extent cx="6617703" cy="0"/>
                <wp:effectExtent l="0" t="0" r="0" b="0"/>
                <wp:wrapNone/>
                <wp:docPr id="5"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17703"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FE8D32" id="直線コネクタ 13" o:spid="_x0000_s1026" style="position:absolute;left:0;text-align:lef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2pt,133.85pt" to="480.9pt,1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" strokecolor="black [3213]" strokeweight="1.5pt">
                <v:stroke joinstyle="miter"/>
                <o:lock v:ext="edit" shapetype="f"/>
              </v:line>
            </w:pict>
          </mc:Fallback>
        </mc:AlternateContent>
      </w:r>
      <w:r w:rsidRPr="00DF1804">
        <mc:AlternateContent>
          <mc:Choice Requires="wps">
            <w:drawing>
              <wp:anchor distT="0" distB="0" distL="114300" distR="114300" simplePos="0" relativeHeight="251659264" behindDoc="0" locked="0" layoutInCell="1" allowOverlap="1" wp14:anchorId="2177444A" wp14:editId="485F7E99">
                <wp:simplePos x="0" y="0"/>
                <wp:positionH relativeFrom="column">
                  <wp:posOffset>-450549</wp:posOffset>
                </wp:positionH>
                <wp:positionV relativeFrom="paragraph">
                  <wp:posOffset>1720883</wp:posOffset>
                </wp:positionV>
                <wp:extent cx="6521717" cy="1892968"/>
                <wp:effectExtent l="0" t="0" r="0" b="0"/>
                <wp:wrapNone/>
                <wp:docPr id="6" name="正方形/長方形 5">
                  <a:extLst xmlns:a="http://schemas.openxmlformats.org/drawingml/2006/main">
                    <a:ext uri="{FF2B5EF4-FFF2-40B4-BE49-F238E27FC236}">
                      <a16:creationId xmlns:a16="http://schemas.microsoft.com/office/drawing/2014/main" id="{80CAB1E3-9CAA-4B8D-946F-FAA807AD17E6}"/>
                    </a:ext>
                  </a:extLst>
                </wp:docPr>
                <wp:cNvGraphicFramePr/>
                <a:graphic xmlns:a="http://schemas.openxmlformats.org/drawingml/2006/main">
                  <a:graphicData uri="http://schemas.microsoft.com/office/word/2010/wordprocessingShape">
                    <wps:wsp>
                      <wps:cNvSpPr/>
                      <wps:spPr>
                        <a:xfrm>
                          <a:off x="0" y="0"/>
                          <a:ext cx="6521717" cy="1892968"/>
                        </a:xfrm>
                        <a:prstGeom prst="rect">
                          <a:avLst/>
                        </a:prstGeom>
                      </wps:spPr>
                      <wps:txbx>
                        <w:txbxContent>
                          <w:p w14:paraId="396DAC47" w14:textId="77777777" w:rsidR="00BD38ED" w:rsidRPr="00DF1804" w:rsidRDefault="00BD38ED" w:rsidP="00BD38ED">
                            <w:pPr>
                              <w:spacing w:line="480" w:lineRule="auto"/>
                              <w:rPr>
                                <w:kern w:val="0"/>
                                <w:szCs w:val="24"/>
                              </w:rPr>
                            </w:pPr>
                            <w:r w:rsidRPr="00DF1804">
                              <w:rPr>
                                <w:rFonts w:eastAsiaTheme="minorEastAsia"/>
                                <w:i/>
                                <w:iCs/>
                                <w:kern w:val="24"/>
                                <w:szCs w:val="24"/>
                              </w:rPr>
                              <w:t>GAPDH            GTTCGACAGTCAGCCGCATC              GGAATTTGCATGGGTGGA</w:t>
                            </w:r>
                          </w:p>
                          <w:p w14:paraId="3F76FD27" w14:textId="77777777" w:rsidR="00BD38ED" w:rsidRPr="00DF1804" w:rsidRDefault="00BD38ED" w:rsidP="00BD38ED">
                            <w:pPr>
                              <w:spacing w:line="480" w:lineRule="auto"/>
                              <w:rPr>
                                <w:szCs w:val="24"/>
                              </w:rPr>
                            </w:pPr>
                            <w:r w:rsidRPr="00DF1804">
                              <w:rPr>
                                <w:rFonts w:eastAsiaTheme="minorEastAsia"/>
                                <w:i/>
                                <w:iCs/>
                                <w:kern w:val="24"/>
                                <w:szCs w:val="24"/>
                              </w:rPr>
                              <w:t xml:space="preserve">p21 </w:t>
                            </w:r>
                            <w:r w:rsidRPr="00DF1804">
                              <w:rPr>
                                <w:rFonts w:eastAsiaTheme="minorEastAsia" w:hAnsi="游明朝" w:hint="eastAsia"/>
                                <w:i/>
                                <w:iCs/>
                                <w:kern w:val="24"/>
                                <w:szCs w:val="24"/>
                              </w:rPr>
                              <w:t xml:space="preserve">　　　　　</w:t>
                            </w:r>
                            <w:r w:rsidRPr="00DF1804">
                              <w:rPr>
                                <w:rFonts w:eastAsiaTheme="minorEastAsia"/>
                                <w:i/>
                                <w:iCs/>
                                <w:kern w:val="24"/>
                                <w:szCs w:val="24"/>
                              </w:rPr>
                              <w:t xml:space="preserve">GCGATGGAACTTCGCTTTGT              GGGCTTCCTCTTGGAGAAGAT  </w:t>
                            </w:r>
                          </w:p>
                          <w:p w14:paraId="52DAA772" w14:textId="77777777" w:rsidR="00BD38ED" w:rsidRPr="00DF1804" w:rsidRDefault="00BD38ED" w:rsidP="00BD38ED">
                            <w:pPr>
                              <w:spacing w:line="480" w:lineRule="auto"/>
                              <w:rPr>
                                <w:szCs w:val="24"/>
                              </w:rPr>
                            </w:pPr>
                            <w:r w:rsidRPr="00DF1804">
                              <w:rPr>
                                <w:rFonts w:eastAsiaTheme="minorEastAsia"/>
                                <w:i/>
                                <w:iCs/>
                                <w:kern w:val="24"/>
                                <w:szCs w:val="24"/>
                              </w:rPr>
                              <w:t>MMP</w:t>
                            </w:r>
                            <w:r w:rsidRPr="00DF1804">
                              <w:rPr>
                                <w:rFonts w:eastAsiaTheme="minorEastAsia"/>
                                <w:i/>
                                <w:iCs/>
                                <w:kern w:val="24"/>
                                <w:szCs w:val="24"/>
                              </w:rPr>
                              <w:noBreakHyphen/>
                              <w:t>3             ATTCCATGGAGCCAGGCTTTC            CATTTGGGTCAAACTCCAACTGTG</w:t>
                            </w:r>
                          </w:p>
                          <w:p w14:paraId="295697EF" w14:textId="77777777" w:rsidR="00BD38ED" w:rsidRPr="00DF1804" w:rsidRDefault="00BD38ED" w:rsidP="00BD38ED">
                            <w:pPr>
                              <w:spacing w:line="480" w:lineRule="auto"/>
                              <w:rPr>
                                <w:szCs w:val="24"/>
                              </w:rPr>
                            </w:pPr>
                            <w:r w:rsidRPr="00DF1804">
                              <w:rPr>
                                <w:rFonts w:eastAsiaTheme="minorEastAsia"/>
                                <w:i/>
                                <w:iCs/>
                                <w:kern w:val="24"/>
                                <w:szCs w:val="24"/>
                              </w:rPr>
                              <w:t xml:space="preserve">MMP-9             TGTAAAACGACGGCCAGT                   CAGGAAACAGCTATGACC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2177444A" id="正方形/長方形 5" o:spid="_x0000_s1030" style="position:absolute;margin-left:-35.5pt;margin-top:135.5pt;width:513.5pt;height:14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" filled="f" stroked="f">
                <v:textbox>
                  <w:txbxContent>
                    <w:p w14:paraId="396DAC47" w14:textId="77777777" w:rsidR="00BD38ED" w:rsidRPr="00DF1804" w:rsidRDefault="00BD38ED" w:rsidP="00BD38ED">
                      <w:pPr>
                        <w:spacing w:line="480" w:lineRule="auto"/>
                        <w:rPr>
                          <w:kern w:val="0"/>
                          <w:szCs w:val="24"/>
                        </w:rPr>
                      </w:pPr>
                      <w:r w:rsidRPr="00DF1804">
                        <w:rPr>
                          <w:rFonts w:eastAsiaTheme="minorEastAsia"/>
                          <w:i/>
                          <w:iCs/>
                          <w:kern w:val="24"/>
                          <w:szCs w:val="24"/>
                        </w:rPr>
                        <w:t>GAPDH            GTTCGACAGTCAGCCGCATC              GGAATTTGCATGGGTGGA</w:t>
                      </w:r>
                    </w:p>
                    <w:p w14:paraId="3F76FD27" w14:textId="77777777" w:rsidR="00BD38ED" w:rsidRPr="00DF1804" w:rsidRDefault="00BD38ED" w:rsidP="00BD38ED">
                      <w:pPr>
                        <w:spacing w:line="480" w:lineRule="auto"/>
                        <w:rPr>
                          <w:szCs w:val="24"/>
                        </w:rPr>
                      </w:pPr>
                      <w:r w:rsidRPr="00DF1804">
                        <w:rPr>
                          <w:rFonts w:eastAsiaTheme="minorEastAsia"/>
                          <w:i/>
                          <w:iCs/>
                          <w:kern w:val="24"/>
                          <w:szCs w:val="24"/>
                        </w:rPr>
                        <w:t xml:space="preserve">p21 </w:t>
                      </w:r>
                      <w:r w:rsidRPr="00DF1804">
                        <w:rPr>
                          <w:rFonts w:eastAsiaTheme="minorEastAsia" w:hAnsi="Yu Mincho" w:hint="eastAsia"/>
                          <w:i/>
                          <w:iCs/>
                          <w:kern w:val="24"/>
                          <w:szCs w:val="24"/>
                        </w:rPr>
                        <w:t xml:space="preserve">　　　　　</w:t>
                      </w:r>
                      <w:r w:rsidRPr="00DF1804">
                        <w:rPr>
                          <w:rFonts w:eastAsiaTheme="minorEastAsia"/>
                          <w:i/>
                          <w:iCs/>
                          <w:kern w:val="24"/>
                          <w:szCs w:val="24"/>
                        </w:rPr>
                        <w:t xml:space="preserve">GCGATGGAACTTCGCTTTGT              GGGCTTCCTCTTGGAGAAGAT  </w:t>
                      </w:r>
                    </w:p>
                    <w:p w14:paraId="52DAA772" w14:textId="77777777" w:rsidR="00BD38ED" w:rsidRPr="00DF1804" w:rsidRDefault="00BD38ED" w:rsidP="00BD38ED">
                      <w:pPr>
                        <w:spacing w:line="480" w:lineRule="auto"/>
                        <w:rPr>
                          <w:szCs w:val="24"/>
                        </w:rPr>
                      </w:pPr>
                      <w:r w:rsidRPr="00DF1804">
                        <w:rPr>
                          <w:rFonts w:eastAsiaTheme="minorEastAsia"/>
                          <w:i/>
                          <w:iCs/>
                          <w:kern w:val="24"/>
                          <w:szCs w:val="24"/>
                        </w:rPr>
                        <w:t>MMP</w:t>
                      </w:r>
                      <w:r w:rsidRPr="00DF1804">
                        <w:rPr>
                          <w:rFonts w:eastAsiaTheme="minorEastAsia"/>
                          <w:i/>
                          <w:iCs/>
                          <w:kern w:val="24"/>
                          <w:szCs w:val="24"/>
                        </w:rPr>
                        <w:noBreakHyphen/>
                        <w:t>3             ATTCCATGGAGCCAGGCTTTC            CATTTGGGTCAAACTCCAACTGTG</w:t>
                      </w:r>
                    </w:p>
                    <w:p w14:paraId="295697EF" w14:textId="77777777" w:rsidR="00BD38ED" w:rsidRPr="00DF1804" w:rsidRDefault="00BD38ED" w:rsidP="00BD38ED">
                      <w:pPr>
                        <w:spacing w:line="480" w:lineRule="auto"/>
                        <w:rPr>
                          <w:szCs w:val="24"/>
                        </w:rPr>
                      </w:pPr>
                      <w:r w:rsidRPr="00DF1804">
                        <w:rPr>
                          <w:rFonts w:eastAsiaTheme="minorEastAsia"/>
                          <w:i/>
                          <w:iCs/>
                          <w:kern w:val="24"/>
                          <w:szCs w:val="24"/>
                        </w:rPr>
                        <w:t xml:space="preserve">MMP-9             TGTAAAACGACGGCCAGT                   CAGGAAACAGCTATGACC </w:t>
                      </w:r>
                    </w:p>
                  </w:txbxContent>
                </v:textbox>
              </v:rect>
            </w:pict>
          </mc:Fallback>
        </mc:AlternateContent>
      </w:r>
      <w:r w:rsidRPr="00DF1804">
        <mc:AlternateContent>
          <mc:Choice Requires="wps">
            <w:drawing>
              <wp:anchor distT="0" distB="0" distL="114300" distR="114300" simplePos="0" relativeHeight="251670528" behindDoc="0" locked="0" layoutInCell="1" allowOverlap="1" wp14:anchorId="761CB581" wp14:editId="59F5D64B">
                <wp:simplePos x="0" y="0"/>
                <wp:positionH relativeFrom="column">
                  <wp:posOffset>-493495</wp:posOffset>
                </wp:positionH>
                <wp:positionV relativeFrom="paragraph">
                  <wp:posOffset>3615456</wp:posOffset>
                </wp:positionV>
                <wp:extent cx="6617703" cy="0"/>
                <wp:effectExtent l="0" t="0" r="0" b="0"/>
                <wp:wrapNone/>
                <wp:docPr id="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17703"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8CF7CF" id="直線コネクタ 13"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85pt,284.7pt" to="482.25pt,28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" strokecolor="black [3213]" strokeweight="1.5pt">
                <v:stroke joinstyle="miter"/>
                <o:lock v:ext="edit" shapetype="f"/>
              </v:line>
            </w:pict>
          </mc:Fallback>
        </mc:AlternateContent>
      </w:r>
    </w:p>
    <w:sectPr w:rsidR="0081670D" w:rsidRPr="00DF1804" w:rsidSect="00DA0F89">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F00F03" w14:textId="77777777" w:rsidR="007C42B3" w:rsidRDefault="007C42B3">
      <w:r>
        <w:separator/>
      </w:r>
    </w:p>
  </w:endnote>
  <w:endnote w:type="continuationSeparator" w:id="0">
    <w:p w14:paraId="407C80DF" w14:textId="77777777" w:rsidR="007C42B3" w:rsidRDefault="007C4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Ａ">
    <w:altName w:val="ＭＳ ゴシック"/>
    <w:panose1 w:val="00000000000000000000"/>
    <w:charset w:val="80"/>
    <w:family w:val="roman"/>
    <w:notTrueType/>
    <w:pitch w:val="default"/>
  </w:font>
  <w:font w:name="游明朝">
    <w:panose1 w:val="02020400000000000000"/>
    <w:charset w:val="80"/>
    <w:family w:val="roman"/>
    <w:pitch w:val="variable"/>
    <w:sig w:usb0="800002E7" w:usb1="2AC7FCFF" w:usb2="00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7E2621" w14:textId="77777777" w:rsidR="00DF1804" w:rsidRDefault="00DF180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74563734"/>
      <w:docPartObj>
        <w:docPartGallery w:val="Page Numbers (Bottom of Page)"/>
        <w:docPartUnique/>
      </w:docPartObj>
    </w:sdtPr>
    <w:sdtEndPr/>
    <w:sdtContent>
      <w:p w14:paraId="33D83DEB" w14:textId="77777777" w:rsidR="003B742A" w:rsidRPr="00DF1804" w:rsidRDefault="00EC3C1A" w:rsidP="00DA0F89">
        <w:pPr>
          <w:pStyle w:val="a5"/>
          <w:jc w:val="center"/>
        </w:pPr>
        <w:r w:rsidRPr="00DF1804">
          <w:fldChar w:fldCharType="begin"/>
        </w:r>
        <w:r w:rsidRPr="00DF1804">
          <w:instrText>PAGE   \* MERGEFORMAT</w:instrText>
        </w:r>
        <w:r w:rsidRPr="00DF1804">
          <w:fldChar w:fldCharType="separate"/>
        </w:r>
        <w:r w:rsidRPr="00DF1804">
          <w:t>2</w:t>
        </w:r>
        <w:r w:rsidRPr="00DF1804">
          <w:fldChar w:fldCharType="end"/>
        </w:r>
      </w:p>
    </w:sdtContent>
  </w:sdt>
  <w:p w14:paraId="09CC3678" w14:textId="77777777" w:rsidR="003B742A" w:rsidRPr="00DF1804" w:rsidRDefault="007C42B3">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471C1" w14:textId="77777777" w:rsidR="00DF1804" w:rsidRPr="00DF1804" w:rsidRDefault="00DF180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ED5642" w14:textId="77777777" w:rsidR="007C42B3" w:rsidRDefault="007C42B3">
      <w:r>
        <w:separator/>
      </w:r>
    </w:p>
  </w:footnote>
  <w:footnote w:type="continuationSeparator" w:id="0">
    <w:p w14:paraId="54CCBB34" w14:textId="77777777" w:rsidR="007C42B3" w:rsidRDefault="007C42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7D4EEF" w14:textId="77777777" w:rsidR="00DF1804" w:rsidRDefault="00DF1804">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7D7B1" w14:textId="2F729A5A" w:rsidR="003B742A" w:rsidRPr="00DF1804" w:rsidRDefault="00EC3C1A" w:rsidP="00E049BE">
    <w:pPr>
      <w:pStyle w:val="a3"/>
      <w:jc w:val="left"/>
    </w:pPr>
    <w:r w:rsidRPr="00DF1804">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7DC71A" w14:textId="77777777" w:rsidR="00DF1804" w:rsidRPr="00DF1804" w:rsidRDefault="00DF180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0" w:nlCheck="1" w:checkStyle="0"/>
  <w:activeWritingStyle w:appName="MSWord" w:lang="en-GB" w:vendorID="64" w:dllVersion="0" w:nlCheck="1" w:checkStyle="0"/>
  <w:proofState w:spelling="clean"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is_review_method" w:val="Full review"/>
  </w:docVars>
  <w:rsids>
    <w:rsidRoot w:val="00F805EF"/>
    <w:rsid w:val="00127934"/>
    <w:rsid w:val="00207692"/>
    <w:rsid w:val="00217BE4"/>
    <w:rsid w:val="003036B3"/>
    <w:rsid w:val="00366EB8"/>
    <w:rsid w:val="00371342"/>
    <w:rsid w:val="003C58DC"/>
    <w:rsid w:val="003E6CA5"/>
    <w:rsid w:val="004302B8"/>
    <w:rsid w:val="00451FAB"/>
    <w:rsid w:val="00465191"/>
    <w:rsid w:val="00574224"/>
    <w:rsid w:val="005E3EEF"/>
    <w:rsid w:val="007708E2"/>
    <w:rsid w:val="007C42B3"/>
    <w:rsid w:val="007C7DA9"/>
    <w:rsid w:val="0081670D"/>
    <w:rsid w:val="00820E15"/>
    <w:rsid w:val="00865151"/>
    <w:rsid w:val="0089738D"/>
    <w:rsid w:val="00921271"/>
    <w:rsid w:val="009761CF"/>
    <w:rsid w:val="0098109B"/>
    <w:rsid w:val="00AF14D1"/>
    <w:rsid w:val="00B511FF"/>
    <w:rsid w:val="00BD38ED"/>
    <w:rsid w:val="00C73C3D"/>
    <w:rsid w:val="00CA093C"/>
    <w:rsid w:val="00CF7AA2"/>
    <w:rsid w:val="00D26209"/>
    <w:rsid w:val="00D541B8"/>
    <w:rsid w:val="00D83F88"/>
    <w:rsid w:val="00DB44B7"/>
    <w:rsid w:val="00DF1804"/>
    <w:rsid w:val="00E02BBA"/>
    <w:rsid w:val="00E71F0E"/>
    <w:rsid w:val="00EA7BFF"/>
    <w:rsid w:val="00EC3C1A"/>
    <w:rsid w:val="00F13DB2"/>
    <w:rsid w:val="00F805EF"/>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E2CCDD4"/>
  <w15:chartTrackingRefBased/>
  <w15:docId w15:val="{2C8228F7-A9DF-4DE8-93FB-4B0C11E99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IN"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05EF"/>
    <w:pPr>
      <w:widowControl w:val="0"/>
      <w:spacing w:after="0" w:line="240" w:lineRule="auto"/>
      <w:jc w:val="both"/>
    </w:pPr>
    <w:rPr>
      <w:rFonts w:ascii="Arial" w:eastAsia="ＭＳ Ｐゴシック" w:hAnsi="Arial" w:cs="Arial"/>
      <w:kern w:val="2"/>
      <w:sz w:val="24"/>
      <w:lang w:val="en-US"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0"/>
    <w:rsid w:val="00F805EF"/>
    <w:rPr>
      <w:noProof/>
    </w:rPr>
  </w:style>
  <w:style w:type="character" w:customStyle="1" w:styleId="EndNoteBibliography0">
    <w:name w:val="EndNote Bibliography (文字)"/>
    <w:basedOn w:val="a0"/>
    <w:link w:val="EndNoteBibliography"/>
    <w:rsid w:val="00F805EF"/>
    <w:rPr>
      <w:rFonts w:ascii="Arial" w:eastAsia="ＭＳ Ｐゴシック" w:hAnsi="Arial" w:cs="Arial"/>
      <w:noProof/>
      <w:kern w:val="2"/>
      <w:sz w:val="24"/>
      <w:lang w:val="en-US" w:eastAsia="ja-JP"/>
    </w:rPr>
  </w:style>
  <w:style w:type="paragraph" w:styleId="a3">
    <w:name w:val="header"/>
    <w:basedOn w:val="a"/>
    <w:link w:val="a4"/>
    <w:uiPriority w:val="99"/>
    <w:unhideWhenUsed/>
    <w:rsid w:val="00F805EF"/>
    <w:pPr>
      <w:tabs>
        <w:tab w:val="center" w:pos="4252"/>
        <w:tab w:val="right" w:pos="8504"/>
      </w:tabs>
      <w:snapToGrid w:val="0"/>
    </w:pPr>
  </w:style>
  <w:style w:type="character" w:customStyle="1" w:styleId="a4">
    <w:name w:val="ヘッダー (文字)"/>
    <w:basedOn w:val="a0"/>
    <w:link w:val="a3"/>
    <w:uiPriority w:val="99"/>
    <w:rsid w:val="00F805EF"/>
    <w:rPr>
      <w:rFonts w:ascii="Arial" w:eastAsia="ＭＳ Ｐゴシック" w:hAnsi="Arial" w:cs="Arial"/>
      <w:kern w:val="2"/>
      <w:sz w:val="24"/>
      <w:lang w:val="en-US" w:eastAsia="ja-JP"/>
    </w:rPr>
  </w:style>
  <w:style w:type="paragraph" w:styleId="a5">
    <w:name w:val="footer"/>
    <w:basedOn w:val="a"/>
    <w:link w:val="a6"/>
    <w:uiPriority w:val="99"/>
    <w:unhideWhenUsed/>
    <w:rsid w:val="00F805EF"/>
    <w:pPr>
      <w:tabs>
        <w:tab w:val="center" w:pos="4252"/>
        <w:tab w:val="right" w:pos="8504"/>
      </w:tabs>
      <w:snapToGrid w:val="0"/>
    </w:pPr>
  </w:style>
  <w:style w:type="character" w:customStyle="1" w:styleId="a6">
    <w:name w:val="フッター (文字)"/>
    <w:basedOn w:val="a0"/>
    <w:link w:val="a5"/>
    <w:uiPriority w:val="99"/>
    <w:rsid w:val="00F805EF"/>
    <w:rPr>
      <w:rFonts w:ascii="Arial" w:eastAsia="ＭＳ Ｐゴシック" w:hAnsi="Arial" w:cs="Arial"/>
      <w:kern w:val="2"/>
      <w:sz w:val="24"/>
      <w:lang w:val="en-US" w:eastAsia="ja-JP"/>
    </w:rPr>
  </w:style>
  <w:style w:type="character" w:styleId="a7">
    <w:name w:val="annotation reference"/>
    <w:basedOn w:val="a0"/>
    <w:uiPriority w:val="99"/>
    <w:semiHidden/>
    <w:unhideWhenUsed/>
    <w:rsid w:val="00F805EF"/>
    <w:rPr>
      <w:sz w:val="18"/>
      <w:szCs w:val="18"/>
    </w:rPr>
  </w:style>
  <w:style w:type="paragraph" w:styleId="a8">
    <w:name w:val="annotation text"/>
    <w:basedOn w:val="a"/>
    <w:link w:val="a9"/>
    <w:uiPriority w:val="99"/>
    <w:unhideWhenUsed/>
    <w:rsid w:val="00F805EF"/>
    <w:pPr>
      <w:jc w:val="left"/>
    </w:pPr>
  </w:style>
  <w:style w:type="character" w:customStyle="1" w:styleId="a9">
    <w:name w:val="コメント文字列 (文字)"/>
    <w:basedOn w:val="a0"/>
    <w:link w:val="a8"/>
    <w:uiPriority w:val="99"/>
    <w:rsid w:val="00F805EF"/>
    <w:rPr>
      <w:rFonts w:ascii="Arial" w:eastAsia="ＭＳ Ｐゴシック" w:hAnsi="Arial" w:cs="Arial"/>
      <w:kern w:val="2"/>
      <w:sz w:val="24"/>
      <w:lang w:val="en-US" w:eastAsia="ja-JP"/>
    </w:rPr>
  </w:style>
  <w:style w:type="paragraph" w:styleId="aa">
    <w:name w:val="Balloon Text"/>
    <w:basedOn w:val="a"/>
    <w:link w:val="ab"/>
    <w:uiPriority w:val="99"/>
    <w:semiHidden/>
    <w:unhideWhenUsed/>
    <w:rsid w:val="00F805EF"/>
    <w:rPr>
      <w:rFonts w:ascii="Segoe UI" w:hAnsi="Segoe UI" w:cs="Segoe UI"/>
      <w:sz w:val="18"/>
      <w:szCs w:val="18"/>
    </w:rPr>
  </w:style>
  <w:style w:type="character" w:customStyle="1" w:styleId="ab">
    <w:name w:val="吹き出し (文字)"/>
    <w:basedOn w:val="a0"/>
    <w:link w:val="aa"/>
    <w:uiPriority w:val="99"/>
    <w:semiHidden/>
    <w:rsid w:val="00F805EF"/>
    <w:rPr>
      <w:rFonts w:ascii="Segoe UI" w:eastAsia="ＭＳ Ｐゴシック" w:hAnsi="Segoe UI" w:cs="Segoe UI"/>
      <w:kern w:val="2"/>
      <w:sz w:val="18"/>
      <w:szCs w:val="18"/>
      <w:lang w:val="en-US" w:eastAsia="ja-JP"/>
    </w:rPr>
  </w:style>
  <w:style w:type="character" w:styleId="ac">
    <w:name w:val="line number"/>
    <w:basedOn w:val="a0"/>
    <w:uiPriority w:val="99"/>
    <w:semiHidden/>
    <w:unhideWhenUsed/>
    <w:rsid w:val="00F805EF"/>
  </w:style>
  <w:style w:type="character" w:styleId="ad">
    <w:name w:val="Hyperlink"/>
    <w:basedOn w:val="a0"/>
    <w:uiPriority w:val="99"/>
    <w:unhideWhenUsed/>
    <w:rsid w:val="00B511FF"/>
    <w:rPr>
      <w:color w:val="0563C1" w:themeColor="hyperlink"/>
      <w:u w:val="single"/>
    </w:rPr>
  </w:style>
  <w:style w:type="paragraph" w:styleId="ae">
    <w:name w:val="annotation subject"/>
    <w:basedOn w:val="a8"/>
    <w:next w:val="a8"/>
    <w:link w:val="af"/>
    <w:uiPriority w:val="99"/>
    <w:semiHidden/>
    <w:unhideWhenUsed/>
    <w:rsid w:val="00EC3C1A"/>
    <w:pPr>
      <w:jc w:val="both"/>
    </w:pPr>
    <w:rPr>
      <w:b/>
      <w:bCs/>
      <w:sz w:val="20"/>
      <w:szCs w:val="20"/>
    </w:rPr>
  </w:style>
  <w:style w:type="character" w:customStyle="1" w:styleId="af">
    <w:name w:val="コメント内容 (文字)"/>
    <w:basedOn w:val="a9"/>
    <w:link w:val="ae"/>
    <w:uiPriority w:val="99"/>
    <w:semiHidden/>
    <w:rsid w:val="00EC3C1A"/>
    <w:rPr>
      <w:rFonts w:ascii="Arial" w:eastAsia="ＭＳ Ｐゴシック" w:hAnsi="Arial" w:cs="Arial"/>
      <w:b/>
      <w:bCs/>
      <w:kern w:val="2"/>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1.tiff"/><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11793290@yahoo.co.jp"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222</Words>
  <Characters>1267</Characters>
  <Application>Microsoft Office Word</Application>
  <DocSecurity>0</DocSecurity>
  <Lines>10</Lines>
  <Paragraphs>2</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takashima yoshinori</cp:lastModifiedBy>
  <cp:revision>3</cp:revision>
  <dcterms:created xsi:type="dcterms:W3CDTF">2020-08-19T01:01:00Z</dcterms:created>
  <dcterms:modified xsi:type="dcterms:W3CDTF">2020-08-19T08:33:00Z</dcterms:modified>
</cp:coreProperties>
</file>