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EC754" w14:textId="77777777" w:rsidR="00F10577" w:rsidRPr="00A30FE9" w:rsidRDefault="00F10577" w:rsidP="00F1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Supplementary table 1</w:t>
      </w:r>
      <w:r w:rsidRPr="00A227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30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SNP-based heritability</w:t>
      </w:r>
      <w:r w:rsidRPr="00A30FE9">
        <w:rPr>
          <w:rFonts w:ascii="Times New Roman" w:hAnsi="Times New Roman" w:cs="Times New Roman"/>
          <w:sz w:val="24"/>
          <w:szCs w:val="24"/>
        </w:rPr>
        <w:t xml:space="preserve"> estimates of IC using GCTA - REML in the UKB and CLSA</w:t>
      </w:r>
    </w:p>
    <w:tbl>
      <w:tblPr>
        <w:tblStyle w:val="TableGrid1"/>
        <w:tblW w:w="9201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835"/>
        <w:gridCol w:w="1918"/>
        <w:gridCol w:w="1358"/>
        <w:gridCol w:w="1506"/>
        <w:gridCol w:w="1498"/>
      </w:tblGrid>
      <w:tr w:rsidR="00F10577" w:rsidRPr="00A30FE9" w14:paraId="07C459AC" w14:textId="77777777" w:rsidTr="00C5525F">
        <w:trPr>
          <w:trHeight w:val="348"/>
        </w:trPr>
        <w:tc>
          <w:tcPr>
            <w:tcW w:w="483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1961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SNP-based heritability</w:t>
            </w: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statistics, UKB</w:t>
            </w:r>
          </w:p>
        </w:tc>
        <w:tc>
          <w:tcPr>
            <w:tcW w:w="43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38C401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SNP-based heritability</w:t>
            </w: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statistics, CLSA</w:t>
            </w:r>
          </w:p>
        </w:tc>
      </w:tr>
      <w:tr w:rsidR="00F10577" w:rsidRPr="00A30FE9" w14:paraId="11C23F3A" w14:textId="77777777" w:rsidTr="00C5525F">
        <w:trPr>
          <w:trHeight w:val="348"/>
        </w:trPr>
        <w:tc>
          <w:tcPr>
            <w:tcW w:w="1086" w:type="dxa"/>
            <w:tcBorders>
              <w:top w:val="single" w:sz="12" w:space="0" w:color="auto"/>
              <w:bottom w:val="single" w:sz="12" w:space="0" w:color="auto"/>
            </w:tcBorders>
          </w:tcPr>
          <w:p w14:paraId="12B0BFE7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</w:tcPr>
          <w:p w14:paraId="21BEBF09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Variance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38600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12" w:space="0" w:color="auto"/>
            </w:tcBorders>
          </w:tcPr>
          <w:p w14:paraId="5B287DA6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14:paraId="3B69265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Variance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4BF1AE8D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</w:tr>
      <w:tr w:rsidR="00F10577" w:rsidRPr="00A30FE9" w14:paraId="41E11E63" w14:textId="77777777" w:rsidTr="00C5525F">
        <w:trPr>
          <w:trHeight w:val="208"/>
        </w:trPr>
        <w:tc>
          <w:tcPr>
            <w:tcW w:w="1086" w:type="dxa"/>
            <w:tcBorders>
              <w:top w:val="single" w:sz="12" w:space="0" w:color="auto"/>
            </w:tcBorders>
          </w:tcPr>
          <w:p w14:paraId="64004C0A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V(G)</w:t>
            </w:r>
          </w:p>
        </w:tc>
        <w:tc>
          <w:tcPr>
            <w:tcW w:w="1835" w:type="dxa"/>
            <w:tcBorders>
              <w:top w:val="single" w:sz="12" w:space="0" w:color="auto"/>
            </w:tcBorders>
          </w:tcPr>
          <w:p w14:paraId="7A720FC5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0.062475</w:t>
            </w:r>
          </w:p>
        </w:tc>
        <w:tc>
          <w:tcPr>
            <w:tcW w:w="1916" w:type="dxa"/>
            <w:tcBorders>
              <w:top w:val="single" w:sz="12" w:space="0" w:color="auto"/>
              <w:right w:val="single" w:sz="12" w:space="0" w:color="auto"/>
            </w:tcBorders>
          </w:tcPr>
          <w:p w14:paraId="04D3E73D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0.002669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05ACD93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V(G)</w:t>
            </w:r>
          </w:p>
        </w:tc>
        <w:tc>
          <w:tcPr>
            <w:tcW w:w="1506" w:type="dxa"/>
            <w:tcBorders>
              <w:top w:val="single" w:sz="12" w:space="0" w:color="auto"/>
              <w:bottom w:val="nil"/>
            </w:tcBorders>
          </w:tcPr>
          <w:p w14:paraId="468D6601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0.071038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  <w:right w:val="nil"/>
            </w:tcBorders>
          </w:tcPr>
          <w:p w14:paraId="398F19E4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0.010012</w:t>
            </w:r>
          </w:p>
        </w:tc>
      </w:tr>
      <w:tr w:rsidR="00F10577" w:rsidRPr="00A30FE9" w14:paraId="463B6F5F" w14:textId="77777777" w:rsidTr="00C5525F">
        <w:trPr>
          <w:trHeight w:val="225"/>
        </w:trPr>
        <w:tc>
          <w:tcPr>
            <w:tcW w:w="1086" w:type="dxa"/>
          </w:tcPr>
          <w:p w14:paraId="74579EA4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V(e)</w:t>
            </w:r>
          </w:p>
        </w:tc>
        <w:tc>
          <w:tcPr>
            <w:tcW w:w="1835" w:type="dxa"/>
          </w:tcPr>
          <w:p w14:paraId="606E023F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0.185960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775910B6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0.002598</w:t>
            </w: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</w:tcBorders>
          </w:tcPr>
          <w:p w14:paraId="2EE3108D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V(e)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57FEC391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0.293082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 w14:paraId="63A1836A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0.010202</w:t>
            </w:r>
          </w:p>
        </w:tc>
      </w:tr>
      <w:tr w:rsidR="00F10577" w:rsidRPr="00A30FE9" w14:paraId="0890D331" w14:textId="77777777" w:rsidTr="00C5525F">
        <w:trPr>
          <w:trHeight w:val="241"/>
        </w:trPr>
        <w:tc>
          <w:tcPr>
            <w:tcW w:w="1086" w:type="dxa"/>
          </w:tcPr>
          <w:p w14:paraId="712C5EA2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835" w:type="dxa"/>
          </w:tcPr>
          <w:p w14:paraId="4E3765DC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0.248435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3E4B9040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0.001701</w:t>
            </w: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</w:tcBorders>
          </w:tcPr>
          <w:p w14:paraId="73E9AD3B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66A7A34C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0.364120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 w14:paraId="483085FB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0.004526</w:t>
            </w:r>
          </w:p>
        </w:tc>
      </w:tr>
      <w:tr w:rsidR="00F10577" w:rsidRPr="00A30FE9" w14:paraId="67F665A4" w14:textId="77777777" w:rsidTr="00C5525F">
        <w:trPr>
          <w:trHeight w:val="246"/>
        </w:trPr>
        <w:tc>
          <w:tcPr>
            <w:tcW w:w="1086" w:type="dxa"/>
          </w:tcPr>
          <w:p w14:paraId="3702AC95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V(G)/</w:t>
            </w:r>
            <w:proofErr w:type="spellStart"/>
            <w:r w:rsidRPr="00A30FE9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835" w:type="dxa"/>
          </w:tcPr>
          <w:p w14:paraId="7CA3A94A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A30FE9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0.251474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2DA281E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0.010249</w:t>
            </w: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</w:tcBorders>
          </w:tcPr>
          <w:p w14:paraId="4E5F5FA7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V(G)/</w:t>
            </w:r>
            <w:proofErr w:type="spellStart"/>
            <w:r w:rsidRPr="00A30FE9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BE55B7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0.195095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 w14:paraId="68F3B1BC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0.027156</w:t>
            </w:r>
          </w:p>
        </w:tc>
      </w:tr>
      <w:tr w:rsidR="00F10577" w:rsidRPr="00A30FE9" w14:paraId="00B8F47E" w14:textId="77777777" w:rsidTr="00C5525F">
        <w:trPr>
          <w:trHeight w:val="235"/>
        </w:trPr>
        <w:tc>
          <w:tcPr>
            <w:tcW w:w="1086" w:type="dxa"/>
          </w:tcPr>
          <w:p w14:paraId="72A63771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logL</w:t>
            </w:r>
            <w:proofErr w:type="spellEnd"/>
          </w:p>
        </w:tc>
        <w:tc>
          <w:tcPr>
            <w:tcW w:w="1835" w:type="dxa"/>
          </w:tcPr>
          <w:p w14:paraId="6DA9D558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9112.565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276A955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F10F7D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logL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40EC0E2B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24.187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3AE866B5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10577" w:rsidRPr="00A30FE9" w14:paraId="59B26933" w14:textId="77777777" w:rsidTr="00C5525F">
        <w:trPr>
          <w:trHeight w:val="238"/>
        </w:trPr>
        <w:tc>
          <w:tcPr>
            <w:tcW w:w="1086" w:type="dxa"/>
          </w:tcPr>
          <w:p w14:paraId="528824D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logL0</w:t>
            </w:r>
          </w:p>
        </w:tc>
        <w:tc>
          <w:tcPr>
            <w:tcW w:w="1835" w:type="dxa"/>
          </w:tcPr>
          <w:p w14:paraId="4BFB4119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8726.085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00FD4955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F2EEEA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logL0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75C440DA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-12.497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4F8D93B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10577" w:rsidRPr="00A30FE9" w14:paraId="6242B4FB" w14:textId="77777777" w:rsidTr="00C5525F">
        <w:trPr>
          <w:trHeight w:val="168"/>
        </w:trPr>
        <w:tc>
          <w:tcPr>
            <w:tcW w:w="1086" w:type="dxa"/>
          </w:tcPr>
          <w:p w14:paraId="2C7AAF48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LRT</w:t>
            </w:r>
          </w:p>
        </w:tc>
        <w:tc>
          <w:tcPr>
            <w:tcW w:w="1835" w:type="dxa"/>
          </w:tcPr>
          <w:p w14:paraId="79A32A41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772.960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0398FC4C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13ACAE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LRT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50D4441C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73.368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7A45C926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10577" w:rsidRPr="00A30FE9" w14:paraId="683B91A5" w14:textId="77777777" w:rsidTr="00C5525F">
        <w:trPr>
          <w:trHeight w:val="168"/>
        </w:trPr>
        <w:tc>
          <w:tcPr>
            <w:tcW w:w="1086" w:type="dxa"/>
          </w:tcPr>
          <w:p w14:paraId="3425FCE4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835" w:type="dxa"/>
          </w:tcPr>
          <w:p w14:paraId="30638C66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760DE929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B6CE5F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1617CB63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29E24346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10577" w:rsidRPr="00A30FE9" w14:paraId="6DFF2554" w14:textId="77777777" w:rsidTr="00C5525F">
        <w:trPr>
          <w:trHeight w:val="298"/>
        </w:trPr>
        <w:tc>
          <w:tcPr>
            <w:tcW w:w="1086" w:type="dxa"/>
          </w:tcPr>
          <w:p w14:paraId="504F5024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  <w:tc>
          <w:tcPr>
            <w:tcW w:w="1835" w:type="dxa"/>
          </w:tcPr>
          <w:p w14:paraId="0DC24FD2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0.0000e+00</w:t>
            </w:r>
          </w:p>
        </w:tc>
        <w:tc>
          <w:tcPr>
            <w:tcW w:w="1916" w:type="dxa"/>
            <w:tcBorders>
              <w:right w:val="single" w:sz="12" w:space="0" w:color="auto"/>
            </w:tcBorders>
          </w:tcPr>
          <w:p w14:paraId="727CDD7D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49F913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1FE520B3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0.0000e+00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342441DA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10577" w:rsidRPr="00A30FE9" w14:paraId="0EFDD4F2" w14:textId="77777777" w:rsidTr="00C5525F">
        <w:trPr>
          <w:trHeight w:val="168"/>
        </w:trPr>
        <w:tc>
          <w:tcPr>
            <w:tcW w:w="1086" w:type="dxa"/>
            <w:tcBorders>
              <w:bottom w:val="single" w:sz="12" w:space="0" w:color="auto"/>
            </w:tcBorders>
          </w:tcPr>
          <w:p w14:paraId="7047FF40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835" w:type="dxa"/>
            <w:tcBorders>
              <w:bottom w:val="single" w:sz="12" w:space="0" w:color="auto"/>
            </w:tcBorders>
          </w:tcPr>
          <w:p w14:paraId="15181E48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 xml:space="preserve">   44631</w:t>
            </w:r>
          </w:p>
        </w:tc>
        <w:tc>
          <w:tcPr>
            <w:tcW w:w="1916" w:type="dxa"/>
            <w:tcBorders>
              <w:bottom w:val="single" w:sz="12" w:space="0" w:color="auto"/>
              <w:right w:val="single" w:sz="12" w:space="0" w:color="auto"/>
            </w:tcBorders>
          </w:tcPr>
          <w:p w14:paraId="594E7683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2256EEF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1D9D84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  <w:r w:rsidRPr="00A30FE9"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  <w:t>13085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30B0DC" w14:textId="77777777" w:rsidR="00F10577" w:rsidRPr="00A30FE9" w:rsidRDefault="00F10577" w:rsidP="00C55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1C69A34" w14:textId="77777777" w:rsidR="009501BD" w:rsidRDefault="009501BD"/>
    <w:sectPr w:rsidR="0095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77"/>
    <w:rsid w:val="006A68A1"/>
    <w:rsid w:val="009501BD"/>
    <w:rsid w:val="00A60A67"/>
    <w:rsid w:val="00BA1982"/>
    <w:rsid w:val="00F10577"/>
    <w:rsid w:val="00F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F954"/>
  <w15:chartTrackingRefBased/>
  <w15:docId w15:val="{5B1F1BEC-D0DC-4896-AB33-633B6032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577"/>
  </w:style>
  <w:style w:type="paragraph" w:styleId="Heading1">
    <w:name w:val="heading 1"/>
    <w:basedOn w:val="Normal"/>
    <w:next w:val="Normal"/>
    <w:link w:val="Heading1Char"/>
    <w:uiPriority w:val="9"/>
    <w:qFormat/>
    <w:rsid w:val="00F1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57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1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Melkamu Bedimo Beyene</dc:creator>
  <cp:keywords/>
  <dc:description/>
  <cp:lastModifiedBy>Melkamu Bedimo Beyene</cp:lastModifiedBy>
  <cp:revision>1</cp:revision>
  <dcterms:created xsi:type="dcterms:W3CDTF">2024-10-28T03:36:00Z</dcterms:created>
  <dcterms:modified xsi:type="dcterms:W3CDTF">2024-10-28T03:37:00Z</dcterms:modified>
</cp:coreProperties>
</file>