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BD08D" w14:textId="36D22A0D" w:rsidR="009501BD" w:rsidRPr="001068D3" w:rsidRDefault="00BB6817" w:rsidP="00A56EE1">
      <w:pPr>
        <w:pStyle w:val="Heading1"/>
        <w:spacing w:line="360" w:lineRule="auto"/>
        <w:rPr>
          <w:rFonts w:ascii="Times New Roman" w:hAnsi="Times New Roman" w:cs="Times New Roman"/>
          <w:b/>
          <w:bCs/>
          <w:color w:val="auto"/>
        </w:rPr>
      </w:pPr>
      <w:r w:rsidRPr="001068D3">
        <w:rPr>
          <w:rFonts w:ascii="Times New Roman" w:hAnsi="Times New Roman" w:cs="Times New Roman"/>
          <w:b/>
          <w:bCs/>
          <w:color w:val="auto"/>
        </w:rPr>
        <w:t>Intrinsic capacity score in the CLSA</w:t>
      </w:r>
    </w:p>
    <w:p w14:paraId="6F5CC47E" w14:textId="4A7F145A" w:rsidR="00E5596A" w:rsidRDefault="00501ADA" w:rsidP="00A56EE1">
      <w:pPr>
        <w:spacing w:line="360" w:lineRule="auto"/>
        <w:jc w:val="both"/>
        <w:rPr>
          <w:rFonts w:ascii="Times New Roman" w:hAnsi="Times New Roman" w:cs="Times New Roman"/>
          <w:sz w:val="24"/>
          <w:szCs w:val="24"/>
        </w:rPr>
      </w:pPr>
      <w:r w:rsidRPr="00501ADA">
        <w:rPr>
          <w:rFonts w:ascii="Times New Roman" w:hAnsi="Times New Roman" w:cs="Times New Roman"/>
          <w:sz w:val="24"/>
          <w:szCs w:val="24"/>
        </w:rPr>
        <w:t xml:space="preserve">The Canadian Longitudinal Study on Aging (CLSA) is a significant research </w:t>
      </w:r>
      <w:r>
        <w:rPr>
          <w:rFonts w:ascii="Times New Roman" w:hAnsi="Times New Roman" w:cs="Times New Roman"/>
          <w:sz w:val="24"/>
          <w:szCs w:val="24"/>
        </w:rPr>
        <w:t>initiative</w:t>
      </w:r>
      <w:r w:rsidRPr="00501ADA">
        <w:rPr>
          <w:rFonts w:ascii="Times New Roman" w:hAnsi="Times New Roman" w:cs="Times New Roman"/>
          <w:sz w:val="24"/>
          <w:szCs w:val="24"/>
        </w:rPr>
        <w:t xml:space="preserve"> aimed at comprehensively examining the aging process and its implications for health and well-being over time. Initiated in 2010, the CLSA represents one of Canada's largest studies on aging, involving a diverse sample of approximately </w:t>
      </w:r>
      <w:r w:rsidRPr="00FE73E5">
        <w:rPr>
          <w:rFonts w:ascii="Times New Roman" w:hAnsi="Times New Roman" w:cs="Times New Roman"/>
          <w:sz w:val="24"/>
          <w:szCs w:val="24"/>
        </w:rPr>
        <w:t>50</w:t>
      </w:r>
      <w:r w:rsidRPr="00501ADA">
        <w:rPr>
          <w:rFonts w:ascii="Times New Roman" w:hAnsi="Times New Roman" w:cs="Times New Roman"/>
          <w:sz w:val="24"/>
          <w:szCs w:val="24"/>
        </w:rPr>
        <w:t>,000 individuals aged 45 to 85 years at baseline. Participants are drawn from various regions across Canada, encompassing both urban and rural settings. The study comprises two primary cohorts: a tracking cohort (</w:t>
      </w:r>
      <w:r>
        <w:rPr>
          <w:rFonts w:ascii="Times New Roman" w:hAnsi="Times New Roman" w:cs="Times New Roman"/>
          <w:sz w:val="24"/>
          <w:szCs w:val="24"/>
        </w:rPr>
        <w:t>~</w:t>
      </w:r>
      <w:r w:rsidRPr="00501ADA">
        <w:rPr>
          <w:rFonts w:ascii="Times New Roman" w:hAnsi="Times New Roman" w:cs="Times New Roman"/>
          <w:sz w:val="24"/>
          <w:szCs w:val="24"/>
        </w:rPr>
        <w:t>20,000 participants) and a comprehensive cohort (</w:t>
      </w:r>
      <w:r>
        <w:rPr>
          <w:rFonts w:ascii="Times New Roman" w:hAnsi="Times New Roman" w:cs="Times New Roman"/>
          <w:sz w:val="24"/>
          <w:szCs w:val="24"/>
        </w:rPr>
        <w:t>~</w:t>
      </w:r>
      <w:r w:rsidRPr="00501ADA">
        <w:rPr>
          <w:rFonts w:ascii="Times New Roman" w:hAnsi="Times New Roman" w:cs="Times New Roman"/>
          <w:sz w:val="24"/>
          <w:szCs w:val="24"/>
        </w:rPr>
        <w:t>30,000 participants), each of which is longitudinally followed for 20 years. Data collection includes detailed interviews, physical assessments, and biological samples, providing valuable insights into health determinants and aging trajectories among Canadians. Currently, genomic data has been collected and genotyping performed for the comprehensive cohort (n=26,622 individuals), directing our focus to this cohort for genetic analyses</w:t>
      </w:r>
      <w:r w:rsidR="00E5596A">
        <w:rPr>
          <w:rFonts w:ascii="Times New Roman" w:hAnsi="Times New Roman" w:cs="Times New Roman"/>
          <w:sz w:val="24"/>
          <w:szCs w:val="24"/>
        </w:rPr>
        <w:fldChar w:fldCharType="begin">
          <w:fldData xml:space="preserve">PEVuZE5vdGU+PENpdGU+PEF1dGhvcj5Gb3JnZXR0YTwvQXV0aG9yPjxZZWFyPjIwMjI8L1llYXI+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</w:fldData>
        </w:fldChar>
      </w:r>
      <w:r w:rsidR="00E5596A">
        <w:rPr>
          <w:rFonts w:ascii="Times New Roman" w:hAnsi="Times New Roman" w:cs="Times New Roman"/>
          <w:sz w:val="24"/>
          <w:szCs w:val="24"/>
        </w:rPr>
        <w:instrText xml:space="preserve"> ADDIN EN.CITE </w:instrText>
      </w:r>
      <w:r w:rsidR="00E5596A">
        <w:rPr>
          <w:rFonts w:ascii="Times New Roman" w:hAnsi="Times New Roman" w:cs="Times New Roman"/>
          <w:sz w:val="24"/>
          <w:szCs w:val="24"/>
        </w:rPr>
        <w:fldChar w:fldCharType="begin">
          <w:fldData xml:space="preserve">PEVuZE5vdGU+PENpdGU+PEF1dGhvcj5Gb3JnZXR0YTwvQXV0aG9yPjxZZWFyPjIwMjI8L1llYXI+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</w:fldData>
        </w:fldChar>
      </w:r>
      <w:r w:rsidR="00E5596A">
        <w:rPr>
          <w:rFonts w:ascii="Times New Roman" w:hAnsi="Times New Roman" w:cs="Times New Roman"/>
          <w:sz w:val="24"/>
          <w:szCs w:val="24"/>
        </w:rPr>
        <w:instrText xml:space="preserve"> ADDIN EN.CITE.DATA </w:instrText>
      </w:r>
      <w:r w:rsidR="00E5596A">
        <w:rPr>
          <w:rFonts w:ascii="Times New Roman" w:hAnsi="Times New Roman" w:cs="Times New Roman"/>
          <w:sz w:val="24"/>
          <w:szCs w:val="24"/>
        </w:rPr>
      </w:r>
      <w:r w:rsidR="00E5596A">
        <w:rPr>
          <w:rFonts w:ascii="Times New Roman" w:hAnsi="Times New Roman" w:cs="Times New Roman"/>
          <w:sz w:val="24"/>
          <w:szCs w:val="24"/>
        </w:rPr>
        <w:fldChar w:fldCharType="end"/>
      </w:r>
      <w:r w:rsidR="00E5596A">
        <w:rPr>
          <w:rFonts w:ascii="Times New Roman" w:hAnsi="Times New Roman" w:cs="Times New Roman"/>
          <w:sz w:val="24"/>
          <w:szCs w:val="24"/>
        </w:rPr>
      </w:r>
      <w:r w:rsidR="00E5596A">
        <w:rPr>
          <w:rFonts w:ascii="Times New Roman" w:hAnsi="Times New Roman" w:cs="Times New Roman"/>
          <w:sz w:val="24"/>
          <w:szCs w:val="24"/>
        </w:rPr>
        <w:fldChar w:fldCharType="separate"/>
      </w:r>
      <w:r w:rsidR="00E5596A">
        <w:rPr>
          <w:rFonts w:ascii="Times New Roman" w:hAnsi="Times New Roman" w:cs="Times New Roman"/>
          <w:noProof/>
          <w:sz w:val="24"/>
          <w:szCs w:val="24"/>
        </w:rPr>
        <w:t>[</w:t>
      </w:r>
      <w:hyperlink w:anchor="_ENREF_1" w:tooltip="Forgetta, 2022 #12" w:history="1">
        <w:r w:rsidR="00EE02E7" w:rsidRPr="00EE02E7">
          <w:rPr>
            <w:rStyle w:val="Hyperlink"/>
          </w:rPr>
          <w:t>1</w:t>
        </w:r>
      </w:hyperlink>
      <w:r w:rsidR="00E5596A">
        <w:rPr>
          <w:rFonts w:ascii="Times New Roman" w:hAnsi="Times New Roman" w:cs="Times New Roman"/>
          <w:noProof/>
          <w:sz w:val="24"/>
          <w:szCs w:val="24"/>
        </w:rPr>
        <w:t xml:space="preserve">, </w:t>
      </w:r>
      <w:hyperlink w:anchor="_ENREF_2" w:tooltip="Raina, 2019 #13" w:history="1">
        <w:r w:rsidR="00EE02E7" w:rsidRPr="00EE02E7">
          <w:rPr>
            <w:rStyle w:val="Hyperlink"/>
          </w:rPr>
          <w:t>2</w:t>
        </w:r>
      </w:hyperlink>
      <w:r w:rsidR="00E5596A">
        <w:rPr>
          <w:rFonts w:ascii="Times New Roman" w:hAnsi="Times New Roman" w:cs="Times New Roman"/>
          <w:noProof/>
          <w:sz w:val="24"/>
          <w:szCs w:val="24"/>
        </w:rPr>
        <w:t>]</w:t>
      </w:r>
      <w:r w:rsidR="00E5596A">
        <w:rPr>
          <w:rFonts w:ascii="Times New Roman" w:hAnsi="Times New Roman" w:cs="Times New Roman"/>
          <w:sz w:val="24"/>
          <w:szCs w:val="24"/>
        </w:rPr>
        <w:fldChar w:fldCharType="end"/>
      </w:r>
      <w:r w:rsidR="00E5596A">
        <w:rPr>
          <w:rFonts w:ascii="Times New Roman" w:hAnsi="Times New Roman" w:cs="Times New Roman"/>
          <w:sz w:val="24"/>
          <w:szCs w:val="24"/>
        </w:rPr>
        <w:t xml:space="preserve">.  </w:t>
      </w:r>
      <w:r w:rsidR="00E5596A" w:rsidRPr="00E5596A">
        <w:rPr>
          <w:rFonts w:ascii="Times New Roman" w:hAnsi="Times New Roman" w:cs="Times New Roman"/>
          <w:sz w:val="24"/>
          <w:szCs w:val="24"/>
        </w:rPr>
        <w:t>For more detailed information, please refer to the official CLSA website(</w:t>
      </w:r>
      <w:hyperlink r:id="rId5" w:history="1">
        <w:r w:rsidR="009A0286" w:rsidRPr="00EE1500">
          <w:rPr>
            <w:rStyle w:val="Hyperlink"/>
          </w:rPr>
          <w:t>https://bmjopen.bmj.com/content/12/3/e059021</w:t>
        </w:r>
      </w:hyperlink>
      <w:r w:rsidR="00E5596A">
        <w:rPr>
          <w:rFonts w:ascii="Times New Roman" w:hAnsi="Times New Roman" w:cs="Times New Roman"/>
          <w:sz w:val="24"/>
          <w:szCs w:val="24"/>
        </w:rPr>
        <w:t>)</w:t>
      </w:r>
      <w:r w:rsidR="009A0286">
        <w:rPr>
          <w:rFonts w:ascii="Times New Roman" w:hAnsi="Times New Roman" w:cs="Times New Roman"/>
          <w:sz w:val="24"/>
          <w:szCs w:val="24"/>
        </w:rPr>
        <w:t>.</w:t>
      </w:r>
    </w:p>
    <w:p w14:paraId="62A1000C" w14:textId="29F4737B" w:rsidR="00D71F9E" w:rsidRDefault="00501ADA" w:rsidP="00A56EE1">
      <w:pPr>
        <w:spacing w:line="360" w:lineRule="auto"/>
        <w:jc w:val="both"/>
        <w:rPr>
          <w:rFonts w:ascii="Times New Roman" w:hAnsi="Times New Roman" w:cs="Times New Roman"/>
          <w:sz w:val="24"/>
          <w:szCs w:val="24"/>
        </w:rPr>
      </w:pPr>
      <w:r w:rsidRPr="00501ADA">
        <w:rPr>
          <w:rFonts w:ascii="Times New Roman" w:hAnsi="Times New Roman" w:cs="Times New Roman"/>
          <w:sz w:val="24"/>
          <w:szCs w:val="24"/>
        </w:rPr>
        <w:t xml:space="preserve">For this study, we developed the Intrinsic Capacity (IC) score within the CLSA using a methodology </w:t>
      </w:r>
      <w:r w:rsidR="000114E1">
        <w:rPr>
          <w:rFonts w:ascii="Times New Roman" w:hAnsi="Times New Roman" w:cs="Times New Roman"/>
          <w:sz w:val="24"/>
          <w:szCs w:val="24"/>
        </w:rPr>
        <w:t>similar</w:t>
      </w:r>
      <w:r w:rsidRPr="00501ADA">
        <w:rPr>
          <w:rFonts w:ascii="Times New Roman" w:hAnsi="Times New Roman" w:cs="Times New Roman"/>
          <w:sz w:val="24"/>
          <w:szCs w:val="24"/>
        </w:rPr>
        <w:t xml:space="preserve"> to that </w:t>
      </w:r>
      <w:r>
        <w:rPr>
          <w:rFonts w:ascii="Times New Roman" w:hAnsi="Times New Roman" w:cs="Times New Roman"/>
          <w:sz w:val="24"/>
          <w:szCs w:val="24"/>
        </w:rPr>
        <w:t xml:space="preserve">we </w:t>
      </w:r>
      <w:r w:rsidRPr="00501ADA">
        <w:rPr>
          <w:rFonts w:ascii="Times New Roman" w:hAnsi="Times New Roman" w:cs="Times New Roman"/>
          <w:sz w:val="24"/>
          <w:szCs w:val="24"/>
        </w:rPr>
        <w:t>employed in the UK Biobank study</w:t>
      </w:r>
      <w:r w:rsidR="00D71F9E" w:rsidRPr="00A56EE1">
        <w:rPr>
          <w:rFonts w:ascii="Times New Roman" w:hAnsi="Times New Roman" w:cs="Times New Roman"/>
          <w:sz w:val="24"/>
          <w:szCs w:val="24"/>
        </w:rPr>
        <w:fldChar w:fldCharType="begin"/>
      </w:r>
      <w:r w:rsidR="00E5596A">
        <w:rPr>
          <w:rFonts w:ascii="Times New Roman" w:hAnsi="Times New Roman" w:cs="Times New Roman"/>
          <w:sz w:val="24"/>
          <w:szCs w:val="24"/>
        </w:rPr>
        <w:instrText xml:space="preserve"> ADDIN EN.CITE &lt;EndNote&gt;&lt;Cite&gt;&lt;Author&gt;Beyene&lt;/Author&gt;&lt;Year&gt;2024&lt;/Year&gt;&lt;RecNum&gt;6&lt;/RecNum&gt;&lt;DisplayText&gt;[3]&lt;/DisplayText&gt;&lt;record&gt;&lt;rec-number&gt;6&lt;/rec-number&gt;&lt;foreign-keys&gt;&lt;key app="EN" db-id="prxeadf99esfatefdx2vztsh2afretewpatx" timestamp="1718855203"&gt;6&lt;/key&gt;&lt;/foreign-keys&gt;&lt;ref-type name="Journal Article"&gt;17&lt;/ref-type&gt;&lt;contributors&gt;&lt;authors&gt;&lt;author&gt;Beyene, Melkamu Bedimo&lt;/author&gt;&lt;author&gt;Visvanathan, Renuka&lt;/author&gt;&lt;author&gt;Ahmed, Muktar&lt;/author&gt;&lt;author&gt;Benyamin, Beben&lt;/author&gt;&lt;author&gt;Beard, John R.&lt;/author&gt;&lt;author&gt;Amare, Azmeraw T.&lt;/author&gt;&lt;/authors&gt;&lt;/contributors&gt;&lt;titles&gt;&lt;title&gt;Development and validation of an intrinsic capacity score in the UK Biobank study&lt;/title&gt;&lt;secondary-title&gt;Maturitas&lt;/secondary-title&gt;&lt;/titles&gt;&lt;periodical&gt;&lt;full-title&gt;Maturitas&lt;/full-title&gt;&lt;/periodical&gt;&lt;pages&gt;107976&lt;/pages&gt;&lt;volume&gt;185&lt;/volume&gt;&lt;keywords&gt;&lt;keyword&gt;Intrinsic capacity&lt;/keyword&gt;&lt;keyword&gt;Healthy aging&lt;/keyword&gt;&lt;keyword&gt;Functional ability&lt;/keyword&gt;&lt;keyword&gt;Physical functioning&lt;/keyword&gt;&lt;keyword&gt;Mental functioning&lt;/keyword&gt;&lt;keyword&gt;WHO&lt;/keyword&gt;&lt;/keywords&gt;&lt;dates&gt;&lt;year&gt;2024&lt;/year&gt;&lt;pub-dates&gt;&lt;date&gt;2024/07/01/&lt;/date&gt;&lt;/pub-dates&gt;&lt;/dates&gt;&lt;isbn&gt;0378-5122&lt;/isbn&gt;&lt;urls&gt;&lt;related-urls&gt;&lt;url&gt;https://www.sciencedirect.com/science/article/pii/S0378512224000719&lt;/url&gt;&lt;/related-urls&gt;&lt;/urls&gt;&lt;electronic-resource-num&gt;https://doi.org/10.1016/j.maturitas.2024.107976&lt;/electronic-resource-num&gt;&lt;/record&gt;&lt;/Cite&gt;&lt;/EndNote&gt;</w:instrText>
      </w:r>
      <w:r w:rsidR="00D71F9E" w:rsidRPr="00A56EE1">
        <w:rPr>
          <w:rFonts w:ascii="Times New Roman" w:hAnsi="Times New Roman" w:cs="Times New Roman"/>
          <w:sz w:val="24"/>
          <w:szCs w:val="24"/>
        </w:rPr>
        <w:fldChar w:fldCharType="separate"/>
      </w:r>
      <w:r w:rsidR="00E5596A">
        <w:rPr>
          <w:rFonts w:ascii="Times New Roman" w:hAnsi="Times New Roman" w:cs="Times New Roman"/>
          <w:noProof/>
          <w:sz w:val="24"/>
          <w:szCs w:val="24"/>
        </w:rPr>
        <w:t>[</w:t>
      </w:r>
      <w:hyperlink w:anchor="_ENREF_3" w:tooltip="Beyene, 2024 #6" w:history="1">
        <w:r w:rsidR="00EE02E7" w:rsidRPr="00EE02E7">
          <w:rPr>
            <w:rStyle w:val="Hyperlink"/>
          </w:rPr>
          <w:t>3</w:t>
        </w:r>
      </w:hyperlink>
      <w:r w:rsidR="00E5596A">
        <w:rPr>
          <w:rFonts w:ascii="Times New Roman" w:hAnsi="Times New Roman" w:cs="Times New Roman"/>
          <w:noProof/>
          <w:sz w:val="24"/>
          <w:szCs w:val="24"/>
        </w:rPr>
        <w:t>]</w:t>
      </w:r>
      <w:r w:rsidR="00D71F9E" w:rsidRPr="00A56EE1">
        <w:rPr>
          <w:rFonts w:ascii="Times New Roman" w:hAnsi="Times New Roman" w:cs="Times New Roman"/>
          <w:sz w:val="24"/>
          <w:szCs w:val="24"/>
        </w:rPr>
        <w:fldChar w:fldCharType="end"/>
      </w:r>
      <w:r w:rsidR="00D71F9E" w:rsidRPr="00A56EE1">
        <w:rPr>
          <w:rFonts w:ascii="Times New Roman" w:hAnsi="Times New Roman" w:cs="Times New Roman"/>
          <w:sz w:val="24"/>
          <w:szCs w:val="24"/>
        </w:rPr>
        <w:t xml:space="preserve">. </w:t>
      </w:r>
      <w:r w:rsidRPr="00501ADA">
        <w:rPr>
          <w:rFonts w:ascii="Times New Roman" w:hAnsi="Times New Roman" w:cs="Times New Roman"/>
          <w:sz w:val="24"/>
          <w:szCs w:val="24"/>
        </w:rPr>
        <w:t>Initially, variables analogous to those used in the UK Biobank and commonly employed to assess the five domains of intrinsic capacity were selected. Subsequently, through exploratory analyses, 15 variables demonstrating factor loadings of 0.2 or higher and exhibiting good fit within the bifactor model were tested in confirmatory models. Thus, a model comprising these 15 variables was utilized to generate IC scores in the CLSA study. The steps undertaken, along with results from exploratory and confirmatory factor analyses and preliminary tests of adequacy, are detailed herein</w:t>
      </w:r>
      <w:r w:rsidR="00D71F9E" w:rsidRPr="00A56EE1">
        <w:rPr>
          <w:rFonts w:ascii="Times New Roman" w:hAnsi="Times New Roman" w:cs="Times New Roman"/>
          <w:sz w:val="24"/>
          <w:szCs w:val="24"/>
        </w:rPr>
        <w:t>.</w:t>
      </w:r>
    </w:p>
    <w:tbl>
      <w:tblPr>
        <w:tblStyle w:val="TableGrid"/>
        <w:tblW w:w="9209" w:type="dxa"/>
        <w:tblLayout w:type="fixed"/>
        <w:tblLook w:val="04A0" w:firstRow="1" w:lastRow="0" w:firstColumn="1" w:lastColumn="0" w:noHBand="0" w:noVBand="1"/>
      </w:tblPr>
      <w:tblGrid>
        <w:gridCol w:w="2263"/>
        <w:gridCol w:w="2694"/>
        <w:gridCol w:w="4252"/>
      </w:tblGrid>
      <w:tr w:rsidR="004F4CAC" w:rsidRPr="004F4CAC" w14:paraId="4CBE973F" w14:textId="77777777" w:rsidTr="00B44047">
        <w:tc>
          <w:tcPr>
            <w:tcW w:w="2263" w:type="dxa"/>
          </w:tcPr>
          <w:p w14:paraId="29A86EAB" w14:textId="75A64B39" w:rsidR="0071693C" w:rsidRPr="0021350B" w:rsidRDefault="0071693C" w:rsidP="000A303A">
            <w:pPr>
              <w:jc w:val="both"/>
              <w:rPr>
                <w:rFonts w:ascii="Times New Roman" w:hAnsi="Times New Roman" w:cs="Times New Roman"/>
                <w:b/>
                <w:bCs/>
                <w:sz w:val="24"/>
                <w:szCs w:val="24"/>
              </w:rPr>
            </w:pPr>
            <w:r w:rsidRPr="0021350B">
              <w:rPr>
                <w:rFonts w:ascii="Times New Roman" w:hAnsi="Times New Roman" w:cs="Times New Roman"/>
                <w:b/>
                <w:bCs/>
                <w:sz w:val="24"/>
                <w:szCs w:val="24"/>
              </w:rPr>
              <w:t xml:space="preserve">Variable </w:t>
            </w:r>
          </w:p>
        </w:tc>
        <w:tc>
          <w:tcPr>
            <w:tcW w:w="2694" w:type="dxa"/>
          </w:tcPr>
          <w:p w14:paraId="7CEC95E6" w14:textId="16CA6F5A" w:rsidR="0071693C" w:rsidRPr="0021350B" w:rsidRDefault="0071693C" w:rsidP="000A303A">
            <w:pPr>
              <w:jc w:val="both"/>
              <w:rPr>
                <w:rFonts w:ascii="Times New Roman" w:hAnsi="Times New Roman" w:cs="Times New Roman"/>
                <w:b/>
                <w:bCs/>
                <w:sz w:val="24"/>
                <w:szCs w:val="24"/>
              </w:rPr>
            </w:pPr>
            <w:r w:rsidRPr="0021350B">
              <w:rPr>
                <w:rFonts w:ascii="Times New Roman" w:hAnsi="Times New Roman" w:cs="Times New Roman"/>
                <w:b/>
                <w:bCs/>
                <w:sz w:val="24"/>
                <w:szCs w:val="24"/>
              </w:rPr>
              <w:t>Name in the CLSA</w:t>
            </w:r>
          </w:p>
        </w:tc>
        <w:tc>
          <w:tcPr>
            <w:tcW w:w="4252" w:type="dxa"/>
          </w:tcPr>
          <w:p w14:paraId="3DAA63AC" w14:textId="71DB161F" w:rsidR="0071693C" w:rsidRPr="0021350B" w:rsidRDefault="0071693C" w:rsidP="000A303A">
            <w:pPr>
              <w:jc w:val="both"/>
              <w:rPr>
                <w:rFonts w:ascii="Times New Roman" w:hAnsi="Times New Roman" w:cs="Times New Roman"/>
                <w:b/>
                <w:bCs/>
                <w:sz w:val="24"/>
                <w:szCs w:val="24"/>
              </w:rPr>
            </w:pPr>
            <w:r w:rsidRPr="0021350B">
              <w:rPr>
                <w:rFonts w:ascii="Times New Roman" w:hAnsi="Times New Roman" w:cs="Times New Roman"/>
                <w:b/>
                <w:bCs/>
                <w:sz w:val="24"/>
                <w:szCs w:val="24"/>
              </w:rPr>
              <w:t xml:space="preserve">Measurement </w:t>
            </w:r>
          </w:p>
        </w:tc>
      </w:tr>
      <w:tr w:rsidR="004F4CAC" w:rsidRPr="004F4CAC" w14:paraId="4C0F6717" w14:textId="77777777" w:rsidTr="00B44047">
        <w:tc>
          <w:tcPr>
            <w:tcW w:w="2263" w:type="dxa"/>
          </w:tcPr>
          <w:p w14:paraId="64D83A26" w14:textId="6CD8BE2A" w:rsidR="0071693C" w:rsidRPr="0021350B" w:rsidRDefault="0071693C" w:rsidP="000A303A">
            <w:pPr>
              <w:jc w:val="both"/>
              <w:rPr>
                <w:rFonts w:ascii="Times New Roman" w:hAnsi="Times New Roman" w:cs="Times New Roman"/>
                <w:sz w:val="24"/>
                <w:szCs w:val="24"/>
              </w:rPr>
            </w:pPr>
            <w:r w:rsidRPr="0021350B">
              <w:rPr>
                <w:rFonts w:ascii="Times New Roman" w:hAnsi="Times New Roman" w:cs="Times New Roman"/>
                <w:sz w:val="24"/>
                <w:szCs w:val="24"/>
              </w:rPr>
              <w:t>Immediate Recall</w:t>
            </w:r>
          </w:p>
        </w:tc>
        <w:tc>
          <w:tcPr>
            <w:tcW w:w="2694" w:type="dxa"/>
          </w:tcPr>
          <w:p w14:paraId="7155A1E9" w14:textId="370B3C6C" w:rsidR="0071693C" w:rsidRPr="0021350B" w:rsidRDefault="00482CE1" w:rsidP="000A303A">
            <w:pPr>
              <w:jc w:val="both"/>
              <w:rPr>
                <w:rFonts w:ascii="Times New Roman" w:hAnsi="Times New Roman" w:cs="Times New Roman"/>
                <w:sz w:val="24"/>
                <w:szCs w:val="24"/>
              </w:rPr>
            </w:pPr>
            <w:r w:rsidRPr="0021350B">
              <w:rPr>
                <w:rFonts w:ascii="Times New Roman" w:hAnsi="Times New Roman" w:cs="Times New Roman"/>
                <w:sz w:val="24"/>
                <w:szCs w:val="24"/>
              </w:rPr>
              <w:t>COG_REYI_SCORE_COM</w:t>
            </w:r>
          </w:p>
        </w:tc>
        <w:tc>
          <w:tcPr>
            <w:tcW w:w="4252" w:type="dxa"/>
          </w:tcPr>
          <w:p w14:paraId="563BB804" w14:textId="447B28BA" w:rsidR="0071693C" w:rsidRPr="003E5D90" w:rsidRDefault="0035065A" w:rsidP="000A303A">
            <w:pPr>
              <w:jc w:val="both"/>
              <w:rPr>
                <w:rFonts w:ascii="Times New Roman" w:hAnsi="Times New Roman" w:cs="Times New Roman"/>
                <w:sz w:val="24"/>
                <w:szCs w:val="24"/>
              </w:rPr>
            </w:pPr>
            <w:r w:rsidRPr="003E5D90">
              <w:rPr>
                <w:rFonts w:ascii="Times New Roman" w:hAnsi="Times New Roman" w:cs="Times New Roman"/>
                <w:sz w:val="24"/>
                <w:szCs w:val="24"/>
              </w:rPr>
              <w:t>Measured using Rey Auditory Verbal Learning Test. Number of words (or variants) correctly recalled in 90 seconds - Immediate Recall.</w:t>
            </w:r>
          </w:p>
        </w:tc>
      </w:tr>
      <w:tr w:rsidR="004F4CAC" w:rsidRPr="004F4CAC" w14:paraId="121411D4" w14:textId="77777777" w:rsidTr="00B44047">
        <w:tc>
          <w:tcPr>
            <w:tcW w:w="2263" w:type="dxa"/>
          </w:tcPr>
          <w:p w14:paraId="4C6D7F32" w14:textId="52044C97" w:rsidR="0071693C" w:rsidRPr="0021350B" w:rsidRDefault="0071693C" w:rsidP="000A303A">
            <w:pPr>
              <w:jc w:val="both"/>
              <w:rPr>
                <w:rFonts w:ascii="Times New Roman" w:hAnsi="Times New Roman" w:cs="Times New Roman"/>
                <w:sz w:val="24"/>
                <w:szCs w:val="24"/>
              </w:rPr>
            </w:pPr>
            <w:r w:rsidRPr="0021350B">
              <w:rPr>
                <w:rFonts w:ascii="Times New Roman" w:hAnsi="Times New Roman" w:cs="Times New Roman"/>
                <w:sz w:val="24"/>
                <w:szCs w:val="24"/>
              </w:rPr>
              <w:t>Delayed Recall</w:t>
            </w:r>
          </w:p>
        </w:tc>
        <w:tc>
          <w:tcPr>
            <w:tcW w:w="2694" w:type="dxa"/>
          </w:tcPr>
          <w:p w14:paraId="6AD16881" w14:textId="6E5B39C3" w:rsidR="0071693C" w:rsidRPr="0021350B" w:rsidRDefault="00482CE1" w:rsidP="000A303A">
            <w:pPr>
              <w:jc w:val="both"/>
              <w:rPr>
                <w:rFonts w:ascii="Times New Roman" w:hAnsi="Times New Roman" w:cs="Times New Roman"/>
                <w:sz w:val="24"/>
                <w:szCs w:val="24"/>
              </w:rPr>
            </w:pPr>
            <w:r w:rsidRPr="0021350B">
              <w:rPr>
                <w:rFonts w:ascii="Times New Roman" w:hAnsi="Times New Roman" w:cs="Times New Roman"/>
                <w:sz w:val="24"/>
                <w:szCs w:val="24"/>
              </w:rPr>
              <w:t>COG_REYII_SCORE_COM</w:t>
            </w:r>
          </w:p>
        </w:tc>
        <w:tc>
          <w:tcPr>
            <w:tcW w:w="4252" w:type="dxa"/>
          </w:tcPr>
          <w:p w14:paraId="1FB5874B" w14:textId="7C11D228" w:rsidR="0071693C" w:rsidRPr="003E5D90" w:rsidRDefault="0035065A" w:rsidP="000A303A">
            <w:pPr>
              <w:jc w:val="both"/>
              <w:rPr>
                <w:rFonts w:ascii="Times New Roman" w:hAnsi="Times New Roman" w:cs="Times New Roman"/>
                <w:sz w:val="24"/>
                <w:szCs w:val="24"/>
              </w:rPr>
            </w:pPr>
            <w:r w:rsidRPr="003E5D90">
              <w:rPr>
                <w:rFonts w:ascii="Times New Roman" w:hAnsi="Times New Roman" w:cs="Times New Roman"/>
                <w:sz w:val="24"/>
                <w:szCs w:val="24"/>
              </w:rPr>
              <w:t>Measured using Rey Auditory Verbal Learning Test. Number of words (or variants) correctly recalled in 90 seconds - Delayed Recall.</w:t>
            </w:r>
          </w:p>
        </w:tc>
      </w:tr>
      <w:tr w:rsidR="004F4CAC" w:rsidRPr="004F4CAC" w14:paraId="3BE46D96" w14:textId="77777777" w:rsidTr="00B44047">
        <w:tc>
          <w:tcPr>
            <w:tcW w:w="2263" w:type="dxa"/>
          </w:tcPr>
          <w:p w14:paraId="4787CBE0" w14:textId="09FB1619" w:rsidR="0071693C" w:rsidRPr="0021350B" w:rsidRDefault="0071693C" w:rsidP="000A303A">
            <w:pPr>
              <w:jc w:val="both"/>
              <w:rPr>
                <w:rFonts w:ascii="Times New Roman" w:hAnsi="Times New Roman" w:cs="Times New Roman"/>
                <w:sz w:val="24"/>
                <w:szCs w:val="24"/>
              </w:rPr>
            </w:pPr>
            <w:r w:rsidRPr="0021350B">
              <w:rPr>
                <w:rFonts w:ascii="Times New Roman" w:hAnsi="Times New Roman" w:cs="Times New Roman"/>
                <w:sz w:val="24"/>
                <w:szCs w:val="24"/>
              </w:rPr>
              <w:t>Verbal fluency (FAS-score)</w:t>
            </w:r>
          </w:p>
        </w:tc>
        <w:tc>
          <w:tcPr>
            <w:tcW w:w="2694" w:type="dxa"/>
          </w:tcPr>
          <w:p w14:paraId="41CE5D87" w14:textId="77777777" w:rsidR="000A303A" w:rsidRPr="0021350B" w:rsidRDefault="000A303A" w:rsidP="000A303A">
            <w:pPr>
              <w:jc w:val="both"/>
              <w:rPr>
                <w:rFonts w:ascii="Times New Roman" w:hAnsi="Times New Roman" w:cs="Times New Roman"/>
                <w:sz w:val="24"/>
                <w:szCs w:val="24"/>
              </w:rPr>
            </w:pPr>
            <w:r w:rsidRPr="0021350B">
              <w:rPr>
                <w:rFonts w:ascii="Times New Roman" w:hAnsi="Times New Roman" w:cs="Times New Roman"/>
                <w:sz w:val="24"/>
                <w:szCs w:val="24"/>
              </w:rPr>
              <w:t>Sum of:</w:t>
            </w:r>
          </w:p>
          <w:p w14:paraId="706476E3" w14:textId="77777777" w:rsidR="0071693C" w:rsidRPr="0021350B" w:rsidRDefault="000A303A" w:rsidP="000A303A">
            <w:pPr>
              <w:jc w:val="both"/>
              <w:rPr>
                <w:rFonts w:ascii="Times New Roman" w:hAnsi="Times New Roman" w:cs="Times New Roman"/>
                <w:sz w:val="24"/>
                <w:szCs w:val="24"/>
              </w:rPr>
            </w:pPr>
            <w:r w:rsidRPr="0021350B">
              <w:rPr>
                <w:rFonts w:ascii="Times New Roman" w:hAnsi="Times New Roman" w:cs="Times New Roman"/>
                <w:sz w:val="24"/>
                <w:szCs w:val="24"/>
              </w:rPr>
              <w:t>FAS_F_SCORE_COM,</w:t>
            </w:r>
          </w:p>
          <w:p w14:paraId="459E2C4D" w14:textId="77777777" w:rsidR="000A303A" w:rsidRPr="0021350B" w:rsidRDefault="000A303A" w:rsidP="000A303A">
            <w:pPr>
              <w:jc w:val="both"/>
              <w:rPr>
                <w:rFonts w:ascii="Times New Roman" w:hAnsi="Times New Roman" w:cs="Times New Roman"/>
                <w:sz w:val="24"/>
                <w:szCs w:val="24"/>
              </w:rPr>
            </w:pPr>
            <w:r w:rsidRPr="0021350B">
              <w:rPr>
                <w:rFonts w:ascii="Times New Roman" w:hAnsi="Times New Roman" w:cs="Times New Roman"/>
                <w:sz w:val="24"/>
                <w:szCs w:val="24"/>
              </w:rPr>
              <w:t xml:space="preserve">FAS_A_SCORE_COM, </w:t>
            </w:r>
          </w:p>
          <w:p w14:paraId="52E3E3D1" w14:textId="34734B2A" w:rsidR="000A303A" w:rsidRPr="0021350B" w:rsidRDefault="000A303A" w:rsidP="000A303A">
            <w:pPr>
              <w:jc w:val="both"/>
              <w:rPr>
                <w:rFonts w:ascii="Times New Roman" w:hAnsi="Times New Roman" w:cs="Times New Roman"/>
                <w:sz w:val="24"/>
                <w:szCs w:val="24"/>
              </w:rPr>
            </w:pPr>
            <w:r w:rsidRPr="0021350B">
              <w:rPr>
                <w:rFonts w:ascii="Times New Roman" w:hAnsi="Times New Roman" w:cs="Times New Roman"/>
                <w:sz w:val="24"/>
                <w:szCs w:val="24"/>
              </w:rPr>
              <w:lastRenderedPageBreak/>
              <w:t>FAS_S_SCORE_COM</w:t>
            </w:r>
          </w:p>
        </w:tc>
        <w:tc>
          <w:tcPr>
            <w:tcW w:w="4252" w:type="dxa"/>
          </w:tcPr>
          <w:p w14:paraId="3FA51A08" w14:textId="62459140" w:rsidR="0071693C" w:rsidRPr="003E5D90" w:rsidRDefault="008F0875" w:rsidP="000A303A">
            <w:pPr>
              <w:jc w:val="both"/>
              <w:rPr>
                <w:rFonts w:ascii="Times New Roman" w:hAnsi="Times New Roman" w:cs="Times New Roman"/>
                <w:sz w:val="24"/>
                <w:szCs w:val="24"/>
              </w:rPr>
            </w:pPr>
            <w:r w:rsidRPr="003E5D90">
              <w:rPr>
                <w:rFonts w:ascii="Times New Roman" w:hAnsi="Times New Roman" w:cs="Times New Roman"/>
                <w:sz w:val="24"/>
                <w:szCs w:val="24"/>
              </w:rPr>
              <w:lastRenderedPageBreak/>
              <w:t>This variable measures</w:t>
            </w:r>
            <w:r w:rsidR="00E67884" w:rsidRPr="003E5D90">
              <w:rPr>
                <w:rFonts w:ascii="Times New Roman" w:hAnsi="Times New Roman" w:cs="Times New Roman"/>
                <w:sz w:val="24"/>
                <w:szCs w:val="24"/>
              </w:rPr>
              <w:t xml:space="preserve"> verbal fluency using the Controlled Oral Word Association Test (COWAT), specifically </w:t>
            </w:r>
            <w:r w:rsidR="00E67884" w:rsidRPr="003E5D90">
              <w:rPr>
                <w:rFonts w:ascii="Times New Roman" w:hAnsi="Times New Roman" w:cs="Times New Roman"/>
                <w:sz w:val="24"/>
                <w:szCs w:val="24"/>
              </w:rPr>
              <w:lastRenderedPageBreak/>
              <w:t>summing responses for the letters F, A, and S. Each sum represents the total number of words associated with each letter within a designated time frame.</w:t>
            </w:r>
          </w:p>
        </w:tc>
      </w:tr>
      <w:tr w:rsidR="004F4CAC" w:rsidRPr="004F4CAC" w14:paraId="265DFA22" w14:textId="77777777" w:rsidTr="00B44047">
        <w:tc>
          <w:tcPr>
            <w:tcW w:w="2263" w:type="dxa"/>
          </w:tcPr>
          <w:p w14:paraId="34535AE1" w14:textId="30D77595" w:rsidR="0071693C" w:rsidRPr="0021350B" w:rsidRDefault="0071693C" w:rsidP="000A303A">
            <w:pPr>
              <w:jc w:val="both"/>
              <w:rPr>
                <w:rFonts w:ascii="Times New Roman" w:hAnsi="Times New Roman" w:cs="Times New Roman"/>
                <w:sz w:val="24"/>
                <w:szCs w:val="24"/>
              </w:rPr>
            </w:pPr>
            <w:r w:rsidRPr="0021350B">
              <w:lastRenderedPageBreak/>
              <w:t>Standing Balance</w:t>
            </w:r>
          </w:p>
        </w:tc>
        <w:tc>
          <w:tcPr>
            <w:tcW w:w="2694" w:type="dxa"/>
          </w:tcPr>
          <w:p w14:paraId="6B0594CE" w14:textId="77777777" w:rsidR="00D023DA" w:rsidRPr="00D023DA" w:rsidRDefault="00D023DA" w:rsidP="00D023DA">
            <w:pPr>
              <w:rPr>
                <w:rFonts w:ascii="Times New Roman" w:hAnsi="Times New Roman" w:cs="Times New Roman"/>
                <w:sz w:val="24"/>
                <w:szCs w:val="24"/>
              </w:rPr>
            </w:pPr>
            <w:r w:rsidRPr="00D023DA">
              <w:rPr>
                <w:rFonts w:ascii="Times New Roman" w:hAnsi="Times New Roman" w:cs="Times New Roman"/>
                <w:sz w:val="24"/>
                <w:szCs w:val="24"/>
              </w:rPr>
              <w:t>BAL_BEST_COM</w:t>
            </w:r>
          </w:p>
          <w:p w14:paraId="3C85E38F" w14:textId="77777777" w:rsidR="0071693C" w:rsidRPr="0021350B" w:rsidRDefault="0071693C" w:rsidP="00D023DA">
            <w:pPr>
              <w:rPr>
                <w:rFonts w:ascii="Times New Roman" w:hAnsi="Times New Roman" w:cs="Times New Roman"/>
                <w:sz w:val="24"/>
                <w:szCs w:val="24"/>
              </w:rPr>
            </w:pPr>
          </w:p>
        </w:tc>
        <w:tc>
          <w:tcPr>
            <w:tcW w:w="4252" w:type="dxa"/>
          </w:tcPr>
          <w:p w14:paraId="7CD22EE5" w14:textId="56D277B9" w:rsidR="0071693C" w:rsidRPr="003E5D90" w:rsidRDefault="00D023DA" w:rsidP="000A303A">
            <w:pPr>
              <w:jc w:val="both"/>
              <w:rPr>
                <w:rFonts w:ascii="Times New Roman" w:hAnsi="Times New Roman" w:cs="Times New Roman"/>
                <w:sz w:val="24"/>
                <w:szCs w:val="24"/>
              </w:rPr>
            </w:pPr>
            <w:r w:rsidRPr="003E5D90">
              <w:rPr>
                <w:rFonts w:ascii="Times New Roman" w:hAnsi="Times New Roman" w:cs="Times New Roman"/>
                <w:sz w:val="24"/>
                <w:szCs w:val="24"/>
              </w:rPr>
              <w:t>This is measured by the best attained time for the accomplishing standing balance test in seconds (given 60 seconds maximum and sopped beyond this).</w:t>
            </w:r>
          </w:p>
        </w:tc>
      </w:tr>
      <w:tr w:rsidR="004F4CAC" w:rsidRPr="004F4CAC" w14:paraId="509B72FD" w14:textId="77777777" w:rsidTr="00B44047">
        <w:tc>
          <w:tcPr>
            <w:tcW w:w="2263" w:type="dxa"/>
          </w:tcPr>
          <w:p w14:paraId="1FCF7545" w14:textId="54C6AAEC" w:rsidR="0071693C" w:rsidRPr="0021350B" w:rsidRDefault="0071693C" w:rsidP="000A303A">
            <w:pPr>
              <w:jc w:val="both"/>
              <w:rPr>
                <w:rFonts w:ascii="Times New Roman" w:hAnsi="Times New Roman" w:cs="Times New Roman"/>
                <w:sz w:val="24"/>
                <w:szCs w:val="24"/>
              </w:rPr>
            </w:pPr>
            <w:r w:rsidRPr="0021350B">
              <w:t>Walking Pace</w:t>
            </w:r>
          </w:p>
        </w:tc>
        <w:tc>
          <w:tcPr>
            <w:tcW w:w="2694" w:type="dxa"/>
          </w:tcPr>
          <w:p w14:paraId="49C7C712" w14:textId="0C5E83D2" w:rsidR="0071693C" w:rsidRPr="0021350B" w:rsidRDefault="007D08CF" w:rsidP="000A303A">
            <w:pPr>
              <w:jc w:val="both"/>
              <w:rPr>
                <w:rFonts w:ascii="Times New Roman" w:hAnsi="Times New Roman" w:cs="Times New Roman"/>
                <w:sz w:val="24"/>
                <w:szCs w:val="24"/>
              </w:rPr>
            </w:pPr>
            <w:r w:rsidRPr="007D08CF">
              <w:rPr>
                <w:rFonts w:ascii="Times New Roman" w:hAnsi="Times New Roman" w:cs="Times New Roman"/>
                <w:sz w:val="24"/>
                <w:szCs w:val="24"/>
              </w:rPr>
              <w:t>WLK_TIME_COM</w:t>
            </w:r>
          </w:p>
        </w:tc>
        <w:tc>
          <w:tcPr>
            <w:tcW w:w="4252" w:type="dxa"/>
          </w:tcPr>
          <w:p w14:paraId="74D2A89D" w14:textId="367068EF" w:rsidR="0071693C" w:rsidRPr="003E5D90" w:rsidRDefault="007D08CF" w:rsidP="000A303A">
            <w:pPr>
              <w:jc w:val="both"/>
              <w:rPr>
                <w:rFonts w:ascii="Times New Roman" w:hAnsi="Times New Roman" w:cs="Times New Roman"/>
                <w:sz w:val="24"/>
                <w:szCs w:val="24"/>
              </w:rPr>
            </w:pPr>
            <w:r w:rsidRPr="003E5D90">
              <w:rPr>
                <w:rFonts w:ascii="Times New Roman" w:hAnsi="Times New Roman" w:cs="Times New Roman"/>
                <w:sz w:val="24"/>
                <w:szCs w:val="24"/>
              </w:rPr>
              <w:t>This is a timed 4-meter Walk Test measured in total time required to complete 4mWalk (in seconds).</w:t>
            </w:r>
          </w:p>
        </w:tc>
      </w:tr>
      <w:tr w:rsidR="004F4CAC" w:rsidRPr="004F4CAC" w14:paraId="07D7008A" w14:textId="77777777" w:rsidTr="00B44047">
        <w:tc>
          <w:tcPr>
            <w:tcW w:w="2263" w:type="dxa"/>
          </w:tcPr>
          <w:p w14:paraId="228EDBBB" w14:textId="7194C2BD" w:rsidR="003E5BC8" w:rsidRPr="0021350B" w:rsidRDefault="003E5BC8" w:rsidP="000A303A">
            <w:pPr>
              <w:jc w:val="both"/>
              <w:rPr>
                <w:rFonts w:ascii="Times New Roman" w:hAnsi="Times New Roman" w:cs="Times New Roman"/>
                <w:sz w:val="24"/>
                <w:szCs w:val="24"/>
              </w:rPr>
            </w:pPr>
            <w:r w:rsidRPr="0021350B">
              <w:t>Anxiety disorder</w:t>
            </w:r>
          </w:p>
        </w:tc>
        <w:tc>
          <w:tcPr>
            <w:tcW w:w="2694" w:type="dxa"/>
          </w:tcPr>
          <w:p w14:paraId="21BD0805" w14:textId="1B364D52" w:rsidR="003E5BC8" w:rsidRPr="0021350B" w:rsidRDefault="003E5D90" w:rsidP="000A303A">
            <w:pPr>
              <w:jc w:val="both"/>
              <w:rPr>
                <w:rFonts w:ascii="Times New Roman" w:hAnsi="Times New Roman" w:cs="Times New Roman"/>
                <w:sz w:val="24"/>
                <w:szCs w:val="24"/>
              </w:rPr>
            </w:pPr>
            <w:r w:rsidRPr="003E5D90">
              <w:rPr>
                <w:rFonts w:ascii="Times New Roman" w:hAnsi="Times New Roman" w:cs="Times New Roman"/>
                <w:sz w:val="24"/>
                <w:szCs w:val="24"/>
              </w:rPr>
              <w:t>CCC_ANXI_COM</w:t>
            </w:r>
          </w:p>
        </w:tc>
        <w:tc>
          <w:tcPr>
            <w:tcW w:w="4252" w:type="dxa"/>
          </w:tcPr>
          <w:p w14:paraId="5D906747" w14:textId="50E59810" w:rsidR="003E5BC8" w:rsidRPr="003E5D90" w:rsidRDefault="003E5D90" w:rsidP="000A303A">
            <w:pPr>
              <w:jc w:val="both"/>
              <w:rPr>
                <w:rFonts w:ascii="Times New Roman" w:hAnsi="Times New Roman" w:cs="Times New Roman"/>
                <w:sz w:val="24"/>
                <w:szCs w:val="24"/>
              </w:rPr>
            </w:pPr>
            <w:r w:rsidRPr="003E5D90">
              <w:rPr>
                <w:rFonts w:ascii="Times New Roman" w:hAnsi="Times New Roman" w:cs="Times New Roman"/>
                <w:sz w:val="24"/>
                <w:szCs w:val="24"/>
              </w:rPr>
              <w:t>Self-reported (Yes/No) question</w:t>
            </w:r>
          </w:p>
        </w:tc>
      </w:tr>
      <w:tr w:rsidR="004F4CAC" w:rsidRPr="004F4CAC" w14:paraId="560DC7AA" w14:textId="77777777" w:rsidTr="00B44047">
        <w:tc>
          <w:tcPr>
            <w:tcW w:w="2263" w:type="dxa"/>
          </w:tcPr>
          <w:p w14:paraId="4BECC131" w14:textId="72FFCAE9" w:rsidR="003E5BC8" w:rsidRPr="0021350B" w:rsidRDefault="003E5BC8" w:rsidP="000A303A">
            <w:pPr>
              <w:jc w:val="both"/>
              <w:rPr>
                <w:rFonts w:ascii="Times New Roman" w:hAnsi="Times New Roman" w:cs="Times New Roman"/>
                <w:sz w:val="24"/>
                <w:szCs w:val="24"/>
              </w:rPr>
            </w:pPr>
            <w:r w:rsidRPr="0021350B">
              <w:t>CESD-10 Score</w:t>
            </w:r>
          </w:p>
        </w:tc>
        <w:tc>
          <w:tcPr>
            <w:tcW w:w="2694" w:type="dxa"/>
          </w:tcPr>
          <w:p w14:paraId="72885C1B" w14:textId="7321D6F3" w:rsidR="003E5BC8" w:rsidRPr="0021350B" w:rsidRDefault="003E5D90" w:rsidP="000A303A">
            <w:pPr>
              <w:jc w:val="both"/>
              <w:rPr>
                <w:rFonts w:ascii="Times New Roman" w:hAnsi="Times New Roman" w:cs="Times New Roman"/>
                <w:sz w:val="24"/>
                <w:szCs w:val="24"/>
              </w:rPr>
            </w:pPr>
            <w:r w:rsidRPr="003E5D90">
              <w:rPr>
                <w:rFonts w:ascii="Times New Roman" w:hAnsi="Times New Roman" w:cs="Times New Roman"/>
                <w:sz w:val="24"/>
                <w:szCs w:val="24"/>
              </w:rPr>
              <w:t>DEP_CESD10_COM</w:t>
            </w:r>
          </w:p>
        </w:tc>
        <w:tc>
          <w:tcPr>
            <w:tcW w:w="4252" w:type="dxa"/>
          </w:tcPr>
          <w:p w14:paraId="54BC4772" w14:textId="6BEE881D" w:rsidR="003E5BC8" w:rsidRPr="00443AA3" w:rsidRDefault="003E5D90" w:rsidP="000A303A">
            <w:pPr>
              <w:jc w:val="both"/>
              <w:rPr>
                <w:rFonts w:ascii="Times New Roman" w:hAnsi="Times New Roman" w:cs="Times New Roman"/>
                <w:sz w:val="24"/>
                <w:szCs w:val="24"/>
              </w:rPr>
            </w:pPr>
            <w:r w:rsidRPr="00443AA3">
              <w:rPr>
                <w:rFonts w:ascii="Times New Roman" w:hAnsi="Times New Roman" w:cs="Times New Roman"/>
                <w:sz w:val="24"/>
                <w:szCs w:val="24"/>
              </w:rPr>
              <w:t>Center for Epidemiological Studies Short Depression Scale (CES-D 10) score.</w:t>
            </w:r>
          </w:p>
        </w:tc>
      </w:tr>
      <w:tr w:rsidR="004F4CAC" w:rsidRPr="004F4CAC" w14:paraId="460821C9" w14:textId="77777777" w:rsidTr="00B44047">
        <w:tc>
          <w:tcPr>
            <w:tcW w:w="2263" w:type="dxa"/>
          </w:tcPr>
          <w:p w14:paraId="37886C71" w14:textId="5A184F65" w:rsidR="003E5BC8" w:rsidRPr="0021350B" w:rsidRDefault="003E5BC8" w:rsidP="000A303A">
            <w:pPr>
              <w:jc w:val="both"/>
              <w:rPr>
                <w:rFonts w:ascii="Times New Roman" w:hAnsi="Times New Roman" w:cs="Times New Roman"/>
                <w:sz w:val="24"/>
                <w:szCs w:val="24"/>
              </w:rPr>
            </w:pPr>
            <w:r w:rsidRPr="0021350B">
              <w:t>Mood disorder</w:t>
            </w:r>
          </w:p>
        </w:tc>
        <w:tc>
          <w:tcPr>
            <w:tcW w:w="2694" w:type="dxa"/>
          </w:tcPr>
          <w:p w14:paraId="320BFEFB" w14:textId="3D3169C8" w:rsidR="003E5BC8" w:rsidRPr="0021350B" w:rsidRDefault="008E168B" w:rsidP="000A303A">
            <w:pPr>
              <w:jc w:val="both"/>
              <w:rPr>
                <w:rFonts w:ascii="Times New Roman" w:hAnsi="Times New Roman" w:cs="Times New Roman"/>
                <w:sz w:val="24"/>
                <w:szCs w:val="24"/>
              </w:rPr>
            </w:pPr>
            <w:r w:rsidRPr="008E168B">
              <w:rPr>
                <w:rFonts w:ascii="Times New Roman" w:hAnsi="Times New Roman" w:cs="Times New Roman"/>
                <w:sz w:val="24"/>
                <w:szCs w:val="24"/>
              </w:rPr>
              <w:t>CCC_MOOD_COM</w:t>
            </w:r>
          </w:p>
        </w:tc>
        <w:tc>
          <w:tcPr>
            <w:tcW w:w="4252" w:type="dxa"/>
          </w:tcPr>
          <w:p w14:paraId="07B50186" w14:textId="200335FF" w:rsidR="003E5BC8" w:rsidRPr="00443AA3" w:rsidRDefault="008E168B" w:rsidP="000A303A">
            <w:pPr>
              <w:jc w:val="both"/>
              <w:rPr>
                <w:rFonts w:ascii="Times New Roman" w:hAnsi="Times New Roman" w:cs="Times New Roman"/>
                <w:sz w:val="24"/>
                <w:szCs w:val="24"/>
              </w:rPr>
            </w:pPr>
            <w:r w:rsidRPr="00443AA3">
              <w:rPr>
                <w:rFonts w:ascii="Times New Roman" w:hAnsi="Times New Roman" w:cs="Times New Roman"/>
                <w:sz w:val="24"/>
                <w:szCs w:val="24"/>
              </w:rPr>
              <w:t xml:space="preserve">Self-reported (yes/no) </w:t>
            </w:r>
          </w:p>
        </w:tc>
      </w:tr>
      <w:tr w:rsidR="004F4CAC" w:rsidRPr="004F4CAC" w14:paraId="20FA4BB7" w14:textId="77777777" w:rsidTr="00B44047">
        <w:tc>
          <w:tcPr>
            <w:tcW w:w="2263" w:type="dxa"/>
          </w:tcPr>
          <w:p w14:paraId="1FD56C1E" w14:textId="19B2D5A8" w:rsidR="003E5BC8" w:rsidRPr="0021350B" w:rsidRDefault="003E5BC8" w:rsidP="000A303A">
            <w:pPr>
              <w:jc w:val="both"/>
              <w:rPr>
                <w:rFonts w:ascii="Times New Roman" w:hAnsi="Times New Roman" w:cs="Times New Roman"/>
                <w:sz w:val="24"/>
                <w:szCs w:val="24"/>
              </w:rPr>
            </w:pPr>
            <w:r w:rsidRPr="0021350B">
              <w:t>Hearing rating</w:t>
            </w:r>
          </w:p>
        </w:tc>
        <w:tc>
          <w:tcPr>
            <w:tcW w:w="2694" w:type="dxa"/>
          </w:tcPr>
          <w:p w14:paraId="1F4B7FE4" w14:textId="52D98527" w:rsidR="003E5BC8" w:rsidRPr="0021350B" w:rsidRDefault="002662D9" w:rsidP="000A303A">
            <w:pPr>
              <w:jc w:val="both"/>
              <w:rPr>
                <w:rFonts w:ascii="Times New Roman" w:hAnsi="Times New Roman" w:cs="Times New Roman"/>
                <w:sz w:val="24"/>
                <w:szCs w:val="24"/>
              </w:rPr>
            </w:pPr>
            <w:r w:rsidRPr="002662D9">
              <w:rPr>
                <w:rFonts w:ascii="Times New Roman" w:hAnsi="Times New Roman" w:cs="Times New Roman"/>
                <w:sz w:val="24"/>
                <w:szCs w:val="24"/>
              </w:rPr>
              <w:t>HRG_HRG_COM</w:t>
            </w:r>
          </w:p>
        </w:tc>
        <w:tc>
          <w:tcPr>
            <w:tcW w:w="4252" w:type="dxa"/>
          </w:tcPr>
          <w:p w14:paraId="59A16DB3" w14:textId="4D6E4C61" w:rsidR="003E5BC8" w:rsidRPr="00443AA3" w:rsidRDefault="00CD6DFE" w:rsidP="000A303A">
            <w:pPr>
              <w:jc w:val="both"/>
              <w:rPr>
                <w:rFonts w:ascii="Times New Roman" w:hAnsi="Times New Roman" w:cs="Times New Roman"/>
                <w:sz w:val="24"/>
                <w:szCs w:val="24"/>
              </w:rPr>
            </w:pPr>
            <w:r w:rsidRPr="00443AA3">
              <w:rPr>
                <w:rFonts w:ascii="Times New Roman" w:hAnsi="Times New Roman" w:cs="Times New Roman"/>
                <w:sz w:val="24"/>
                <w:szCs w:val="24"/>
              </w:rPr>
              <w:t>Self-rated hearing (rated 1-5)</w:t>
            </w:r>
          </w:p>
        </w:tc>
      </w:tr>
      <w:tr w:rsidR="004F4CAC" w:rsidRPr="004F4CAC" w14:paraId="00E078C2" w14:textId="77777777" w:rsidTr="00B44047">
        <w:tc>
          <w:tcPr>
            <w:tcW w:w="2263" w:type="dxa"/>
          </w:tcPr>
          <w:p w14:paraId="3D375D3C" w14:textId="7CBB4EB1" w:rsidR="003E5BC8" w:rsidRPr="0021350B" w:rsidRDefault="003E5BC8" w:rsidP="000A303A">
            <w:pPr>
              <w:jc w:val="both"/>
              <w:rPr>
                <w:rFonts w:ascii="Times New Roman" w:hAnsi="Times New Roman" w:cs="Times New Roman"/>
                <w:sz w:val="24"/>
                <w:szCs w:val="24"/>
              </w:rPr>
            </w:pPr>
            <w:r w:rsidRPr="0021350B">
              <w:t>Hearing aid use</w:t>
            </w:r>
          </w:p>
        </w:tc>
        <w:tc>
          <w:tcPr>
            <w:tcW w:w="2694" w:type="dxa"/>
          </w:tcPr>
          <w:p w14:paraId="04896C0F" w14:textId="2CA6913C" w:rsidR="003E5BC8" w:rsidRPr="0021350B" w:rsidRDefault="00CD6DFE" w:rsidP="00CD6DFE">
            <w:pPr>
              <w:jc w:val="both"/>
              <w:rPr>
                <w:rFonts w:ascii="Times New Roman" w:hAnsi="Times New Roman" w:cs="Times New Roman"/>
                <w:sz w:val="24"/>
                <w:szCs w:val="24"/>
              </w:rPr>
            </w:pPr>
            <w:r w:rsidRPr="00CD6DFE">
              <w:rPr>
                <w:rFonts w:ascii="Times New Roman" w:hAnsi="Times New Roman" w:cs="Times New Roman"/>
                <w:sz w:val="24"/>
                <w:szCs w:val="24"/>
              </w:rPr>
              <w:t>HRG_AID_COM</w:t>
            </w:r>
          </w:p>
        </w:tc>
        <w:tc>
          <w:tcPr>
            <w:tcW w:w="4252" w:type="dxa"/>
          </w:tcPr>
          <w:p w14:paraId="100091A7" w14:textId="3F1BF54D" w:rsidR="003E5BC8" w:rsidRPr="00443AA3" w:rsidRDefault="00CD6DFE" w:rsidP="000A303A">
            <w:pPr>
              <w:jc w:val="both"/>
              <w:rPr>
                <w:rFonts w:ascii="Times New Roman" w:hAnsi="Times New Roman" w:cs="Times New Roman"/>
                <w:sz w:val="24"/>
                <w:szCs w:val="24"/>
              </w:rPr>
            </w:pPr>
            <w:r w:rsidRPr="00443AA3">
              <w:rPr>
                <w:rFonts w:ascii="Times New Roman" w:hAnsi="Times New Roman" w:cs="Times New Roman"/>
                <w:sz w:val="24"/>
                <w:szCs w:val="24"/>
              </w:rPr>
              <w:t xml:space="preserve">Self-reported use of any hearing aid </w:t>
            </w:r>
          </w:p>
        </w:tc>
      </w:tr>
      <w:tr w:rsidR="004F4CAC" w:rsidRPr="004F4CAC" w14:paraId="274E8819" w14:textId="77777777" w:rsidTr="00B44047">
        <w:tc>
          <w:tcPr>
            <w:tcW w:w="2263" w:type="dxa"/>
          </w:tcPr>
          <w:p w14:paraId="6EA023D0" w14:textId="38C6D323" w:rsidR="003E5BC8" w:rsidRPr="0021350B" w:rsidRDefault="003E5BC8" w:rsidP="000A303A">
            <w:pPr>
              <w:jc w:val="both"/>
              <w:rPr>
                <w:rFonts w:ascii="Times New Roman" w:hAnsi="Times New Roman" w:cs="Times New Roman"/>
                <w:sz w:val="24"/>
                <w:szCs w:val="24"/>
              </w:rPr>
            </w:pPr>
            <w:r w:rsidRPr="0021350B">
              <w:t xml:space="preserve">Hearing difficulty with background noise </w:t>
            </w:r>
          </w:p>
        </w:tc>
        <w:tc>
          <w:tcPr>
            <w:tcW w:w="2694" w:type="dxa"/>
          </w:tcPr>
          <w:p w14:paraId="55ECDF5B" w14:textId="77777777" w:rsidR="00CD6DFE" w:rsidRPr="00CD6DFE" w:rsidRDefault="00CD6DFE" w:rsidP="00CD6DFE">
            <w:pPr>
              <w:jc w:val="both"/>
              <w:rPr>
                <w:rFonts w:ascii="Times New Roman" w:hAnsi="Times New Roman" w:cs="Times New Roman"/>
                <w:sz w:val="24"/>
                <w:szCs w:val="24"/>
              </w:rPr>
            </w:pPr>
            <w:r w:rsidRPr="00CD6DFE">
              <w:rPr>
                <w:rFonts w:ascii="Times New Roman" w:hAnsi="Times New Roman" w:cs="Times New Roman"/>
                <w:sz w:val="24"/>
                <w:szCs w:val="24"/>
              </w:rPr>
              <w:t>HRG_NOIS_COM</w:t>
            </w:r>
          </w:p>
          <w:p w14:paraId="108AE757" w14:textId="77777777" w:rsidR="003E5BC8" w:rsidRPr="0021350B" w:rsidRDefault="003E5BC8" w:rsidP="000A303A">
            <w:pPr>
              <w:jc w:val="both"/>
              <w:rPr>
                <w:rFonts w:ascii="Times New Roman" w:hAnsi="Times New Roman" w:cs="Times New Roman"/>
                <w:sz w:val="24"/>
                <w:szCs w:val="24"/>
              </w:rPr>
            </w:pPr>
          </w:p>
        </w:tc>
        <w:tc>
          <w:tcPr>
            <w:tcW w:w="4252" w:type="dxa"/>
          </w:tcPr>
          <w:p w14:paraId="3BD9A2FD" w14:textId="2B2B09A4" w:rsidR="003E5BC8" w:rsidRPr="00443AA3" w:rsidRDefault="00CD6DFE" w:rsidP="000A303A">
            <w:pPr>
              <w:jc w:val="both"/>
              <w:rPr>
                <w:rFonts w:ascii="Times New Roman" w:hAnsi="Times New Roman" w:cs="Times New Roman"/>
                <w:sz w:val="24"/>
                <w:szCs w:val="24"/>
              </w:rPr>
            </w:pPr>
            <w:r w:rsidRPr="00443AA3">
              <w:rPr>
                <w:rFonts w:ascii="Times New Roman" w:hAnsi="Times New Roman" w:cs="Times New Roman"/>
                <w:sz w:val="24"/>
                <w:szCs w:val="24"/>
              </w:rPr>
              <w:t>Self-reported hearing difficulty in the presence of background noise</w:t>
            </w:r>
          </w:p>
        </w:tc>
      </w:tr>
      <w:tr w:rsidR="004F4CAC" w:rsidRPr="004F4CAC" w14:paraId="756836CE" w14:textId="77777777" w:rsidTr="00B44047">
        <w:tc>
          <w:tcPr>
            <w:tcW w:w="2263" w:type="dxa"/>
          </w:tcPr>
          <w:p w14:paraId="0AC7E5CD" w14:textId="31B570D8" w:rsidR="003E5BC8" w:rsidRPr="0021350B" w:rsidRDefault="003E5BC8" w:rsidP="000A303A">
            <w:pPr>
              <w:jc w:val="both"/>
              <w:rPr>
                <w:rFonts w:ascii="Times New Roman" w:hAnsi="Times New Roman" w:cs="Times New Roman"/>
                <w:sz w:val="24"/>
                <w:szCs w:val="24"/>
              </w:rPr>
            </w:pPr>
            <w:r w:rsidRPr="0021350B">
              <w:t>Haemoglobin concentration</w:t>
            </w:r>
          </w:p>
        </w:tc>
        <w:tc>
          <w:tcPr>
            <w:tcW w:w="2694" w:type="dxa"/>
          </w:tcPr>
          <w:p w14:paraId="31C79E39" w14:textId="60393A90" w:rsidR="003E5BC8" w:rsidRPr="0021350B" w:rsidRDefault="003578FA" w:rsidP="000A303A">
            <w:pPr>
              <w:jc w:val="both"/>
              <w:rPr>
                <w:rFonts w:ascii="Times New Roman" w:hAnsi="Times New Roman" w:cs="Times New Roman"/>
                <w:sz w:val="24"/>
                <w:szCs w:val="24"/>
              </w:rPr>
            </w:pPr>
            <w:r w:rsidRPr="003578FA">
              <w:rPr>
                <w:rFonts w:ascii="Times New Roman" w:hAnsi="Times New Roman" w:cs="Times New Roman"/>
                <w:sz w:val="24"/>
                <w:szCs w:val="24"/>
              </w:rPr>
              <w:t>BLD_Hgb_COM</w:t>
            </w:r>
          </w:p>
        </w:tc>
        <w:tc>
          <w:tcPr>
            <w:tcW w:w="4252" w:type="dxa"/>
          </w:tcPr>
          <w:p w14:paraId="520DC5C0" w14:textId="24706F65" w:rsidR="003E5BC8" w:rsidRPr="00443AA3" w:rsidRDefault="003578FA" w:rsidP="000A303A">
            <w:pPr>
              <w:jc w:val="both"/>
              <w:rPr>
                <w:rFonts w:ascii="Times New Roman" w:hAnsi="Times New Roman" w:cs="Times New Roman"/>
                <w:sz w:val="24"/>
                <w:szCs w:val="24"/>
              </w:rPr>
            </w:pPr>
            <w:r w:rsidRPr="00443AA3">
              <w:rPr>
                <w:rFonts w:ascii="Times New Roman" w:hAnsi="Times New Roman" w:cs="Times New Roman"/>
                <w:sz w:val="24"/>
                <w:szCs w:val="24"/>
              </w:rPr>
              <w:t xml:space="preserve">Haemoglobin concentration in grams per decilitre </w:t>
            </w:r>
          </w:p>
        </w:tc>
      </w:tr>
      <w:tr w:rsidR="004F4CAC" w:rsidRPr="004F4CAC" w14:paraId="00BCF87F" w14:textId="77777777" w:rsidTr="00B44047">
        <w:tc>
          <w:tcPr>
            <w:tcW w:w="2263" w:type="dxa"/>
          </w:tcPr>
          <w:p w14:paraId="3A0B77CB" w14:textId="18B6D6ED" w:rsidR="003E5BC8" w:rsidRPr="0021350B" w:rsidRDefault="003E5BC8" w:rsidP="000A303A">
            <w:pPr>
              <w:jc w:val="both"/>
              <w:rPr>
                <w:rFonts w:ascii="Times New Roman" w:hAnsi="Times New Roman" w:cs="Times New Roman"/>
                <w:sz w:val="24"/>
                <w:szCs w:val="24"/>
              </w:rPr>
            </w:pPr>
            <w:r w:rsidRPr="0021350B">
              <w:t>Hand grip strength</w:t>
            </w:r>
          </w:p>
        </w:tc>
        <w:tc>
          <w:tcPr>
            <w:tcW w:w="2694" w:type="dxa"/>
          </w:tcPr>
          <w:p w14:paraId="64FF836E" w14:textId="0A4010B5" w:rsidR="003E5BC8" w:rsidRPr="0021350B" w:rsidRDefault="00B44047" w:rsidP="000A303A">
            <w:pPr>
              <w:jc w:val="both"/>
              <w:rPr>
                <w:rFonts w:ascii="Times New Roman" w:hAnsi="Times New Roman" w:cs="Times New Roman"/>
                <w:sz w:val="24"/>
                <w:szCs w:val="24"/>
              </w:rPr>
            </w:pPr>
            <w:r w:rsidRPr="00B44047">
              <w:rPr>
                <w:rFonts w:ascii="Times New Roman" w:hAnsi="Times New Roman" w:cs="Times New Roman"/>
                <w:sz w:val="24"/>
                <w:szCs w:val="24"/>
              </w:rPr>
              <w:t>GS_EXAM_AVG_COM</w:t>
            </w:r>
          </w:p>
        </w:tc>
        <w:tc>
          <w:tcPr>
            <w:tcW w:w="4252" w:type="dxa"/>
          </w:tcPr>
          <w:p w14:paraId="39620740" w14:textId="709EE2C4" w:rsidR="003E5BC8" w:rsidRPr="00443AA3" w:rsidRDefault="00153C6D" w:rsidP="000A303A">
            <w:pPr>
              <w:jc w:val="both"/>
              <w:rPr>
                <w:rFonts w:ascii="Times New Roman" w:hAnsi="Times New Roman" w:cs="Times New Roman"/>
                <w:sz w:val="24"/>
                <w:szCs w:val="24"/>
              </w:rPr>
            </w:pPr>
            <w:r w:rsidRPr="00443AA3">
              <w:rPr>
                <w:rFonts w:ascii="Times New Roman" w:hAnsi="Times New Roman" w:cs="Times New Roman"/>
                <w:sz w:val="24"/>
                <w:szCs w:val="24"/>
              </w:rPr>
              <w:t xml:space="preserve">Average hand grip strength of left and right hand </w:t>
            </w:r>
          </w:p>
        </w:tc>
      </w:tr>
      <w:tr w:rsidR="004F4CAC" w:rsidRPr="004F4CAC" w14:paraId="71B0D26F" w14:textId="77777777" w:rsidTr="00B44047">
        <w:tc>
          <w:tcPr>
            <w:tcW w:w="2263" w:type="dxa"/>
          </w:tcPr>
          <w:p w14:paraId="3E8549B9" w14:textId="39600E60" w:rsidR="003E5BC8" w:rsidRPr="0021350B" w:rsidRDefault="003E5BC8" w:rsidP="000A303A">
            <w:pPr>
              <w:jc w:val="both"/>
              <w:rPr>
                <w:rFonts w:ascii="Times New Roman" w:hAnsi="Times New Roman" w:cs="Times New Roman"/>
                <w:sz w:val="24"/>
                <w:szCs w:val="24"/>
              </w:rPr>
            </w:pPr>
            <w:r w:rsidRPr="0021350B">
              <w:t>FEV1</w:t>
            </w:r>
          </w:p>
        </w:tc>
        <w:tc>
          <w:tcPr>
            <w:tcW w:w="2694" w:type="dxa"/>
          </w:tcPr>
          <w:p w14:paraId="3E3DA204" w14:textId="3390E170" w:rsidR="003E5BC8" w:rsidRPr="0021350B" w:rsidRDefault="00B44047" w:rsidP="000A303A">
            <w:pPr>
              <w:jc w:val="both"/>
              <w:rPr>
                <w:rFonts w:ascii="Times New Roman" w:hAnsi="Times New Roman" w:cs="Times New Roman"/>
                <w:sz w:val="24"/>
                <w:szCs w:val="24"/>
              </w:rPr>
            </w:pPr>
            <w:r>
              <w:rPr>
                <w:rFonts w:ascii="Times New Roman" w:hAnsi="Times New Roman" w:cs="Times New Roman"/>
                <w:sz w:val="24"/>
                <w:szCs w:val="24"/>
              </w:rPr>
              <w:t xml:space="preserve">Maximum </w:t>
            </w:r>
          </w:p>
        </w:tc>
        <w:tc>
          <w:tcPr>
            <w:tcW w:w="4252" w:type="dxa"/>
          </w:tcPr>
          <w:p w14:paraId="1A6A0E3C" w14:textId="2975B89C" w:rsidR="003E5BC8" w:rsidRPr="00443AA3" w:rsidRDefault="00B44047" w:rsidP="000A303A">
            <w:pPr>
              <w:jc w:val="both"/>
              <w:rPr>
                <w:rFonts w:ascii="Times New Roman" w:hAnsi="Times New Roman" w:cs="Times New Roman"/>
                <w:sz w:val="24"/>
                <w:szCs w:val="24"/>
              </w:rPr>
            </w:pPr>
            <w:r w:rsidRPr="00443AA3">
              <w:rPr>
                <w:rFonts w:ascii="Times New Roman" w:hAnsi="Times New Roman" w:cs="Times New Roman"/>
                <w:sz w:val="24"/>
                <w:szCs w:val="24"/>
              </w:rPr>
              <w:t xml:space="preserve">Forced expiratory volume in 1 second, maximum of all trails made </w:t>
            </w:r>
          </w:p>
        </w:tc>
      </w:tr>
    </w:tbl>
    <w:p w14:paraId="638A511C" w14:textId="2B760D5F" w:rsidR="0071693C" w:rsidRPr="00A7177A" w:rsidRDefault="0071693C" w:rsidP="00A56EE1">
      <w:pPr>
        <w:spacing w:line="360" w:lineRule="auto"/>
        <w:jc w:val="both"/>
        <w:rPr>
          <w:rFonts w:ascii="Times New Roman" w:hAnsi="Times New Roman" w:cs="Times New Roman"/>
          <w:b/>
          <w:bCs/>
          <w:sz w:val="24"/>
          <w:szCs w:val="24"/>
        </w:rPr>
      </w:pPr>
      <w:r w:rsidRPr="00A7177A">
        <w:rPr>
          <w:rFonts w:ascii="Times New Roman" w:hAnsi="Times New Roman" w:cs="Times New Roman"/>
          <w:b/>
          <w:bCs/>
          <w:sz w:val="24"/>
          <w:szCs w:val="24"/>
        </w:rPr>
        <w:t xml:space="preserve">Table </w:t>
      </w:r>
      <w:r w:rsidR="00A7177A" w:rsidRPr="00A7177A">
        <w:rPr>
          <w:rFonts w:ascii="Times New Roman" w:hAnsi="Times New Roman" w:cs="Times New Roman"/>
          <w:b/>
          <w:bCs/>
          <w:sz w:val="24"/>
          <w:szCs w:val="24"/>
        </w:rPr>
        <w:t>1</w:t>
      </w:r>
      <w:r w:rsidRPr="00A7177A">
        <w:rPr>
          <w:rFonts w:ascii="Times New Roman" w:hAnsi="Times New Roman" w:cs="Times New Roman"/>
          <w:b/>
          <w:bCs/>
          <w:sz w:val="24"/>
          <w:szCs w:val="24"/>
        </w:rPr>
        <w:t xml:space="preserve">: </w:t>
      </w:r>
      <w:r w:rsidR="00A7177A" w:rsidRPr="00A7177A">
        <w:rPr>
          <w:rFonts w:ascii="Times New Roman" w:hAnsi="Times New Roman" w:cs="Times New Roman"/>
          <w:sz w:val="24"/>
          <w:szCs w:val="24"/>
        </w:rPr>
        <w:t>Description of the items used to measure IC</w:t>
      </w:r>
    </w:p>
    <w:p w14:paraId="2E8759C0" w14:textId="39BE570B" w:rsidR="000827C4" w:rsidRPr="001068D3" w:rsidRDefault="000827C4" w:rsidP="00A56EE1">
      <w:pPr>
        <w:pStyle w:val="Heading2"/>
        <w:spacing w:line="360" w:lineRule="auto"/>
        <w:rPr>
          <w:rFonts w:ascii="Times New Roman" w:hAnsi="Times New Roman" w:cs="Times New Roman"/>
          <w:b/>
          <w:bCs/>
          <w:color w:val="auto"/>
        </w:rPr>
      </w:pPr>
      <w:r w:rsidRPr="001068D3">
        <w:rPr>
          <w:rFonts w:ascii="Times New Roman" w:hAnsi="Times New Roman" w:cs="Times New Roman"/>
          <w:b/>
          <w:bCs/>
          <w:color w:val="auto"/>
        </w:rPr>
        <w:t>Factorability (Factor adequacy) test</w:t>
      </w:r>
    </w:p>
    <w:p w14:paraId="5A4C1425" w14:textId="34F34F54" w:rsidR="000827C4" w:rsidRPr="00A56EE1" w:rsidRDefault="000827C4" w:rsidP="00A56EE1">
      <w:pPr>
        <w:spacing w:line="360" w:lineRule="auto"/>
        <w:jc w:val="both"/>
        <w:rPr>
          <w:rFonts w:ascii="Times New Roman" w:hAnsi="Times New Roman" w:cs="Times New Roman"/>
          <w:sz w:val="24"/>
          <w:szCs w:val="24"/>
        </w:rPr>
      </w:pPr>
      <w:r w:rsidRPr="00A56EE1">
        <w:rPr>
          <w:rFonts w:ascii="Times New Roman" w:hAnsi="Times New Roman" w:cs="Times New Roman"/>
          <w:sz w:val="24"/>
          <w:szCs w:val="24"/>
        </w:rPr>
        <w:t>Though factor adequacy for items commonly used to measure IC is tested for their factorability in different previous studies, we checked this before proceeding to factor analyses</w:t>
      </w:r>
      <w:r w:rsidR="00117C7C" w:rsidRPr="00A56EE1">
        <w:rPr>
          <w:rFonts w:ascii="Times New Roman" w:hAnsi="Times New Roman" w:cs="Times New Roman"/>
          <w:sz w:val="24"/>
          <w:szCs w:val="24"/>
        </w:rPr>
        <w:t xml:space="preserve"> to confirm if it is still maintained for the items used in the CLSA</w:t>
      </w:r>
      <w:r w:rsidRPr="00A56EE1">
        <w:rPr>
          <w:rFonts w:ascii="Times New Roman" w:hAnsi="Times New Roman" w:cs="Times New Roman"/>
          <w:sz w:val="24"/>
          <w:szCs w:val="24"/>
        </w:rPr>
        <w:t>. This is usually the first step in factor analyses</w:t>
      </w:r>
      <w:r w:rsidR="00D33355" w:rsidRPr="00A56EE1">
        <w:rPr>
          <w:rFonts w:ascii="Times New Roman" w:hAnsi="Times New Roman" w:cs="Times New Roman"/>
          <w:sz w:val="24"/>
          <w:szCs w:val="24"/>
        </w:rPr>
        <w:t xml:space="preserve"> to determine how suited the data is for factor analysis</w:t>
      </w:r>
      <w:r w:rsidRPr="00A56EE1">
        <w:rPr>
          <w:rFonts w:ascii="Times New Roman" w:hAnsi="Times New Roman" w:cs="Times New Roman"/>
          <w:sz w:val="24"/>
          <w:szCs w:val="24"/>
        </w:rPr>
        <w:t xml:space="preserve">. We used three </w:t>
      </w:r>
      <w:r w:rsidR="00D33355" w:rsidRPr="00A56EE1">
        <w:rPr>
          <w:rFonts w:ascii="Times New Roman" w:hAnsi="Times New Roman" w:cs="Times New Roman"/>
          <w:sz w:val="24"/>
          <w:szCs w:val="24"/>
        </w:rPr>
        <w:t>methods:</w:t>
      </w:r>
      <w:r w:rsidRPr="00A56EE1">
        <w:rPr>
          <w:rFonts w:ascii="Times New Roman" w:hAnsi="Times New Roman" w:cs="Times New Roman"/>
          <w:sz w:val="24"/>
          <w:szCs w:val="24"/>
        </w:rPr>
        <w:t xml:space="preserve"> the </w:t>
      </w:r>
      <w:r w:rsidR="00D33355" w:rsidRPr="00A56EE1">
        <w:rPr>
          <w:rFonts w:ascii="Times New Roman" w:hAnsi="Times New Roman" w:cs="Times New Roman"/>
          <w:sz w:val="24"/>
          <w:szCs w:val="24"/>
        </w:rPr>
        <w:t>Kaiser-Meyer-Olkin (KMO)</w:t>
      </w:r>
      <w:r w:rsidR="00D33355" w:rsidRPr="00A56EE1">
        <w:rPr>
          <w:rFonts w:ascii="Times New Roman" w:hAnsi="Times New Roman" w:cs="Times New Roman"/>
          <w:b/>
          <w:bCs/>
          <w:sz w:val="24"/>
          <w:szCs w:val="24"/>
        </w:rPr>
        <w:t> </w:t>
      </w:r>
      <w:r w:rsidR="00D33355" w:rsidRPr="00A56EE1">
        <w:rPr>
          <w:rFonts w:ascii="Times New Roman" w:hAnsi="Times New Roman" w:cs="Times New Roman"/>
          <w:sz w:val="24"/>
          <w:szCs w:val="24"/>
        </w:rPr>
        <w:t>Test (should be at least 0.6; mediocre), Bartlett’s test of sphericity (</w:t>
      </w:r>
      <w:r w:rsidR="00117C7C" w:rsidRPr="00A56EE1">
        <w:rPr>
          <w:rFonts w:ascii="Times New Roman" w:hAnsi="Times New Roman" w:cs="Times New Roman"/>
          <w:sz w:val="24"/>
          <w:szCs w:val="24"/>
        </w:rPr>
        <w:t>a significant test indicates that factor analysis may be worthwhile for the data set</w:t>
      </w:r>
      <w:r w:rsidR="00D33355" w:rsidRPr="00A56EE1">
        <w:rPr>
          <w:rFonts w:ascii="Times New Roman" w:hAnsi="Times New Roman" w:cs="Times New Roman"/>
          <w:sz w:val="24"/>
          <w:szCs w:val="24"/>
        </w:rPr>
        <w:t>), and the determinant of matrix tests</w:t>
      </w:r>
      <w:r w:rsidR="00117C7C" w:rsidRPr="00A56EE1">
        <w:rPr>
          <w:rFonts w:ascii="Times New Roman" w:hAnsi="Times New Roman" w:cs="Times New Roman"/>
          <w:sz w:val="24"/>
          <w:szCs w:val="24"/>
        </w:rPr>
        <w:t xml:space="preserve"> (correlation matrix should be &gt; 0.00001)</w:t>
      </w:r>
      <w:r w:rsidR="00117C7C" w:rsidRPr="00A56EE1">
        <w:rPr>
          <w:rFonts w:ascii="Times New Roman" w:hAnsi="Times New Roman" w:cs="Times New Roman"/>
          <w:sz w:val="24"/>
          <w:szCs w:val="24"/>
        </w:rPr>
        <w:fldChar w:fldCharType="begin"/>
      </w:r>
      <w:r w:rsidR="00E5596A">
        <w:rPr>
          <w:rFonts w:ascii="Times New Roman" w:hAnsi="Times New Roman" w:cs="Times New Roman"/>
          <w:sz w:val="24"/>
          <w:szCs w:val="24"/>
        </w:rPr>
        <w:instrText xml:space="preserve"> ADDIN EN.CITE &lt;EndNote&gt;&lt;Cite&gt;&lt;Author&gt;Shrestha&lt;/Author&gt;&lt;Year&gt;2021&lt;/Year&gt;&lt;RecNum&gt;7&lt;/RecNum&gt;&lt;DisplayText&gt;[4]&lt;/DisplayText&gt;&lt;record&gt;&lt;rec-number&gt;7&lt;/rec-number&gt;&lt;foreign-keys&gt;&lt;key app="EN" db-id="prxeadf99esfatefdx2vztsh2afretewpatx" timestamp="1718858170"&gt;7&lt;/key&gt;&lt;/foreign-keys&gt;&lt;ref-type name="Journal Article"&gt;17&lt;/ref-type&gt;&lt;contributors&gt;&lt;authors&gt;&lt;author&gt;Shrestha, Noora&lt;/author&gt;&lt;/authors&gt;&lt;/contributors&gt;&lt;titles&gt;&lt;title&gt;Factor analysis as a tool for survey analysis&lt;/title&gt;&lt;secondary-title&gt;American Journal of Applied Mathematics and Statistics&lt;/secondary-title&gt;&lt;/titles&gt;&lt;periodical&gt;&lt;full-title&gt;American Journal of Applied Mathematics and Statistics&lt;/full-title&gt;&lt;/periodical&gt;&lt;pages&gt;4-11&lt;/pages&gt;&lt;volume&gt;9&lt;/volume&gt;&lt;number&gt;1&lt;/number&gt;&lt;dates&gt;&lt;year&gt;2021&lt;/year&gt;&lt;/dates&gt;&lt;urls&gt;&lt;/urls&gt;&lt;/record&gt;&lt;/Cite&gt;&lt;/EndNote&gt;</w:instrText>
      </w:r>
      <w:r w:rsidR="00117C7C" w:rsidRPr="00A56EE1">
        <w:rPr>
          <w:rFonts w:ascii="Times New Roman" w:hAnsi="Times New Roman" w:cs="Times New Roman"/>
          <w:sz w:val="24"/>
          <w:szCs w:val="24"/>
        </w:rPr>
        <w:fldChar w:fldCharType="separate"/>
      </w:r>
      <w:r w:rsidR="00E5596A">
        <w:rPr>
          <w:rFonts w:ascii="Times New Roman" w:hAnsi="Times New Roman" w:cs="Times New Roman"/>
          <w:noProof/>
          <w:sz w:val="24"/>
          <w:szCs w:val="24"/>
        </w:rPr>
        <w:t>[</w:t>
      </w:r>
      <w:hyperlink w:anchor="_ENREF_4" w:tooltip="Shrestha, 2021 #7" w:history="1">
        <w:r w:rsidR="00EE02E7" w:rsidRPr="00EE02E7">
          <w:rPr>
            <w:rStyle w:val="Hyperlink"/>
          </w:rPr>
          <w:t>4</w:t>
        </w:r>
      </w:hyperlink>
      <w:r w:rsidR="00E5596A">
        <w:rPr>
          <w:rFonts w:ascii="Times New Roman" w:hAnsi="Times New Roman" w:cs="Times New Roman"/>
          <w:noProof/>
          <w:sz w:val="24"/>
          <w:szCs w:val="24"/>
        </w:rPr>
        <w:t>]</w:t>
      </w:r>
      <w:r w:rsidR="00117C7C" w:rsidRPr="00A56EE1">
        <w:rPr>
          <w:rFonts w:ascii="Times New Roman" w:hAnsi="Times New Roman" w:cs="Times New Roman"/>
          <w:sz w:val="24"/>
          <w:szCs w:val="24"/>
        </w:rPr>
        <w:fldChar w:fldCharType="end"/>
      </w:r>
      <w:r w:rsidR="00D33355" w:rsidRPr="00A56EE1">
        <w:rPr>
          <w:rFonts w:ascii="Times New Roman" w:hAnsi="Times New Roman" w:cs="Times New Roman"/>
          <w:sz w:val="24"/>
          <w:szCs w:val="24"/>
        </w:rPr>
        <w:t xml:space="preserve">. </w:t>
      </w:r>
      <w:r w:rsidRPr="00A56EE1">
        <w:rPr>
          <w:rFonts w:ascii="Times New Roman" w:hAnsi="Times New Roman" w:cs="Times New Roman"/>
          <w:sz w:val="24"/>
          <w:szCs w:val="24"/>
        </w:rPr>
        <w:t xml:space="preserve"> </w:t>
      </w:r>
      <w:r w:rsidR="00795763" w:rsidRPr="00A56EE1">
        <w:rPr>
          <w:rFonts w:ascii="Times New Roman" w:hAnsi="Times New Roman" w:cs="Times New Roman"/>
          <w:sz w:val="24"/>
          <w:szCs w:val="24"/>
        </w:rPr>
        <w:t>According to this our tests using the 15 variables used to develop the IC construct indicate factorability: the overall KMO =</w:t>
      </w:r>
      <w:r w:rsidR="004F4D6B" w:rsidRPr="00A56EE1">
        <w:rPr>
          <w:rFonts w:ascii="Times New Roman" w:hAnsi="Times New Roman" w:cs="Times New Roman"/>
          <w:sz w:val="24"/>
          <w:szCs w:val="24"/>
        </w:rPr>
        <w:t>0.65, P-value &lt; 0.001 for Bartlett’s test of sphericity and determinant of matrix score = 0.084.</w:t>
      </w:r>
    </w:p>
    <w:p w14:paraId="78C315CF" w14:textId="1D3B991D" w:rsidR="003C5548" w:rsidRPr="001068D3" w:rsidRDefault="00EB2842" w:rsidP="00A56EE1">
      <w:pPr>
        <w:pStyle w:val="Heading2"/>
        <w:spacing w:line="360" w:lineRule="auto"/>
        <w:rPr>
          <w:rFonts w:ascii="Times New Roman" w:hAnsi="Times New Roman" w:cs="Times New Roman"/>
          <w:b/>
          <w:bCs/>
          <w:color w:val="auto"/>
        </w:rPr>
      </w:pPr>
      <w:r w:rsidRPr="001068D3">
        <w:rPr>
          <w:rFonts w:ascii="Times New Roman" w:hAnsi="Times New Roman" w:cs="Times New Roman"/>
          <w:b/>
          <w:bCs/>
          <w:color w:val="auto"/>
        </w:rPr>
        <w:t>Determining the n</w:t>
      </w:r>
      <w:r w:rsidR="003C5548" w:rsidRPr="001068D3">
        <w:rPr>
          <w:rFonts w:ascii="Times New Roman" w:hAnsi="Times New Roman" w:cs="Times New Roman"/>
          <w:b/>
          <w:bCs/>
          <w:color w:val="auto"/>
        </w:rPr>
        <w:t>umber of factors</w:t>
      </w:r>
    </w:p>
    <w:p w14:paraId="3EC3A44E" w14:textId="2630562B" w:rsidR="00642C95" w:rsidRPr="00642C95" w:rsidRDefault="00EB2842" w:rsidP="00642C95">
      <w:pPr>
        <w:spacing w:line="360" w:lineRule="auto"/>
        <w:jc w:val="both"/>
        <w:rPr>
          <w:rFonts w:ascii="Times New Roman" w:hAnsi="Times New Roman" w:cs="Times New Roman"/>
          <w:sz w:val="24"/>
          <w:szCs w:val="24"/>
        </w:rPr>
      </w:pPr>
      <w:r w:rsidRPr="00EB2842">
        <w:rPr>
          <w:rFonts w:ascii="Times New Roman" w:hAnsi="Times New Roman" w:cs="Times New Roman"/>
          <w:sz w:val="24"/>
          <w:szCs w:val="24"/>
        </w:rPr>
        <w:t xml:space="preserve">Following factor adequacy testing, we utilized the parallel analysis method—a precise yet underutilized approach previously employed in our study within the UK Biobank—to </w:t>
      </w:r>
      <w:r w:rsidRPr="00EB2842">
        <w:rPr>
          <w:rFonts w:ascii="Times New Roman" w:hAnsi="Times New Roman" w:cs="Times New Roman"/>
          <w:sz w:val="24"/>
          <w:szCs w:val="24"/>
        </w:rPr>
        <w:lastRenderedPageBreak/>
        <w:t>determine the optimal number of factors for retention. Using this method, we identified five factors in our analysis</w:t>
      </w:r>
      <w:r>
        <w:rPr>
          <w:rFonts w:ascii="Times New Roman" w:hAnsi="Times New Roman" w:cs="Times New Roman"/>
          <w:sz w:val="24"/>
          <w:szCs w:val="24"/>
        </w:rPr>
        <w:t>.</w:t>
      </w:r>
      <w:r w:rsidRPr="00EB2842">
        <w:rPr>
          <w:rFonts w:ascii="Times New Roman" w:hAnsi="Times New Roman" w:cs="Times New Roman"/>
          <w:sz w:val="24"/>
          <w:szCs w:val="24"/>
        </w:rPr>
        <w:t xml:space="preserve"> </w:t>
      </w:r>
      <w:r w:rsidR="005B35A8" w:rsidRPr="00A56EE1">
        <w:rPr>
          <w:rFonts w:ascii="Times New Roman" w:hAnsi="Times New Roman" w:cs="Times New Roman"/>
          <w:sz w:val="24"/>
          <w:szCs w:val="24"/>
        </w:rPr>
        <w:fldChar w:fldCharType="begin">
          <w:fldData xml:space="preserve">PEVuZE5vdGU+PENpdGU+PEF1dGhvcj5TdGVsbGVmc29uPC9BdXRob3I+PFllYXI+MjAwODwvWWVh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==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PEVuZE5vdGU+PENpdGU+PEF1dGhvcj5TdGVsbGVmc29uPC9BdXRob3I+PFllYXI+MjAwODwvWWVh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==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005B35A8" w:rsidRPr="00A56EE1">
        <w:rPr>
          <w:rFonts w:ascii="Times New Roman" w:hAnsi="Times New Roman" w:cs="Times New Roman"/>
          <w:sz w:val="24"/>
          <w:szCs w:val="24"/>
        </w:rPr>
      </w:r>
      <w:r w:rsidR="005B35A8" w:rsidRPr="00A56EE1">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3" w:tooltip="Beyene, 2024 #6" w:history="1">
        <w:r w:rsidR="00EE02E7" w:rsidRPr="00EE02E7">
          <w:rPr>
            <w:rStyle w:val="Hyperlink"/>
          </w:rPr>
          <w:t>3</w:t>
        </w:r>
      </w:hyperlink>
      <w:r>
        <w:rPr>
          <w:rFonts w:ascii="Times New Roman" w:hAnsi="Times New Roman" w:cs="Times New Roman"/>
          <w:noProof/>
          <w:sz w:val="24"/>
          <w:szCs w:val="24"/>
        </w:rPr>
        <w:t xml:space="preserve">, </w:t>
      </w:r>
      <w:hyperlink w:anchor="_ENREF_5" w:tooltip="Stellefson, 2008 #9" w:history="1">
        <w:r w:rsidR="00EE02E7" w:rsidRPr="00EE02E7">
          <w:rPr>
            <w:rStyle w:val="Hyperlink"/>
          </w:rPr>
          <w:t>5</w:t>
        </w:r>
      </w:hyperlink>
      <w:r>
        <w:rPr>
          <w:rFonts w:ascii="Times New Roman" w:hAnsi="Times New Roman" w:cs="Times New Roman"/>
          <w:noProof/>
          <w:sz w:val="24"/>
          <w:szCs w:val="24"/>
        </w:rPr>
        <w:t xml:space="preserve">, </w:t>
      </w:r>
      <w:hyperlink w:anchor="_ENREF_6" w:tooltip="Horn, 1965 #8" w:history="1">
        <w:r w:rsidR="00EE02E7" w:rsidRPr="00EE02E7">
          <w:rPr>
            <w:rStyle w:val="Hyperlink"/>
          </w:rPr>
          <w:t>6</w:t>
        </w:r>
      </w:hyperlink>
      <w:r>
        <w:rPr>
          <w:rFonts w:ascii="Times New Roman" w:hAnsi="Times New Roman" w:cs="Times New Roman"/>
          <w:noProof/>
          <w:sz w:val="24"/>
          <w:szCs w:val="24"/>
        </w:rPr>
        <w:t>]</w:t>
      </w:r>
      <w:r w:rsidR="005B35A8" w:rsidRPr="00A56EE1">
        <w:rPr>
          <w:rFonts w:ascii="Times New Roman" w:hAnsi="Times New Roman" w:cs="Times New Roman"/>
          <w:sz w:val="24"/>
          <w:szCs w:val="24"/>
        </w:rPr>
        <w:fldChar w:fldCharType="end"/>
      </w:r>
      <w:r w:rsidR="00CF1021" w:rsidRPr="00A56EE1">
        <w:rPr>
          <w:rFonts w:ascii="Times New Roman" w:hAnsi="Times New Roman" w:cs="Times New Roman"/>
          <w:sz w:val="24"/>
          <w:szCs w:val="24"/>
        </w:rPr>
        <w:t>.</w:t>
      </w:r>
    </w:p>
    <w:p w14:paraId="324417AA" w14:textId="296183EC" w:rsidR="000827C4" w:rsidRPr="001068D3" w:rsidRDefault="009832F9" w:rsidP="00A56EE1">
      <w:pPr>
        <w:pStyle w:val="Heading2"/>
        <w:spacing w:line="360" w:lineRule="auto"/>
        <w:rPr>
          <w:rFonts w:ascii="Times New Roman" w:hAnsi="Times New Roman" w:cs="Times New Roman"/>
          <w:b/>
          <w:bCs/>
          <w:color w:val="auto"/>
        </w:rPr>
      </w:pPr>
      <w:r w:rsidRPr="001068D3">
        <w:rPr>
          <w:rFonts w:ascii="Times New Roman" w:hAnsi="Times New Roman" w:cs="Times New Roman"/>
          <w:b/>
          <w:bCs/>
          <w:color w:val="auto"/>
        </w:rPr>
        <w:t>Exploratory factor analysis</w:t>
      </w:r>
      <w:r w:rsidR="00A56EE1" w:rsidRPr="001068D3">
        <w:rPr>
          <w:rFonts w:ascii="Times New Roman" w:hAnsi="Times New Roman" w:cs="Times New Roman"/>
          <w:b/>
          <w:bCs/>
          <w:color w:val="auto"/>
        </w:rPr>
        <w:t xml:space="preserve"> (EFA)</w:t>
      </w:r>
      <w:r w:rsidRPr="001068D3">
        <w:rPr>
          <w:rFonts w:ascii="Times New Roman" w:hAnsi="Times New Roman" w:cs="Times New Roman"/>
          <w:b/>
          <w:bCs/>
          <w:color w:val="auto"/>
        </w:rPr>
        <w:t xml:space="preserve"> </w:t>
      </w:r>
    </w:p>
    <w:p w14:paraId="34F03CFA" w14:textId="3F2ABC0B" w:rsidR="009832F9" w:rsidRDefault="00B56474" w:rsidP="00A56EE1">
      <w:pPr>
        <w:spacing w:line="360" w:lineRule="auto"/>
        <w:jc w:val="both"/>
        <w:rPr>
          <w:rFonts w:ascii="Times New Roman" w:hAnsi="Times New Roman" w:cs="Times New Roman"/>
          <w:sz w:val="24"/>
          <w:szCs w:val="24"/>
        </w:rPr>
      </w:pPr>
      <w:r w:rsidRPr="00B56474">
        <w:rPr>
          <w:rFonts w:ascii="Times New Roman" w:hAnsi="Times New Roman" w:cs="Times New Roman"/>
          <w:sz w:val="24"/>
          <w:szCs w:val="24"/>
        </w:rPr>
        <w:t>We conducted both correlated five-factor</w:t>
      </w:r>
      <w:r>
        <w:rPr>
          <w:rFonts w:ascii="Times New Roman" w:hAnsi="Times New Roman" w:cs="Times New Roman"/>
          <w:sz w:val="24"/>
          <w:szCs w:val="24"/>
        </w:rPr>
        <w:t xml:space="preserve"> (conventional)</w:t>
      </w:r>
      <w:r w:rsidRPr="00B56474">
        <w:rPr>
          <w:rFonts w:ascii="Times New Roman" w:hAnsi="Times New Roman" w:cs="Times New Roman"/>
          <w:sz w:val="24"/>
          <w:szCs w:val="24"/>
        </w:rPr>
        <w:t xml:space="preserve"> Exploratory Factor Analysis (EFA) and bifactor EFA. The conventional EFA utilized the "psych" package with the "factanal" function, employing the "ProMax" oblique rotation method. For the bifactor EFA, we selected the "bifactor" rotation method. In both analyses, the maximum likelihood (ML) method was chosen for factor extraction </w:t>
      </w:r>
      <w:r w:rsidR="00F36766">
        <w:rPr>
          <w:rFonts w:ascii="Times New Roman" w:hAnsi="Times New Roman" w:cs="Times New Roman"/>
          <w:sz w:val="24"/>
          <w:szCs w:val="24"/>
        </w:rPr>
        <w:fldChar w:fldCharType="begin"/>
      </w:r>
      <w:r w:rsidR="00E5596A">
        <w:rPr>
          <w:rFonts w:ascii="Times New Roman" w:hAnsi="Times New Roman" w:cs="Times New Roman"/>
          <w:sz w:val="24"/>
          <w:szCs w:val="24"/>
        </w:rPr>
        <w:instrText xml:space="preserve"> ADDIN EN.CITE &lt;EndNote&gt;&lt;Cite&gt;&lt;Author&gt;Beaujean&lt;/Author&gt;&lt;Year&gt;2013&lt;/Year&gt;&lt;RecNum&gt;10&lt;/RecNum&gt;&lt;DisplayText&gt;[7]&lt;/DisplayText&gt;&lt;record&gt;&lt;rec-number&gt;10&lt;/rec-number&gt;&lt;foreign-keys&gt;&lt;key app="EN" db-id="prxeadf99esfatefdx2vztsh2afretewpatx" timestamp="1718866764"&gt;10&lt;/key&gt;&lt;/foreign-keys&gt;&lt;ref-type name="Journal Article"&gt;17&lt;/ref-type&gt;&lt;contributors&gt;&lt;authors&gt;&lt;author&gt;Beaujean, A Alexander&lt;/author&gt;&lt;/authors&gt;&lt;/contributors&gt;&lt;titles&gt;&lt;title&gt;Factor Analysis Using&amp;quot; R&amp;quot;&lt;/title&gt;&lt;secondary-title&gt;Practical Assessment, Research &amp;amp; Evaluation&lt;/secondary-title&gt;&lt;/titles&gt;&lt;periodical&gt;&lt;full-title&gt;Practical Assessment, Research &amp;amp; Evaluation&lt;/full-title&gt;&lt;/periodical&gt;&lt;pages&gt;n4&lt;/pages&gt;&lt;volume&gt;18&lt;/volume&gt;&lt;number&gt;4&lt;/number&gt;&lt;dates&gt;&lt;year&gt;2013&lt;/year&gt;&lt;/dates&gt;&lt;isbn&gt;1531-7714&lt;/isbn&gt;&lt;urls&gt;&lt;/urls&gt;&lt;/record&gt;&lt;/Cite&gt;&lt;/EndNote&gt;</w:instrText>
      </w:r>
      <w:r w:rsidR="00F36766">
        <w:rPr>
          <w:rFonts w:ascii="Times New Roman" w:hAnsi="Times New Roman" w:cs="Times New Roman"/>
          <w:sz w:val="24"/>
          <w:szCs w:val="24"/>
        </w:rPr>
        <w:fldChar w:fldCharType="separate"/>
      </w:r>
      <w:r w:rsidR="00E5596A">
        <w:rPr>
          <w:rFonts w:ascii="Times New Roman" w:hAnsi="Times New Roman" w:cs="Times New Roman"/>
          <w:noProof/>
          <w:sz w:val="24"/>
          <w:szCs w:val="24"/>
        </w:rPr>
        <w:t>[</w:t>
      </w:r>
      <w:hyperlink w:anchor="_ENREF_7" w:tooltip="Beaujean, 2013 #10" w:history="1">
        <w:r w:rsidR="00EE02E7" w:rsidRPr="00EE02E7">
          <w:rPr>
            <w:rStyle w:val="Hyperlink"/>
          </w:rPr>
          <w:t>7</w:t>
        </w:r>
      </w:hyperlink>
      <w:r w:rsidR="00E5596A">
        <w:rPr>
          <w:rFonts w:ascii="Times New Roman" w:hAnsi="Times New Roman" w:cs="Times New Roman"/>
          <w:noProof/>
          <w:sz w:val="24"/>
          <w:szCs w:val="24"/>
        </w:rPr>
        <w:t>]</w:t>
      </w:r>
      <w:r w:rsidR="00F36766">
        <w:rPr>
          <w:rFonts w:ascii="Times New Roman" w:hAnsi="Times New Roman" w:cs="Times New Roman"/>
          <w:sz w:val="24"/>
          <w:szCs w:val="24"/>
        </w:rPr>
        <w:fldChar w:fldCharType="end"/>
      </w:r>
      <w:r w:rsidR="00F36766" w:rsidRPr="00F36766">
        <w:rPr>
          <w:rFonts w:ascii="Times New Roman" w:hAnsi="Times New Roman" w:cs="Times New Roman"/>
          <w:sz w:val="24"/>
          <w:szCs w:val="24"/>
        </w:rPr>
        <w:t>.</w:t>
      </w:r>
      <w:r w:rsidR="00F36766">
        <w:rPr>
          <w:rFonts w:ascii="Times New Roman" w:hAnsi="Times New Roman" w:cs="Times New Roman"/>
          <w:sz w:val="24"/>
          <w:szCs w:val="24"/>
        </w:rPr>
        <w:t xml:space="preserve"> </w:t>
      </w:r>
      <w:r w:rsidRPr="00B56474">
        <w:rPr>
          <w:rFonts w:ascii="Times New Roman" w:hAnsi="Times New Roman" w:cs="Times New Roman"/>
          <w:sz w:val="24"/>
          <w:szCs w:val="24"/>
        </w:rPr>
        <w:t xml:space="preserve">The correlated factors EFA revealed distinct loading patterns of variables across five factors. Similarly, the bifactor EFA demonstrated clear loading of variables onto the five specific domains as well as the general intrinsic capacity domain. The goodness of fit statistics for the bifactor EFA indicated a </w:t>
      </w:r>
      <w:r>
        <w:rPr>
          <w:rFonts w:ascii="Times New Roman" w:hAnsi="Times New Roman" w:cs="Times New Roman"/>
          <w:sz w:val="24"/>
          <w:szCs w:val="24"/>
        </w:rPr>
        <w:t>good</w:t>
      </w:r>
      <w:r w:rsidRPr="00B56474">
        <w:rPr>
          <w:rFonts w:ascii="Times New Roman" w:hAnsi="Times New Roman" w:cs="Times New Roman"/>
          <w:sz w:val="24"/>
          <w:szCs w:val="24"/>
        </w:rPr>
        <w:t xml:space="preserve"> model fit, with a Tucker Lewis index (TLI) of 0.995, root mean square error of approximation (RMSEA) of 0.012, and root mean square residual (RMSR) of 0.01</w:t>
      </w:r>
      <w:r w:rsidR="00A56EE1" w:rsidRPr="00A56EE1">
        <w:rPr>
          <w:rFonts w:ascii="Times New Roman" w:hAnsi="Times New Roman" w:cs="Times New Roman"/>
          <w:sz w:val="24"/>
          <w:szCs w:val="24"/>
        </w:rPr>
        <w:t>.</w:t>
      </w:r>
      <w:r w:rsidR="009B218B">
        <w:rPr>
          <w:rFonts w:ascii="Times New Roman" w:hAnsi="Times New Roman" w:cs="Times New Roman"/>
          <w:sz w:val="24"/>
          <w:szCs w:val="24"/>
        </w:rPr>
        <w:t xml:space="preserve"> </w:t>
      </w:r>
    </w:p>
    <w:tbl>
      <w:tblPr>
        <w:tblStyle w:val="TableGrid"/>
        <w:tblW w:w="9717"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1143"/>
        <w:gridCol w:w="1048"/>
        <w:gridCol w:w="961"/>
        <w:gridCol w:w="996"/>
        <w:gridCol w:w="996"/>
      </w:tblGrid>
      <w:tr w:rsidR="00AD5C0F" w:rsidRPr="00FD5A2B" w14:paraId="0F537791" w14:textId="77777777" w:rsidTr="000025F7">
        <w:trPr>
          <w:trHeight w:val="340"/>
        </w:trPr>
        <w:tc>
          <w:tcPr>
            <w:tcW w:w="4573" w:type="dxa"/>
            <w:tcBorders>
              <w:top w:val="single" w:sz="12" w:space="0" w:color="auto"/>
              <w:bottom w:val="single" w:sz="12" w:space="0" w:color="auto"/>
              <w:right w:val="single" w:sz="8" w:space="0" w:color="auto"/>
            </w:tcBorders>
          </w:tcPr>
          <w:p w14:paraId="22CB7164" w14:textId="77777777" w:rsidR="00AA5FD2" w:rsidRPr="00FD5A2B" w:rsidRDefault="00AA5FD2" w:rsidP="008B68E7">
            <w:pPr>
              <w:rPr>
                <w:rFonts w:ascii="Times New Roman" w:hAnsi="Times New Roman" w:cs="Times New Roman"/>
                <w:b/>
                <w:bCs/>
              </w:rPr>
            </w:pPr>
            <w:r w:rsidRPr="00FD5A2B">
              <w:rPr>
                <w:rFonts w:ascii="Times New Roman" w:hAnsi="Times New Roman" w:cs="Times New Roman"/>
                <w:b/>
                <w:bCs/>
              </w:rPr>
              <w:t>Variable</w:t>
            </w:r>
          </w:p>
        </w:tc>
        <w:tc>
          <w:tcPr>
            <w:tcW w:w="1143" w:type="dxa"/>
            <w:tcBorders>
              <w:top w:val="single" w:sz="12" w:space="0" w:color="auto"/>
              <w:left w:val="single" w:sz="8" w:space="0" w:color="auto"/>
              <w:bottom w:val="single" w:sz="12" w:space="0" w:color="auto"/>
              <w:right w:val="single" w:sz="8" w:space="0" w:color="auto"/>
            </w:tcBorders>
          </w:tcPr>
          <w:p w14:paraId="65A1A262" w14:textId="77777777" w:rsidR="00AA5FD2" w:rsidRPr="00FD5A2B" w:rsidRDefault="00AA5FD2" w:rsidP="008B68E7">
            <w:pPr>
              <w:rPr>
                <w:rFonts w:ascii="Times New Roman" w:hAnsi="Times New Roman" w:cs="Times New Roman"/>
                <w:b/>
                <w:bCs/>
              </w:rPr>
            </w:pPr>
            <w:r>
              <w:rPr>
                <w:rFonts w:ascii="Times New Roman" w:hAnsi="Times New Roman" w:cs="Times New Roman"/>
                <w:b/>
                <w:bCs/>
              </w:rPr>
              <w:t>Factor1</w:t>
            </w:r>
          </w:p>
        </w:tc>
        <w:tc>
          <w:tcPr>
            <w:tcW w:w="1048" w:type="dxa"/>
            <w:tcBorders>
              <w:top w:val="single" w:sz="12" w:space="0" w:color="auto"/>
              <w:left w:val="single" w:sz="8" w:space="0" w:color="auto"/>
              <w:bottom w:val="single" w:sz="12" w:space="0" w:color="auto"/>
              <w:right w:val="single" w:sz="8" w:space="0" w:color="auto"/>
            </w:tcBorders>
          </w:tcPr>
          <w:p w14:paraId="04DF6E89" w14:textId="32312435" w:rsidR="00AA5FD2" w:rsidRPr="00FD5A2B" w:rsidRDefault="00AA5FD2" w:rsidP="008B68E7">
            <w:pPr>
              <w:rPr>
                <w:rFonts w:ascii="Times New Roman" w:hAnsi="Times New Roman" w:cs="Times New Roman"/>
                <w:b/>
                <w:bCs/>
              </w:rPr>
            </w:pPr>
            <w:r>
              <w:rPr>
                <w:rFonts w:ascii="Times New Roman" w:hAnsi="Times New Roman" w:cs="Times New Roman"/>
                <w:b/>
                <w:bCs/>
              </w:rPr>
              <w:t>Factor2</w:t>
            </w:r>
          </w:p>
        </w:tc>
        <w:tc>
          <w:tcPr>
            <w:tcW w:w="961" w:type="dxa"/>
            <w:tcBorders>
              <w:top w:val="single" w:sz="12" w:space="0" w:color="auto"/>
              <w:left w:val="single" w:sz="8" w:space="0" w:color="auto"/>
              <w:bottom w:val="single" w:sz="12" w:space="0" w:color="auto"/>
              <w:right w:val="single" w:sz="8" w:space="0" w:color="auto"/>
            </w:tcBorders>
          </w:tcPr>
          <w:p w14:paraId="0AA02496" w14:textId="10C4919B" w:rsidR="00AA5FD2" w:rsidRPr="00FD5A2B" w:rsidRDefault="00AA5FD2" w:rsidP="008B68E7">
            <w:pPr>
              <w:rPr>
                <w:rFonts w:ascii="Times New Roman" w:hAnsi="Times New Roman" w:cs="Times New Roman"/>
                <w:b/>
                <w:bCs/>
              </w:rPr>
            </w:pPr>
            <w:r>
              <w:rPr>
                <w:rFonts w:ascii="Times New Roman" w:hAnsi="Times New Roman" w:cs="Times New Roman"/>
                <w:b/>
                <w:bCs/>
              </w:rPr>
              <w:t>Factor3</w:t>
            </w:r>
          </w:p>
        </w:tc>
        <w:tc>
          <w:tcPr>
            <w:tcW w:w="996" w:type="dxa"/>
            <w:tcBorders>
              <w:top w:val="single" w:sz="12" w:space="0" w:color="auto"/>
              <w:left w:val="single" w:sz="8" w:space="0" w:color="auto"/>
              <w:bottom w:val="single" w:sz="12" w:space="0" w:color="auto"/>
              <w:right w:val="single" w:sz="8" w:space="0" w:color="auto"/>
            </w:tcBorders>
          </w:tcPr>
          <w:p w14:paraId="3CA8456A" w14:textId="452A9E4B" w:rsidR="00AA5FD2" w:rsidRPr="00FD5A2B" w:rsidRDefault="00AA5FD2" w:rsidP="008B68E7">
            <w:pPr>
              <w:rPr>
                <w:rFonts w:ascii="Times New Roman" w:hAnsi="Times New Roman" w:cs="Times New Roman"/>
                <w:b/>
                <w:bCs/>
              </w:rPr>
            </w:pPr>
            <w:r>
              <w:rPr>
                <w:rFonts w:ascii="Times New Roman" w:hAnsi="Times New Roman" w:cs="Times New Roman"/>
                <w:b/>
                <w:bCs/>
              </w:rPr>
              <w:t>Factor4</w:t>
            </w:r>
            <w:r w:rsidRPr="00FD5A2B">
              <w:rPr>
                <w:rFonts w:ascii="Times New Roman" w:hAnsi="Times New Roman" w:cs="Times New Roman"/>
                <w:b/>
                <w:bCs/>
              </w:rPr>
              <w:t xml:space="preserve"> </w:t>
            </w:r>
          </w:p>
        </w:tc>
        <w:tc>
          <w:tcPr>
            <w:tcW w:w="996" w:type="dxa"/>
            <w:tcBorders>
              <w:top w:val="single" w:sz="12" w:space="0" w:color="auto"/>
              <w:left w:val="single" w:sz="8" w:space="0" w:color="auto"/>
              <w:bottom w:val="single" w:sz="12" w:space="0" w:color="auto"/>
            </w:tcBorders>
          </w:tcPr>
          <w:p w14:paraId="1E7BD2D2" w14:textId="2F44F06C" w:rsidR="00AA5FD2" w:rsidRPr="00FD5A2B" w:rsidRDefault="00AA5FD2" w:rsidP="008B68E7">
            <w:pPr>
              <w:rPr>
                <w:rFonts w:ascii="Times New Roman" w:hAnsi="Times New Roman" w:cs="Times New Roman"/>
                <w:b/>
                <w:bCs/>
              </w:rPr>
            </w:pPr>
            <w:r>
              <w:rPr>
                <w:rFonts w:ascii="Times New Roman" w:hAnsi="Times New Roman" w:cs="Times New Roman"/>
                <w:b/>
                <w:bCs/>
              </w:rPr>
              <w:t>Factor5</w:t>
            </w:r>
          </w:p>
        </w:tc>
      </w:tr>
      <w:tr w:rsidR="00AD5C0F" w:rsidRPr="00FD5A2B" w14:paraId="72C19FB5" w14:textId="77777777" w:rsidTr="000025F7">
        <w:trPr>
          <w:trHeight w:val="321"/>
        </w:trPr>
        <w:tc>
          <w:tcPr>
            <w:tcW w:w="4573" w:type="dxa"/>
            <w:tcBorders>
              <w:top w:val="single" w:sz="12" w:space="0" w:color="auto"/>
              <w:bottom w:val="nil"/>
              <w:right w:val="single" w:sz="8" w:space="0" w:color="auto"/>
            </w:tcBorders>
          </w:tcPr>
          <w:p w14:paraId="101EAEC6" w14:textId="77777777" w:rsidR="00AA5FD2" w:rsidRPr="00FD5A2B" w:rsidRDefault="00AA5FD2" w:rsidP="008B68E7">
            <w:pPr>
              <w:rPr>
                <w:rFonts w:ascii="Times New Roman" w:hAnsi="Times New Roman" w:cs="Times New Roman"/>
              </w:rPr>
            </w:pPr>
            <w:r w:rsidRPr="00FD5A2B">
              <w:rPr>
                <w:rFonts w:ascii="Times New Roman" w:hAnsi="Times New Roman" w:cs="Times New Roman"/>
              </w:rPr>
              <w:t>Immediate Recall</w:t>
            </w:r>
          </w:p>
        </w:tc>
        <w:tc>
          <w:tcPr>
            <w:tcW w:w="1143" w:type="dxa"/>
            <w:tcBorders>
              <w:top w:val="single" w:sz="12" w:space="0" w:color="auto"/>
              <w:left w:val="single" w:sz="8" w:space="0" w:color="auto"/>
              <w:bottom w:val="nil"/>
              <w:right w:val="single" w:sz="8" w:space="0" w:color="auto"/>
            </w:tcBorders>
          </w:tcPr>
          <w:p w14:paraId="66832D4B" w14:textId="7467A363" w:rsidR="00AA5FD2" w:rsidRPr="005E1D63" w:rsidRDefault="00AA5FD2" w:rsidP="008B68E7">
            <w:pPr>
              <w:rPr>
                <w:rFonts w:ascii="Times New Roman" w:hAnsi="Times New Roman" w:cs="Times New Roman"/>
              </w:rPr>
            </w:pPr>
          </w:p>
        </w:tc>
        <w:tc>
          <w:tcPr>
            <w:tcW w:w="1048" w:type="dxa"/>
            <w:tcBorders>
              <w:top w:val="single" w:sz="12" w:space="0" w:color="auto"/>
              <w:left w:val="single" w:sz="8" w:space="0" w:color="auto"/>
              <w:bottom w:val="nil"/>
              <w:right w:val="single" w:sz="8" w:space="0" w:color="auto"/>
            </w:tcBorders>
          </w:tcPr>
          <w:p w14:paraId="516D8092" w14:textId="32C2F9FD" w:rsidR="00AA5FD2" w:rsidRPr="005E1D63" w:rsidRDefault="00AA5FD2" w:rsidP="008B68E7">
            <w:pPr>
              <w:rPr>
                <w:rFonts w:ascii="Times New Roman" w:hAnsi="Times New Roman" w:cs="Times New Roman"/>
              </w:rPr>
            </w:pPr>
            <w:r w:rsidRPr="005E1D63">
              <w:rPr>
                <w:rFonts w:ascii="Times New Roman" w:hAnsi="Times New Roman" w:cs="Times New Roman"/>
              </w:rPr>
              <w:t>0.979</w:t>
            </w:r>
          </w:p>
        </w:tc>
        <w:tc>
          <w:tcPr>
            <w:tcW w:w="961" w:type="dxa"/>
            <w:tcBorders>
              <w:top w:val="single" w:sz="12" w:space="0" w:color="auto"/>
              <w:left w:val="single" w:sz="8" w:space="0" w:color="auto"/>
              <w:bottom w:val="nil"/>
              <w:right w:val="single" w:sz="8" w:space="0" w:color="auto"/>
            </w:tcBorders>
          </w:tcPr>
          <w:p w14:paraId="70EA3136" w14:textId="28B962E4" w:rsidR="00AA5FD2" w:rsidRPr="005E1D63" w:rsidRDefault="00AA5FD2" w:rsidP="008B68E7">
            <w:pPr>
              <w:rPr>
                <w:rFonts w:ascii="Times New Roman" w:hAnsi="Times New Roman" w:cs="Times New Roman"/>
              </w:rPr>
            </w:pPr>
          </w:p>
        </w:tc>
        <w:tc>
          <w:tcPr>
            <w:tcW w:w="996" w:type="dxa"/>
            <w:tcBorders>
              <w:top w:val="single" w:sz="12" w:space="0" w:color="auto"/>
              <w:left w:val="single" w:sz="8" w:space="0" w:color="auto"/>
              <w:bottom w:val="nil"/>
              <w:right w:val="single" w:sz="8" w:space="0" w:color="auto"/>
            </w:tcBorders>
          </w:tcPr>
          <w:p w14:paraId="636ECC17" w14:textId="39A5CD15" w:rsidR="00AA5FD2" w:rsidRPr="005E1D63" w:rsidRDefault="00AA5FD2" w:rsidP="008B68E7">
            <w:pPr>
              <w:rPr>
                <w:rFonts w:ascii="Times New Roman" w:hAnsi="Times New Roman" w:cs="Times New Roman"/>
              </w:rPr>
            </w:pPr>
          </w:p>
        </w:tc>
        <w:tc>
          <w:tcPr>
            <w:tcW w:w="996" w:type="dxa"/>
            <w:tcBorders>
              <w:top w:val="single" w:sz="12" w:space="0" w:color="auto"/>
              <w:left w:val="single" w:sz="8" w:space="0" w:color="auto"/>
              <w:bottom w:val="nil"/>
            </w:tcBorders>
          </w:tcPr>
          <w:p w14:paraId="2C9888B7" w14:textId="1F87D93D" w:rsidR="00AA5FD2" w:rsidRPr="005E1D63" w:rsidRDefault="00AA5FD2" w:rsidP="008B68E7">
            <w:pPr>
              <w:rPr>
                <w:rFonts w:ascii="Times New Roman" w:hAnsi="Times New Roman" w:cs="Times New Roman"/>
              </w:rPr>
            </w:pPr>
          </w:p>
        </w:tc>
      </w:tr>
      <w:tr w:rsidR="00AD5C0F" w:rsidRPr="00FD5A2B" w14:paraId="79C262A6" w14:textId="77777777" w:rsidTr="000025F7">
        <w:trPr>
          <w:trHeight w:val="321"/>
        </w:trPr>
        <w:tc>
          <w:tcPr>
            <w:tcW w:w="4573" w:type="dxa"/>
            <w:tcBorders>
              <w:top w:val="nil"/>
              <w:bottom w:val="nil"/>
              <w:right w:val="single" w:sz="8" w:space="0" w:color="auto"/>
            </w:tcBorders>
          </w:tcPr>
          <w:p w14:paraId="0918CAAF" w14:textId="77777777" w:rsidR="00AA5FD2" w:rsidRPr="00FD5A2B" w:rsidRDefault="00AA5FD2" w:rsidP="008B68E7">
            <w:pPr>
              <w:rPr>
                <w:rFonts w:ascii="Times New Roman" w:hAnsi="Times New Roman" w:cs="Times New Roman"/>
              </w:rPr>
            </w:pPr>
            <w:r w:rsidRPr="00FD5A2B">
              <w:rPr>
                <w:rFonts w:ascii="Times New Roman" w:hAnsi="Times New Roman" w:cs="Times New Roman"/>
              </w:rPr>
              <w:t>Delayed Recall</w:t>
            </w:r>
          </w:p>
        </w:tc>
        <w:tc>
          <w:tcPr>
            <w:tcW w:w="1143" w:type="dxa"/>
            <w:tcBorders>
              <w:top w:val="nil"/>
              <w:left w:val="single" w:sz="8" w:space="0" w:color="auto"/>
              <w:bottom w:val="nil"/>
              <w:right w:val="single" w:sz="8" w:space="0" w:color="auto"/>
            </w:tcBorders>
          </w:tcPr>
          <w:p w14:paraId="669D7B88" w14:textId="46F41243" w:rsidR="00AA5FD2" w:rsidRPr="005E1D63" w:rsidRDefault="00AA5FD2" w:rsidP="008B68E7">
            <w:pPr>
              <w:rPr>
                <w:rFonts w:ascii="Times New Roman" w:hAnsi="Times New Roman" w:cs="Times New Roman"/>
              </w:rPr>
            </w:pPr>
          </w:p>
        </w:tc>
        <w:tc>
          <w:tcPr>
            <w:tcW w:w="1048" w:type="dxa"/>
            <w:tcBorders>
              <w:top w:val="nil"/>
              <w:left w:val="single" w:sz="8" w:space="0" w:color="auto"/>
              <w:bottom w:val="nil"/>
              <w:right w:val="single" w:sz="8" w:space="0" w:color="auto"/>
            </w:tcBorders>
          </w:tcPr>
          <w:p w14:paraId="4298FA94" w14:textId="3778B202" w:rsidR="00AA5FD2" w:rsidRPr="005E1D63" w:rsidRDefault="00AA5FD2" w:rsidP="008B68E7">
            <w:pPr>
              <w:rPr>
                <w:rFonts w:ascii="Times New Roman" w:hAnsi="Times New Roman" w:cs="Times New Roman"/>
              </w:rPr>
            </w:pPr>
            <w:r w:rsidRPr="005E1D63">
              <w:rPr>
                <w:rFonts w:ascii="Times New Roman" w:hAnsi="Times New Roman" w:cs="Times New Roman"/>
              </w:rPr>
              <w:t>0.724</w:t>
            </w:r>
          </w:p>
        </w:tc>
        <w:tc>
          <w:tcPr>
            <w:tcW w:w="961" w:type="dxa"/>
            <w:tcBorders>
              <w:top w:val="nil"/>
              <w:left w:val="single" w:sz="8" w:space="0" w:color="auto"/>
              <w:bottom w:val="nil"/>
              <w:right w:val="single" w:sz="8" w:space="0" w:color="auto"/>
            </w:tcBorders>
          </w:tcPr>
          <w:p w14:paraId="01D1E85F" w14:textId="15488645" w:rsidR="00AA5FD2" w:rsidRPr="005E1D63" w:rsidRDefault="00AA5FD2" w:rsidP="008B68E7">
            <w:pPr>
              <w:rPr>
                <w:rFonts w:ascii="Times New Roman" w:hAnsi="Times New Roman" w:cs="Times New Roman"/>
              </w:rPr>
            </w:pPr>
          </w:p>
        </w:tc>
        <w:tc>
          <w:tcPr>
            <w:tcW w:w="996" w:type="dxa"/>
            <w:tcBorders>
              <w:top w:val="nil"/>
              <w:left w:val="single" w:sz="8" w:space="0" w:color="auto"/>
              <w:bottom w:val="nil"/>
              <w:right w:val="single" w:sz="8" w:space="0" w:color="auto"/>
            </w:tcBorders>
          </w:tcPr>
          <w:p w14:paraId="6CCC2780" w14:textId="3CF81B9F" w:rsidR="00AA5FD2" w:rsidRPr="005E1D63" w:rsidRDefault="00AA5FD2" w:rsidP="008B68E7">
            <w:pPr>
              <w:rPr>
                <w:rFonts w:ascii="Times New Roman" w:hAnsi="Times New Roman" w:cs="Times New Roman"/>
              </w:rPr>
            </w:pPr>
          </w:p>
        </w:tc>
        <w:tc>
          <w:tcPr>
            <w:tcW w:w="996" w:type="dxa"/>
            <w:tcBorders>
              <w:top w:val="nil"/>
              <w:left w:val="single" w:sz="8" w:space="0" w:color="auto"/>
              <w:bottom w:val="nil"/>
            </w:tcBorders>
          </w:tcPr>
          <w:p w14:paraId="6F145309" w14:textId="67B59A94" w:rsidR="00AA5FD2" w:rsidRPr="005E1D63" w:rsidRDefault="00AA5FD2" w:rsidP="008B68E7">
            <w:pPr>
              <w:rPr>
                <w:rFonts w:ascii="Times New Roman" w:hAnsi="Times New Roman" w:cs="Times New Roman"/>
              </w:rPr>
            </w:pPr>
          </w:p>
        </w:tc>
      </w:tr>
      <w:tr w:rsidR="00AD5C0F" w:rsidRPr="00FD5A2B" w14:paraId="548EB1EF" w14:textId="77777777" w:rsidTr="000025F7">
        <w:trPr>
          <w:trHeight w:val="321"/>
        </w:trPr>
        <w:tc>
          <w:tcPr>
            <w:tcW w:w="4573" w:type="dxa"/>
            <w:tcBorders>
              <w:top w:val="nil"/>
              <w:bottom w:val="single" w:sz="8" w:space="0" w:color="auto"/>
              <w:right w:val="single" w:sz="8" w:space="0" w:color="auto"/>
            </w:tcBorders>
          </w:tcPr>
          <w:p w14:paraId="314F672D" w14:textId="77777777" w:rsidR="00AA5FD2" w:rsidRPr="00FD5A2B" w:rsidRDefault="00AA5FD2" w:rsidP="008B68E7">
            <w:pPr>
              <w:rPr>
                <w:rFonts w:ascii="Times New Roman" w:hAnsi="Times New Roman" w:cs="Times New Roman"/>
              </w:rPr>
            </w:pPr>
            <w:r w:rsidRPr="00FD5A2B">
              <w:rPr>
                <w:rFonts w:ascii="Times New Roman" w:hAnsi="Times New Roman" w:cs="Times New Roman"/>
              </w:rPr>
              <w:t>Verbal fluency (FAS-score)</w:t>
            </w:r>
          </w:p>
        </w:tc>
        <w:tc>
          <w:tcPr>
            <w:tcW w:w="1143" w:type="dxa"/>
            <w:tcBorders>
              <w:top w:val="nil"/>
              <w:left w:val="single" w:sz="8" w:space="0" w:color="auto"/>
              <w:bottom w:val="single" w:sz="8" w:space="0" w:color="auto"/>
              <w:right w:val="single" w:sz="8" w:space="0" w:color="auto"/>
            </w:tcBorders>
          </w:tcPr>
          <w:p w14:paraId="08B7DF07" w14:textId="1C6D7394" w:rsidR="00AA5FD2" w:rsidRPr="005E1D63" w:rsidRDefault="00AA5FD2" w:rsidP="008B68E7">
            <w:pPr>
              <w:rPr>
                <w:rFonts w:ascii="Times New Roman" w:hAnsi="Times New Roman" w:cs="Times New Roman"/>
              </w:rPr>
            </w:pPr>
          </w:p>
        </w:tc>
        <w:tc>
          <w:tcPr>
            <w:tcW w:w="1048" w:type="dxa"/>
            <w:tcBorders>
              <w:top w:val="nil"/>
              <w:left w:val="single" w:sz="8" w:space="0" w:color="auto"/>
              <w:bottom w:val="single" w:sz="8" w:space="0" w:color="auto"/>
              <w:right w:val="single" w:sz="8" w:space="0" w:color="auto"/>
            </w:tcBorders>
          </w:tcPr>
          <w:p w14:paraId="10F3C5B8" w14:textId="277AF298" w:rsidR="00AA5FD2" w:rsidRPr="005E1D63" w:rsidRDefault="00AA5FD2" w:rsidP="008B68E7">
            <w:pPr>
              <w:rPr>
                <w:rFonts w:ascii="Times New Roman" w:hAnsi="Times New Roman" w:cs="Times New Roman"/>
              </w:rPr>
            </w:pPr>
            <w:r w:rsidRPr="005E1D63">
              <w:rPr>
                <w:rFonts w:ascii="Times New Roman" w:hAnsi="Times New Roman" w:cs="Times New Roman"/>
              </w:rPr>
              <w:t>0.218</w:t>
            </w:r>
          </w:p>
        </w:tc>
        <w:tc>
          <w:tcPr>
            <w:tcW w:w="961" w:type="dxa"/>
            <w:tcBorders>
              <w:top w:val="nil"/>
              <w:left w:val="single" w:sz="8" w:space="0" w:color="auto"/>
              <w:bottom w:val="single" w:sz="8" w:space="0" w:color="auto"/>
              <w:right w:val="single" w:sz="8" w:space="0" w:color="auto"/>
            </w:tcBorders>
          </w:tcPr>
          <w:p w14:paraId="72F4E3D4" w14:textId="51F08506" w:rsidR="00AA5FD2" w:rsidRPr="005E1D63" w:rsidRDefault="00AA5FD2" w:rsidP="008B68E7">
            <w:pPr>
              <w:rPr>
                <w:rFonts w:ascii="Times New Roman" w:hAnsi="Times New Roman" w:cs="Times New Roman"/>
              </w:rPr>
            </w:pPr>
          </w:p>
        </w:tc>
        <w:tc>
          <w:tcPr>
            <w:tcW w:w="996" w:type="dxa"/>
            <w:tcBorders>
              <w:top w:val="nil"/>
              <w:left w:val="single" w:sz="8" w:space="0" w:color="auto"/>
              <w:bottom w:val="single" w:sz="8" w:space="0" w:color="auto"/>
              <w:right w:val="single" w:sz="8" w:space="0" w:color="auto"/>
            </w:tcBorders>
          </w:tcPr>
          <w:p w14:paraId="37D540DD" w14:textId="765264C3" w:rsidR="00AA5FD2" w:rsidRPr="005E1D63" w:rsidRDefault="00AA5FD2" w:rsidP="008B68E7">
            <w:pPr>
              <w:rPr>
                <w:rFonts w:ascii="Times New Roman" w:hAnsi="Times New Roman" w:cs="Times New Roman"/>
              </w:rPr>
            </w:pPr>
          </w:p>
        </w:tc>
        <w:tc>
          <w:tcPr>
            <w:tcW w:w="996" w:type="dxa"/>
            <w:tcBorders>
              <w:top w:val="nil"/>
              <w:left w:val="single" w:sz="8" w:space="0" w:color="auto"/>
              <w:bottom w:val="single" w:sz="8" w:space="0" w:color="auto"/>
            </w:tcBorders>
          </w:tcPr>
          <w:p w14:paraId="0B263A13" w14:textId="7F52FAF1" w:rsidR="00AA5FD2" w:rsidRPr="005E1D63" w:rsidRDefault="00365A12" w:rsidP="008B68E7">
            <w:pPr>
              <w:rPr>
                <w:rFonts w:ascii="Times New Roman" w:hAnsi="Times New Roman" w:cs="Times New Roman"/>
              </w:rPr>
            </w:pPr>
            <w:r w:rsidRPr="005E1D63">
              <w:rPr>
                <w:rFonts w:ascii="Times New Roman" w:hAnsi="Times New Roman" w:cs="Times New Roman"/>
              </w:rPr>
              <w:t>0.169</w:t>
            </w:r>
          </w:p>
        </w:tc>
      </w:tr>
      <w:tr w:rsidR="00AD5C0F" w:rsidRPr="00FD5A2B" w14:paraId="5D637D99" w14:textId="77777777" w:rsidTr="000025F7">
        <w:trPr>
          <w:trHeight w:val="321"/>
        </w:trPr>
        <w:tc>
          <w:tcPr>
            <w:tcW w:w="4573" w:type="dxa"/>
            <w:tcBorders>
              <w:top w:val="single" w:sz="8" w:space="0" w:color="auto"/>
              <w:bottom w:val="nil"/>
              <w:right w:val="single" w:sz="8" w:space="0" w:color="auto"/>
            </w:tcBorders>
          </w:tcPr>
          <w:p w14:paraId="014CFF29" w14:textId="77777777" w:rsidR="00AA5FD2" w:rsidRPr="00FD5A2B" w:rsidRDefault="00AA5FD2" w:rsidP="008B68E7">
            <w:pPr>
              <w:rPr>
                <w:rFonts w:ascii="Times New Roman" w:hAnsi="Times New Roman" w:cs="Times New Roman"/>
              </w:rPr>
            </w:pPr>
            <w:r w:rsidRPr="00FD5A2B">
              <w:rPr>
                <w:rFonts w:ascii="Times New Roman" w:hAnsi="Times New Roman" w:cs="Times New Roman"/>
              </w:rPr>
              <w:t>Standing Balance</w:t>
            </w:r>
          </w:p>
        </w:tc>
        <w:tc>
          <w:tcPr>
            <w:tcW w:w="1143" w:type="dxa"/>
            <w:tcBorders>
              <w:top w:val="single" w:sz="8" w:space="0" w:color="auto"/>
              <w:left w:val="single" w:sz="8" w:space="0" w:color="auto"/>
              <w:bottom w:val="nil"/>
              <w:right w:val="single" w:sz="8" w:space="0" w:color="auto"/>
            </w:tcBorders>
          </w:tcPr>
          <w:p w14:paraId="5B72E06B" w14:textId="2DF7A313" w:rsidR="00AA5FD2" w:rsidRPr="005E1D63" w:rsidRDefault="00AA5FD2" w:rsidP="008B68E7">
            <w:pPr>
              <w:rPr>
                <w:rFonts w:ascii="Times New Roman" w:hAnsi="Times New Roman" w:cs="Times New Roman"/>
              </w:rPr>
            </w:pPr>
          </w:p>
        </w:tc>
        <w:tc>
          <w:tcPr>
            <w:tcW w:w="1048" w:type="dxa"/>
            <w:tcBorders>
              <w:top w:val="single" w:sz="8" w:space="0" w:color="auto"/>
              <w:left w:val="single" w:sz="8" w:space="0" w:color="auto"/>
              <w:bottom w:val="nil"/>
              <w:right w:val="single" w:sz="8" w:space="0" w:color="auto"/>
            </w:tcBorders>
          </w:tcPr>
          <w:p w14:paraId="611841B2" w14:textId="465EA533" w:rsidR="00AA5FD2" w:rsidRPr="005E1D63" w:rsidRDefault="00AA5FD2" w:rsidP="008B68E7">
            <w:pPr>
              <w:rPr>
                <w:rFonts w:ascii="Times New Roman" w:hAnsi="Times New Roman" w:cs="Times New Roman"/>
              </w:rPr>
            </w:pPr>
          </w:p>
        </w:tc>
        <w:tc>
          <w:tcPr>
            <w:tcW w:w="961" w:type="dxa"/>
            <w:tcBorders>
              <w:top w:val="single" w:sz="8" w:space="0" w:color="auto"/>
              <w:left w:val="single" w:sz="8" w:space="0" w:color="auto"/>
              <w:bottom w:val="nil"/>
              <w:right w:val="single" w:sz="8" w:space="0" w:color="auto"/>
            </w:tcBorders>
          </w:tcPr>
          <w:p w14:paraId="7A9D2C91" w14:textId="381CDD32" w:rsidR="00AA5FD2" w:rsidRPr="005E1D63" w:rsidRDefault="00AA5FD2" w:rsidP="008B68E7">
            <w:pPr>
              <w:rPr>
                <w:rFonts w:ascii="Times New Roman" w:hAnsi="Times New Roman" w:cs="Times New Roman"/>
              </w:rPr>
            </w:pPr>
          </w:p>
        </w:tc>
        <w:tc>
          <w:tcPr>
            <w:tcW w:w="996" w:type="dxa"/>
            <w:tcBorders>
              <w:top w:val="single" w:sz="8" w:space="0" w:color="auto"/>
              <w:left w:val="single" w:sz="8" w:space="0" w:color="auto"/>
              <w:bottom w:val="nil"/>
              <w:right w:val="single" w:sz="8" w:space="0" w:color="auto"/>
            </w:tcBorders>
          </w:tcPr>
          <w:p w14:paraId="7AC3ADE2" w14:textId="413C0F1F" w:rsidR="00AA5FD2" w:rsidRPr="005E1D63" w:rsidRDefault="00AA5FD2" w:rsidP="008B68E7">
            <w:pPr>
              <w:rPr>
                <w:rFonts w:ascii="Times New Roman" w:hAnsi="Times New Roman" w:cs="Times New Roman"/>
              </w:rPr>
            </w:pPr>
          </w:p>
        </w:tc>
        <w:tc>
          <w:tcPr>
            <w:tcW w:w="996" w:type="dxa"/>
            <w:tcBorders>
              <w:top w:val="single" w:sz="8" w:space="0" w:color="auto"/>
              <w:left w:val="single" w:sz="8" w:space="0" w:color="auto"/>
              <w:bottom w:val="nil"/>
            </w:tcBorders>
          </w:tcPr>
          <w:p w14:paraId="3FF2B701" w14:textId="56D77487" w:rsidR="00AA5FD2" w:rsidRPr="005E1D63" w:rsidRDefault="00365A12" w:rsidP="008B68E7">
            <w:pPr>
              <w:rPr>
                <w:rFonts w:ascii="Times New Roman" w:hAnsi="Times New Roman" w:cs="Times New Roman"/>
              </w:rPr>
            </w:pPr>
            <w:r w:rsidRPr="005E1D63">
              <w:rPr>
                <w:rFonts w:ascii="Times New Roman" w:hAnsi="Times New Roman" w:cs="Times New Roman"/>
              </w:rPr>
              <w:t>0.712</w:t>
            </w:r>
          </w:p>
        </w:tc>
      </w:tr>
      <w:tr w:rsidR="00AD5C0F" w:rsidRPr="00FD5A2B" w14:paraId="463FD9A8" w14:textId="77777777" w:rsidTr="000025F7">
        <w:trPr>
          <w:trHeight w:val="340"/>
        </w:trPr>
        <w:tc>
          <w:tcPr>
            <w:tcW w:w="4573" w:type="dxa"/>
            <w:tcBorders>
              <w:top w:val="nil"/>
              <w:bottom w:val="single" w:sz="8" w:space="0" w:color="auto"/>
              <w:right w:val="single" w:sz="8" w:space="0" w:color="auto"/>
            </w:tcBorders>
          </w:tcPr>
          <w:p w14:paraId="4CD6476C" w14:textId="77777777" w:rsidR="00AA5FD2" w:rsidRPr="00FD5A2B" w:rsidRDefault="00AA5FD2" w:rsidP="008B68E7">
            <w:pPr>
              <w:rPr>
                <w:rFonts w:ascii="Times New Roman" w:hAnsi="Times New Roman" w:cs="Times New Roman"/>
              </w:rPr>
            </w:pPr>
            <w:r w:rsidRPr="00FD5A2B">
              <w:rPr>
                <w:rFonts w:ascii="Times New Roman" w:hAnsi="Times New Roman" w:cs="Times New Roman"/>
              </w:rPr>
              <w:t>Walking Pace</w:t>
            </w:r>
          </w:p>
        </w:tc>
        <w:tc>
          <w:tcPr>
            <w:tcW w:w="1143" w:type="dxa"/>
            <w:tcBorders>
              <w:top w:val="nil"/>
              <w:left w:val="single" w:sz="8" w:space="0" w:color="auto"/>
              <w:bottom w:val="single" w:sz="8" w:space="0" w:color="auto"/>
              <w:right w:val="single" w:sz="8" w:space="0" w:color="auto"/>
            </w:tcBorders>
          </w:tcPr>
          <w:p w14:paraId="46C54A1B" w14:textId="1037CD1F" w:rsidR="00AA5FD2" w:rsidRPr="005E1D63" w:rsidRDefault="00AA5FD2" w:rsidP="008B68E7">
            <w:pPr>
              <w:rPr>
                <w:rFonts w:ascii="Times New Roman" w:hAnsi="Times New Roman" w:cs="Times New Roman"/>
              </w:rPr>
            </w:pPr>
          </w:p>
        </w:tc>
        <w:tc>
          <w:tcPr>
            <w:tcW w:w="1048" w:type="dxa"/>
            <w:tcBorders>
              <w:top w:val="nil"/>
              <w:left w:val="single" w:sz="8" w:space="0" w:color="auto"/>
              <w:bottom w:val="single" w:sz="8" w:space="0" w:color="auto"/>
              <w:right w:val="single" w:sz="8" w:space="0" w:color="auto"/>
            </w:tcBorders>
          </w:tcPr>
          <w:p w14:paraId="19B8BBF6" w14:textId="522C442D" w:rsidR="00AA5FD2" w:rsidRPr="005E1D63" w:rsidRDefault="00AA5FD2" w:rsidP="008B68E7">
            <w:pPr>
              <w:rPr>
                <w:rFonts w:ascii="Times New Roman" w:hAnsi="Times New Roman" w:cs="Times New Roman"/>
              </w:rPr>
            </w:pPr>
          </w:p>
        </w:tc>
        <w:tc>
          <w:tcPr>
            <w:tcW w:w="961" w:type="dxa"/>
            <w:tcBorders>
              <w:top w:val="nil"/>
              <w:left w:val="single" w:sz="8" w:space="0" w:color="auto"/>
              <w:bottom w:val="single" w:sz="8" w:space="0" w:color="auto"/>
              <w:right w:val="single" w:sz="8" w:space="0" w:color="auto"/>
            </w:tcBorders>
          </w:tcPr>
          <w:p w14:paraId="5F0F9126" w14:textId="1C53B3FA" w:rsidR="00AA5FD2" w:rsidRPr="005E1D63" w:rsidRDefault="00AA5FD2" w:rsidP="008B68E7">
            <w:pPr>
              <w:rPr>
                <w:rFonts w:ascii="Times New Roman" w:hAnsi="Times New Roman" w:cs="Times New Roman"/>
              </w:rPr>
            </w:pPr>
          </w:p>
        </w:tc>
        <w:tc>
          <w:tcPr>
            <w:tcW w:w="996" w:type="dxa"/>
            <w:tcBorders>
              <w:top w:val="nil"/>
              <w:left w:val="single" w:sz="8" w:space="0" w:color="auto"/>
              <w:bottom w:val="single" w:sz="8" w:space="0" w:color="auto"/>
              <w:right w:val="single" w:sz="8" w:space="0" w:color="auto"/>
            </w:tcBorders>
          </w:tcPr>
          <w:p w14:paraId="73405543" w14:textId="3724DD89" w:rsidR="00AA5FD2" w:rsidRPr="005E1D63" w:rsidRDefault="00AA5FD2" w:rsidP="008B68E7">
            <w:pPr>
              <w:rPr>
                <w:rFonts w:ascii="Times New Roman" w:hAnsi="Times New Roman" w:cs="Times New Roman"/>
              </w:rPr>
            </w:pPr>
          </w:p>
        </w:tc>
        <w:tc>
          <w:tcPr>
            <w:tcW w:w="996" w:type="dxa"/>
            <w:tcBorders>
              <w:top w:val="nil"/>
              <w:left w:val="single" w:sz="8" w:space="0" w:color="auto"/>
              <w:bottom w:val="single" w:sz="8" w:space="0" w:color="auto"/>
            </w:tcBorders>
          </w:tcPr>
          <w:p w14:paraId="0613F237" w14:textId="6AB26FCE" w:rsidR="00AA5FD2" w:rsidRPr="005E1D63" w:rsidRDefault="00365A12" w:rsidP="008B68E7">
            <w:pPr>
              <w:rPr>
                <w:rFonts w:ascii="Times New Roman" w:hAnsi="Times New Roman" w:cs="Times New Roman"/>
              </w:rPr>
            </w:pPr>
            <w:r w:rsidRPr="005E1D63">
              <w:rPr>
                <w:rFonts w:ascii="Times New Roman" w:hAnsi="Times New Roman" w:cs="Times New Roman"/>
              </w:rPr>
              <w:t>-0.402</w:t>
            </w:r>
          </w:p>
        </w:tc>
      </w:tr>
      <w:tr w:rsidR="00AD5C0F" w:rsidRPr="00FD5A2B" w14:paraId="2B55F5DC" w14:textId="77777777" w:rsidTr="000025F7">
        <w:trPr>
          <w:trHeight w:val="321"/>
        </w:trPr>
        <w:tc>
          <w:tcPr>
            <w:tcW w:w="4573" w:type="dxa"/>
            <w:tcBorders>
              <w:top w:val="single" w:sz="8" w:space="0" w:color="auto"/>
              <w:bottom w:val="nil"/>
              <w:right w:val="single" w:sz="8" w:space="0" w:color="auto"/>
            </w:tcBorders>
          </w:tcPr>
          <w:p w14:paraId="1A8DEC48" w14:textId="77777777" w:rsidR="00AA5FD2" w:rsidRPr="00FD5A2B" w:rsidRDefault="00AA5FD2" w:rsidP="008B68E7">
            <w:pPr>
              <w:rPr>
                <w:rFonts w:ascii="Times New Roman" w:hAnsi="Times New Roman" w:cs="Times New Roman"/>
              </w:rPr>
            </w:pPr>
            <w:r w:rsidRPr="00FD5A2B">
              <w:rPr>
                <w:rFonts w:ascii="Times New Roman" w:hAnsi="Times New Roman" w:cs="Times New Roman"/>
              </w:rPr>
              <w:t>Anxiety disorder</w:t>
            </w:r>
          </w:p>
        </w:tc>
        <w:tc>
          <w:tcPr>
            <w:tcW w:w="1143" w:type="dxa"/>
            <w:tcBorders>
              <w:top w:val="single" w:sz="8" w:space="0" w:color="auto"/>
              <w:left w:val="single" w:sz="8" w:space="0" w:color="auto"/>
              <w:bottom w:val="nil"/>
              <w:right w:val="single" w:sz="8" w:space="0" w:color="auto"/>
            </w:tcBorders>
          </w:tcPr>
          <w:p w14:paraId="27276805" w14:textId="47C4E119" w:rsidR="00AA5FD2" w:rsidRPr="005E1D63" w:rsidRDefault="00AA5FD2" w:rsidP="008B68E7">
            <w:pPr>
              <w:rPr>
                <w:rFonts w:ascii="Times New Roman" w:hAnsi="Times New Roman" w:cs="Times New Roman"/>
              </w:rPr>
            </w:pPr>
          </w:p>
        </w:tc>
        <w:tc>
          <w:tcPr>
            <w:tcW w:w="1048" w:type="dxa"/>
            <w:tcBorders>
              <w:top w:val="single" w:sz="8" w:space="0" w:color="auto"/>
              <w:left w:val="single" w:sz="8" w:space="0" w:color="auto"/>
              <w:bottom w:val="nil"/>
              <w:right w:val="single" w:sz="8" w:space="0" w:color="auto"/>
            </w:tcBorders>
          </w:tcPr>
          <w:p w14:paraId="2DCE5B5D" w14:textId="741222BB" w:rsidR="00AA5FD2" w:rsidRPr="005E1D63" w:rsidRDefault="00AA5FD2" w:rsidP="008B68E7">
            <w:pPr>
              <w:rPr>
                <w:rFonts w:ascii="Times New Roman" w:hAnsi="Times New Roman" w:cs="Times New Roman"/>
              </w:rPr>
            </w:pPr>
          </w:p>
        </w:tc>
        <w:tc>
          <w:tcPr>
            <w:tcW w:w="961" w:type="dxa"/>
            <w:tcBorders>
              <w:top w:val="single" w:sz="8" w:space="0" w:color="auto"/>
              <w:left w:val="single" w:sz="8" w:space="0" w:color="auto"/>
              <w:bottom w:val="nil"/>
              <w:right w:val="single" w:sz="8" w:space="0" w:color="auto"/>
            </w:tcBorders>
          </w:tcPr>
          <w:p w14:paraId="6093C691" w14:textId="6850852E" w:rsidR="00AA5FD2" w:rsidRPr="005E1D63" w:rsidRDefault="00AA5FD2" w:rsidP="008B68E7">
            <w:pPr>
              <w:rPr>
                <w:rFonts w:ascii="Times New Roman" w:hAnsi="Times New Roman" w:cs="Times New Roman"/>
              </w:rPr>
            </w:pPr>
          </w:p>
        </w:tc>
        <w:tc>
          <w:tcPr>
            <w:tcW w:w="996" w:type="dxa"/>
            <w:tcBorders>
              <w:top w:val="single" w:sz="8" w:space="0" w:color="auto"/>
              <w:left w:val="single" w:sz="8" w:space="0" w:color="auto"/>
              <w:bottom w:val="nil"/>
              <w:right w:val="single" w:sz="8" w:space="0" w:color="auto"/>
            </w:tcBorders>
          </w:tcPr>
          <w:p w14:paraId="203582F7" w14:textId="0B8B4D2D" w:rsidR="00AA5FD2" w:rsidRPr="005E1D63" w:rsidRDefault="00365A12" w:rsidP="008B68E7">
            <w:pPr>
              <w:rPr>
                <w:rFonts w:ascii="Times New Roman" w:hAnsi="Times New Roman" w:cs="Times New Roman"/>
              </w:rPr>
            </w:pPr>
            <w:r w:rsidRPr="005E1D63">
              <w:rPr>
                <w:rFonts w:ascii="Times New Roman" w:hAnsi="Times New Roman" w:cs="Times New Roman"/>
              </w:rPr>
              <w:t>0.483</w:t>
            </w:r>
          </w:p>
        </w:tc>
        <w:tc>
          <w:tcPr>
            <w:tcW w:w="996" w:type="dxa"/>
            <w:tcBorders>
              <w:top w:val="single" w:sz="8" w:space="0" w:color="auto"/>
              <w:left w:val="single" w:sz="8" w:space="0" w:color="auto"/>
              <w:bottom w:val="nil"/>
            </w:tcBorders>
          </w:tcPr>
          <w:p w14:paraId="3FEE12D9" w14:textId="074061B2" w:rsidR="00AA5FD2" w:rsidRPr="005E1D63" w:rsidRDefault="00AA5FD2" w:rsidP="008B68E7">
            <w:pPr>
              <w:rPr>
                <w:rFonts w:ascii="Times New Roman" w:hAnsi="Times New Roman" w:cs="Times New Roman"/>
              </w:rPr>
            </w:pPr>
          </w:p>
        </w:tc>
      </w:tr>
      <w:tr w:rsidR="00AD5C0F" w:rsidRPr="00FD5A2B" w14:paraId="230D3504" w14:textId="77777777" w:rsidTr="000025F7">
        <w:trPr>
          <w:trHeight w:val="321"/>
        </w:trPr>
        <w:tc>
          <w:tcPr>
            <w:tcW w:w="4573" w:type="dxa"/>
            <w:tcBorders>
              <w:top w:val="nil"/>
              <w:bottom w:val="nil"/>
              <w:right w:val="single" w:sz="8" w:space="0" w:color="auto"/>
            </w:tcBorders>
          </w:tcPr>
          <w:p w14:paraId="1BC5C966" w14:textId="77777777" w:rsidR="00AA5FD2" w:rsidRPr="00FD5A2B" w:rsidRDefault="00AA5FD2" w:rsidP="008B68E7">
            <w:pPr>
              <w:rPr>
                <w:rFonts w:ascii="Times New Roman" w:hAnsi="Times New Roman" w:cs="Times New Roman"/>
              </w:rPr>
            </w:pPr>
            <w:r w:rsidRPr="00FD5A2B">
              <w:rPr>
                <w:rFonts w:ascii="Times New Roman" w:hAnsi="Times New Roman" w:cs="Times New Roman"/>
              </w:rPr>
              <w:t>CESD-10 Score</w:t>
            </w:r>
          </w:p>
        </w:tc>
        <w:tc>
          <w:tcPr>
            <w:tcW w:w="1143" w:type="dxa"/>
            <w:tcBorders>
              <w:top w:val="nil"/>
              <w:left w:val="single" w:sz="8" w:space="0" w:color="auto"/>
              <w:bottom w:val="nil"/>
              <w:right w:val="single" w:sz="8" w:space="0" w:color="auto"/>
            </w:tcBorders>
          </w:tcPr>
          <w:p w14:paraId="66DC4AA5" w14:textId="66FC56D1" w:rsidR="00AA5FD2" w:rsidRPr="005E1D63" w:rsidRDefault="00AA5FD2" w:rsidP="008B68E7">
            <w:pPr>
              <w:rPr>
                <w:rFonts w:ascii="Times New Roman" w:hAnsi="Times New Roman" w:cs="Times New Roman"/>
              </w:rPr>
            </w:pPr>
          </w:p>
        </w:tc>
        <w:tc>
          <w:tcPr>
            <w:tcW w:w="1048" w:type="dxa"/>
            <w:tcBorders>
              <w:top w:val="nil"/>
              <w:left w:val="single" w:sz="8" w:space="0" w:color="auto"/>
              <w:bottom w:val="nil"/>
              <w:right w:val="single" w:sz="8" w:space="0" w:color="auto"/>
            </w:tcBorders>
          </w:tcPr>
          <w:p w14:paraId="2C288811" w14:textId="14DBCE01" w:rsidR="00AA5FD2" w:rsidRPr="005E1D63" w:rsidRDefault="00AA5FD2" w:rsidP="008B68E7">
            <w:pPr>
              <w:rPr>
                <w:rFonts w:ascii="Times New Roman" w:hAnsi="Times New Roman" w:cs="Times New Roman"/>
              </w:rPr>
            </w:pPr>
          </w:p>
        </w:tc>
        <w:tc>
          <w:tcPr>
            <w:tcW w:w="961" w:type="dxa"/>
            <w:tcBorders>
              <w:top w:val="nil"/>
              <w:left w:val="single" w:sz="8" w:space="0" w:color="auto"/>
              <w:bottom w:val="nil"/>
              <w:right w:val="single" w:sz="8" w:space="0" w:color="auto"/>
            </w:tcBorders>
          </w:tcPr>
          <w:p w14:paraId="29F8ABC6" w14:textId="703AA513" w:rsidR="00AA5FD2" w:rsidRPr="005E1D63" w:rsidRDefault="00AA5FD2" w:rsidP="008B68E7">
            <w:pPr>
              <w:rPr>
                <w:rFonts w:ascii="Times New Roman" w:hAnsi="Times New Roman" w:cs="Times New Roman"/>
              </w:rPr>
            </w:pPr>
          </w:p>
        </w:tc>
        <w:tc>
          <w:tcPr>
            <w:tcW w:w="996" w:type="dxa"/>
            <w:tcBorders>
              <w:top w:val="nil"/>
              <w:left w:val="single" w:sz="8" w:space="0" w:color="auto"/>
              <w:bottom w:val="nil"/>
              <w:right w:val="single" w:sz="8" w:space="0" w:color="auto"/>
            </w:tcBorders>
          </w:tcPr>
          <w:p w14:paraId="43E29C3A" w14:textId="67AB37F2" w:rsidR="00AA5FD2" w:rsidRPr="005E1D63" w:rsidRDefault="00365A12" w:rsidP="008B68E7">
            <w:pPr>
              <w:rPr>
                <w:rFonts w:ascii="Times New Roman" w:hAnsi="Times New Roman" w:cs="Times New Roman"/>
              </w:rPr>
            </w:pPr>
            <w:r w:rsidRPr="005E1D63">
              <w:rPr>
                <w:rFonts w:ascii="Times New Roman" w:hAnsi="Times New Roman" w:cs="Times New Roman"/>
              </w:rPr>
              <w:t>-0.416</w:t>
            </w:r>
          </w:p>
        </w:tc>
        <w:tc>
          <w:tcPr>
            <w:tcW w:w="996" w:type="dxa"/>
            <w:tcBorders>
              <w:top w:val="nil"/>
              <w:left w:val="single" w:sz="8" w:space="0" w:color="auto"/>
              <w:bottom w:val="nil"/>
            </w:tcBorders>
          </w:tcPr>
          <w:p w14:paraId="679039FB" w14:textId="76CB44C9" w:rsidR="00AA5FD2" w:rsidRPr="005E1D63" w:rsidRDefault="00AA5FD2" w:rsidP="008B68E7">
            <w:pPr>
              <w:rPr>
                <w:rFonts w:ascii="Times New Roman" w:hAnsi="Times New Roman" w:cs="Times New Roman"/>
              </w:rPr>
            </w:pPr>
          </w:p>
        </w:tc>
      </w:tr>
      <w:tr w:rsidR="00AD5C0F" w:rsidRPr="00FD5A2B" w14:paraId="0D668C25" w14:textId="77777777" w:rsidTr="000025F7">
        <w:trPr>
          <w:trHeight w:val="321"/>
        </w:trPr>
        <w:tc>
          <w:tcPr>
            <w:tcW w:w="4573" w:type="dxa"/>
            <w:tcBorders>
              <w:top w:val="nil"/>
              <w:bottom w:val="single" w:sz="8" w:space="0" w:color="auto"/>
              <w:right w:val="single" w:sz="8" w:space="0" w:color="auto"/>
            </w:tcBorders>
          </w:tcPr>
          <w:p w14:paraId="4CB7A455" w14:textId="77777777" w:rsidR="00AA5FD2" w:rsidRPr="00FD5A2B" w:rsidRDefault="00AA5FD2" w:rsidP="008B68E7">
            <w:pPr>
              <w:rPr>
                <w:rFonts w:ascii="Times New Roman" w:hAnsi="Times New Roman" w:cs="Times New Roman"/>
              </w:rPr>
            </w:pPr>
            <w:r w:rsidRPr="00FD5A2B">
              <w:rPr>
                <w:rFonts w:ascii="Times New Roman" w:hAnsi="Times New Roman" w:cs="Times New Roman"/>
              </w:rPr>
              <w:t>Mood disorder</w:t>
            </w:r>
          </w:p>
        </w:tc>
        <w:tc>
          <w:tcPr>
            <w:tcW w:w="1143" w:type="dxa"/>
            <w:tcBorders>
              <w:top w:val="nil"/>
              <w:left w:val="single" w:sz="8" w:space="0" w:color="auto"/>
              <w:bottom w:val="single" w:sz="8" w:space="0" w:color="auto"/>
              <w:right w:val="single" w:sz="8" w:space="0" w:color="auto"/>
            </w:tcBorders>
          </w:tcPr>
          <w:p w14:paraId="6C8B600C" w14:textId="799B8EDA" w:rsidR="00AA5FD2" w:rsidRPr="005E1D63" w:rsidRDefault="00AA5FD2" w:rsidP="008B68E7">
            <w:pPr>
              <w:rPr>
                <w:rFonts w:ascii="Times New Roman" w:hAnsi="Times New Roman" w:cs="Times New Roman"/>
              </w:rPr>
            </w:pPr>
          </w:p>
        </w:tc>
        <w:tc>
          <w:tcPr>
            <w:tcW w:w="1048" w:type="dxa"/>
            <w:tcBorders>
              <w:top w:val="nil"/>
              <w:left w:val="single" w:sz="8" w:space="0" w:color="auto"/>
              <w:bottom w:val="single" w:sz="8" w:space="0" w:color="auto"/>
              <w:right w:val="single" w:sz="8" w:space="0" w:color="auto"/>
            </w:tcBorders>
          </w:tcPr>
          <w:p w14:paraId="39F09DE0" w14:textId="4AED3B22" w:rsidR="00AA5FD2" w:rsidRPr="005E1D63" w:rsidRDefault="00AA5FD2" w:rsidP="008B68E7">
            <w:pPr>
              <w:rPr>
                <w:rFonts w:ascii="Times New Roman" w:hAnsi="Times New Roman" w:cs="Times New Roman"/>
              </w:rPr>
            </w:pPr>
          </w:p>
        </w:tc>
        <w:tc>
          <w:tcPr>
            <w:tcW w:w="961" w:type="dxa"/>
            <w:tcBorders>
              <w:top w:val="nil"/>
              <w:left w:val="single" w:sz="8" w:space="0" w:color="auto"/>
              <w:bottom w:val="single" w:sz="8" w:space="0" w:color="auto"/>
              <w:right w:val="single" w:sz="8" w:space="0" w:color="auto"/>
            </w:tcBorders>
          </w:tcPr>
          <w:p w14:paraId="5EE57B68" w14:textId="6664FA8F" w:rsidR="00AA5FD2" w:rsidRPr="005E1D63" w:rsidRDefault="00AA5FD2" w:rsidP="008B68E7">
            <w:pPr>
              <w:rPr>
                <w:rFonts w:ascii="Times New Roman" w:hAnsi="Times New Roman" w:cs="Times New Roman"/>
              </w:rPr>
            </w:pPr>
          </w:p>
        </w:tc>
        <w:tc>
          <w:tcPr>
            <w:tcW w:w="996" w:type="dxa"/>
            <w:tcBorders>
              <w:top w:val="nil"/>
              <w:left w:val="single" w:sz="8" w:space="0" w:color="auto"/>
              <w:bottom w:val="single" w:sz="8" w:space="0" w:color="auto"/>
              <w:right w:val="single" w:sz="8" w:space="0" w:color="auto"/>
            </w:tcBorders>
          </w:tcPr>
          <w:p w14:paraId="24BC273D" w14:textId="7281DB23" w:rsidR="00AA5FD2" w:rsidRPr="005E1D63" w:rsidRDefault="00365A12" w:rsidP="008B68E7">
            <w:pPr>
              <w:rPr>
                <w:rFonts w:ascii="Times New Roman" w:hAnsi="Times New Roman" w:cs="Times New Roman"/>
              </w:rPr>
            </w:pPr>
            <w:r w:rsidRPr="005E1D63">
              <w:rPr>
                <w:rFonts w:ascii="Times New Roman" w:hAnsi="Times New Roman" w:cs="Times New Roman"/>
              </w:rPr>
              <w:t>0.673</w:t>
            </w:r>
          </w:p>
        </w:tc>
        <w:tc>
          <w:tcPr>
            <w:tcW w:w="996" w:type="dxa"/>
            <w:tcBorders>
              <w:top w:val="nil"/>
              <w:left w:val="single" w:sz="8" w:space="0" w:color="auto"/>
              <w:bottom w:val="single" w:sz="8" w:space="0" w:color="auto"/>
            </w:tcBorders>
          </w:tcPr>
          <w:p w14:paraId="613A1C8F" w14:textId="4F7AB8D4" w:rsidR="00AA5FD2" w:rsidRPr="005E1D63" w:rsidRDefault="00AA5FD2" w:rsidP="008B68E7">
            <w:pPr>
              <w:rPr>
                <w:rFonts w:ascii="Times New Roman" w:hAnsi="Times New Roman" w:cs="Times New Roman"/>
              </w:rPr>
            </w:pPr>
          </w:p>
        </w:tc>
      </w:tr>
      <w:tr w:rsidR="00AD5C0F" w:rsidRPr="00FD5A2B" w14:paraId="75C83B0D" w14:textId="77777777" w:rsidTr="000025F7">
        <w:trPr>
          <w:trHeight w:val="321"/>
        </w:trPr>
        <w:tc>
          <w:tcPr>
            <w:tcW w:w="4573" w:type="dxa"/>
            <w:tcBorders>
              <w:top w:val="single" w:sz="8" w:space="0" w:color="auto"/>
              <w:bottom w:val="nil"/>
              <w:right w:val="single" w:sz="8" w:space="0" w:color="auto"/>
            </w:tcBorders>
          </w:tcPr>
          <w:p w14:paraId="321B1406" w14:textId="77777777" w:rsidR="00AA5FD2" w:rsidRPr="00FD5A2B" w:rsidRDefault="00AA5FD2" w:rsidP="008B68E7">
            <w:pPr>
              <w:rPr>
                <w:rFonts w:ascii="Times New Roman" w:hAnsi="Times New Roman" w:cs="Times New Roman"/>
              </w:rPr>
            </w:pPr>
            <w:r w:rsidRPr="00FD5A2B">
              <w:rPr>
                <w:rFonts w:ascii="Times New Roman" w:hAnsi="Times New Roman" w:cs="Times New Roman"/>
              </w:rPr>
              <w:t>Hearing rating</w:t>
            </w:r>
          </w:p>
        </w:tc>
        <w:tc>
          <w:tcPr>
            <w:tcW w:w="1143" w:type="dxa"/>
            <w:tcBorders>
              <w:top w:val="single" w:sz="8" w:space="0" w:color="auto"/>
              <w:left w:val="single" w:sz="8" w:space="0" w:color="auto"/>
              <w:bottom w:val="nil"/>
              <w:right w:val="single" w:sz="8" w:space="0" w:color="auto"/>
            </w:tcBorders>
          </w:tcPr>
          <w:p w14:paraId="3B032072" w14:textId="5FC435DB" w:rsidR="00AA5FD2" w:rsidRPr="005E1D63" w:rsidRDefault="00AA5FD2" w:rsidP="008B68E7">
            <w:pPr>
              <w:rPr>
                <w:rFonts w:ascii="Times New Roman" w:hAnsi="Times New Roman" w:cs="Times New Roman"/>
              </w:rPr>
            </w:pPr>
          </w:p>
        </w:tc>
        <w:tc>
          <w:tcPr>
            <w:tcW w:w="1048" w:type="dxa"/>
            <w:tcBorders>
              <w:top w:val="single" w:sz="8" w:space="0" w:color="auto"/>
              <w:left w:val="single" w:sz="8" w:space="0" w:color="auto"/>
              <w:bottom w:val="nil"/>
              <w:right w:val="single" w:sz="8" w:space="0" w:color="auto"/>
            </w:tcBorders>
          </w:tcPr>
          <w:p w14:paraId="0200878A" w14:textId="451D01D1" w:rsidR="00AA5FD2" w:rsidRPr="005E1D63" w:rsidRDefault="00AA5FD2" w:rsidP="008B68E7">
            <w:pPr>
              <w:rPr>
                <w:rFonts w:ascii="Times New Roman" w:hAnsi="Times New Roman" w:cs="Times New Roman"/>
              </w:rPr>
            </w:pPr>
          </w:p>
        </w:tc>
        <w:tc>
          <w:tcPr>
            <w:tcW w:w="961" w:type="dxa"/>
            <w:tcBorders>
              <w:top w:val="single" w:sz="8" w:space="0" w:color="auto"/>
              <w:left w:val="single" w:sz="8" w:space="0" w:color="auto"/>
              <w:bottom w:val="nil"/>
              <w:right w:val="single" w:sz="8" w:space="0" w:color="auto"/>
            </w:tcBorders>
          </w:tcPr>
          <w:p w14:paraId="695C6F9A" w14:textId="3E118C27" w:rsidR="00AA5FD2" w:rsidRPr="005E1D63" w:rsidRDefault="00AA5FD2" w:rsidP="008B68E7">
            <w:pPr>
              <w:rPr>
                <w:rFonts w:ascii="Times New Roman" w:hAnsi="Times New Roman" w:cs="Times New Roman"/>
              </w:rPr>
            </w:pPr>
            <w:r w:rsidRPr="005E1D63">
              <w:rPr>
                <w:rFonts w:ascii="Times New Roman" w:hAnsi="Times New Roman" w:cs="Times New Roman"/>
              </w:rPr>
              <w:t>-0.611</w:t>
            </w:r>
          </w:p>
        </w:tc>
        <w:tc>
          <w:tcPr>
            <w:tcW w:w="996" w:type="dxa"/>
            <w:tcBorders>
              <w:top w:val="single" w:sz="8" w:space="0" w:color="auto"/>
              <w:left w:val="single" w:sz="8" w:space="0" w:color="auto"/>
              <w:bottom w:val="nil"/>
              <w:right w:val="single" w:sz="8" w:space="0" w:color="auto"/>
            </w:tcBorders>
          </w:tcPr>
          <w:p w14:paraId="1A32692D" w14:textId="1623FFD3" w:rsidR="00AA5FD2" w:rsidRPr="005E1D63" w:rsidRDefault="00AA5FD2" w:rsidP="008B68E7">
            <w:pPr>
              <w:rPr>
                <w:rFonts w:ascii="Times New Roman" w:hAnsi="Times New Roman" w:cs="Times New Roman"/>
              </w:rPr>
            </w:pPr>
          </w:p>
        </w:tc>
        <w:tc>
          <w:tcPr>
            <w:tcW w:w="996" w:type="dxa"/>
            <w:tcBorders>
              <w:top w:val="single" w:sz="8" w:space="0" w:color="auto"/>
              <w:left w:val="single" w:sz="8" w:space="0" w:color="auto"/>
              <w:bottom w:val="nil"/>
            </w:tcBorders>
          </w:tcPr>
          <w:p w14:paraId="1AF9A1FE" w14:textId="0A025282" w:rsidR="00AA5FD2" w:rsidRPr="005E1D63" w:rsidRDefault="00AA5FD2" w:rsidP="008B68E7">
            <w:pPr>
              <w:rPr>
                <w:rFonts w:ascii="Times New Roman" w:hAnsi="Times New Roman" w:cs="Times New Roman"/>
              </w:rPr>
            </w:pPr>
          </w:p>
        </w:tc>
      </w:tr>
      <w:tr w:rsidR="00AD5C0F" w:rsidRPr="00FD5A2B" w14:paraId="0580C3CB" w14:textId="77777777" w:rsidTr="000025F7">
        <w:trPr>
          <w:trHeight w:val="340"/>
        </w:trPr>
        <w:tc>
          <w:tcPr>
            <w:tcW w:w="4573" w:type="dxa"/>
            <w:tcBorders>
              <w:top w:val="nil"/>
              <w:bottom w:val="nil"/>
              <w:right w:val="single" w:sz="8" w:space="0" w:color="auto"/>
            </w:tcBorders>
          </w:tcPr>
          <w:p w14:paraId="1D8E6141" w14:textId="77777777" w:rsidR="00AA5FD2" w:rsidRPr="00FD5A2B" w:rsidRDefault="00AA5FD2" w:rsidP="008B68E7">
            <w:pPr>
              <w:rPr>
                <w:rFonts w:ascii="Times New Roman" w:hAnsi="Times New Roman" w:cs="Times New Roman"/>
              </w:rPr>
            </w:pPr>
            <w:r w:rsidRPr="00FD5A2B">
              <w:rPr>
                <w:rFonts w:ascii="Times New Roman" w:hAnsi="Times New Roman" w:cs="Times New Roman"/>
              </w:rPr>
              <w:t>Hearing aid use</w:t>
            </w:r>
          </w:p>
        </w:tc>
        <w:tc>
          <w:tcPr>
            <w:tcW w:w="1143" w:type="dxa"/>
            <w:tcBorders>
              <w:top w:val="nil"/>
              <w:left w:val="single" w:sz="8" w:space="0" w:color="auto"/>
              <w:bottom w:val="nil"/>
              <w:right w:val="single" w:sz="8" w:space="0" w:color="auto"/>
            </w:tcBorders>
          </w:tcPr>
          <w:p w14:paraId="794A6FAE" w14:textId="05530BB9" w:rsidR="00AA5FD2" w:rsidRPr="005E1D63" w:rsidRDefault="00AA5FD2" w:rsidP="008B68E7">
            <w:pPr>
              <w:rPr>
                <w:rFonts w:ascii="Times New Roman" w:hAnsi="Times New Roman" w:cs="Times New Roman"/>
              </w:rPr>
            </w:pPr>
          </w:p>
        </w:tc>
        <w:tc>
          <w:tcPr>
            <w:tcW w:w="1048" w:type="dxa"/>
            <w:tcBorders>
              <w:top w:val="nil"/>
              <w:left w:val="single" w:sz="8" w:space="0" w:color="auto"/>
              <w:bottom w:val="nil"/>
              <w:right w:val="single" w:sz="8" w:space="0" w:color="auto"/>
            </w:tcBorders>
          </w:tcPr>
          <w:p w14:paraId="37AB4F56" w14:textId="619FE092" w:rsidR="00AA5FD2" w:rsidRPr="005E1D63" w:rsidRDefault="00AA5FD2" w:rsidP="008B68E7">
            <w:pPr>
              <w:rPr>
                <w:rFonts w:ascii="Times New Roman" w:hAnsi="Times New Roman" w:cs="Times New Roman"/>
              </w:rPr>
            </w:pPr>
          </w:p>
        </w:tc>
        <w:tc>
          <w:tcPr>
            <w:tcW w:w="961" w:type="dxa"/>
            <w:tcBorders>
              <w:top w:val="nil"/>
              <w:left w:val="single" w:sz="8" w:space="0" w:color="auto"/>
              <w:bottom w:val="nil"/>
              <w:right w:val="single" w:sz="8" w:space="0" w:color="auto"/>
            </w:tcBorders>
          </w:tcPr>
          <w:p w14:paraId="420F6A16" w14:textId="3C8849E5" w:rsidR="00AA5FD2" w:rsidRPr="005E1D63" w:rsidRDefault="00AA5FD2" w:rsidP="008B68E7">
            <w:pPr>
              <w:rPr>
                <w:rFonts w:ascii="Times New Roman" w:hAnsi="Times New Roman" w:cs="Times New Roman"/>
              </w:rPr>
            </w:pPr>
            <w:r w:rsidRPr="005E1D63">
              <w:rPr>
                <w:rFonts w:ascii="Times New Roman" w:hAnsi="Times New Roman" w:cs="Times New Roman"/>
              </w:rPr>
              <w:t>0.258</w:t>
            </w:r>
          </w:p>
        </w:tc>
        <w:tc>
          <w:tcPr>
            <w:tcW w:w="996" w:type="dxa"/>
            <w:tcBorders>
              <w:top w:val="nil"/>
              <w:left w:val="single" w:sz="8" w:space="0" w:color="auto"/>
              <w:bottom w:val="nil"/>
              <w:right w:val="single" w:sz="8" w:space="0" w:color="auto"/>
            </w:tcBorders>
          </w:tcPr>
          <w:p w14:paraId="6465B1A5" w14:textId="72F2B1B4" w:rsidR="00AA5FD2" w:rsidRPr="005E1D63" w:rsidRDefault="00AA5FD2" w:rsidP="008B68E7">
            <w:pPr>
              <w:rPr>
                <w:rFonts w:ascii="Times New Roman" w:hAnsi="Times New Roman" w:cs="Times New Roman"/>
              </w:rPr>
            </w:pPr>
          </w:p>
        </w:tc>
        <w:tc>
          <w:tcPr>
            <w:tcW w:w="996" w:type="dxa"/>
            <w:tcBorders>
              <w:top w:val="nil"/>
              <w:left w:val="single" w:sz="8" w:space="0" w:color="auto"/>
              <w:bottom w:val="nil"/>
            </w:tcBorders>
          </w:tcPr>
          <w:p w14:paraId="2C5CF71C" w14:textId="24A5C3F1" w:rsidR="00AA5FD2" w:rsidRPr="005E1D63" w:rsidRDefault="00365A12" w:rsidP="008B68E7">
            <w:pPr>
              <w:rPr>
                <w:rFonts w:ascii="Times New Roman" w:hAnsi="Times New Roman" w:cs="Times New Roman"/>
              </w:rPr>
            </w:pPr>
            <w:r w:rsidRPr="005E1D63">
              <w:rPr>
                <w:rFonts w:ascii="Times New Roman" w:hAnsi="Times New Roman" w:cs="Times New Roman"/>
              </w:rPr>
              <w:t>0.108</w:t>
            </w:r>
          </w:p>
        </w:tc>
      </w:tr>
      <w:tr w:rsidR="00AD5C0F" w:rsidRPr="00FD5A2B" w14:paraId="6FA9460B" w14:textId="77777777" w:rsidTr="000025F7">
        <w:trPr>
          <w:trHeight w:val="321"/>
        </w:trPr>
        <w:tc>
          <w:tcPr>
            <w:tcW w:w="4573" w:type="dxa"/>
            <w:tcBorders>
              <w:top w:val="nil"/>
              <w:bottom w:val="single" w:sz="8" w:space="0" w:color="auto"/>
              <w:right w:val="single" w:sz="8" w:space="0" w:color="auto"/>
            </w:tcBorders>
          </w:tcPr>
          <w:p w14:paraId="37E3F553" w14:textId="77777777" w:rsidR="00AA5FD2" w:rsidRPr="00FD5A2B" w:rsidRDefault="00AA5FD2" w:rsidP="008B68E7">
            <w:pPr>
              <w:rPr>
                <w:rFonts w:ascii="Times New Roman" w:hAnsi="Times New Roman" w:cs="Times New Roman"/>
              </w:rPr>
            </w:pPr>
            <w:r w:rsidRPr="00FD5A2B">
              <w:rPr>
                <w:rFonts w:ascii="Times New Roman" w:hAnsi="Times New Roman" w:cs="Times New Roman"/>
              </w:rPr>
              <w:t xml:space="preserve">Hearing difficulty </w:t>
            </w:r>
            <w:r>
              <w:rPr>
                <w:rFonts w:ascii="Times New Roman" w:hAnsi="Times New Roman" w:cs="Times New Roman"/>
              </w:rPr>
              <w:t xml:space="preserve">with background noise </w:t>
            </w:r>
          </w:p>
        </w:tc>
        <w:tc>
          <w:tcPr>
            <w:tcW w:w="1143" w:type="dxa"/>
            <w:tcBorders>
              <w:top w:val="nil"/>
              <w:left w:val="single" w:sz="8" w:space="0" w:color="auto"/>
              <w:bottom w:val="single" w:sz="8" w:space="0" w:color="auto"/>
              <w:right w:val="single" w:sz="8" w:space="0" w:color="auto"/>
            </w:tcBorders>
          </w:tcPr>
          <w:p w14:paraId="2AD2FDF1" w14:textId="5DF560AB" w:rsidR="00AA5FD2" w:rsidRPr="005E1D63" w:rsidRDefault="00AA5FD2" w:rsidP="008B68E7">
            <w:pPr>
              <w:rPr>
                <w:rFonts w:ascii="Times New Roman" w:hAnsi="Times New Roman" w:cs="Times New Roman"/>
              </w:rPr>
            </w:pPr>
          </w:p>
        </w:tc>
        <w:tc>
          <w:tcPr>
            <w:tcW w:w="1048" w:type="dxa"/>
            <w:tcBorders>
              <w:top w:val="nil"/>
              <w:left w:val="single" w:sz="8" w:space="0" w:color="auto"/>
              <w:bottom w:val="single" w:sz="8" w:space="0" w:color="auto"/>
              <w:right w:val="single" w:sz="8" w:space="0" w:color="auto"/>
            </w:tcBorders>
          </w:tcPr>
          <w:p w14:paraId="7B64D047" w14:textId="000607C5" w:rsidR="00AA5FD2" w:rsidRPr="005E1D63" w:rsidRDefault="00AA5FD2" w:rsidP="008B68E7">
            <w:pPr>
              <w:rPr>
                <w:rFonts w:ascii="Times New Roman" w:hAnsi="Times New Roman" w:cs="Times New Roman"/>
              </w:rPr>
            </w:pPr>
          </w:p>
        </w:tc>
        <w:tc>
          <w:tcPr>
            <w:tcW w:w="961" w:type="dxa"/>
            <w:tcBorders>
              <w:top w:val="nil"/>
              <w:left w:val="single" w:sz="8" w:space="0" w:color="auto"/>
              <w:bottom w:val="single" w:sz="8" w:space="0" w:color="auto"/>
              <w:right w:val="single" w:sz="8" w:space="0" w:color="auto"/>
            </w:tcBorders>
          </w:tcPr>
          <w:p w14:paraId="659729CE" w14:textId="308D75E5" w:rsidR="00AA5FD2" w:rsidRPr="005E1D63" w:rsidRDefault="00AA5FD2" w:rsidP="008B68E7">
            <w:pPr>
              <w:rPr>
                <w:rFonts w:ascii="Times New Roman" w:hAnsi="Times New Roman" w:cs="Times New Roman"/>
              </w:rPr>
            </w:pPr>
            <w:r w:rsidRPr="005E1D63">
              <w:rPr>
                <w:rFonts w:ascii="Times New Roman" w:hAnsi="Times New Roman" w:cs="Times New Roman"/>
              </w:rPr>
              <w:t>0.706</w:t>
            </w:r>
          </w:p>
        </w:tc>
        <w:tc>
          <w:tcPr>
            <w:tcW w:w="996" w:type="dxa"/>
            <w:tcBorders>
              <w:top w:val="nil"/>
              <w:left w:val="single" w:sz="8" w:space="0" w:color="auto"/>
              <w:bottom w:val="single" w:sz="8" w:space="0" w:color="auto"/>
              <w:right w:val="single" w:sz="8" w:space="0" w:color="auto"/>
            </w:tcBorders>
          </w:tcPr>
          <w:p w14:paraId="732BA0F8" w14:textId="6FD5BE4F" w:rsidR="00AA5FD2" w:rsidRPr="005E1D63" w:rsidRDefault="00AA5FD2" w:rsidP="008B68E7">
            <w:pPr>
              <w:rPr>
                <w:rFonts w:ascii="Times New Roman" w:hAnsi="Times New Roman" w:cs="Times New Roman"/>
              </w:rPr>
            </w:pPr>
          </w:p>
        </w:tc>
        <w:tc>
          <w:tcPr>
            <w:tcW w:w="996" w:type="dxa"/>
            <w:tcBorders>
              <w:top w:val="nil"/>
              <w:left w:val="single" w:sz="8" w:space="0" w:color="auto"/>
              <w:bottom w:val="single" w:sz="8" w:space="0" w:color="auto"/>
            </w:tcBorders>
          </w:tcPr>
          <w:p w14:paraId="6BCB41D4" w14:textId="4D772BBD" w:rsidR="00AA5FD2" w:rsidRPr="005E1D63" w:rsidRDefault="00AA5FD2" w:rsidP="008B68E7">
            <w:pPr>
              <w:rPr>
                <w:rFonts w:ascii="Times New Roman" w:hAnsi="Times New Roman" w:cs="Times New Roman"/>
              </w:rPr>
            </w:pPr>
          </w:p>
        </w:tc>
      </w:tr>
      <w:tr w:rsidR="00AD5C0F" w:rsidRPr="00FD5A2B" w14:paraId="0ADD617B" w14:textId="77777777" w:rsidTr="000025F7">
        <w:trPr>
          <w:trHeight w:val="321"/>
        </w:trPr>
        <w:tc>
          <w:tcPr>
            <w:tcW w:w="4573" w:type="dxa"/>
            <w:tcBorders>
              <w:top w:val="single" w:sz="8" w:space="0" w:color="auto"/>
              <w:right w:val="single" w:sz="8" w:space="0" w:color="auto"/>
            </w:tcBorders>
          </w:tcPr>
          <w:p w14:paraId="4BF100B7" w14:textId="77777777" w:rsidR="00AA5FD2" w:rsidRPr="00FD5A2B" w:rsidRDefault="00AA5FD2" w:rsidP="008B68E7">
            <w:pPr>
              <w:rPr>
                <w:rFonts w:ascii="Times New Roman" w:hAnsi="Times New Roman" w:cs="Times New Roman"/>
              </w:rPr>
            </w:pPr>
            <w:r w:rsidRPr="00FD5A2B">
              <w:rPr>
                <w:rFonts w:ascii="Times New Roman" w:hAnsi="Times New Roman" w:cs="Times New Roman"/>
              </w:rPr>
              <w:t>Haemoglobin concentration</w:t>
            </w:r>
          </w:p>
        </w:tc>
        <w:tc>
          <w:tcPr>
            <w:tcW w:w="1143" w:type="dxa"/>
            <w:tcBorders>
              <w:top w:val="single" w:sz="8" w:space="0" w:color="auto"/>
              <w:left w:val="single" w:sz="8" w:space="0" w:color="auto"/>
              <w:right w:val="single" w:sz="8" w:space="0" w:color="auto"/>
            </w:tcBorders>
          </w:tcPr>
          <w:p w14:paraId="03936438" w14:textId="21DEBEC6" w:rsidR="00AA5FD2" w:rsidRPr="005E1D63" w:rsidRDefault="00AA5FD2" w:rsidP="008B68E7">
            <w:pPr>
              <w:rPr>
                <w:rFonts w:ascii="Times New Roman" w:hAnsi="Times New Roman" w:cs="Times New Roman"/>
              </w:rPr>
            </w:pPr>
            <w:r w:rsidRPr="005E1D63">
              <w:rPr>
                <w:rFonts w:ascii="Times New Roman" w:hAnsi="Times New Roman" w:cs="Times New Roman"/>
              </w:rPr>
              <w:t>0.538</w:t>
            </w:r>
          </w:p>
        </w:tc>
        <w:tc>
          <w:tcPr>
            <w:tcW w:w="1048" w:type="dxa"/>
            <w:tcBorders>
              <w:top w:val="single" w:sz="8" w:space="0" w:color="auto"/>
              <w:left w:val="single" w:sz="8" w:space="0" w:color="auto"/>
              <w:right w:val="single" w:sz="8" w:space="0" w:color="auto"/>
            </w:tcBorders>
          </w:tcPr>
          <w:p w14:paraId="48786DEB" w14:textId="7AE1AC0F" w:rsidR="00AA5FD2" w:rsidRPr="005E1D63" w:rsidRDefault="00AA5FD2" w:rsidP="008B68E7">
            <w:pPr>
              <w:rPr>
                <w:rFonts w:ascii="Times New Roman" w:hAnsi="Times New Roman" w:cs="Times New Roman"/>
              </w:rPr>
            </w:pPr>
          </w:p>
        </w:tc>
        <w:tc>
          <w:tcPr>
            <w:tcW w:w="961" w:type="dxa"/>
            <w:tcBorders>
              <w:top w:val="single" w:sz="8" w:space="0" w:color="auto"/>
              <w:left w:val="single" w:sz="8" w:space="0" w:color="auto"/>
              <w:right w:val="single" w:sz="8" w:space="0" w:color="auto"/>
            </w:tcBorders>
          </w:tcPr>
          <w:p w14:paraId="4F1DA557" w14:textId="674C72EC" w:rsidR="00AA5FD2" w:rsidRPr="005E1D63" w:rsidRDefault="00AA5FD2" w:rsidP="008B68E7">
            <w:pPr>
              <w:rPr>
                <w:rFonts w:ascii="Times New Roman" w:hAnsi="Times New Roman" w:cs="Times New Roman"/>
              </w:rPr>
            </w:pPr>
          </w:p>
        </w:tc>
        <w:tc>
          <w:tcPr>
            <w:tcW w:w="996" w:type="dxa"/>
            <w:tcBorders>
              <w:top w:val="single" w:sz="8" w:space="0" w:color="auto"/>
              <w:left w:val="single" w:sz="8" w:space="0" w:color="auto"/>
              <w:right w:val="single" w:sz="8" w:space="0" w:color="auto"/>
            </w:tcBorders>
          </w:tcPr>
          <w:p w14:paraId="3F5CD3B2" w14:textId="70BB94E8" w:rsidR="00AA5FD2" w:rsidRPr="005E1D63" w:rsidRDefault="00AA5FD2" w:rsidP="008B68E7">
            <w:pPr>
              <w:rPr>
                <w:rFonts w:ascii="Times New Roman" w:hAnsi="Times New Roman" w:cs="Times New Roman"/>
              </w:rPr>
            </w:pPr>
          </w:p>
        </w:tc>
        <w:tc>
          <w:tcPr>
            <w:tcW w:w="996" w:type="dxa"/>
            <w:tcBorders>
              <w:top w:val="single" w:sz="8" w:space="0" w:color="auto"/>
              <w:left w:val="single" w:sz="8" w:space="0" w:color="auto"/>
            </w:tcBorders>
          </w:tcPr>
          <w:p w14:paraId="67322C61" w14:textId="272F5005" w:rsidR="00AA5FD2" w:rsidRPr="005E1D63" w:rsidRDefault="00365A12" w:rsidP="008B68E7">
            <w:pPr>
              <w:rPr>
                <w:rFonts w:ascii="Times New Roman" w:hAnsi="Times New Roman" w:cs="Times New Roman"/>
              </w:rPr>
            </w:pPr>
            <w:r w:rsidRPr="005E1D63">
              <w:rPr>
                <w:rFonts w:ascii="Times New Roman" w:hAnsi="Times New Roman" w:cs="Times New Roman"/>
              </w:rPr>
              <w:t>-0.139</w:t>
            </w:r>
          </w:p>
        </w:tc>
      </w:tr>
      <w:tr w:rsidR="00AD5C0F" w:rsidRPr="00FD5A2B" w14:paraId="110D2989" w14:textId="77777777" w:rsidTr="000025F7">
        <w:trPr>
          <w:trHeight w:val="321"/>
        </w:trPr>
        <w:tc>
          <w:tcPr>
            <w:tcW w:w="4573" w:type="dxa"/>
            <w:tcBorders>
              <w:right w:val="single" w:sz="8" w:space="0" w:color="auto"/>
            </w:tcBorders>
          </w:tcPr>
          <w:p w14:paraId="69F14FCC" w14:textId="77777777" w:rsidR="00AA5FD2" w:rsidRPr="00FD5A2B" w:rsidRDefault="00AA5FD2" w:rsidP="008B68E7">
            <w:pPr>
              <w:rPr>
                <w:rFonts w:ascii="Times New Roman" w:hAnsi="Times New Roman" w:cs="Times New Roman"/>
              </w:rPr>
            </w:pPr>
            <w:r w:rsidRPr="00FD5A2B">
              <w:rPr>
                <w:rFonts w:ascii="Times New Roman" w:hAnsi="Times New Roman" w:cs="Times New Roman"/>
              </w:rPr>
              <w:t>Hand grip strength</w:t>
            </w:r>
          </w:p>
        </w:tc>
        <w:tc>
          <w:tcPr>
            <w:tcW w:w="1143" w:type="dxa"/>
            <w:tcBorders>
              <w:left w:val="single" w:sz="8" w:space="0" w:color="auto"/>
              <w:right w:val="single" w:sz="8" w:space="0" w:color="auto"/>
            </w:tcBorders>
          </w:tcPr>
          <w:p w14:paraId="35CDBD7B" w14:textId="451D21DD" w:rsidR="00AA5FD2" w:rsidRPr="005E1D63" w:rsidRDefault="00AA5FD2" w:rsidP="008B68E7">
            <w:pPr>
              <w:rPr>
                <w:rFonts w:ascii="Times New Roman" w:hAnsi="Times New Roman" w:cs="Times New Roman"/>
              </w:rPr>
            </w:pPr>
            <w:r w:rsidRPr="005E1D63">
              <w:rPr>
                <w:rFonts w:ascii="Times New Roman" w:hAnsi="Times New Roman" w:cs="Times New Roman"/>
              </w:rPr>
              <w:t>0.903</w:t>
            </w:r>
          </w:p>
        </w:tc>
        <w:tc>
          <w:tcPr>
            <w:tcW w:w="1048" w:type="dxa"/>
            <w:tcBorders>
              <w:left w:val="single" w:sz="8" w:space="0" w:color="auto"/>
              <w:right w:val="single" w:sz="8" w:space="0" w:color="auto"/>
            </w:tcBorders>
          </w:tcPr>
          <w:p w14:paraId="30EAE5D6" w14:textId="7AEDF826" w:rsidR="00AA5FD2" w:rsidRPr="005E1D63" w:rsidRDefault="00AA5FD2" w:rsidP="008B68E7">
            <w:pPr>
              <w:rPr>
                <w:rFonts w:ascii="Times New Roman" w:hAnsi="Times New Roman" w:cs="Times New Roman"/>
              </w:rPr>
            </w:pPr>
          </w:p>
        </w:tc>
        <w:tc>
          <w:tcPr>
            <w:tcW w:w="961" w:type="dxa"/>
            <w:tcBorders>
              <w:left w:val="single" w:sz="8" w:space="0" w:color="auto"/>
              <w:right w:val="single" w:sz="8" w:space="0" w:color="auto"/>
            </w:tcBorders>
          </w:tcPr>
          <w:p w14:paraId="3E800787" w14:textId="60BAD799" w:rsidR="00AA5FD2" w:rsidRPr="005E1D63" w:rsidRDefault="00AA5FD2" w:rsidP="008B68E7">
            <w:pPr>
              <w:rPr>
                <w:rFonts w:ascii="Times New Roman" w:hAnsi="Times New Roman" w:cs="Times New Roman"/>
              </w:rPr>
            </w:pPr>
          </w:p>
        </w:tc>
        <w:tc>
          <w:tcPr>
            <w:tcW w:w="996" w:type="dxa"/>
            <w:tcBorders>
              <w:left w:val="single" w:sz="8" w:space="0" w:color="auto"/>
              <w:right w:val="single" w:sz="8" w:space="0" w:color="auto"/>
            </w:tcBorders>
          </w:tcPr>
          <w:p w14:paraId="50AD9624" w14:textId="1F74D923" w:rsidR="00AA5FD2" w:rsidRPr="005E1D63" w:rsidRDefault="00AA5FD2" w:rsidP="008B68E7">
            <w:pPr>
              <w:rPr>
                <w:rFonts w:ascii="Times New Roman" w:hAnsi="Times New Roman" w:cs="Times New Roman"/>
              </w:rPr>
            </w:pPr>
          </w:p>
        </w:tc>
        <w:tc>
          <w:tcPr>
            <w:tcW w:w="996" w:type="dxa"/>
            <w:tcBorders>
              <w:left w:val="single" w:sz="8" w:space="0" w:color="auto"/>
            </w:tcBorders>
          </w:tcPr>
          <w:p w14:paraId="2E65C396" w14:textId="3E92C3F8" w:rsidR="00AA5FD2" w:rsidRPr="005E1D63" w:rsidRDefault="00AA5FD2" w:rsidP="008B68E7">
            <w:pPr>
              <w:rPr>
                <w:rFonts w:ascii="Times New Roman" w:hAnsi="Times New Roman" w:cs="Times New Roman"/>
              </w:rPr>
            </w:pPr>
          </w:p>
        </w:tc>
      </w:tr>
      <w:tr w:rsidR="00AD5C0F" w:rsidRPr="00FD5A2B" w14:paraId="56BA31BB" w14:textId="77777777" w:rsidTr="000025F7">
        <w:trPr>
          <w:trHeight w:val="340"/>
        </w:trPr>
        <w:tc>
          <w:tcPr>
            <w:tcW w:w="4573" w:type="dxa"/>
            <w:tcBorders>
              <w:right w:val="single" w:sz="8" w:space="0" w:color="auto"/>
            </w:tcBorders>
          </w:tcPr>
          <w:p w14:paraId="40FF30A8" w14:textId="77777777" w:rsidR="00AA5FD2" w:rsidRPr="00FD5A2B" w:rsidRDefault="00AA5FD2" w:rsidP="008B68E7">
            <w:pPr>
              <w:rPr>
                <w:rFonts w:ascii="Times New Roman" w:hAnsi="Times New Roman" w:cs="Times New Roman"/>
              </w:rPr>
            </w:pPr>
            <w:r w:rsidRPr="00FD5A2B">
              <w:rPr>
                <w:rFonts w:ascii="Times New Roman" w:hAnsi="Times New Roman" w:cs="Times New Roman"/>
              </w:rPr>
              <w:t>FEV1</w:t>
            </w:r>
          </w:p>
        </w:tc>
        <w:tc>
          <w:tcPr>
            <w:tcW w:w="1143" w:type="dxa"/>
            <w:tcBorders>
              <w:left w:val="single" w:sz="8" w:space="0" w:color="auto"/>
              <w:bottom w:val="single" w:sz="12" w:space="0" w:color="auto"/>
              <w:right w:val="single" w:sz="8" w:space="0" w:color="auto"/>
            </w:tcBorders>
          </w:tcPr>
          <w:p w14:paraId="5930F765" w14:textId="0C4BD072" w:rsidR="00AA5FD2" w:rsidRPr="005E1D63" w:rsidRDefault="00AA5FD2" w:rsidP="008B68E7">
            <w:pPr>
              <w:rPr>
                <w:rFonts w:ascii="Times New Roman" w:hAnsi="Times New Roman" w:cs="Times New Roman"/>
              </w:rPr>
            </w:pPr>
            <w:r w:rsidRPr="005E1D63">
              <w:rPr>
                <w:rFonts w:ascii="Times New Roman" w:hAnsi="Times New Roman" w:cs="Times New Roman"/>
              </w:rPr>
              <w:t>0.715</w:t>
            </w:r>
          </w:p>
        </w:tc>
        <w:tc>
          <w:tcPr>
            <w:tcW w:w="1048" w:type="dxa"/>
            <w:tcBorders>
              <w:left w:val="single" w:sz="8" w:space="0" w:color="auto"/>
              <w:bottom w:val="single" w:sz="12" w:space="0" w:color="auto"/>
              <w:right w:val="single" w:sz="8" w:space="0" w:color="auto"/>
            </w:tcBorders>
          </w:tcPr>
          <w:p w14:paraId="468FB13D" w14:textId="58579607" w:rsidR="00AA5FD2" w:rsidRPr="005E1D63" w:rsidRDefault="00AA5FD2" w:rsidP="008B68E7">
            <w:pPr>
              <w:rPr>
                <w:rFonts w:ascii="Times New Roman" w:hAnsi="Times New Roman" w:cs="Times New Roman"/>
              </w:rPr>
            </w:pPr>
          </w:p>
        </w:tc>
        <w:tc>
          <w:tcPr>
            <w:tcW w:w="961" w:type="dxa"/>
            <w:tcBorders>
              <w:left w:val="single" w:sz="8" w:space="0" w:color="auto"/>
              <w:bottom w:val="single" w:sz="12" w:space="0" w:color="auto"/>
              <w:right w:val="single" w:sz="8" w:space="0" w:color="auto"/>
            </w:tcBorders>
          </w:tcPr>
          <w:p w14:paraId="118F38F2" w14:textId="012DE284" w:rsidR="00AA5FD2" w:rsidRPr="005E1D63" w:rsidRDefault="00AA5FD2" w:rsidP="008B68E7">
            <w:pPr>
              <w:rPr>
                <w:rFonts w:ascii="Times New Roman" w:hAnsi="Times New Roman" w:cs="Times New Roman"/>
              </w:rPr>
            </w:pPr>
          </w:p>
        </w:tc>
        <w:tc>
          <w:tcPr>
            <w:tcW w:w="996" w:type="dxa"/>
            <w:tcBorders>
              <w:left w:val="single" w:sz="8" w:space="0" w:color="auto"/>
              <w:bottom w:val="single" w:sz="12" w:space="0" w:color="auto"/>
              <w:right w:val="single" w:sz="8" w:space="0" w:color="auto"/>
            </w:tcBorders>
          </w:tcPr>
          <w:p w14:paraId="3E884FD7" w14:textId="711D03F6" w:rsidR="00AA5FD2" w:rsidRPr="005E1D63" w:rsidRDefault="00AA5FD2" w:rsidP="008B68E7">
            <w:pPr>
              <w:rPr>
                <w:rFonts w:ascii="Times New Roman" w:hAnsi="Times New Roman" w:cs="Times New Roman"/>
              </w:rPr>
            </w:pPr>
          </w:p>
        </w:tc>
        <w:tc>
          <w:tcPr>
            <w:tcW w:w="996" w:type="dxa"/>
            <w:tcBorders>
              <w:left w:val="single" w:sz="8" w:space="0" w:color="auto"/>
              <w:bottom w:val="single" w:sz="12" w:space="0" w:color="auto"/>
            </w:tcBorders>
          </w:tcPr>
          <w:p w14:paraId="0E6BC03A" w14:textId="3154943E" w:rsidR="00AA5FD2" w:rsidRPr="005E1D63" w:rsidRDefault="00365A12" w:rsidP="008B68E7">
            <w:pPr>
              <w:rPr>
                <w:rFonts w:ascii="Times New Roman" w:hAnsi="Times New Roman" w:cs="Times New Roman"/>
              </w:rPr>
            </w:pPr>
            <w:r w:rsidRPr="005E1D63">
              <w:rPr>
                <w:rFonts w:ascii="Times New Roman" w:hAnsi="Times New Roman" w:cs="Times New Roman"/>
              </w:rPr>
              <w:t>0.179</w:t>
            </w:r>
          </w:p>
        </w:tc>
      </w:tr>
    </w:tbl>
    <w:p w14:paraId="11E6F4FE" w14:textId="689B5E1A" w:rsidR="00A56EE1" w:rsidRDefault="00A56EE1" w:rsidP="00A56EE1">
      <w:pPr>
        <w:spacing w:line="360" w:lineRule="auto"/>
        <w:jc w:val="both"/>
        <w:rPr>
          <w:rFonts w:ascii="Times New Roman" w:hAnsi="Times New Roman" w:cs="Times New Roman"/>
          <w:sz w:val="24"/>
          <w:szCs w:val="24"/>
        </w:rPr>
      </w:pPr>
      <w:r w:rsidRPr="00A7177A">
        <w:rPr>
          <w:rFonts w:ascii="Times New Roman" w:hAnsi="Times New Roman" w:cs="Times New Roman"/>
          <w:b/>
          <w:bCs/>
          <w:sz w:val="24"/>
          <w:szCs w:val="24"/>
        </w:rPr>
        <w:t>Table</w:t>
      </w:r>
      <w:r w:rsidR="00A7177A">
        <w:rPr>
          <w:rFonts w:ascii="Times New Roman" w:hAnsi="Times New Roman" w:cs="Times New Roman"/>
          <w:b/>
          <w:bCs/>
          <w:sz w:val="24"/>
          <w:szCs w:val="24"/>
        </w:rPr>
        <w:t xml:space="preserve"> </w:t>
      </w:r>
      <w:r w:rsidR="00A7177A" w:rsidRPr="00A7177A">
        <w:rPr>
          <w:rFonts w:ascii="Times New Roman" w:hAnsi="Times New Roman" w:cs="Times New Roman"/>
          <w:b/>
          <w:bCs/>
          <w:sz w:val="24"/>
          <w:szCs w:val="24"/>
        </w:rPr>
        <w:t>2</w:t>
      </w:r>
      <w:r w:rsidR="00C46AEE" w:rsidRPr="00A7177A">
        <w:rPr>
          <w:rFonts w:ascii="Times New Roman" w:hAnsi="Times New Roman" w:cs="Times New Roman"/>
          <w:sz w:val="24"/>
          <w:szCs w:val="24"/>
        </w:rPr>
        <w:t xml:space="preserve">: Conventional EFA </w:t>
      </w:r>
    </w:p>
    <w:p w14:paraId="3D76B619" w14:textId="77777777" w:rsidR="00A7177A" w:rsidRDefault="00A7177A" w:rsidP="00A56EE1">
      <w:pPr>
        <w:spacing w:line="360" w:lineRule="auto"/>
        <w:jc w:val="both"/>
        <w:rPr>
          <w:rFonts w:ascii="Times New Roman" w:hAnsi="Times New Roman" w:cs="Times New Roman"/>
          <w:sz w:val="24"/>
          <w:szCs w:val="24"/>
        </w:rPr>
      </w:pPr>
    </w:p>
    <w:p w14:paraId="16B954A7" w14:textId="77777777" w:rsidR="00A7177A" w:rsidRDefault="00A7177A" w:rsidP="00A56EE1">
      <w:pPr>
        <w:spacing w:line="360" w:lineRule="auto"/>
        <w:jc w:val="both"/>
        <w:rPr>
          <w:rFonts w:ascii="Times New Roman" w:hAnsi="Times New Roman" w:cs="Times New Roman"/>
          <w:sz w:val="24"/>
          <w:szCs w:val="24"/>
        </w:rPr>
      </w:pPr>
    </w:p>
    <w:p w14:paraId="0FAA9CCC" w14:textId="77777777" w:rsidR="00A7177A" w:rsidRDefault="00A7177A" w:rsidP="00A56EE1">
      <w:pPr>
        <w:spacing w:line="360" w:lineRule="auto"/>
        <w:jc w:val="both"/>
        <w:rPr>
          <w:rFonts w:ascii="Times New Roman" w:hAnsi="Times New Roman" w:cs="Times New Roman"/>
          <w:sz w:val="24"/>
          <w:szCs w:val="24"/>
        </w:rPr>
      </w:pPr>
    </w:p>
    <w:p w14:paraId="23AAC382" w14:textId="77777777" w:rsidR="00A7177A" w:rsidRPr="00A7177A" w:rsidRDefault="00A7177A" w:rsidP="00A56EE1">
      <w:pPr>
        <w:spacing w:line="360" w:lineRule="auto"/>
        <w:jc w:val="both"/>
        <w:rPr>
          <w:rFonts w:ascii="Times New Roman" w:hAnsi="Times New Roman" w:cs="Times New Roman"/>
          <w:sz w:val="24"/>
          <w:szCs w:val="24"/>
        </w:rPr>
      </w:pPr>
    </w:p>
    <w:tbl>
      <w:tblPr>
        <w:tblStyle w:val="TableGrid"/>
        <w:tblW w:w="9634"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878"/>
        <w:gridCol w:w="974"/>
        <w:gridCol w:w="949"/>
        <w:gridCol w:w="949"/>
        <w:gridCol w:w="949"/>
        <w:gridCol w:w="949"/>
        <w:gridCol w:w="986"/>
      </w:tblGrid>
      <w:tr w:rsidR="002D43AC" w:rsidRPr="008B68E7" w14:paraId="6E10CD1E" w14:textId="77777777" w:rsidTr="005E1D63">
        <w:tc>
          <w:tcPr>
            <w:tcW w:w="3964" w:type="dxa"/>
            <w:tcBorders>
              <w:top w:val="single" w:sz="12" w:space="0" w:color="auto"/>
              <w:bottom w:val="single" w:sz="12" w:space="0" w:color="auto"/>
            </w:tcBorders>
          </w:tcPr>
          <w:p w14:paraId="3744FD23" w14:textId="77777777" w:rsidR="00682736" w:rsidRPr="008B68E7" w:rsidRDefault="00682736" w:rsidP="008B68E7">
            <w:pPr>
              <w:rPr>
                <w:rFonts w:ascii="Times New Roman" w:hAnsi="Times New Roman" w:cs="Times New Roman"/>
                <w:b/>
                <w:bCs/>
              </w:rPr>
            </w:pPr>
            <w:bookmarkStart w:id="0" w:name="_Hlk169856671"/>
            <w:r w:rsidRPr="008B68E7">
              <w:rPr>
                <w:rFonts w:ascii="Times New Roman" w:hAnsi="Times New Roman" w:cs="Times New Roman"/>
                <w:b/>
                <w:bCs/>
              </w:rPr>
              <w:lastRenderedPageBreak/>
              <w:t>Variable</w:t>
            </w:r>
          </w:p>
        </w:tc>
        <w:tc>
          <w:tcPr>
            <w:tcW w:w="887" w:type="dxa"/>
            <w:tcBorders>
              <w:top w:val="single" w:sz="12" w:space="0" w:color="auto"/>
              <w:bottom w:val="single" w:sz="12" w:space="0" w:color="auto"/>
            </w:tcBorders>
            <w:shd w:val="clear" w:color="auto" w:fill="auto"/>
          </w:tcPr>
          <w:p w14:paraId="6CB0014A" w14:textId="399F3646" w:rsidR="00682736" w:rsidRPr="005E1D63" w:rsidRDefault="002D43AC" w:rsidP="008B68E7">
            <w:pPr>
              <w:rPr>
                <w:rFonts w:ascii="Times New Roman" w:hAnsi="Times New Roman" w:cs="Times New Roman"/>
                <w:b/>
                <w:bCs/>
              </w:rPr>
            </w:pPr>
            <w:r w:rsidRPr="005E1D63">
              <w:rPr>
                <w:rFonts w:ascii="Times New Roman" w:hAnsi="Times New Roman" w:cs="Times New Roman"/>
                <w:b/>
                <w:bCs/>
              </w:rPr>
              <w:t>General</w:t>
            </w:r>
          </w:p>
        </w:tc>
        <w:tc>
          <w:tcPr>
            <w:tcW w:w="949" w:type="dxa"/>
            <w:tcBorders>
              <w:top w:val="single" w:sz="12" w:space="0" w:color="auto"/>
              <w:bottom w:val="single" w:sz="12" w:space="0" w:color="auto"/>
            </w:tcBorders>
          </w:tcPr>
          <w:p w14:paraId="372E66AC" w14:textId="4AD38DF3" w:rsidR="00682736" w:rsidRPr="005E1D63" w:rsidRDefault="002D43AC" w:rsidP="008B68E7">
            <w:pPr>
              <w:rPr>
                <w:rFonts w:ascii="Times New Roman" w:hAnsi="Times New Roman" w:cs="Times New Roman"/>
                <w:b/>
                <w:bCs/>
              </w:rPr>
            </w:pPr>
            <w:r w:rsidRPr="005E1D63">
              <w:rPr>
                <w:rFonts w:ascii="Times New Roman" w:hAnsi="Times New Roman" w:cs="Times New Roman"/>
                <w:b/>
                <w:bCs/>
              </w:rPr>
              <w:t>Factor1</w:t>
            </w:r>
          </w:p>
        </w:tc>
        <w:tc>
          <w:tcPr>
            <w:tcW w:w="949" w:type="dxa"/>
            <w:tcBorders>
              <w:top w:val="single" w:sz="12" w:space="0" w:color="auto"/>
              <w:bottom w:val="single" w:sz="12" w:space="0" w:color="auto"/>
            </w:tcBorders>
          </w:tcPr>
          <w:p w14:paraId="0A25B8D1" w14:textId="09730EB1" w:rsidR="00682736" w:rsidRPr="005E1D63" w:rsidRDefault="002D43AC" w:rsidP="008B68E7">
            <w:pPr>
              <w:rPr>
                <w:rFonts w:ascii="Times New Roman" w:hAnsi="Times New Roman" w:cs="Times New Roman"/>
                <w:b/>
                <w:bCs/>
              </w:rPr>
            </w:pPr>
            <w:r w:rsidRPr="005E1D63">
              <w:rPr>
                <w:rFonts w:ascii="Times New Roman" w:hAnsi="Times New Roman" w:cs="Times New Roman"/>
                <w:b/>
                <w:bCs/>
              </w:rPr>
              <w:t>Factor</w:t>
            </w:r>
            <w:r w:rsidR="008B68E7" w:rsidRPr="005E1D63">
              <w:rPr>
                <w:rFonts w:ascii="Times New Roman" w:hAnsi="Times New Roman" w:cs="Times New Roman"/>
                <w:b/>
                <w:bCs/>
              </w:rPr>
              <w:t>2</w:t>
            </w:r>
          </w:p>
        </w:tc>
        <w:tc>
          <w:tcPr>
            <w:tcW w:w="949" w:type="dxa"/>
            <w:tcBorders>
              <w:top w:val="single" w:sz="12" w:space="0" w:color="auto"/>
              <w:bottom w:val="single" w:sz="12" w:space="0" w:color="auto"/>
            </w:tcBorders>
          </w:tcPr>
          <w:p w14:paraId="642FE5B7" w14:textId="3C623B2B" w:rsidR="00682736" w:rsidRPr="005E1D63" w:rsidRDefault="002D43AC" w:rsidP="008B68E7">
            <w:pPr>
              <w:rPr>
                <w:rFonts w:ascii="Times New Roman" w:hAnsi="Times New Roman" w:cs="Times New Roman"/>
                <w:b/>
                <w:bCs/>
              </w:rPr>
            </w:pPr>
            <w:r w:rsidRPr="005E1D63">
              <w:rPr>
                <w:rFonts w:ascii="Times New Roman" w:hAnsi="Times New Roman" w:cs="Times New Roman"/>
                <w:b/>
                <w:bCs/>
              </w:rPr>
              <w:t>Factor</w:t>
            </w:r>
            <w:r w:rsidR="008B68E7" w:rsidRPr="005E1D63">
              <w:rPr>
                <w:rFonts w:ascii="Times New Roman" w:hAnsi="Times New Roman" w:cs="Times New Roman"/>
                <w:b/>
                <w:bCs/>
              </w:rPr>
              <w:t>3</w:t>
            </w:r>
          </w:p>
        </w:tc>
        <w:tc>
          <w:tcPr>
            <w:tcW w:w="949" w:type="dxa"/>
            <w:tcBorders>
              <w:top w:val="single" w:sz="12" w:space="0" w:color="auto"/>
              <w:bottom w:val="single" w:sz="12" w:space="0" w:color="auto"/>
            </w:tcBorders>
          </w:tcPr>
          <w:p w14:paraId="1C8C9BBD" w14:textId="4308E5FF" w:rsidR="00682736" w:rsidRPr="005E1D63" w:rsidRDefault="002D43AC" w:rsidP="008B68E7">
            <w:pPr>
              <w:rPr>
                <w:rFonts w:ascii="Times New Roman" w:hAnsi="Times New Roman" w:cs="Times New Roman"/>
                <w:b/>
                <w:bCs/>
              </w:rPr>
            </w:pPr>
            <w:r w:rsidRPr="005E1D63">
              <w:rPr>
                <w:rFonts w:ascii="Times New Roman" w:hAnsi="Times New Roman" w:cs="Times New Roman"/>
                <w:b/>
                <w:bCs/>
              </w:rPr>
              <w:t>Factor</w:t>
            </w:r>
            <w:r w:rsidR="008B68E7" w:rsidRPr="005E1D63">
              <w:rPr>
                <w:rFonts w:ascii="Times New Roman" w:hAnsi="Times New Roman" w:cs="Times New Roman"/>
                <w:b/>
                <w:bCs/>
              </w:rPr>
              <w:t>4</w:t>
            </w:r>
            <w:r w:rsidR="00682736" w:rsidRPr="005E1D63">
              <w:rPr>
                <w:rFonts w:ascii="Times New Roman" w:hAnsi="Times New Roman" w:cs="Times New Roman"/>
                <w:b/>
                <w:bCs/>
              </w:rPr>
              <w:t xml:space="preserve"> </w:t>
            </w:r>
          </w:p>
        </w:tc>
        <w:tc>
          <w:tcPr>
            <w:tcW w:w="987" w:type="dxa"/>
            <w:tcBorders>
              <w:top w:val="single" w:sz="12" w:space="0" w:color="auto"/>
              <w:bottom w:val="single" w:sz="12" w:space="0" w:color="auto"/>
            </w:tcBorders>
          </w:tcPr>
          <w:p w14:paraId="593F579B" w14:textId="1C9D7393" w:rsidR="00682736" w:rsidRPr="005E1D63" w:rsidRDefault="002D43AC" w:rsidP="008B68E7">
            <w:pPr>
              <w:rPr>
                <w:rFonts w:ascii="Times New Roman" w:hAnsi="Times New Roman" w:cs="Times New Roman"/>
                <w:b/>
                <w:bCs/>
              </w:rPr>
            </w:pPr>
            <w:r w:rsidRPr="005E1D63">
              <w:rPr>
                <w:rFonts w:ascii="Times New Roman" w:hAnsi="Times New Roman" w:cs="Times New Roman"/>
                <w:b/>
                <w:bCs/>
              </w:rPr>
              <w:t>Factor</w:t>
            </w:r>
            <w:r w:rsidR="008B68E7" w:rsidRPr="005E1D63">
              <w:rPr>
                <w:rFonts w:ascii="Times New Roman" w:hAnsi="Times New Roman" w:cs="Times New Roman"/>
                <w:b/>
                <w:bCs/>
              </w:rPr>
              <w:t>5</w:t>
            </w:r>
          </w:p>
        </w:tc>
      </w:tr>
      <w:tr w:rsidR="008B68E7" w:rsidRPr="008B68E7" w14:paraId="3FD78AC3" w14:textId="77777777" w:rsidTr="005E1D63">
        <w:tc>
          <w:tcPr>
            <w:tcW w:w="3964" w:type="dxa"/>
            <w:tcBorders>
              <w:top w:val="single" w:sz="12" w:space="0" w:color="auto"/>
              <w:bottom w:val="nil"/>
            </w:tcBorders>
          </w:tcPr>
          <w:p w14:paraId="1599E2C0" w14:textId="77777777" w:rsidR="00682736" w:rsidRPr="008B68E7" w:rsidRDefault="00682736" w:rsidP="008B68E7">
            <w:pPr>
              <w:rPr>
                <w:rFonts w:ascii="Times New Roman" w:hAnsi="Times New Roman" w:cs="Times New Roman"/>
              </w:rPr>
            </w:pPr>
            <w:r w:rsidRPr="008B68E7">
              <w:rPr>
                <w:rFonts w:ascii="Times New Roman" w:hAnsi="Times New Roman" w:cs="Times New Roman"/>
              </w:rPr>
              <w:t>Immediate Recall</w:t>
            </w:r>
          </w:p>
        </w:tc>
        <w:tc>
          <w:tcPr>
            <w:tcW w:w="887" w:type="dxa"/>
            <w:tcBorders>
              <w:top w:val="single" w:sz="12" w:space="0" w:color="auto"/>
              <w:bottom w:val="nil"/>
            </w:tcBorders>
            <w:shd w:val="clear" w:color="auto" w:fill="auto"/>
          </w:tcPr>
          <w:p w14:paraId="4B9C9420"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0.45</w:t>
            </w:r>
          </w:p>
        </w:tc>
        <w:tc>
          <w:tcPr>
            <w:tcW w:w="949" w:type="dxa"/>
            <w:tcBorders>
              <w:top w:val="single" w:sz="12" w:space="0" w:color="auto"/>
              <w:bottom w:val="nil"/>
            </w:tcBorders>
          </w:tcPr>
          <w:p w14:paraId="50EB6831"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0.00</w:t>
            </w:r>
          </w:p>
        </w:tc>
        <w:tc>
          <w:tcPr>
            <w:tcW w:w="949" w:type="dxa"/>
            <w:tcBorders>
              <w:top w:val="single" w:sz="12" w:space="0" w:color="auto"/>
              <w:bottom w:val="nil"/>
            </w:tcBorders>
          </w:tcPr>
          <w:p w14:paraId="7208EE19"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0.01</w:t>
            </w:r>
          </w:p>
        </w:tc>
        <w:tc>
          <w:tcPr>
            <w:tcW w:w="949" w:type="dxa"/>
            <w:tcBorders>
              <w:top w:val="single" w:sz="12" w:space="0" w:color="auto"/>
              <w:bottom w:val="nil"/>
            </w:tcBorders>
          </w:tcPr>
          <w:p w14:paraId="5BA32E2A"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-0.01</w:t>
            </w:r>
          </w:p>
        </w:tc>
        <w:tc>
          <w:tcPr>
            <w:tcW w:w="949" w:type="dxa"/>
            <w:tcBorders>
              <w:top w:val="single" w:sz="12" w:space="0" w:color="auto"/>
              <w:bottom w:val="nil"/>
            </w:tcBorders>
          </w:tcPr>
          <w:p w14:paraId="1E2EEF7B"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0.81</w:t>
            </w:r>
          </w:p>
        </w:tc>
        <w:tc>
          <w:tcPr>
            <w:tcW w:w="987" w:type="dxa"/>
            <w:tcBorders>
              <w:top w:val="single" w:sz="12" w:space="0" w:color="auto"/>
              <w:bottom w:val="nil"/>
            </w:tcBorders>
          </w:tcPr>
          <w:p w14:paraId="09A5FC95"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-0.01</w:t>
            </w:r>
          </w:p>
        </w:tc>
      </w:tr>
      <w:tr w:rsidR="002D43AC" w:rsidRPr="008B68E7" w14:paraId="617C237F" w14:textId="77777777" w:rsidTr="005E1D63">
        <w:tc>
          <w:tcPr>
            <w:tcW w:w="3964" w:type="dxa"/>
            <w:tcBorders>
              <w:top w:val="nil"/>
              <w:bottom w:val="nil"/>
            </w:tcBorders>
          </w:tcPr>
          <w:p w14:paraId="4AF3423E" w14:textId="77777777" w:rsidR="00682736" w:rsidRPr="008B68E7" w:rsidRDefault="00682736" w:rsidP="008B68E7">
            <w:pPr>
              <w:rPr>
                <w:rFonts w:ascii="Times New Roman" w:hAnsi="Times New Roman" w:cs="Times New Roman"/>
              </w:rPr>
            </w:pPr>
            <w:r w:rsidRPr="008B68E7">
              <w:rPr>
                <w:rFonts w:ascii="Times New Roman" w:hAnsi="Times New Roman" w:cs="Times New Roman"/>
              </w:rPr>
              <w:t>Delayed Recall</w:t>
            </w:r>
          </w:p>
        </w:tc>
        <w:tc>
          <w:tcPr>
            <w:tcW w:w="887" w:type="dxa"/>
            <w:tcBorders>
              <w:top w:val="nil"/>
              <w:bottom w:val="nil"/>
            </w:tcBorders>
            <w:shd w:val="clear" w:color="auto" w:fill="auto"/>
          </w:tcPr>
          <w:p w14:paraId="71411179"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0.43</w:t>
            </w:r>
          </w:p>
        </w:tc>
        <w:tc>
          <w:tcPr>
            <w:tcW w:w="949" w:type="dxa"/>
            <w:tcBorders>
              <w:top w:val="nil"/>
              <w:bottom w:val="nil"/>
            </w:tcBorders>
          </w:tcPr>
          <w:p w14:paraId="68483DB3"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-0.02</w:t>
            </w:r>
          </w:p>
        </w:tc>
        <w:tc>
          <w:tcPr>
            <w:tcW w:w="949" w:type="dxa"/>
            <w:tcBorders>
              <w:top w:val="nil"/>
              <w:bottom w:val="nil"/>
            </w:tcBorders>
          </w:tcPr>
          <w:p w14:paraId="3673E7DA"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-0.01</w:t>
            </w:r>
          </w:p>
        </w:tc>
        <w:tc>
          <w:tcPr>
            <w:tcW w:w="949" w:type="dxa"/>
            <w:tcBorders>
              <w:top w:val="nil"/>
              <w:bottom w:val="nil"/>
            </w:tcBorders>
          </w:tcPr>
          <w:p w14:paraId="17925849"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-0.01</w:t>
            </w:r>
          </w:p>
        </w:tc>
        <w:tc>
          <w:tcPr>
            <w:tcW w:w="949" w:type="dxa"/>
            <w:tcBorders>
              <w:top w:val="nil"/>
              <w:bottom w:val="nil"/>
            </w:tcBorders>
          </w:tcPr>
          <w:p w14:paraId="6451A3F0"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0.62</w:t>
            </w:r>
          </w:p>
        </w:tc>
        <w:tc>
          <w:tcPr>
            <w:tcW w:w="987" w:type="dxa"/>
            <w:tcBorders>
              <w:top w:val="nil"/>
              <w:bottom w:val="nil"/>
            </w:tcBorders>
          </w:tcPr>
          <w:p w14:paraId="2B0B099A"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0.03</w:t>
            </w:r>
          </w:p>
        </w:tc>
      </w:tr>
      <w:tr w:rsidR="002D43AC" w:rsidRPr="008B68E7" w14:paraId="4B575954" w14:textId="77777777" w:rsidTr="005E1D63">
        <w:tc>
          <w:tcPr>
            <w:tcW w:w="3964" w:type="dxa"/>
            <w:tcBorders>
              <w:top w:val="nil"/>
              <w:bottom w:val="single" w:sz="8" w:space="0" w:color="auto"/>
            </w:tcBorders>
          </w:tcPr>
          <w:p w14:paraId="726AB512" w14:textId="77777777" w:rsidR="00682736" w:rsidRPr="008B68E7" w:rsidRDefault="00682736" w:rsidP="008B68E7">
            <w:pPr>
              <w:rPr>
                <w:rFonts w:ascii="Times New Roman" w:hAnsi="Times New Roman" w:cs="Times New Roman"/>
              </w:rPr>
            </w:pPr>
            <w:r w:rsidRPr="008B68E7">
              <w:rPr>
                <w:rFonts w:ascii="Times New Roman" w:hAnsi="Times New Roman" w:cs="Times New Roman"/>
              </w:rPr>
              <w:t>Verbal fluency (FAS-score)</w:t>
            </w:r>
          </w:p>
        </w:tc>
        <w:tc>
          <w:tcPr>
            <w:tcW w:w="887" w:type="dxa"/>
            <w:tcBorders>
              <w:top w:val="nil"/>
              <w:bottom w:val="single" w:sz="8" w:space="0" w:color="auto"/>
            </w:tcBorders>
            <w:shd w:val="clear" w:color="auto" w:fill="auto"/>
          </w:tcPr>
          <w:p w14:paraId="02B17000"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0.27</w:t>
            </w:r>
          </w:p>
        </w:tc>
        <w:tc>
          <w:tcPr>
            <w:tcW w:w="949" w:type="dxa"/>
            <w:tcBorders>
              <w:top w:val="nil"/>
              <w:bottom w:val="single" w:sz="8" w:space="0" w:color="auto"/>
            </w:tcBorders>
          </w:tcPr>
          <w:p w14:paraId="6C22583C"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0.05</w:t>
            </w:r>
          </w:p>
        </w:tc>
        <w:tc>
          <w:tcPr>
            <w:tcW w:w="949" w:type="dxa"/>
            <w:tcBorders>
              <w:top w:val="nil"/>
              <w:bottom w:val="single" w:sz="8" w:space="0" w:color="auto"/>
            </w:tcBorders>
          </w:tcPr>
          <w:p w14:paraId="7C9FE464"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0.00</w:t>
            </w:r>
          </w:p>
        </w:tc>
        <w:tc>
          <w:tcPr>
            <w:tcW w:w="949" w:type="dxa"/>
            <w:tcBorders>
              <w:top w:val="nil"/>
              <w:bottom w:val="single" w:sz="8" w:space="0" w:color="auto"/>
            </w:tcBorders>
          </w:tcPr>
          <w:p w14:paraId="1D09C525"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-0.03</w:t>
            </w:r>
          </w:p>
        </w:tc>
        <w:tc>
          <w:tcPr>
            <w:tcW w:w="949" w:type="dxa"/>
            <w:tcBorders>
              <w:top w:val="nil"/>
              <w:bottom w:val="single" w:sz="8" w:space="0" w:color="auto"/>
            </w:tcBorders>
          </w:tcPr>
          <w:p w14:paraId="1ADCD6D0"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0.19</w:t>
            </w:r>
          </w:p>
        </w:tc>
        <w:tc>
          <w:tcPr>
            <w:tcW w:w="987" w:type="dxa"/>
            <w:tcBorders>
              <w:top w:val="nil"/>
              <w:bottom w:val="single" w:sz="8" w:space="0" w:color="auto"/>
            </w:tcBorders>
          </w:tcPr>
          <w:p w14:paraId="2529B026"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-0.09</w:t>
            </w:r>
          </w:p>
        </w:tc>
      </w:tr>
      <w:tr w:rsidR="002D43AC" w:rsidRPr="008B68E7" w14:paraId="49F2E2B2" w14:textId="77777777" w:rsidTr="005E1D63">
        <w:tc>
          <w:tcPr>
            <w:tcW w:w="3964" w:type="dxa"/>
            <w:tcBorders>
              <w:top w:val="single" w:sz="8" w:space="0" w:color="auto"/>
              <w:bottom w:val="nil"/>
            </w:tcBorders>
          </w:tcPr>
          <w:p w14:paraId="710AB5D8" w14:textId="77777777" w:rsidR="00682736" w:rsidRPr="008B68E7" w:rsidRDefault="00682736" w:rsidP="008B68E7">
            <w:pPr>
              <w:rPr>
                <w:rFonts w:ascii="Times New Roman" w:hAnsi="Times New Roman" w:cs="Times New Roman"/>
              </w:rPr>
            </w:pPr>
            <w:r w:rsidRPr="008B68E7">
              <w:rPr>
                <w:rFonts w:ascii="Times New Roman" w:hAnsi="Times New Roman" w:cs="Times New Roman"/>
              </w:rPr>
              <w:t>Standing Balance</w:t>
            </w:r>
          </w:p>
        </w:tc>
        <w:tc>
          <w:tcPr>
            <w:tcW w:w="887" w:type="dxa"/>
            <w:tcBorders>
              <w:top w:val="single" w:sz="8" w:space="0" w:color="auto"/>
              <w:bottom w:val="nil"/>
            </w:tcBorders>
            <w:shd w:val="clear" w:color="auto" w:fill="auto"/>
          </w:tcPr>
          <w:p w14:paraId="42EF0080"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0.55</w:t>
            </w:r>
          </w:p>
        </w:tc>
        <w:tc>
          <w:tcPr>
            <w:tcW w:w="949" w:type="dxa"/>
            <w:tcBorders>
              <w:top w:val="single" w:sz="8" w:space="0" w:color="auto"/>
              <w:bottom w:val="nil"/>
            </w:tcBorders>
          </w:tcPr>
          <w:p w14:paraId="65F31107"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0.33</w:t>
            </w:r>
          </w:p>
        </w:tc>
        <w:tc>
          <w:tcPr>
            <w:tcW w:w="949" w:type="dxa"/>
            <w:tcBorders>
              <w:top w:val="single" w:sz="8" w:space="0" w:color="auto"/>
              <w:bottom w:val="nil"/>
            </w:tcBorders>
          </w:tcPr>
          <w:p w14:paraId="38E13447"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-0.03</w:t>
            </w:r>
          </w:p>
        </w:tc>
        <w:tc>
          <w:tcPr>
            <w:tcW w:w="949" w:type="dxa"/>
            <w:tcBorders>
              <w:top w:val="single" w:sz="8" w:space="0" w:color="auto"/>
              <w:bottom w:val="nil"/>
            </w:tcBorders>
          </w:tcPr>
          <w:p w14:paraId="329F4F80"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0.03</w:t>
            </w:r>
          </w:p>
        </w:tc>
        <w:tc>
          <w:tcPr>
            <w:tcW w:w="949" w:type="dxa"/>
            <w:tcBorders>
              <w:top w:val="single" w:sz="8" w:space="0" w:color="auto"/>
              <w:bottom w:val="nil"/>
            </w:tcBorders>
          </w:tcPr>
          <w:p w14:paraId="24B9B4D2"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-0.04</w:t>
            </w:r>
          </w:p>
        </w:tc>
        <w:tc>
          <w:tcPr>
            <w:tcW w:w="987" w:type="dxa"/>
            <w:tcBorders>
              <w:top w:val="single" w:sz="8" w:space="0" w:color="auto"/>
              <w:bottom w:val="nil"/>
            </w:tcBorders>
          </w:tcPr>
          <w:p w14:paraId="035AB588"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-0.01</w:t>
            </w:r>
          </w:p>
        </w:tc>
      </w:tr>
      <w:tr w:rsidR="002D43AC" w:rsidRPr="008B68E7" w14:paraId="421FE0E0" w14:textId="77777777" w:rsidTr="005E1D63">
        <w:tc>
          <w:tcPr>
            <w:tcW w:w="3964" w:type="dxa"/>
            <w:tcBorders>
              <w:top w:val="nil"/>
              <w:bottom w:val="single" w:sz="8" w:space="0" w:color="auto"/>
            </w:tcBorders>
          </w:tcPr>
          <w:p w14:paraId="05EF9AAA" w14:textId="77777777" w:rsidR="00682736" w:rsidRPr="008B68E7" w:rsidRDefault="00682736" w:rsidP="008B68E7">
            <w:pPr>
              <w:rPr>
                <w:rFonts w:ascii="Times New Roman" w:hAnsi="Times New Roman" w:cs="Times New Roman"/>
              </w:rPr>
            </w:pPr>
            <w:r w:rsidRPr="008B68E7">
              <w:rPr>
                <w:rFonts w:ascii="Times New Roman" w:hAnsi="Times New Roman" w:cs="Times New Roman"/>
              </w:rPr>
              <w:t>Walking Pace</w:t>
            </w:r>
          </w:p>
        </w:tc>
        <w:tc>
          <w:tcPr>
            <w:tcW w:w="887" w:type="dxa"/>
            <w:tcBorders>
              <w:top w:val="nil"/>
              <w:bottom w:val="single" w:sz="8" w:space="0" w:color="auto"/>
            </w:tcBorders>
            <w:shd w:val="clear" w:color="auto" w:fill="auto"/>
          </w:tcPr>
          <w:p w14:paraId="540D109F"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-0.34</w:t>
            </w:r>
          </w:p>
        </w:tc>
        <w:tc>
          <w:tcPr>
            <w:tcW w:w="949" w:type="dxa"/>
            <w:tcBorders>
              <w:top w:val="nil"/>
              <w:bottom w:val="single" w:sz="8" w:space="0" w:color="auto"/>
            </w:tcBorders>
          </w:tcPr>
          <w:p w14:paraId="14438BB1"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-0.25</w:t>
            </w:r>
          </w:p>
        </w:tc>
        <w:tc>
          <w:tcPr>
            <w:tcW w:w="949" w:type="dxa"/>
            <w:tcBorders>
              <w:top w:val="nil"/>
              <w:bottom w:val="single" w:sz="8" w:space="0" w:color="auto"/>
            </w:tcBorders>
          </w:tcPr>
          <w:p w14:paraId="7E52B64D"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0.00</w:t>
            </w:r>
          </w:p>
        </w:tc>
        <w:tc>
          <w:tcPr>
            <w:tcW w:w="949" w:type="dxa"/>
            <w:tcBorders>
              <w:top w:val="nil"/>
              <w:bottom w:val="single" w:sz="8" w:space="0" w:color="auto"/>
            </w:tcBorders>
          </w:tcPr>
          <w:p w14:paraId="4628A03C"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-0.05</w:t>
            </w:r>
          </w:p>
        </w:tc>
        <w:tc>
          <w:tcPr>
            <w:tcW w:w="949" w:type="dxa"/>
            <w:tcBorders>
              <w:top w:val="nil"/>
              <w:bottom w:val="single" w:sz="8" w:space="0" w:color="auto"/>
            </w:tcBorders>
          </w:tcPr>
          <w:p w14:paraId="1F97E5CE"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0.04</w:t>
            </w:r>
          </w:p>
        </w:tc>
        <w:tc>
          <w:tcPr>
            <w:tcW w:w="987" w:type="dxa"/>
            <w:tcBorders>
              <w:top w:val="nil"/>
              <w:bottom w:val="single" w:sz="8" w:space="0" w:color="auto"/>
            </w:tcBorders>
          </w:tcPr>
          <w:p w14:paraId="2157D8AB"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0.24</w:t>
            </w:r>
          </w:p>
        </w:tc>
      </w:tr>
      <w:tr w:rsidR="002D43AC" w:rsidRPr="008B68E7" w14:paraId="2E15B61A" w14:textId="77777777" w:rsidTr="005E1D63">
        <w:tc>
          <w:tcPr>
            <w:tcW w:w="3964" w:type="dxa"/>
            <w:tcBorders>
              <w:top w:val="single" w:sz="8" w:space="0" w:color="auto"/>
              <w:bottom w:val="nil"/>
            </w:tcBorders>
          </w:tcPr>
          <w:p w14:paraId="5C02D986" w14:textId="77777777" w:rsidR="00682736" w:rsidRPr="008B68E7" w:rsidRDefault="00682736" w:rsidP="008B68E7">
            <w:pPr>
              <w:rPr>
                <w:rFonts w:ascii="Times New Roman" w:hAnsi="Times New Roman" w:cs="Times New Roman"/>
              </w:rPr>
            </w:pPr>
            <w:r w:rsidRPr="008B68E7">
              <w:rPr>
                <w:rFonts w:ascii="Times New Roman" w:hAnsi="Times New Roman" w:cs="Times New Roman"/>
              </w:rPr>
              <w:t>Anxiety disorder</w:t>
            </w:r>
          </w:p>
        </w:tc>
        <w:tc>
          <w:tcPr>
            <w:tcW w:w="887" w:type="dxa"/>
            <w:tcBorders>
              <w:top w:val="single" w:sz="8" w:space="0" w:color="auto"/>
              <w:bottom w:val="nil"/>
            </w:tcBorders>
            <w:shd w:val="clear" w:color="auto" w:fill="auto"/>
          </w:tcPr>
          <w:p w14:paraId="745FD5F3"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-0.02</w:t>
            </w:r>
          </w:p>
        </w:tc>
        <w:tc>
          <w:tcPr>
            <w:tcW w:w="949" w:type="dxa"/>
            <w:tcBorders>
              <w:top w:val="single" w:sz="8" w:space="0" w:color="auto"/>
              <w:bottom w:val="nil"/>
            </w:tcBorders>
          </w:tcPr>
          <w:p w14:paraId="1B9FB72D"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0.04</w:t>
            </w:r>
          </w:p>
        </w:tc>
        <w:tc>
          <w:tcPr>
            <w:tcW w:w="949" w:type="dxa"/>
            <w:tcBorders>
              <w:top w:val="single" w:sz="8" w:space="0" w:color="auto"/>
              <w:bottom w:val="nil"/>
            </w:tcBorders>
          </w:tcPr>
          <w:p w14:paraId="59430267"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0.02</w:t>
            </w:r>
          </w:p>
        </w:tc>
        <w:tc>
          <w:tcPr>
            <w:tcW w:w="949" w:type="dxa"/>
            <w:tcBorders>
              <w:top w:val="single" w:sz="8" w:space="0" w:color="auto"/>
              <w:bottom w:val="nil"/>
            </w:tcBorders>
          </w:tcPr>
          <w:p w14:paraId="7AC00713"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0.47</w:t>
            </w:r>
          </w:p>
        </w:tc>
        <w:tc>
          <w:tcPr>
            <w:tcW w:w="949" w:type="dxa"/>
            <w:tcBorders>
              <w:top w:val="single" w:sz="8" w:space="0" w:color="auto"/>
              <w:bottom w:val="nil"/>
            </w:tcBorders>
          </w:tcPr>
          <w:p w14:paraId="33DC660E"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-0.01</w:t>
            </w:r>
          </w:p>
        </w:tc>
        <w:tc>
          <w:tcPr>
            <w:tcW w:w="987" w:type="dxa"/>
            <w:tcBorders>
              <w:top w:val="single" w:sz="8" w:space="0" w:color="auto"/>
              <w:bottom w:val="nil"/>
            </w:tcBorders>
          </w:tcPr>
          <w:p w14:paraId="2943EE32"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0.02</w:t>
            </w:r>
          </w:p>
        </w:tc>
      </w:tr>
      <w:tr w:rsidR="002D43AC" w:rsidRPr="008B68E7" w14:paraId="6C9913EB" w14:textId="77777777" w:rsidTr="005E1D63">
        <w:tc>
          <w:tcPr>
            <w:tcW w:w="3964" w:type="dxa"/>
            <w:tcBorders>
              <w:top w:val="nil"/>
              <w:bottom w:val="nil"/>
            </w:tcBorders>
          </w:tcPr>
          <w:p w14:paraId="11F7D74B" w14:textId="77777777" w:rsidR="00682736" w:rsidRPr="008B68E7" w:rsidRDefault="00682736" w:rsidP="008B68E7">
            <w:pPr>
              <w:rPr>
                <w:rFonts w:ascii="Times New Roman" w:hAnsi="Times New Roman" w:cs="Times New Roman"/>
              </w:rPr>
            </w:pPr>
            <w:r w:rsidRPr="008B68E7">
              <w:rPr>
                <w:rFonts w:ascii="Times New Roman" w:hAnsi="Times New Roman" w:cs="Times New Roman"/>
              </w:rPr>
              <w:t>CESD-10 Score</w:t>
            </w:r>
          </w:p>
        </w:tc>
        <w:tc>
          <w:tcPr>
            <w:tcW w:w="887" w:type="dxa"/>
            <w:tcBorders>
              <w:top w:val="nil"/>
              <w:bottom w:val="nil"/>
            </w:tcBorders>
            <w:shd w:val="clear" w:color="auto" w:fill="auto"/>
          </w:tcPr>
          <w:p w14:paraId="6C0B1589"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-0.03</w:t>
            </w:r>
          </w:p>
        </w:tc>
        <w:tc>
          <w:tcPr>
            <w:tcW w:w="949" w:type="dxa"/>
            <w:tcBorders>
              <w:top w:val="nil"/>
              <w:bottom w:val="nil"/>
            </w:tcBorders>
          </w:tcPr>
          <w:p w14:paraId="004618F1"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-0.12</w:t>
            </w:r>
          </w:p>
        </w:tc>
        <w:tc>
          <w:tcPr>
            <w:tcW w:w="949" w:type="dxa"/>
            <w:tcBorders>
              <w:top w:val="nil"/>
              <w:bottom w:val="nil"/>
            </w:tcBorders>
          </w:tcPr>
          <w:p w14:paraId="1C3785E2"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-0.12</w:t>
            </w:r>
          </w:p>
        </w:tc>
        <w:tc>
          <w:tcPr>
            <w:tcW w:w="949" w:type="dxa"/>
            <w:tcBorders>
              <w:top w:val="nil"/>
              <w:bottom w:val="nil"/>
            </w:tcBorders>
          </w:tcPr>
          <w:p w14:paraId="1917E8A7"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-0.42</w:t>
            </w:r>
          </w:p>
        </w:tc>
        <w:tc>
          <w:tcPr>
            <w:tcW w:w="949" w:type="dxa"/>
            <w:tcBorders>
              <w:top w:val="nil"/>
              <w:bottom w:val="nil"/>
            </w:tcBorders>
          </w:tcPr>
          <w:p w14:paraId="4544FD59"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-0.01</w:t>
            </w:r>
          </w:p>
        </w:tc>
        <w:tc>
          <w:tcPr>
            <w:tcW w:w="987" w:type="dxa"/>
            <w:tcBorders>
              <w:top w:val="nil"/>
              <w:bottom w:val="nil"/>
            </w:tcBorders>
          </w:tcPr>
          <w:p w14:paraId="02B81F65"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0.20</w:t>
            </w:r>
          </w:p>
        </w:tc>
      </w:tr>
      <w:tr w:rsidR="002D43AC" w:rsidRPr="008B68E7" w14:paraId="4ED1A6AE" w14:textId="77777777" w:rsidTr="005E1D63">
        <w:tc>
          <w:tcPr>
            <w:tcW w:w="3964" w:type="dxa"/>
            <w:tcBorders>
              <w:top w:val="nil"/>
              <w:bottom w:val="single" w:sz="8" w:space="0" w:color="auto"/>
            </w:tcBorders>
          </w:tcPr>
          <w:p w14:paraId="479E2159" w14:textId="77777777" w:rsidR="00682736" w:rsidRPr="008B68E7" w:rsidRDefault="00682736" w:rsidP="008B68E7">
            <w:pPr>
              <w:rPr>
                <w:rFonts w:ascii="Times New Roman" w:hAnsi="Times New Roman" w:cs="Times New Roman"/>
              </w:rPr>
            </w:pPr>
            <w:r w:rsidRPr="008B68E7">
              <w:rPr>
                <w:rFonts w:ascii="Times New Roman" w:hAnsi="Times New Roman" w:cs="Times New Roman"/>
              </w:rPr>
              <w:t>Mood disorder</w:t>
            </w:r>
          </w:p>
        </w:tc>
        <w:tc>
          <w:tcPr>
            <w:tcW w:w="887" w:type="dxa"/>
            <w:tcBorders>
              <w:top w:val="nil"/>
              <w:bottom w:val="single" w:sz="8" w:space="0" w:color="auto"/>
            </w:tcBorders>
            <w:shd w:val="clear" w:color="auto" w:fill="auto"/>
          </w:tcPr>
          <w:p w14:paraId="1872315F"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-0.05</w:t>
            </w:r>
          </w:p>
        </w:tc>
        <w:tc>
          <w:tcPr>
            <w:tcW w:w="949" w:type="dxa"/>
            <w:tcBorders>
              <w:top w:val="nil"/>
              <w:bottom w:val="single" w:sz="8" w:space="0" w:color="auto"/>
            </w:tcBorders>
          </w:tcPr>
          <w:p w14:paraId="6FDCBB69"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0.06</w:t>
            </w:r>
          </w:p>
        </w:tc>
        <w:tc>
          <w:tcPr>
            <w:tcW w:w="949" w:type="dxa"/>
            <w:tcBorders>
              <w:top w:val="nil"/>
              <w:bottom w:val="single" w:sz="8" w:space="0" w:color="auto"/>
            </w:tcBorders>
          </w:tcPr>
          <w:p w14:paraId="020EAA4D"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0.04</w:t>
            </w:r>
          </w:p>
        </w:tc>
        <w:tc>
          <w:tcPr>
            <w:tcW w:w="949" w:type="dxa"/>
            <w:tcBorders>
              <w:top w:val="nil"/>
              <w:bottom w:val="single" w:sz="8" w:space="0" w:color="auto"/>
            </w:tcBorders>
          </w:tcPr>
          <w:p w14:paraId="07A808E5"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0.67</w:t>
            </w:r>
          </w:p>
        </w:tc>
        <w:tc>
          <w:tcPr>
            <w:tcW w:w="949" w:type="dxa"/>
            <w:tcBorders>
              <w:top w:val="nil"/>
              <w:bottom w:val="single" w:sz="8" w:space="0" w:color="auto"/>
            </w:tcBorders>
          </w:tcPr>
          <w:p w14:paraId="5469E028"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-0.03</w:t>
            </w:r>
          </w:p>
        </w:tc>
        <w:tc>
          <w:tcPr>
            <w:tcW w:w="987" w:type="dxa"/>
            <w:tcBorders>
              <w:top w:val="nil"/>
              <w:bottom w:val="single" w:sz="8" w:space="0" w:color="auto"/>
            </w:tcBorders>
          </w:tcPr>
          <w:p w14:paraId="7CC93A61"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0.03</w:t>
            </w:r>
          </w:p>
        </w:tc>
      </w:tr>
      <w:tr w:rsidR="002D43AC" w:rsidRPr="008B68E7" w14:paraId="14129AFB" w14:textId="77777777" w:rsidTr="005E1D63">
        <w:tc>
          <w:tcPr>
            <w:tcW w:w="3964" w:type="dxa"/>
            <w:tcBorders>
              <w:top w:val="single" w:sz="8" w:space="0" w:color="auto"/>
              <w:bottom w:val="nil"/>
            </w:tcBorders>
          </w:tcPr>
          <w:p w14:paraId="5BF43C66" w14:textId="77777777" w:rsidR="00682736" w:rsidRPr="008B68E7" w:rsidRDefault="00682736" w:rsidP="008B68E7">
            <w:pPr>
              <w:rPr>
                <w:rFonts w:ascii="Times New Roman" w:hAnsi="Times New Roman" w:cs="Times New Roman"/>
              </w:rPr>
            </w:pPr>
            <w:r w:rsidRPr="008B68E7">
              <w:rPr>
                <w:rFonts w:ascii="Times New Roman" w:hAnsi="Times New Roman" w:cs="Times New Roman"/>
              </w:rPr>
              <w:t>Hearing rating</w:t>
            </w:r>
          </w:p>
        </w:tc>
        <w:tc>
          <w:tcPr>
            <w:tcW w:w="887" w:type="dxa"/>
            <w:tcBorders>
              <w:top w:val="single" w:sz="8" w:space="0" w:color="auto"/>
              <w:bottom w:val="nil"/>
            </w:tcBorders>
            <w:shd w:val="clear" w:color="auto" w:fill="auto"/>
          </w:tcPr>
          <w:p w14:paraId="43BDF111"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-0.22</w:t>
            </w:r>
          </w:p>
        </w:tc>
        <w:tc>
          <w:tcPr>
            <w:tcW w:w="949" w:type="dxa"/>
            <w:tcBorders>
              <w:top w:val="single" w:sz="8" w:space="0" w:color="auto"/>
              <w:bottom w:val="nil"/>
            </w:tcBorders>
          </w:tcPr>
          <w:p w14:paraId="68D5F51C"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0.02</w:t>
            </w:r>
          </w:p>
        </w:tc>
        <w:tc>
          <w:tcPr>
            <w:tcW w:w="949" w:type="dxa"/>
            <w:tcBorders>
              <w:top w:val="single" w:sz="8" w:space="0" w:color="auto"/>
              <w:bottom w:val="nil"/>
            </w:tcBorders>
          </w:tcPr>
          <w:p w14:paraId="73292E80"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-0.57</w:t>
            </w:r>
          </w:p>
        </w:tc>
        <w:tc>
          <w:tcPr>
            <w:tcW w:w="949" w:type="dxa"/>
            <w:tcBorders>
              <w:top w:val="single" w:sz="8" w:space="0" w:color="auto"/>
              <w:bottom w:val="nil"/>
            </w:tcBorders>
          </w:tcPr>
          <w:p w14:paraId="0DE9E3F5"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-0.02</w:t>
            </w:r>
          </w:p>
        </w:tc>
        <w:tc>
          <w:tcPr>
            <w:tcW w:w="949" w:type="dxa"/>
            <w:tcBorders>
              <w:top w:val="single" w:sz="8" w:space="0" w:color="auto"/>
              <w:bottom w:val="nil"/>
            </w:tcBorders>
          </w:tcPr>
          <w:p w14:paraId="60DAE06E"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-0.01</w:t>
            </w:r>
          </w:p>
        </w:tc>
        <w:tc>
          <w:tcPr>
            <w:tcW w:w="987" w:type="dxa"/>
            <w:tcBorders>
              <w:top w:val="single" w:sz="8" w:space="0" w:color="auto"/>
              <w:bottom w:val="nil"/>
            </w:tcBorders>
          </w:tcPr>
          <w:p w14:paraId="47E0BF2A"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0.01</w:t>
            </w:r>
          </w:p>
        </w:tc>
      </w:tr>
      <w:tr w:rsidR="002D43AC" w:rsidRPr="008B68E7" w14:paraId="03AAA934" w14:textId="77777777" w:rsidTr="005E1D63">
        <w:tc>
          <w:tcPr>
            <w:tcW w:w="3964" w:type="dxa"/>
            <w:tcBorders>
              <w:top w:val="nil"/>
              <w:bottom w:val="nil"/>
            </w:tcBorders>
          </w:tcPr>
          <w:p w14:paraId="28D0582A" w14:textId="77777777" w:rsidR="00682736" w:rsidRPr="008B68E7" w:rsidRDefault="00682736" w:rsidP="008B68E7">
            <w:pPr>
              <w:rPr>
                <w:rFonts w:ascii="Times New Roman" w:hAnsi="Times New Roman" w:cs="Times New Roman"/>
              </w:rPr>
            </w:pPr>
            <w:r w:rsidRPr="008B68E7">
              <w:rPr>
                <w:rFonts w:ascii="Times New Roman" w:hAnsi="Times New Roman" w:cs="Times New Roman"/>
              </w:rPr>
              <w:t>Hearing aid use</w:t>
            </w:r>
          </w:p>
        </w:tc>
        <w:tc>
          <w:tcPr>
            <w:tcW w:w="887" w:type="dxa"/>
            <w:tcBorders>
              <w:top w:val="nil"/>
              <w:bottom w:val="nil"/>
            </w:tcBorders>
            <w:shd w:val="clear" w:color="auto" w:fill="auto"/>
          </w:tcPr>
          <w:p w14:paraId="5BD319F3"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0.20</w:t>
            </w:r>
          </w:p>
        </w:tc>
        <w:tc>
          <w:tcPr>
            <w:tcW w:w="949" w:type="dxa"/>
            <w:tcBorders>
              <w:top w:val="nil"/>
              <w:bottom w:val="nil"/>
            </w:tcBorders>
          </w:tcPr>
          <w:p w14:paraId="4C975F2F"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0.04</w:t>
            </w:r>
          </w:p>
        </w:tc>
        <w:tc>
          <w:tcPr>
            <w:tcW w:w="949" w:type="dxa"/>
            <w:tcBorders>
              <w:top w:val="nil"/>
              <w:bottom w:val="nil"/>
            </w:tcBorders>
          </w:tcPr>
          <w:p w14:paraId="662B7B18"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0.24</w:t>
            </w:r>
          </w:p>
        </w:tc>
        <w:tc>
          <w:tcPr>
            <w:tcW w:w="949" w:type="dxa"/>
            <w:tcBorders>
              <w:top w:val="nil"/>
              <w:bottom w:val="nil"/>
            </w:tcBorders>
          </w:tcPr>
          <w:p w14:paraId="2D1E2C93"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-0.02</w:t>
            </w:r>
          </w:p>
        </w:tc>
        <w:tc>
          <w:tcPr>
            <w:tcW w:w="949" w:type="dxa"/>
            <w:tcBorders>
              <w:top w:val="nil"/>
              <w:bottom w:val="nil"/>
            </w:tcBorders>
          </w:tcPr>
          <w:p w14:paraId="79A0C99B"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0.01</w:t>
            </w:r>
          </w:p>
        </w:tc>
        <w:tc>
          <w:tcPr>
            <w:tcW w:w="987" w:type="dxa"/>
            <w:tcBorders>
              <w:top w:val="nil"/>
              <w:bottom w:val="nil"/>
            </w:tcBorders>
          </w:tcPr>
          <w:p w14:paraId="28634715"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0.12</w:t>
            </w:r>
          </w:p>
        </w:tc>
      </w:tr>
      <w:tr w:rsidR="002D43AC" w:rsidRPr="008B68E7" w14:paraId="01E2CBA9" w14:textId="77777777" w:rsidTr="005E1D63">
        <w:tc>
          <w:tcPr>
            <w:tcW w:w="3964" w:type="dxa"/>
            <w:tcBorders>
              <w:top w:val="nil"/>
              <w:bottom w:val="single" w:sz="8" w:space="0" w:color="auto"/>
            </w:tcBorders>
          </w:tcPr>
          <w:p w14:paraId="4529E8B0" w14:textId="09417C92" w:rsidR="00682736" w:rsidRPr="008B68E7" w:rsidRDefault="00682736" w:rsidP="008B68E7">
            <w:pPr>
              <w:rPr>
                <w:rFonts w:ascii="Times New Roman" w:hAnsi="Times New Roman" w:cs="Times New Roman"/>
              </w:rPr>
            </w:pPr>
            <w:r w:rsidRPr="008B68E7">
              <w:rPr>
                <w:rFonts w:ascii="Times New Roman" w:hAnsi="Times New Roman" w:cs="Times New Roman"/>
              </w:rPr>
              <w:t xml:space="preserve">Hearing difficulty </w:t>
            </w:r>
            <w:r w:rsidR="002D43AC" w:rsidRPr="008B68E7">
              <w:rPr>
                <w:rFonts w:ascii="Times New Roman" w:hAnsi="Times New Roman" w:cs="Times New Roman"/>
              </w:rPr>
              <w:t xml:space="preserve">with background noise </w:t>
            </w:r>
          </w:p>
        </w:tc>
        <w:tc>
          <w:tcPr>
            <w:tcW w:w="887" w:type="dxa"/>
            <w:tcBorders>
              <w:top w:val="nil"/>
              <w:bottom w:val="single" w:sz="8" w:space="0" w:color="auto"/>
            </w:tcBorders>
            <w:shd w:val="clear" w:color="auto" w:fill="auto"/>
          </w:tcPr>
          <w:p w14:paraId="73D075A3"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0.14</w:t>
            </w:r>
          </w:p>
        </w:tc>
        <w:tc>
          <w:tcPr>
            <w:tcW w:w="949" w:type="dxa"/>
            <w:tcBorders>
              <w:top w:val="nil"/>
              <w:bottom w:val="single" w:sz="8" w:space="0" w:color="auto"/>
            </w:tcBorders>
          </w:tcPr>
          <w:p w14:paraId="1F3DD5EB"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-0.04</w:t>
            </w:r>
          </w:p>
        </w:tc>
        <w:tc>
          <w:tcPr>
            <w:tcW w:w="949" w:type="dxa"/>
            <w:tcBorders>
              <w:top w:val="nil"/>
              <w:bottom w:val="single" w:sz="8" w:space="0" w:color="auto"/>
            </w:tcBorders>
          </w:tcPr>
          <w:p w14:paraId="22445AD6"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0.67</w:t>
            </w:r>
          </w:p>
        </w:tc>
        <w:tc>
          <w:tcPr>
            <w:tcW w:w="949" w:type="dxa"/>
            <w:tcBorders>
              <w:top w:val="nil"/>
              <w:bottom w:val="single" w:sz="8" w:space="0" w:color="auto"/>
            </w:tcBorders>
          </w:tcPr>
          <w:p w14:paraId="335D7BA4"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0.07</w:t>
            </w:r>
          </w:p>
        </w:tc>
        <w:tc>
          <w:tcPr>
            <w:tcW w:w="949" w:type="dxa"/>
            <w:tcBorders>
              <w:top w:val="nil"/>
              <w:bottom w:val="single" w:sz="8" w:space="0" w:color="auto"/>
            </w:tcBorders>
          </w:tcPr>
          <w:p w14:paraId="245D0963"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0.00</w:t>
            </w:r>
          </w:p>
        </w:tc>
        <w:tc>
          <w:tcPr>
            <w:tcW w:w="987" w:type="dxa"/>
            <w:tcBorders>
              <w:top w:val="nil"/>
              <w:bottom w:val="single" w:sz="8" w:space="0" w:color="auto"/>
            </w:tcBorders>
          </w:tcPr>
          <w:p w14:paraId="203DE765"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0.00</w:t>
            </w:r>
          </w:p>
        </w:tc>
      </w:tr>
      <w:tr w:rsidR="002D43AC" w:rsidRPr="008B68E7" w14:paraId="79A647CE" w14:textId="77777777" w:rsidTr="005E1D63">
        <w:tc>
          <w:tcPr>
            <w:tcW w:w="3964" w:type="dxa"/>
            <w:tcBorders>
              <w:top w:val="single" w:sz="8" w:space="0" w:color="auto"/>
            </w:tcBorders>
          </w:tcPr>
          <w:p w14:paraId="74ABCE2F" w14:textId="77777777" w:rsidR="00682736" w:rsidRPr="008B68E7" w:rsidRDefault="00682736" w:rsidP="008B68E7">
            <w:pPr>
              <w:rPr>
                <w:rFonts w:ascii="Times New Roman" w:hAnsi="Times New Roman" w:cs="Times New Roman"/>
              </w:rPr>
            </w:pPr>
            <w:r w:rsidRPr="008B68E7">
              <w:rPr>
                <w:rFonts w:ascii="Times New Roman" w:hAnsi="Times New Roman" w:cs="Times New Roman"/>
              </w:rPr>
              <w:t>Haemoglobin concentration</w:t>
            </w:r>
          </w:p>
        </w:tc>
        <w:tc>
          <w:tcPr>
            <w:tcW w:w="887" w:type="dxa"/>
            <w:tcBorders>
              <w:top w:val="single" w:sz="8" w:space="0" w:color="auto"/>
            </w:tcBorders>
            <w:shd w:val="clear" w:color="auto" w:fill="auto"/>
          </w:tcPr>
          <w:p w14:paraId="7E11DF54"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-0.20</w:t>
            </w:r>
          </w:p>
        </w:tc>
        <w:tc>
          <w:tcPr>
            <w:tcW w:w="949" w:type="dxa"/>
            <w:tcBorders>
              <w:top w:val="single" w:sz="8" w:space="0" w:color="auto"/>
            </w:tcBorders>
          </w:tcPr>
          <w:p w14:paraId="0EB18CD5"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0.47</w:t>
            </w:r>
          </w:p>
        </w:tc>
        <w:tc>
          <w:tcPr>
            <w:tcW w:w="949" w:type="dxa"/>
            <w:tcBorders>
              <w:top w:val="single" w:sz="8" w:space="0" w:color="auto"/>
            </w:tcBorders>
          </w:tcPr>
          <w:p w14:paraId="4C748FD6"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0.00</w:t>
            </w:r>
          </w:p>
        </w:tc>
        <w:tc>
          <w:tcPr>
            <w:tcW w:w="949" w:type="dxa"/>
            <w:tcBorders>
              <w:top w:val="single" w:sz="8" w:space="0" w:color="auto"/>
            </w:tcBorders>
          </w:tcPr>
          <w:p w14:paraId="2EBED105"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0.03</w:t>
            </w:r>
          </w:p>
        </w:tc>
        <w:tc>
          <w:tcPr>
            <w:tcW w:w="949" w:type="dxa"/>
            <w:tcBorders>
              <w:top w:val="single" w:sz="8" w:space="0" w:color="auto"/>
            </w:tcBorders>
          </w:tcPr>
          <w:p w14:paraId="69658335"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-0.01</w:t>
            </w:r>
          </w:p>
        </w:tc>
        <w:tc>
          <w:tcPr>
            <w:tcW w:w="987" w:type="dxa"/>
            <w:tcBorders>
              <w:top w:val="single" w:sz="8" w:space="0" w:color="auto"/>
            </w:tcBorders>
          </w:tcPr>
          <w:p w14:paraId="766772A6"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-0.02</w:t>
            </w:r>
          </w:p>
        </w:tc>
      </w:tr>
      <w:tr w:rsidR="002D43AC" w:rsidRPr="008B68E7" w14:paraId="0529AF86" w14:textId="77777777" w:rsidTr="005E1D63">
        <w:tc>
          <w:tcPr>
            <w:tcW w:w="3964" w:type="dxa"/>
          </w:tcPr>
          <w:p w14:paraId="7B1DB3A0" w14:textId="77777777" w:rsidR="00682736" w:rsidRPr="008B68E7" w:rsidRDefault="00682736" w:rsidP="008B68E7">
            <w:pPr>
              <w:rPr>
                <w:rFonts w:ascii="Times New Roman" w:hAnsi="Times New Roman" w:cs="Times New Roman"/>
              </w:rPr>
            </w:pPr>
            <w:r w:rsidRPr="008B68E7">
              <w:rPr>
                <w:rFonts w:ascii="Times New Roman" w:hAnsi="Times New Roman" w:cs="Times New Roman"/>
              </w:rPr>
              <w:t>Hand grip strength</w:t>
            </w:r>
          </w:p>
        </w:tc>
        <w:tc>
          <w:tcPr>
            <w:tcW w:w="887" w:type="dxa"/>
            <w:shd w:val="clear" w:color="auto" w:fill="auto"/>
          </w:tcPr>
          <w:p w14:paraId="3D8102D4"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-0.11</w:t>
            </w:r>
          </w:p>
        </w:tc>
        <w:tc>
          <w:tcPr>
            <w:tcW w:w="949" w:type="dxa"/>
          </w:tcPr>
          <w:p w14:paraId="195642AE"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0.88</w:t>
            </w:r>
          </w:p>
        </w:tc>
        <w:tc>
          <w:tcPr>
            <w:tcW w:w="949" w:type="dxa"/>
          </w:tcPr>
          <w:p w14:paraId="1D48C183"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0.00</w:t>
            </w:r>
          </w:p>
        </w:tc>
        <w:tc>
          <w:tcPr>
            <w:tcW w:w="949" w:type="dxa"/>
          </w:tcPr>
          <w:p w14:paraId="0B349031"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0.03</w:t>
            </w:r>
          </w:p>
        </w:tc>
        <w:tc>
          <w:tcPr>
            <w:tcW w:w="949" w:type="dxa"/>
          </w:tcPr>
          <w:p w14:paraId="7A8C53DB"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0.00</w:t>
            </w:r>
          </w:p>
        </w:tc>
        <w:tc>
          <w:tcPr>
            <w:tcW w:w="987" w:type="dxa"/>
          </w:tcPr>
          <w:p w14:paraId="7479F144"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-0.03</w:t>
            </w:r>
          </w:p>
        </w:tc>
      </w:tr>
      <w:tr w:rsidR="002D43AC" w:rsidRPr="008B68E7" w14:paraId="08925E14" w14:textId="77777777" w:rsidTr="005E1D63">
        <w:tc>
          <w:tcPr>
            <w:tcW w:w="3964" w:type="dxa"/>
          </w:tcPr>
          <w:p w14:paraId="2B3F57DC" w14:textId="77777777" w:rsidR="00682736" w:rsidRPr="008B68E7" w:rsidRDefault="00682736" w:rsidP="008B68E7">
            <w:pPr>
              <w:rPr>
                <w:rFonts w:ascii="Times New Roman" w:hAnsi="Times New Roman" w:cs="Times New Roman"/>
              </w:rPr>
            </w:pPr>
            <w:r w:rsidRPr="008B68E7">
              <w:rPr>
                <w:rFonts w:ascii="Times New Roman" w:hAnsi="Times New Roman" w:cs="Times New Roman"/>
              </w:rPr>
              <w:t>FEV1</w:t>
            </w:r>
          </w:p>
        </w:tc>
        <w:tc>
          <w:tcPr>
            <w:tcW w:w="887" w:type="dxa"/>
            <w:shd w:val="clear" w:color="auto" w:fill="auto"/>
          </w:tcPr>
          <w:p w14:paraId="381A64E5"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0.09</w:t>
            </w:r>
          </w:p>
        </w:tc>
        <w:tc>
          <w:tcPr>
            <w:tcW w:w="949" w:type="dxa"/>
          </w:tcPr>
          <w:p w14:paraId="679D7417"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0.79</w:t>
            </w:r>
          </w:p>
        </w:tc>
        <w:tc>
          <w:tcPr>
            <w:tcW w:w="949" w:type="dxa"/>
          </w:tcPr>
          <w:p w14:paraId="1E7B7A76"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-0.02</w:t>
            </w:r>
          </w:p>
        </w:tc>
        <w:tc>
          <w:tcPr>
            <w:tcW w:w="949" w:type="dxa"/>
          </w:tcPr>
          <w:p w14:paraId="0215CE1F"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0.01</w:t>
            </w:r>
          </w:p>
        </w:tc>
        <w:tc>
          <w:tcPr>
            <w:tcW w:w="949" w:type="dxa"/>
          </w:tcPr>
          <w:p w14:paraId="19913928"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0.01</w:t>
            </w:r>
          </w:p>
        </w:tc>
        <w:tc>
          <w:tcPr>
            <w:tcW w:w="987" w:type="dxa"/>
          </w:tcPr>
          <w:p w14:paraId="734A685B" w14:textId="77777777" w:rsidR="00682736" w:rsidRPr="005E1D63" w:rsidRDefault="00682736" w:rsidP="008B68E7">
            <w:pPr>
              <w:rPr>
                <w:rFonts w:ascii="Times New Roman" w:hAnsi="Times New Roman" w:cs="Times New Roman"/>
              </w:rPr>
            </w:pPr>
            <w:r w:rsidRPr="005E1D63">
              <w:rPr>
                <w:rFonts w:ascii="Times New Roman" w:hAnsi="Times New Roman" w:cs="Times New Roman"/>
              </w:rPr>
              <w:t>0.05</w:t>
            </w:r>
          </w:p>
        </w:tc>
      </w:tr>
    </w:tbl>
    <w:bookmarkEnd w:id="0"/>
    <w:p w14:paraId="4FA3D466" w14:textId="74BDC33A" w:rsidR="00682736" w:rsidRPr="00A7177A" w:rsidRDefault="00682736" w:rsidP="00A56EE1">
      <w:pPr>
        <w:spacing w:line="360" w:lineRule="auto"/>
        <w:rPr>
          <w:rFonts w:ascii="Times New Roman" w:hAnsi="Times New Roman" w:cs="Times New Roman"/>
        </w:rPr>
      </w:pPr>
      <w:r w:rsidRPr="00A7177A">
        <w:rPr>
          <w:rFonts w:ascii="Times New Roman" w:hAnsi="Times New Roman" w:cs="Times New Roman"/>
          <w:b/>
          <w:bCs/>
        </w:rPr>
        <w:t>Table</w:t>
      </w:r>
      <w:r w:rsidR="00A7177A">
        <w:rPr>
          <w:rFonts w:ascii="Times New Roman" w:hAnsi="Times New Roman" w:cs="Times New Roman"/>
          <w:b/>
          <w:bCs/>
        </w:rPr>
        <w:t xml:space="preserve"> </w:t>
      </w:r>
      <w:r w:rsidR="00A7177A" w:rsidRPr="00A7177A">
        <w:rPr>
          <w:rFonts w:ascii="Times New Roman" w:hAnsi="Times New Roman" w:cs="Times New Roman"/>
          <w:b/>
          <w:bCs/>
        </w:rPr>
        <w:t>3</w:t>
      </w:r>
      <w:r w:rsidRPr="00A7177A">
        <w:rPr>
          <w:rFonts w:ascii="Times New Roman" w:hAnsi="Times New Roman" w:cs="Times New Roman"/>
          <w:b/>
          <w:bCs/>
        </w:rPr>
        <w:t xml:space="preserve">: </w:t>
      </w:r>
      <w:r w:rsidRPr="00A7177A">
        <w:rPr>
          <w:rFonts w:ascii="Times New Roman" w:hAnsi="Times New Roman" w:cs="Times New Roman"/>
        </w:rPr>
        <w:t>Bifactor EFA</w:t>
      </w:r>
    </w:p>
    <w:p w14:paraId="7B866BB5" w14:textId="01E866EC" w:rsidR="009832F9" w:rsidRPr="001068D3" w:rsidRDefault="009832F9" w:rsidP="00A56EE1">
      <w:pPr>
        <w:pStyle w:val="Heading2"/>
        <w:spacing w:line="360" w:lineRule="auto"/>
        <w:rPr>
          <w:rFonts w:ascii="Times New Roman" w:hAnsi="Times New Roman" w:cs="Times New Roman"/>
          <w:b/>
          <w:bCs/>
          <w:color w:val="auto"/>
        </w:rPr>
      </w:pPr>
      <w:r w:rsidRPr="001068D3">
        <w:rPr>
          <w:rFonts w:ascii="Times New Roman" w:hAnsi="Times New Roman" w:cs="Times New Roman"/>
          <w:b/>
          <w:bCs/>
          <w:color w:val="auto"/>
        </w:rPr>
        <w:t>Confirmatory factor analysis</w:t>
      </w:r>
    </w:p>
    <w:p w14:paraId="04913CF8" w14:textId="5B420C93" w:rsidR="001F1209" w:rsidRDefault="009B218B" w:rsidP="001F1209">
      <w:pPr>
        <w:spacing w:line="360" w:lineRule="auto"/>
        <w:jc w:val="both"/>
        <w:rPr>
          <w:rFonts w:ascii="Times New Roman" w:hAnsi="Times New Roman" w:cs="Times New Roman"/>
          <w:sz w:val="24"/>
          <w:szCs w:val="24"/>
        </w:rPr>
      </w:pPr>
      <w:r w:rsidRPr="009B218B">
        <w:rPr>
          <w:rFonts w:ascii="Times New Roman" w:hAnsi="Times New Roman" w:cs="Times New Roman"/>
          <w:sz w:val="24"/>
          <w:szCs w:val="24"/>
        </w:rPr>
        <w:t>We did confirmatory factor analysis using the bifactor approach analogous to the one done in the UK biobank</w:t>
      </w:r>
      <w:r w:rsidR="001F1209">
        <w:rPr>
          <w:rFonts w:ascii="Times New Roman" w:hAnsi="Times New Roman" w:cs="Times New Roman"/>
          <w:sz w:val="24"/>
          <w:szCs w:val="24"/>
        </w:rPr>
        <w:t xml:space="preserve"> and using this bifactor model under the SEM framework we developed a score for intrinsic capacity. </w:t>
      </w:r>
      <w:r w:rsidR="001F1209" w:rsidRPr="001F1209">
        <w:rPr>
          <w:rFonts w:ascii="Times New Roman" w:hAnsi="Times New Roman" w:cs="Times New Roman"/>
          <w:sz w:val="24"/>
          <w:szCs w:val="24"/>
        </w:rPr>
        <w:t xml:space="preserve">The </w:t>
      </w:r>
      <w:r w:rsidR="001F1209">
        <w:rPr>
          <w:rFonts w:ascii="Times New Roman" w:hAnsi="Times New Roman" w:cs="Times New Roman"/>
          <w:sz w:val="24"/>
          <w:szCs w:val="24"/>
        </w:rPr>
        <w:t>“</w:t>
      </w:r>
      <w:r w:rsidR="001F1209" w:rsidRPr="001F1209">
        <w:rPr>
          <w:rFonts w:ascii="Times New Roman" w:hAnsi="Times New Roman" w:cs="Times New Roman"/>
          <w:sz w:val="24"/>
          <w:szCs w:val="24"/>
        </w:rPr>
        <w:t>lavaan</w:t>
      </w:r>
      <w:r w:rsidR="001F1209">
        <w:rPr>
          <w:rFonts w:ascii="Times New Roman" w:hAnsi="Times New Roman" w:cs="Times New Roman"/>
          <w:sz w:val="24"/>
          <w:szCs w:val="24"/>
        </w:rPr>
        <w:t>”</w:t>
      </w:r>
      <w:r w:rsidR="001F1209" w:rsidRPr="001F1209">
        <w:rPr>
          <w:rFonts w:ascii="Times New Roman" w:hAnsi="Times New Roman" w:cs="Times New Roman"/>
          <w:sz w:val="24"/>
          <w:szCs w:val="24"/>
        </w:rPr>
        <w:t xml:space="preserve"> package was used for the CFA, employing the </w:t>
      </w:r>
      <w:r w:rsidR="001F1209">
        <w:rPr>
          <w:rFonts w:ascii="Times New Roman" w:hAnsi="Times New Roman" w:cs="Times New Roman"/>
          <w:sz w:val="24"/>
          <w:szCs w:val="24"/>
        </w:rPr>
        <w:t>Goemin</w:t>
      </w:r>
      <w:r w:rsidR="001F1209" w:rsidRPr="001F1209">
        <w:rPr>
          <w:rFonts w:ascii="Times New Roman" w:hAnsi="Times New Roman" w:cs="Times New Roman"/>
          <w:sz w:val="24"/>
          <w:szCs w:val="24"/>
        </w:rPr>
        <w:t xml:space="preserve"> rotation method</w:t>
      </w:r>
      <w:r w:rsidR="001F1209">
        <w:rPr>
          <w:rFonts w:ascii="Times New Roman" w:hAnsi="Times New Roman" w:cs="Times New Roman"/>
          <w:sz w:val="24"/>
          <w:szCs w:val="24"/>
        </w:rPr>
        <w:fldChar w:fldCharType="begin"/>
      </w:r>
      <w:r w:rsidR="00E5596A">
        <w:rPr>
          <w:rFonts w:ascii="Times New Roman" w:hAnsi="Times New Roman" w:cs="Times New Roman"/>
          <w:sz w:val="24"/>
          <w:szCs w:val="24"/>
        </w:rPr>
        <w:instrText xml:space="preserve"> ADDIN EN.CITE &lt;EndNote&gt;&lt;Cite&gt;&lt;Author&gt;Rosseel&lt;/Author&gt;&lt;Year&gt;2012&lt;/Year&gt;&lt;RecNum&gt;11&lt;/RecNum&gt;&lt;DisplayText&gt;[8]&lt;/DisplayText&gt;&lt;record&gt;&lt;rec-number&gt;11&lt;/rec-number&gt;&lt;foreign-keys&gt;&lt;key app="EN" db-id="prxeadf99esfatefdx2vztsh2afretewpatx" timestamp="1718867625"&gt;11&lt;/key&gt;&lt;/foreign-keys&gt;&lt;ref-type name="Journal Article"&gt;17&lt;/ref-type&gt;&lt;contributors&gt;&lt;authors&gt;&lt;author&gt;Rosseel, Yves&lt;/author&gt;&lt;/authors&gt;&lt;/contributors&gt;&lt;titles&gt;&lt;title&gt;lavaan: An R package for structural equation modeling&lt;/title&gt;&lt;secondary-title&gt;Journal of statistical software&lt;/secondary-title&gt;&lt;/titles&gt;&lt;periodical&gt;&lt;full-title&gt;Journal of statistical software&lt;/full-title&gt;&lt;/periodical&gt;&lt;pages&gt;1-36&lt;/pages&gt;&lt;volume&gt;48&lt;/volume&gt;&lt;dates&gt;&lt;year&gt;2012&lt;/year&gt;&lt;/dates&gt;&lt;isbn&gt;1548-7660&lt;/isbn&gt;&lt;urls&gt;&lt;/urls&gt;&lt;/record&gt;&lt;/Cite&gt;&lt;/EndNote&gt;</w:instrText>
      </w:r>
      <w:r w:rsidR="001F1209">
        <w:rPr>
          <w:rFonts w:ascii="Times New Roman" w:hAnsi="Times New Roman" w:cs="Times New Roman"/>
          <w:sz w:val="24"/>
          <w:szCs w:val="24"/>
        </w:rPr>
        <w:fldChar w:fldCharType="separate"/>
      </w:r>
      <w:r w:rsidR="00E5596A">
        <w:rPr>
          <w:rFonts w:ascii="Times New Roman" w:hAnsi="Times New Roman" w:cs="Times New Roman"/>
          <w:noProof/>
          <w:sz w:val="24"/>
          <w:szCs w:val="24"/>
        </w:rPr>
        <w:t>[</w:t>
      </w:r>
      <w:hyperlink w:anchor="_ENREF_8" w:tooltip="Rosseel, 2012 #11" w:history="1">
        <w:r w:rsidR="00EE02E7" w:rsidRPr="00EE02E7">
          <w:rPr>
            <w:rStyle w:val="Hyperlink"/>
          </w:rPr>
          <w:t>8</w:t>
        </w:r>
      </w:hyperlink>
      <w:r w:rsidR="00E5596A">
        <w:rPr>
          <w:rFonts w:ascii="Times New Roman" w:hAnsi="Times New Roman" w:cs="Times New Roman"/>
          <w:noProof/>
          <w:sz w:val="24"/>
          <w:szCs w:val="24"/>
        </w:rPr>
        <w:t>]</w:t>
      </w:r>
      <w:r w:rsidR="001F1209">
        <w:rPr>
          <w:rFonts w:ascii="Times New Roman" w:hAnsi="Times New Roman" w:cs="Times New Roman"/>
          <w:sz w:val="24"/>
          <w:szCs w:val="24"/>
        </w:rPr>
        <w:fldChar w:fldCharType="end"/>
      </w:r>
      <w:r w:rsidR="001F1209">
        <w:rPr>
          <w:rFonts w:ascii="Times New Roman" w:hAnsi="Times New Roman" w:cs="Times New Roman"/>
          <w:sz w:val="24"/>
          <w:szCs w:val="24"/>
        </w:rPr>
        <w:t>. The CFA has then confirmed the structure and dimensionality of the IC</w:t>
      </w:r>
      <w:r w:rsidR="00A10C32">
        <w:rPr>
          <w:rFonts w:ascii="Times New Roman" w:hAnsi="Times New Roman" w:cs="Times New Roman"/>
          <w:sz w:val="24"/>
          <w:szCs w:val="24"/>
        </w:rPr>
        <w:t xml:space="preserve"> observed in the EFA </w:t>
      </w:r>
      <w:r w:rsidR="001F1209">
        <w:rPr>
          <w:rFonts w:ascii="Times New Roman" w:hAnsi="Times New Roman" w:cs="Times New Roman"/>
          <w:sz w:val="24"/>
          <w:szCs w:val="24"/>
        </w:rPr>
        <w:t>(</w:t>
      </w:r>
      <w:r w:rsidR="00A10C32">
        <w:rPr>
          <w:rFonts w:ascii="Times New Roman" w:hAnsi="Times New Roman" w:cs="Times New Roman"/>
          <w:sz w:val="24"/>
          <w:szCs w:val="24"/>
        </w:rPr>
        <w:t xml:space="preserve">with the goodness of fit statistics; </w:t>
      </w:r>
      <w:r w:rsidR="001F1209">
        <w:rPr>
          <w:rFonts w:ascii="Times New Roman" w:hAnsi="Times New Roman" w:cs="Times New Roman"/>
          <w:sz w:val="24"/>
          <w:szCs w:val="24"/>
        </w:rPr>
        <w:t>CFI=</w:t>
      </w:r>
      <w:r w:rsidR="008D3EAF" w:rsidRPr="008D3EAF">
        <w:rPr>
          <w:rFonts w:ascii="Times New Roman" w:hAnsi="Times New Roman" w:cs="Times New Roman"/>
          <w:sz w:val="24"/>
          <w:szCs w:val="24"/>
        </w:rPr>
        <w:t>0.992</w:t>
      </w:r>
      <w:r w:rsidR="001F1209">
        <w:rPr>
          <w:rFonts w:ascii="Times New Roman" w:hAnsi="Times New Roman" w:cs="Times New Roman"/>
          <w:sz w:val="24"/>
          <w:szCs w:val="24"/>
        </w:rPr>
        <w:t>, TLI=</w:t>
      </w:r>
      <w:r w:rsidR="008D3EAF" w:rsidRPr="008D3EAF">
        <w:rPr>
          <w:rFonts w:ascii="Times New Roman" w:hAnsi="Times New Roman" w:cs="Times New Roman"/>
          <w:sz w:val="24"/>
          <w:szCs w:val="24"/>
        </w:rPr>
        <w:t>0.985</w:t>
      </w:r>
      <w:r w:rsidR="001F1209">
        <w:rPr>
          <w:rFonts w:ascii="Times New Roman" w:hAnsi="Times New Roman" w:cs="Times New Roman"/>
          <w:sz w:val="24"/>
          <w:szCs w:val="24"/>
        </w:rPr>
        <w:t>, RMSEA =</w:t>
      </w:r>
      <w:r w:rsidR="008D3EAF" w:rsidRPr="008D3EAF">
        <w:rPr>
          <w:rFonts w:ascii="Times New Roman" w:hAnsi="Times New Roman" w:cs="Times New Roman"/>
          <w:sz w:val="24"/>
          <w:szCs w:val="24"/>
        </w:rPr>
        <w:t>0.020</w:t>
      </w:r>
      <w:r w:rsidR="008D3EAF">
        <w:rPr>
          <w:rFonts w:ascii="Times New Roman" w:hAnsi="Times New Roman" w:cs="Times New Roman"/>
          <w:sz w:val="24"/>
          <w:szCs w:val="24"/>
        </w:rPr>
        <w:t>, and</w:t>
      </w:r>
      <w:r w:rsidR="001F1209">
        <w:rPr>
          <w:rFonts w:ascii="Times New Roman" w:hAnsi="Times New Roman" w:cs="Times New Roman"/>
          <w:sz w:val="24"/>
          <w:szCs w:val="24"/>
        </w:rPr>
        <w:t xml:space="preserve"> RMSR=</w:t>
      </w:r>
      <w:r w:rsidR="008D3EAF" w:rsidRPr="008D3EAF">
        <w:rPr>
          <w:rFonts w:ascii="Times New Roman" w:hAnsi="Times New Roman" w:cs="Times New Roman"/>
          <w:sz w:val="24"/>
          <w:szCs w:val="24"/>
        </w:rPr>
        <w:t>0.011</w:t>
      </w:r>
      <w:r w:rsidR="001F1209">
        <w:rPr>
          <w:rFonts w:ascii="Times New Roman" w:hAnsi="Times New Roman" w:cs="Times New Roman"/>
          <w:sz w:val="24"/>
          <w:szCs w:val="24"/>
        </w:rPr>
        <w:t xml:space="preserve">). </w:t>
      </w:r>
      <w:r w:rsidR="008D3EAF">
        <w:rPr>
          <w:rFonts w:ascii="Times New Roman" w:hAnsi="Times New Roman" w:cs="Times New Roman"/>
          <w:sz w:val="24"/>
          <w:szCs w:val="24"/>
        </w:rPr>
        <w:t>B</w:t>
      </w:r>
      <w:r w:rsidR="001F1209">
        <w:rPr>
          <w:rFonts w:ascii="Times New Roman" w:hAnsi="Times New Roman" w:cs="Times New Roman"/>
          <w:sz w:val="24"/>
          <w:szCs w:val="24"/>
        </w:rPr>
        <w:t>elow are findings from the bifactor CFA.</w:t>
      </w:r>
    </w:p>
    <w:tbl>
      <w:tblPr>
        <w:tblStyle w:val="TableGrid"/>
        <w:tblW w:w="9634" w:type="dxa"/>
        <w:tblLook w:val="04A0" w:firstRow="1" w:lastRow="0" w:firstColumn="1" w:lastColumn="0" w:noHBand="0" w:noVBand="1"/>
      </w:tblPr>
      <w:tblGrid>
        <w:gridCol w:w="3878"/>
        <w:gridCol w:w="974"/>
        <w:gridCol w:w="949"/>
        <w:gridCol w:w="949"/>
        <w:gridCol w:w="949"/>
        <w:gridCol w:w="949"/>
        <w:gridCol w:w="986"/>
      </w:tblGrid>
      <w:tr w:rsidR="008D3EAF" w:rsidRPr="008B68E7" w14:paraId="62AD6BDE" w14:textId="77777777" w:rsidTr="005E1D63">
        <w:tc>
          <w:tcPr>
            <w:tcW w:w="3878" w:type="dxa"/>
          </w:tcPr>
          <w:p w14:paraId="59D8D8F5" w14:textId="77777777" w:rsidR="008D3EAF" w:rsidRPr="008B68E7" w:rsidRDefault="008D3EAF" w:rsidP="007A7D2F">
            <w:pPr>
              <w:rPr>
                <w:rFonts w:ascii="Times New Roman" w:hAnsi="Times New Roman" w:cs="Times New Roman"/>
                <w:b/>
                <w:bCs/>
              </w:rPr>
            </w:pPr>
            <w:r w:rsidRPr="008B68E7">
              <w:rPr>
                <w:rFonts w:ascii="Times New Roman" w:hAnsi="Times New Roman" w:cs="Times New Roman"/>
                <w:b/>
                <w:bCs/>
              </w:rPr>
              <w:t>Variable</w:t>
            </w:r>
          </w:p>
        </w:tc>
        <w:tc>
          <w:tcPr>
            <w:tcW w:w="974" w:type="dxa"/>
            <w:shd w:val="clear" w:color="auto" w:fill="auto"/>
          </w:tcPr>
          <w:p w14:paraId="6F081042" w14:textId="77777777" w:rsidR="008D3EAF" w:rsidRPr="008B68E7" w:rsidRDefault="008D3EAF" w:rsidP="007A7D2F">
            <w:pPr>
              <w:rPr>
                <w:rFonts w:ascii="Times New Roman" w:hAnsi="Times New Roman" w:cs="Times New Roman"/>
                <w:b/>
                <w:bCs/>
              </w:rPr>
            </w:pPr>
            <w:r w:rsidRPr="008B68E7">
              <w:rPr>
                <w:rFonts w:ascii="Times New Roman" w:hAnsi="Times New Roman" w:cs="Times New Roman"/>
                <w:b/>
                <w:bCs/>
              </w:rPr>
              <w:t>General</w:t>
            </w:r>
          </w:p>
        </w:tc>
        <w:tc>
          <w:tcPr>
            <w:tcW w:w="949" w:type="dxa"/>
          </w:tcPr>
          <w:p w14:paraId="2364AB57" w14:textId="77777777" w:rsidR="008D3EAF" w:rsidRPr="008B68E7" w:rsidRDefault="008D3EAF" w:rsidP="007A7D2F">
            <w:pPr>
              <w:rPr>
                <w:rFonts w:ascii="Times New Roman" w:hAnsi="Times New Roman" w:cs="Times New Roman"/>
                <w:b/>
                <w:bCs/>
              </w:rPr>
            </w:pPr>
            <w:r w:rsidRPr="008B68E7">
              <w:rPr>
                <w:rFonts w:ascii="Times New Roman" w:hAnsi="Times New Roman" w:cs="Times New Roman"/>
                <w:b/>
                <w:bCs/>
              </w:rPr>
              <w:t>Factor1</w:t>
            </w:r>
          </w:p>
        </w:tc>
        <w:tc>
          <w:tcPr>
            <w:tcW w:w="949" w:type="dxa"/>
          </w:tcPr>
          <w:p w14:paraId="680DE9B7" w14:textId="77777777" w:rsidR="008D3EAF" w:rsidRPr="008B68E7" w:rsidRDefault="008D3EAF" w:rsidP="007A7D2F">
            <w:pPr>
              <w:rPr>
                <w:rFonts w:ascii="Times New Roman" w:hAnsi="Times New Roman" w:cs="Times New Roman"/>
                <w:b/>
                <w:bCs/>
              </w:rPr>
            </w:pPr>
            <w:r w:rsidRPr="008B68E7">
              <w:rPr>
                <w:rFonts w:ascii="Times New Roman" w:hAnsi="Times New Roman" w:cs="Times New Roman"/>
                <w:b/>
                <w:bCs/>
              </w:rPr>
              <w:t>Factor</w:t>
            </w:r>
            <w:r>
              <w:rPr>
                <w:rFonts w:ascii="Times New Roman" w:hAnsi="Times New Roman" w:cs="Times New Roman"/>
                <w:b/>
                <w:bCs/>
              </w:rPr>
              <w:t>2</w:t>
            </w:r>
          </w:p>
        </w:tc>
        <w:tc>
          <w:tcPr>
            <w:tcW w:w="949" w:type="dxa"/>
          </w:tcPr>
          <w:p w14:paraId="78CC0BC3" w14:textId="77777777" w:rsidR="008D3EAF" w:rsidRPr="008B68E7" w:rsidRDefault="008D3EAF" w:rsidP="007A7D2F">
            <w:pPr>
              <w:rPr>
                <w:rFonts w:ascii="Times New Roman" w:hAnsi="Times New Roman" w:cs="Times New Roman"/>
                <w:b/>
                <w:bCs/>
              </w:rPr>
            </w:pPr>
            <w:r w:rsidRPr="008B68E7">
              <w:rPr>
                <w:rFonts w:ascii="Times New Roman" w:hAnsi="Times New Roman" w:cs="Times New Roman"/>
                <w:b/>
                <w:bCs/>
              </w:rPr>
              <w:t>Factor</w:t>
            </w:r>
            <w:r>
              <w:rPr>
                <w:rFonts w:ascii="Times New Roman" w:hAnsi="Times New Roman" w:cs="Times New Roman"/>
                <w:b/>
                <w:bCs/>
              </w:rPr>
              <w:t>3</w:t>
            </w:r>
          </w:p>
        </w:tc>
        <w:tc>
          <w:tcPr>
            <w:tcW w:w="949" w:type="dxa"/>
          </w:tcPr>
          <w:p w14:paraId="46EC2276" w14:textId="77777777" w:rsidR="008D3EAF" w:rsidRPr="008B68E7" w:rsidRDefault="008D3EAF" w:rsidP="007A7D2F">
            <w:pPr>
              <w:rPr>
                <w:rFonts w:ascii="Times New Roman" w:hAnsi="Times New Roman" w:cs="Times New Roman"/>
                <w:b/>
                <w:bCs/>
              </w:rPr>
            </w:pPr>
            <w:r w:rsidRPr="008B68E7">
              <w:rPr>
                <w:rFonts w:ascii="Times New Roman" w:hAnsi="Times New Roman" w:cs="Times New Roman"/>
                <w:b/>
                <w:bCs/>
              </w:rPr>
              <w:t>Factor</w:t>
            </w:r>
            <w:r>
              <w:rPr>
                <w:rFonts w:ascii="Times New Roman" w:hAnsi="Times New Roman" w:cs="Times New Roman"/>
                <w:b/>
                <w:bCs/>
              </w:rPr>
              <w:t>4</w:t>
            </w:r>
            <w:r w:rsidRPr="008B68E7">
              <w:rPr>
                <w:rFonts w:ascii="Times New Roman" w:hAnsi="Times New Roman" w:cs="Times New Roman"/>
                <w:b/>
                <w:bCs/>
              </w:rPr>
              <w:t xml:space="preserve"> </w:t>
            </w:r>
          </w:p>
        </w:tc>
        <w:tc>
          <w:tcPr>
            <w:tcW w:w="986" w:type="dxa"/>
          </w:tcPr>
          <w:p w14:paraId="6BF2F4FD" w14:textId="77777777" w:rsidR="008D3EAF" w:rsidRPr="008B68E7" w:rsidRDefault="008D3EAF" w:rsidP="007A7D2F">
            <w:pPr>
              <w:rPr>
                <w:rFonts w:ascii="Times New Roman" w:hAnsi="Times New Roman" w:cs="Times New Roman"/>
                <w:b/>
                <w:bCs/>
              </w:rPr>
            </w:pPr>
            <w:r w:rsidRPr="008B68E7">
              <w:rPr>
                <w:rFonts w:ascii="Times New Roman" w:hAnsi="Times New Roman" w:cs="Times New Roman"/>
                <w:b/>
                <w:bCs/>
              </w:rPr>
              <w:t>Factor</w:t>
            </w:r>
            <w:r>
              <w:rPr>
                <w:rFonts w:ascii="Times New Roman" w:hAnsi="Times New Roman" w:cs="Times New Roman"/>
                <w:b/>
                <w:bCs/>
              </w:rPr>
              <w:t>5</w:t>
            </w:r>
          </w:p>
        </w:tc>
      </w:tr>
      <w:tr w:rsidR="008D3EAF" w:rsidRPr="008B68E7" w14:paraId="1CF30DCA" w14:textId="77777777" w:rsidTr="005E1D63">
        <w:tc>
          <w:tcPr>
            <w:tcW w:w="3878" w:type="dxa"/>
          </w:tcPr>
          <w:p w14:paraId="2DA3EF6C" w14:textId="78386E5E" w:rsidR="008D3EAF" w:rsidRPr="008B68E7" w:rsidRDefault="008D3EAF" w:rsidP="008D3EAF">
            <w:pPr>
              <w:rPr>
                <w:rFonts w:ascii="Times New Roman" w:hAnsi="Times New Roman" w:cs="Times New Roman"/>
                <w:b/>
                <w:bCs/>
              </w:rPr>
            </w:pPr>
            <w:r w:rsidRPr="0027251D">
              <w:t>Hand grip strength</w:t>
            </w:r>
          </w:p>
        </w:tc>
        <w:tc>
          <w:tcPr>
            <w:tcW w:w="974" w:type="dxa"/>
            <w:shd w:val="clear" w:color="auto" w:fill="auto"/>
          </w:tcPr>
          <w:p w14:paraId="0524C885" w14:textId="27EF0635" w:rsidR="008D3EAF" w:rsidRPr="008B68E7" w:rsidRDefault="008D3EAF" w:rsidP="008D3EAF">
            <w:pPr>
              <w:rPr>
                <w:rFonts w:ascii="Times New Roman" w:hAnsi="Times New Roman" w:cs="Times New Roman"/>
                <w:b/>
                <w:bCs/>
              </w:rPr>
            </w:pPr>
            <w:r w:rsidRPr="0027251D">
              <w:t>-0.11</w:t>
            </w:r>
          </w:p>
        </w:tc>
        <w:tc>
          <w:tcPr>
            <w:tcW w:w="949" w:type="dxa"/>
          </w:tcPr>
          <w:p w14:paraId="6F2D5853" w14:textId="17CDF50D" w:rsidR="008D3EAF" w:rsidRPr="008D3EAF" w:rsidRDefault="008D3EAF" w:rsidP="008D3EAF">
            <w:pPr>
              <w:rPr>
                <w:rFonts w:ascii="Times New Roman" w:hAnsi="Times New Roman" w:cs="Times New Roman"/>
                <w:b/>
                <w:bCs/>
                <w:highlight w:val="yellow"/>
              </w:rPr>
            </w:pPr>
            <w:r w:rsidRPr="008D3EAF">
              <w:rPr>
                <w:highlight w:val="yellow"/>
              </w:rPr>
              <w:t>0.88</w:t>
            </w:r>
          </w:p>
        </w:tc>
        <w:tc>
          <w:tcPr>
            <w:tcW w:w="949" w:type="dxa"/>
          </w:tcPr>
          <w:p w14:paraId="39A26954" w14:textId="533EA660" w:rsidR="008D3EAF" w:rsidRPr="008B68E7" w:rsidRDefault="008D3EAF" w:rsidP="008D3EAF">
            <w:pPr>
              <w:rPr>
                <w:rFonts w:ascii="Times New Roman" w:hAnsi="Times New Roman" w:cs="Times New Roman"/>
                <w:b/>
                <w:bCs/>
              </w:rPr>
            </w:pPr>
            <w:r w:rsidRPr="0027251D">
              <w:t>0.00</w:t>
            </w:r>
          </w:p>
        </w:tc>
        <w:tc>
          <w:tcPr>
            <w:tcW w:w="949" w:type="dxa"/>
          </w:tcPr>
          <w:p w14:paraId="26AF9B0D" w14:textId="258182A0" w:rsidR="008D3EAF" w:rsidRPr="008B68E7" w:rsidRDefault="008D3EAF" w:rsidP="008D3EAF">
            <w:pPr>
              <w:rPr>
                <w:rFonts w:ascii="Times New Roman" w:hAnsi="Times New Roman" w:cs="Times New Roman"/>
                <w:b/>
                <w:bCs/>
              </w:rPr>
            </w:pPr>
            <w:r w:rsidRPr="0027251D">
              <w:t>0.03</w:t>
            </w:r>
          </w:p>
        </w:tc>
        <w:tc>
          <w:tcPr>
            <w:tcW w:w="949" w:type="dxa"/>
          </w:tcPr>
          <w:p w14:paraId="39DC0BE7" w14:textId="747CEE1E" w:rsidR="008D3EAF" w:rsidRPr="008B68E7" w:rsidRDefault="008D3EAF" w:rsidP="008D3EAF">
            <w:pPr>
              <w:rPr>
                <w:rFonts w:ascii="Times New Roman" w:hAnsi="Times New Roman" w:cs="Times New Roman"/>
                <w:b/>
                <w:bCs/>
              </w:rPr>
            </w:pPr>
            <w:r w:rsidRPr="0027251D">
              <w:t>0.00</w:t>
            </w:r>
          </w:p>
        </w:tc>
        <w:tc>
          <w:tcPr>
            <w:tcW w:w="986" w:type="dxa"/>
          </w:tcPr>
          <w:p w14:paraId="49C17003" w14:textId="77C7E55D" w:rsidR="008D3EAF" w:rsidRPr="008B68E7" w:rsidRDefault="008D3EAF" w:rsidP="008D3EAF">
            <w:pPr>
              <w:rPr>
                <w:rFonts w:ascii="Times New Roman" w:hAnsi="Times New Roman" w:cs="Times New Roman"/>
                <w:b/>
                <w:bCs/>
              </w:rPr>
            </w:pPr>
            <w:r w:rsidRPr="0027251D">
              <w:t>-0.03</w:t>
            </w:r>
          </w:p>
        </w:tc>
      </w:tr>
      <w:tr w:rsidR="008D3EAF" w:rsidRPr="008B68E7" w14:paraId="13FD9E9D" w14:textId="77777777" w:rsidTr="005E1D63">
        <w:tc>
          <w:tcPr>
            <w:tcW w:w="3878" w:type="dxa"/>
          </w:tcPr>
          <w:p w14:paraId="0EF04A26" w14:textId="4AB7135A" w:rsidR="008D3EAF" w:rsidRPr="008B68E7" w:rsidRDefault="008D3EAF" w:rsidP="008D3EAF">
            <w:pPr>
              <w:rPr>
                <w:rFonts w:ascii="Times New Roman" w:hAnsi="Times New Roman" w:cs="Times New Roman"/>
                <w:b/>
                <w:bCs/>
              </w:rPr>
            </w:pPr>
            <w:r w:rsidRPr="0027251D">
              <w:t>FEV1</w:t>
            </w:r>
          </w:p>
        </w:tc>
        <w:tc>
          <w:tcPr>
            <w:tcW w:w="974" w:type="dxa"/>
            <w:shd w:val="clear" w:color="auto" w:fill="auto"/>
          </w:tcPr>
          <w:p w14:paraId="33595717" w14:textId="6C6E3331" w:rsidR="008D3EAF" w:rsidRPr="008B68E7" w:rsidRDefault="008D3EAF" w:rsidP="008D3EAF">
            <w:pPr>
              <w:rPr>
                <w:rFonts w:ascii="Times New Roman" w:hAnsi="Times New Roman" w:cs="Times New Roman"/>
                <w:b/>
                <w:bCs/>
              </w:rPr>
            </w:pPr>
            <w:r w:rsidRPr="0027251D">
              <w:t>0.09</w:t>
            </w:r>
          </w:p>
        </w:tc>
        <w:tc>
          <w:tcPr>
            <w:tcW w:w="949" w:type="dxa"/>
          </w:tcPr>
          <w:p w14:paraId="056EEB8B" w14:textId="5AAED449" w:rsidR="008D3EAF" w:rsidRPr="008D3EAF" w:rsidRDefault="008D3EAF" w:rsidP="008D3EAF">
            <w:pPr>
              <w:rPr>
                <w:rFonts w:ascii="Times New Roman" w:hAnsi="Times New Roman" w:cs="Times New Roman"/>
                <w:b/>
                <w:bCs/>
                <w:highlight w:val="yellow"/>
              </w:rPr>
            </w:pPr>
            <w:r w:rsidRPr="008D3EAF">
              <w:rPr>
                <w:highlight w:val="yellow"/>
              </w:rPr>
              <w:t>0.79</w:t>
            </w:r>
          </w:p>
        </w:tc>
        <w:tc>
          <w:tcPr>
            <w:tcW w:w="949" w:type="dxa"/>
          </w:tcPr>
          <w:p w14:paraId="0B4EF357" w14:textId="0012ED88" w:rsidR="008D3EAF" w:rsidRPr="008B68E7" w:rsidRDefault="008D3EAF" w:rsidP="008D3EAF">
            <w:pPr>
              <w:rPr>
                <w:rFonts w:ascii="Times New Roman" w:hAnsi="Times New Roman" w:cs="Times New Roman"/>
                <w:b/>
                <w:bCs/>
              </w:rPr>
            </w:pPr>
            <w:r w:rsidRPr="0027251D">
              <w:t>-0.02</w:t>
            </w:r>
          </w:p>
        </w:tc>
        <w:tc>
          <w:tcPr>
            <w:tcW w:w="949" w:type="dxa"/>
          </w:tcPr>
          <w:p w14:paraId="6ED9FACA" w14:textId="712F3B4B" w:rsidR="008D3EAF" w:rsidRPr="008B68E7" w:rsidRDefault="008D3EAF" w:rsidP="008D3EAF">
            <w:pPr>
              <w:rPr>
                <w:rFonts w:ascii="Times New Roman" w:hAnsi="Times New Roman" w:cs="Times New Roman"/>
                <w:b/>
                <w:bCs/>
              </w:rPr>
            </w:pPr>
            <w:r w:rsidRPr="0027251D">
              <w:t>0.01</w:t>
            </w:r>
          </w:p>
        </w:tc>
        <w:tc>
          <w:tcPr>
            <w:tcW w:w="949" w:type="dxa"/>
          </w:tcPr>
          <w:p w14:paraId="3B76FB56" w14:textId="3C0291A0" w:rsidR="008D3EAF" w:rsidRPr="008B68E7" w:rsidRDefault="008D3EAF" w:rsidP="008D3EAF">
            <w:pPr>
              <w:rPr>
                <w:rFonts w:ascii="Times New Roman" w:hAnsi="Times New Roman" w:cs="Times New Roman"/>
                <w:b/>
                <w:bCs/>
              </w:rPr>
            </w:pPr>
            <w:r w:rsidRPr="0027251D">
              <w:t>0.01</w:t>
            </w:r>
          </w:p>
        </w:tc>
        <w:tc>
          <w:tcPr>
            <w:tcW w:w="986" w:type="dxa"/>
          </w:tcPr>
          <w:p w14:paraId="5E94F811" w14:textId="49998576" w:rsidR="008D3EAF" w:rsidRPr="008B68E7" w:rsidRDefault="008D3EAF" w:rsidP="008D3EAF">
            <w:pPr>
              <w:rPr>
                <w:rFonts w:ascii="Times New Roman" w:hAnsi="Times New Roman" w:cs="Times New Roman"/>
                <w:b/>
                <w:bCs/>
              </w:rPr>
            </w:pPr>
            <w:r w:rsidRPr="0027251D">
              <w:t>0.05</w:t>
            </w:r>
          </w:p>
        </w:tc>
      </w:tr>
      <w:tr w:rsidR="008D3EAF" w:rsidRPr="008B68E7" w14:paraId="02EC58A8" w14:textId="77777777" w:rsidTr="005E1D63">
        <w:tc>
          <w:tcPr>
            <w:tcW w:w="3878" w:type="dxa"/>
          </w:tcPr>
          <w:p w14:paraId="79F4450F"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Haemoglobin concentration</w:t>
            </w:r>
          </w:p>
        </w:tc>
        <w:tc>
          <w:tcPr>
            <w:tcW w:w="974" w:type="dxa"/>
            <w:shd w:val="clear" w:color="auto" w:fill="auto"/>
          </w:tcPr>
          <w:p w14:paraId="2B0A4DE1"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-0.20</w:t>
            </w:r>
          </w:p>
        </w:tc>
        <w:tc>
          <w:tcPr>
            <w:tcW w:w="949" w:type="dxa"/>
          </w:tcPr>
          <w:p w14:paraId="455A8D46" w14:textId="77777777" w:rsidR="008D3EAF" w:rsidRPr="008D3EAF" w:rsidRDefault="008D3EAF" w:rsidP="007A7D2F">
            <w:pPr>
              <w:rPr>
                <w:rFonts w:ascii="Times New Roman" w:hAnsi="Times New Roman" w:cs="Times New Roman"/>
                <w:highlight w:val="yellow"/>
              </w:rPr>
            </w:pPr>
            <w:r w:rsidRPr="008D3EAF">
              <w:rPr>
                <w:rFonts w:ascii="Times New Roman" w:hAnsi="Times New Roman" w:cs="Times New Roman"/>
                <w:highlight w:val="yellow"/>
              </w:rPr>
              <w:t>0.47</w:t>
            </w:r>
          </w:p>
        </w:tc>
        <w:tc>
          <w:tcPr>
            <w:tcW w:w="949" w:type="dxa"/>
          </w:tcPr>
          <w:p w14:paraId="3DEA9CC8"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0.00</w:t>
            </w:r>
          </w:p>
        </w:tc>
        <w:tc>
          <w:tcPr>
            <w:tcW w:w="949" w:type="dxa"/>
          </w:tcPr>
          <w:p w14:paraId="6C8D8323"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0.03</w:t>
            </w:r>
          </w:p>
        </w:tc>
        <w:tc>
          <w:tcPr>
            <w:tcW w:w="949" w:type="dxa"/>
          </w:tcPr>
          <w:p w14:paraId="0BECD7CB"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-0.01</w:t>
            </w:r>
          </w:p>
        </w:tc>
        <w:tc>
          <w:tcPr>
            <w:tcW w:w="986" w:type="dxa"/>
          </w:tcPr>
          <w:p w14:paraId="181F46D0"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-0.02</w:t>
            </w:r>
          </w:p>
        </w:tc>
      </w:tr>
      <w:tr w:rsidR="008D3EAF" w:rsidRPr="008B68E7" w14:paraId="24BF9F85" w14:textId="77777777" w:rsidTr="005E1D63">
        <w:tc>
          <w:tcPr>
            <w:tcW w:w="3878" w:type="dxa"/>
          </w:tcPr>
          <w:p w14:paraId="52A89E9D" w14:textId="239BEC8D" w:rsidR="008D3EAF" w:rsidRPr="008B68E7" w:rsidRDefault="008D3EAF" w:rsidP="008D3EAF">
            <w:pPr>
              <w:rPr>
                <w:rFonts w:ascii="Times New Roman" w:hAnsi="Times New Roman" w:cs="Times New Roman"/>
                <w:b/>
                <w:bCs/>
              </w:rPr>
            </w:pPr>
            <w:r w:rsidRPr="00BF5746">
              <w:t>Hearing aid use</w:t>
            </w:r>
          </w:p>
        </w:tc>
        <w:tc>
          <w:tcPr>
            <w:tcW w:w="974" w:type="dxa"/>
            <w:shd w:val="clear" w:color="auto" w:fill="auto"/>
          </w:tcPr>
          <w:p w14:paraId="29D9DBDB" w14:textId="2FCEA4A1" w:rsidR="008D3EAF" w:rsidRPr="008B68E7" w:rsidRDefault="008D3EAF" w:rsidP="008D3EAF">
            <w:pPr>
              <w:rPr>
                <w:rFonts w:ascii="Times New Roman" w:hAnsi="Times New Roman" w:cs="Times New Roman"/>
                <w:b/>
                <w:bCs/>
              </w:rPr>
            </w:pPr>
            <w:r w:rsidRPr="00BF5746">
              <w:t>0.20</w:t>
            </w:r>
          </w:p>
        </w:tc>
        <w:tc>
          <w:tcPr>
            <w:tcW w:w="949" w:type="dxa"/>
          </w:tcPr>
          <w:p w14:paraId="25D42CD6" w14:textId="258E924D" w:rsidR="008D3EAF" w:rsidRPr="008B68E7" w:rsidRDefault="008D3EAF" w:rsidP="008D3EAF">
            <w:pPr>
              <w:rPr>
                <w:rFonts w:ascii="Times New Roman" w:hAnsi="Times New Roman" w:cs="Times New Roman"/>
                <w:b/>
                <w:bCs/>
              </w:rPr>
            </w:pPr>
            <w:r w:rsidRPr="00BF5746">
              <w:t>0.04</w:t>
            </w:r>
          </w:p>
        </w:tc>
        <w:tc>
          <w:tcPr>
            <w:tcW w:w="949" w:type="dxa"/>
          </w:tcPr>
          <w:p w14:paraId="57C8E422" w14:textId="698F5755" w:rsidR="008D3EAF" w:rsidRPr="008D3EAF" w:rsidRDefault="008D3EAF" w:rsidP="008D3EAF">
            <w:pPr>
              <w:rPr>
                <w:rFonts w:ascii="Times New Roman" w:hAnsi="Times New Roman" w:cs="Times New Roman"/>
                <w:b/>
                <w:bCs/>
                <w:highlight w:val="yellow"/>
              </w:rPr>
            </w:pPr>
            <w:r w:rsidRPr="008D3EAF">
              <w:rPr>
                <w:highlight w:val="yellow"/>
              </w:rPr>
              <w:t>0.24</w:t>
            </w:r>
          </w:p>
        </w:tc>
        <w:tc>
          <w:tcPr>
            <w:tcW w:w="949" w:type="dxa"/>
          </w:tcPr>
          <w:p w14:paraId="50E4D6C0" w14:textId="3B163D08" w:rsidR="008D3EAF" w:rsidRPr="008B68E7" w:rsidRDefault="008D3EAF" w:rsidP="008D3EAF">
            <w:pPr>
              <w:rPr>
                <w:rFonts w:ascii="Times New Roman" w:hAnsi="Times New Roman" w:cs="Times New Roman"/>
                <w:b/>
                <w:bCs/>
              </w:rPr>
            </w:pPr>
            <w:r w:rsidRPr="00BF5746">
              <w:t>-0.02</w:t>
            </w:r>
          </w:p>
        </w:tc>
        <w:tc>
          <w:tcPr>
            <w:tcW w:w="949" w:type="dxa"/>
          </w:tcPr>
          <w:p w14:paraId="760F5AE3" w14:textId="5F303DFC" w:rsidR="008D3EAF" w:rsidRPr="008B68E7" w:rsidRDefault="008D3EAF" w:rsidP="008D3EAF">
            <w:pPr>
              <w:rPr>
                <w:rFonts w:ascii="Times New Roman" w:hAnsi="Times New Roman" w:cs="Times New Roman"/>
                <w:b/>
                <w:bCs/>
              </w:rPr>
            </w:pPr>
            <w:r w:rsidRPr="00BF5746">
              <w:t>0.01</w:t>
            </w:r>
          </w:p>
        </w:tc>
        <w:tc>
          <w:tcPr>
            <w:tcW w:w="986" w:type="dxa"/>
          </w:tcPr>
          <w:p w14:paraId="461EC02F" w14:textId="58C6E3D5" w:rsidR="008D3EAF" w:rsidRPr="008B68E7" w:rsidRDefault="008D3EAF" w:rsidP="008D3EAF">
            <w:pPr>
              <w:rPr>
                <w:rFonts w:ascii="Times New Roman" w:hAnsi="Times New Roman" w:cs="Times New Roman"/>
                <w:b/>
                <w:bCs/>
              </w:rPr>
            </w:pPr>
            <w:r w:rsidRPr="00BF5746">
              <w:t>0.12</w:t>
            </w:r>
          </w:p>
        </w:tc>
      </w:tr>
      <w:tr w:rsidR="008D3EAF" w:rsidRPr="008B68E7" w14:paraId="3FE1C54B" w14:textId="77777777" w:rsidTr="005E1D63">
        <w:tc>
          <w:tcPr>
            <w:tcW w:w="3878" w:type="dxa"/>
          </w:tcPr>
          <w:p w14:paraId="0AFD0CD9" w14:textId="55634B6E" w:rsidR="008D3EAF" w:rsidRPr="008B68E7" w:rsidRDefault="008D3EAF" w:rsidP="008D3EAF">
            <w:pPr>
              <w:rPr>
                <w:rFonts w:ascii="Times New Roman" w:hAnsi="Times New Roman" w:cs="Times New Roman"/>
                <w:b/>
                <w:bCs/>
              </w:rPr>
            </w:pPr>
            <w:r w:rsidRPr="00A36739">
              <w:t>Hearing rating</w:t>
            </w:r>
          </w:p>
        </w:tc>
        <w:tc>
          <w:tcPr>
            <w:tcW w:w="974" w:type="dxa"/>
            <w:shd w:val="clear" w:color="auto" w:fill="auto"/>
          </w:tcPr>
          <w:p w14:paraId="28E28865" w14:textId="5D51988B" w:rsidR="008D3EAF" w:rsidRPr="008B68E7" w:rsidRDefault="008D3EAF" w:rsidP="008D3EAF">
            <w:pPr>
              <w:rPr>
                <w:rFonts w:ascii="Times New Roman" w:hAnsi="Times New Roman" w:cs="Times New Roman"/>
                <w:b/>
                <w:bCs/>
              </w:rPr>
            </w:pPr>
            <w:r w:rsidRPr="00A36739">
              <w:t>-0.22</w:t>
            </w:r>
          </w:p>
        </w:tc>
        <w:tc>
          <w:tcPr>
            <w:tcW w:w="949" w:type="dxa"/>
          </w:tcPr>
          <w:p w14:paraId="159760F0" w14:textId="1E5607AE" w:rsidR="008D3EAF" w:rsidRPr="008B68E7" w:rsidRDefault="008D3EAF" w:rsidP="008D3EAF">
            <w:pPr>
              <w:rPr>
                <w:rFonts w:ascii="Times New Roman" w:hAnsi="Times New Roman" w:cs="Times New Roman"/>
                <w:b/>
                <w:bCs/>
              </w:rPr>
            </w:pPr>
            <w:r w:rsidRPr="00A36739">
              <w:t>0.02</w:t>
            </w:r>
          </w:p>
        </w:tc>
        <w:tc>
          <w:tcPr>
            <w:tcW w:w="949" w:type="dxa"/>
          </w:tcPr>
          <w:p w14:paraId="6B6E8D49" w14:textId="6571695D" w:rsidR="008D3EAF" w:rsidRPr="008D3EAF" w:rsidRDefault="008D3EAF" w:rsidP="008D3EAF">
            <w:pPr>
              <w:rPr>
                <w:rFonts w:ascii="Times New Roman" w:hAnsi="Times New Roman" w:cs="Times New Roman"/>
                <w:b/>
                <w:bCs/>
                <w:highlight w:val="yellow"/>
              </w:rPr>
            </w:pPr>
            <w:r w:rsidRPr="008D3EAF">
              <w:rPr>
                <w:highlight w:val="yellow"/>
              </w:rPr>
              <w:t>-0.57</w:t>
            </w:r>
          </w:p>
        </w:tc>
        <w:tc>
          <w:tcPr>
            <w:tcW w:w="949" w:type="dxa"/>
          </w:tcPr>
          <w:p w14:paraId="0B2F08E8" w14:textId="4AE3F5BE" w:rsidR="008D3EAF" w:rsidRPr="008B68E7" w:rsidRDefault="008D3EAF" w:rsidP="008D3EAF">
            <w:pPr>
              <w:rPr>
                <w:rFonts w:ascii="Times New Roman" w:hAnsi="Times New Roman" w:cs="Times New Roman"/>
                <w:b/>
                <w:bCs/>
              </w:rPr>
            </w:pPr>
            <w:r w:rsidRPr="00A36739">
              <w:t>-0.02</w:t>
            </w:r>
          </w:p>
        </w:tc>
        <w:tc>
          <w:tcPr>
            <w:tcW w:w="949" w:type="dxa"/>
          </w:tcPr>
          <w:p w14:paraId="2675689A" w14:textId="26575583" w:rsidR="008D3EAF" w:rsidRPr="008B68E7" w:rsidRDefault="008D3EAF" w:rsidP="008D3EAF">
            <w:pPr>
              <w:rPr>
                <w:rFonts w:ascii="Times New Roman" w:hAnsi="Times New Roman" w:cs="Times New Roman"/>
                <w:b/>
                <w:bCs/>
              </w:rPr>
            </w:pPr>
            <w:r w:rsidRPr="00A36739">
              <w:t>-0.01</w:t>
            </w:r>
          </w:p>
        </w:tc>
        <w:tc>
          <w:tcPr>
            <w:tcW w:w="986" w:type="dxa"/>
          </w:tcPr>
          <w:p w14:paraId="013A97E4" w14:textId="7F78541C" w:rsidR="008D3EAF" w:rsidRPr="008B68E7" w:rsidRDefault="008D3EAF" w:rsidP="008D3EAF">
            <w:pPr>
              <w:rPr>
                <w:rFonts w:ascii="Times New Roman" w:hAnsi="Times New Roman" w:cs="Times New Roman"/>
                <w:b/>
                <w:bCs/>
              </w:rPr>
            </w:pPr>
            <w:r w:rsidRPr="00A36739">
              <w:t>0.01</w:t>
            </w:r>
          </w:p>
        </w:tc>
      </w:tr>
      <w:tr w:rsidR="008D3EAF" w:rsidRPr="008B68E7" w14:paraId="168364E1" w14:textId="77777777" w:rsidTr="005E1D63">
        <w:tc>
          <w:tcPr>
            <w:tcW w:w="3878" w:type="dxa"/>
          </w:tcPr>
          <w:p w14:paraId="5DF6551A"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 xml:space="preserve">Hearing difficulty with background noise </w:t>
            </w:r>
          </w:p>
        </w:tc>
        <w:tc>
          <w:tcPr>
            <w:tcW w:w="974" w:type="dxa"/>
            <w:shd w:val="clear" w:color="auto" w:fill="auto"/>
          </w:tcPr>
          <w:p w14:paraId="4E2BA2C2"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0.14</w:t>
            </w:r>
          </w:p>
        </w:tc>
        <w:tc>
          <w:tcPr>
            <w:tcW w:w="949" w:type="dxa"/>
          </w:tcPr>
          <w:p w14:paraId="7B0FBDEC"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-0.04</w:t>
            </w:r>
          </w:p>
        </w:tc>
        <w:tc>
          <w:tcPr>
            <w:tcW w:w="949" w:type="dxa"/>
          </w:tcPr>
          <w:p w14:paraId="25F5F196" w14:textId="77777777" w:rsidR="008D3EAF" w:rsidRPr="008D3EAF" w:rsidRDefault="008D3EAF" w:rsidP="007A7D2F">
            <w:pPr>
              <w:rPr>
                <w:rFonts w:ascii="Times New Roman" w:hAnsi="Times New Roman" w:cs="Times New Roman"/>
                <w:highlight w:val="yellow"/>
              </w:rPr>
            </w:pPr>
            <w:r w:rsidRPr="008D3EAF">
              <w:rPr>
                <w:rFonts w:ascii="Times New Roman" w:hAnsi="Times New Roman" w:cs="Times New Roman"/>
                <w:highlight w:val="yellow"/>
              </w:rPr>
              <w:t>0.67</w:t>
            </w:r>
          </w:p>
        </w:tc>
        <w:tc>
          <w:tcPr>
            <w:tcW w:w="949" w:type="dxa"/>
          </w:tcPr>
          <w:p w14:paraId="6741BBDD"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0.07</w:t>
            </w:r>
          </w:p>
        </w:tc>
        <w:tc>
          <w:tcPr>
            <w:tcW w:w="949" w:type="dxa"/>
          </w:tcPr>
          <w:p w14:paraId="5FD10C36"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0.00</w:t>
            </w:r>
          </w:p>
        </w:tc>
        <w:tc>
          <w:tcPr>
            <w:tcW w:w="986" w:type="dxa"/>
          </w:tcPr>
          <w:p w14:paraId="71CE6847"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0.00</w:t>
            </w:r>
          </w:p>
        </w:tc>
      </w:tr>
      <w:tr w:rsidR="008D3EAF" w:rsidRPr="008B68E7" w14:paraId="45675586" w14:textId="77777777" w:rsidTr="005E1D63">
        <w:tc>
          <w:tcPr>
            <w:tcW w:w="3878" w:type="dxa"/>
          </w:tcPr>
          <w:p w14:paraId="5541D6BB"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Anxiety disorder</w:t>
            </w:r>
          </w:p>
        </w:tc>
        <w:tc>
          <w:tcPr>
            <w:tcW w:w="974" w:type="dxa"/>
            <w:shd w:val="clear" w:color="auto" w:fill="auto"/>
          </w:tcPr>
          <w:p w14:paraId="59D7AFC1"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-0.02</w:t>
            </w:r>
          </w:p>
        </w:tc>
        <w:tc>
          <w:tcPr>
            <w:tcW w:w="949" w:type="dxa"/>
          </w:tcPr>
          <w:p w14:paraId="427E6790"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0.04</w:t>
            </w:r>
          </w:p>
        </w:tc>
        <w:tc>
          <w:tcPr>
            <w:tcW w:w="949" w:type="dxa"/>
          </w:tcPr>
          <w:p w14:paraId="0657E119"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0.02</w:t>
            </w:r>
          </w:p>
        </w:tc>
        <w:tc>
          <w:tcPr>
            <w:tcW w:w="949" w:type="dxa"/>
          </w:tcPr>
          <w:p w14:paraId="74633121" w14:textId="77777777" w:rsidR="008D3EAF" w:rsidRPr="008B68E7" w:rsidRDefault="008D3EAF" w:rsidP="007A7D2F">
            <w:pPr>
              <w:rPr>
                <w:rFonts w:ascii="Times New Roman" w:hAnsi="Times New Roman" w:cs="Times New Roman"/>
                <w:highlight w:val="yellow"/>
              </w:rPr>
            </w:pPr>
            <w:r w:rsidRPr="008B68E7">
              <w:rPr>
                <w:rFonts w:ascii="Times New Roman" w:hAnsi="Times New Roman" w:cs="Times New Roman"/>
                <w:highlight w:val="yellow"/>
              </w:rPr>
              <w:t>0.47</w:t>
            </w:r>
          </w:p>
        </w:tc>
        <w:tc>
          <w:tcPr>
            <w:tcW w:w="949" w:type="dxa"/>
          </w:tcPr>
          <w:p w14:paraId="1C60AFE8"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-0.01</w:t>
            </w:r>
          </w:p>
        </w:tc>
        <w:tc>
          <w:tcPr>
            <w:tcW w:w="986" w:type="dxa"/>
          </w:tcPr>
          <w:p w14:paraId="444926EE"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0.02</w:t>
            </w:r>
          </w:p>
        </w:tc>
      </w:tr>
      <w:tr w:rsidR="008D3EAF" w:rsidRPr="008B68E7" w14:paraId="48D61828" w14:textId="77777777" w:rsidTr="005E1D63">
        <w:tc>
          <w:tcPr>
            <w:tcW w:w="3878" w:type="dxa"/>
          </w:tcPr>
          <w:p w14:paraId="2848C016"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CESD-10 Score</w:t>
            </w:r>
          </w:p>
        </w:tc>
        <w:tc>
          <w:tcPr>
            <w:tcW w:w="974" w:type="dxa"/>
            <w:shd w:val="clear" w:color="auto" w:fill="auto"/>
          </w:tcPr>
          <w:p w14:paraId="09FDCDA2"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-0.03</w:t>
            </w:r>
          </w:p>
        </w:tc>
        <w:tc>
          <w:tcPr>
            <w:tcW w:w="949" w:type="dxa"/>
          </w:tcPr>
          <w:p w14:paraId="68C677D2"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-0.12</w:t>
            </w:r>
          </w:p>
        </w:tc>
        <w:tc>
          <w:tcPr>
            <w:tcW w:w="949" w:type="dxa"/>
          </w:tcPr>
          <w:p w14:paraId="20EFA76E"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-0.12</w:t>
            </w:r>
          </w:p>
        </w:tc>
        <w:tc>
          <w:tcPr>
            <w:tcW w:w="949" w:type="dxa"/>
          </w:tcPr>
          <w:p w14:paraId="24F6EF45" w14:textId="77777777" w:rsidR="008D3EAF" w:rsidRPr="008B68E7" w:rsidRDefault="008D3EAF" w:rsidP="007A7D2F">
            <w:pPr>
              <w:rPr>
                <w:rFonts w:ascii="Times New Roman" w:hAnsi="Times New Roman" w:cs="Times New Roman"/>
                <w:highlight w:val="yellow"/>
              </w:rPr>
            </w:pPr>
            <w:r w:rsidRPr="008B68E7">
              <w:rPr>
                <w:rFonts w:ascii="Times New Roman" w:hAnsi="Times New Roman" w:cs="Times New Roman"/>
                <w:highlight w:val="yellow"/>
              </w:rPr>
              <w:t>-0.42</w:t>
            </w:r>
          </w:p>
        </w:tc>
        <w:tc>
          <w:tcPr>
            <w:tcW w:w="949" w:type="dxa"/>
          </w:tcPr>
          <w:p w14:paraId="3045E868"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-0.01</w:t>
            </w:r>
          </w:p>
        </w:tc>
        <w:tc>
          <w:tcPr>
            <w:tcW w:w="986" w:type="dxa"/>
          </w:tcPr>
          <w:p w14:paraId="04F1BC6B"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0.20</w:t>
            </w:r>
          </w:p>
        </w:tc>
      </w:tr>
      <w:tr w:rsidR="008D3EAF" w:rsidRPr="008B68E7" w14:paraId="163383BE" w14:textId="77777777" w:rsidTr="005E1D63">
        <w:tc>
          <w:tcPr>
            <w:tcW w:w="3878" w:type="dxa"/>
          </w:tcPr>
          <w:p w14:paraId="586994B7"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Mood disorder</w:t>
            </w:r>
          </w:p>
        </w:tc>
        <w:tc>
          <w:tcPr>
            <w:tcW w:w="974" w:type="dxa"/>
            <w:shd w:val="clear" w:color="auto" w:fill="auto"/>
          </w:tcPr>
          <w:p w14:paraId="657B16AE"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-0.05</w:t>
            </w:r>
          </w:p>
        </w:tc>
        <w:tc>
          <w:tcPr>
            <w:tcW w:w="949" w:type="dxa"/>
          </w:tcPr>
          <w:p w14:paraId="3E22081F"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0.06</w:t>
            </w:r>
          </w:p>
        </w:tc>
        <w:tc>
          <w:tcPr>
            <w:tcW w:w="949" w:type="dxa"/>
          </w:tcPr>
          <w:p w14:paraId="3A9E7137"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0.04</w:t>
            </w:r>
          </w:p>
        </w:tc>
        <w:tc>
          <w:tcPr>
            <w:tcW w:w="949" w:type="dxa"/>
          </w:tcPr>
          <w:p w14:paraId="6B6A30A8" w14:textId="77777777" w:rsidR="008D3EAF" w:rsidRPr="008B68E7" w:rsidRDefault="008D3EAF" w:rsidP="007A7D2F">
            <w:pPr>
              <w:rPr>
                <w:rFonts w:ascii="Times New Roman" w:hAnsi="Times New Roman" w:cs="Times New Roman"/>
                <w:highlight w:val="yellow"/>
              </w:rPr>
            </w:pPr>
            <w:r w:rsidRPr="008B68E7">
              <w:rPr>
                <w:rFonts w:ascii="Times New Roman" w:hAnsi="Times New Roman" w:cs="Times New Roman"/>
                <w:highlight w:val="yellow"/>
              </w:rPr>
              <w:t>0.67</w:t>
            </w:r>
          </w:p>
        </w:tc>
        <w:tc>
          <w:tcPr>
            <w:tcW w:w="949" w:type="dxa"/>
          </w:tcPr>
          <w:p w14:paraId="63D98987"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-0.03</w:t>
            </w:r>
          </w:p>
        </w:tc>
        <w:tc>
          <w:tcPr>
            <w:tcW w:w="986" w:type="dxa"/>
          </w:tcPr>
          <w:p w14:paraId="2B7DDA7C"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0.03</w:t>
            </w:r>
          </w:p>
        </w:tc>
      </w:tr>
      <w:tr w:rsidR="008D3EAF" w:rsidRPr="008B68E7" w14:paraId="4ABFDA6E" w14:textId="77777777" w:rsidTr="005E1D63">
        <w:tc>
          <w:tcPr>
            <w:tcW w:w="3878" w:type="dxa"/>
          </w:tcPr>
          <w:p w14:paraId="4EDDF695"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Verbal fluency (FAS-score)</w:t>
            </w:r>
          </w:p>
        </w:tc>
        <w:tc>
          <w:tcPr>
            <w:tcW w:w="974" w:type="dxa"/>
            <w:shd w:val="clear" w:color="auto" w:fill="auto"/>
          </w:tcPr>
          <w:p w14:paraId="3449818E"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0.27</w:t>
            </w:r>
          </w:p>
        </w:tc>
        <w:tc>
          <w:tcPr>
            <w:tcW w:w="949" w:type="dxa"/>
          </w:tcPr>
          <w:p w14:paraId="02FBECBF"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0.05</w:t>
            </w:r>
          </w:p>
        </w:tc>
        <w:tc>
          <w:tcPr>
            <w:tcW w:w="949" w:type="dxa"/>
          </w:tcPr>
          <w:p w14:paraId="15B60BCB"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0.00</w:t>
            </w:r>
          </w:p>
        </w:tc>
        <w:tc>
          <w:tcPr>
            <w:tcW w:w="949" w:type="dxa"/>
          </w:tcPr>
          <w:p w14:paraId="03EF2B44"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-0.03</w:t>
            </w:r>
          </w:p>
        </w:tc>
        <w:tc>
          <w:tcPr>
            <w:tcW w:w="949" w:type="dxa"/>
          </w:tcPr>
          <w:p w14:paraId="095B82E2" w14:textId="77777777" w:rsidR="008D3EAF" w:rsidRPr="008B68E7" w:rsidRDefault="008D3EAF" w:rsidP="007A7D2F">
            <w:pPr>
              <w:rPr>
                <w:rFonts w:ascii="Times New Roman" w:hAnsi="Times New Roman" w:cs="Times New Roman"/>
                <w:highlight w:val="yellow"/>
              </w:rPr>
            </w:pPr>
            <w:r w:rsidRPr="008B68E7">
              <w:rPr>
                <w:rFonts w:ascii="Times New Roman" w:hAnsi="Times New Roman" w:cs="Times New Roman"/>
                <w:highlight w:val="yellow"/>
              </w:rPr>
              <w:t>0.19</w:t>
            </w:r>
          </w:p>
        </w:tc>
        <w:tc>
          <w:tcPr>
            <w:tcW w:w="986" w:type="dxa"/>
          </w:tcPr>
          <w:p w14:paraId="16B8CDE7"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-0.09</w:t>
            </w:r>
          </w:p>
        </w:tc>
      </w:tr>
      <w:tr w:rsidR="008D3EAF" w:rsidRPr="008B68E7" w14:paraId="4A2D0EEB" w14:textId="77777777" w:rsidTr="005E1D63">
        <w:tc>
          <w:tcPr>
            <w:tcW w:w="3878" w:type="dxa"/>
          </w:tcPr>
          <w:p w14:paraId="74A517C0"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Immediate Recall</w:t>
            </w:r>
          </w:p>
        </w:tc>
        <w:tc>
          <w:tcPr>
            <w:tcW w:w="974" w:type="dxa"/>
            <w:shd w:val="clear" w:color="auto" w:fill="auto"/>
          </w:tcPr>
          <w:p w14:paraId="7C8D1B67"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0.45</w:t>
            </w:r>
          </w:p>
        </w:tc>
        <w:tc>
          <w:tcPr>
            <w:tcW w:w="949" w:type="dxa"/>
          </w:tcPr>
          <w:p w14:paraId="4C614BF5"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0.00</w:t>
            </w:r>
          </w:p>
        </w:tc>
        <w:tc>
          <w:tcPr>
            <w:tcW w:w="949" w:type="dxa"/>
          </w:tcPr>
          <w:p w14:paraId="4BABD47D"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0.01</w:t>
            </w:r>
          </w:p>
        </w:tc>
        <w:tc>
          <w:tcPr>
            <w:tcW w:w="949" w:type="dxa"/>
          </w:tcPr>
          <w:p w14:paraId="1A039B20"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-0.01</w:t>
            </w:r>
          </w:p>
        </w:tc>
        <w:tc>
          <w:tcPr>
            <w:tcW w:w="949" w:type="dxa"/>
          </w:tcPr>
          <w:p w14:paraId="1762DAB1" w14:textId="77777777" w:rsidR="008D3EAF" w:rsidRPr="008B68E7" w:rsidRDefault="008D3EAF" w:rsidP="007A7D2F">
            <w:pPr>
              <w:rPr>
                <w:rFonts w:ascii="Times New Roman" w:hAnsi="Times New Roman" w:cs="Times New Roman"/>
                <w:highlight w:val="yellow"/>
              </w:rPr>
            </w:pPr>
            <w:r w:rsidRPr="008B68E7">
              <w:rPr>
                <w:rFonts w:ascii="Times New Roman" w:hAnsi="Times New Roman" w:cs="Times New Roman"/>
                <w:highlight w:val="yellow"/>
              </w:rPr>
              <w:t>0.81</w:t>
            </w:r>
          </w:p>
        </w:tc>
        <w:tc>
          <w:tcPr>
            <w:tcW w:w="986" w:type="dxa"/>
          </w:tcPr>
          <w:p w14:paraId="466C7764"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-0.01</w:t>
            </w:r>
          </w:p>
        </w:tc>
      </w:tr>
      <w:tr w:rsidR="008D3EAF" w:rsidRPr="008B68E7" w14:paraId="6CEEEA88" w14:textId="77777777" w:rsidTr="005E1D63">
        <w:tc>
          <w:tcPr>
            <w:tcW w:w="3878" w:type="dxa"/>
          </w:tcPr>
          <w:p w14:paraId="3DA2342C"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Delayed Recall</w:t>
            </w:r>
          </w:p>
        </w:tc>
        <w:tc>
          <w:tcPr>
            <w:tcW w:w="974" w:type="dxa"/>
            <w:shd w:val="clear" w:color="auto" w:fill="auto"/>
          </w:tcPr>
          <w:p w14:paraId="12B85DEB"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0.43</w:t>
            </w:r>
          </w:p>
        </w:tc>
        <w:tc>
          <w:tcPr>
            <w:tcW w:w="949" w:type="dxa"/>
          </w:tcPr>
          <w:p w14:paraId="45F7C35B"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-0.02</w:t>
            </w:r>
          </w:p>
        </w:tc>
        <w:tc>
          <w:tcPr>
            <w:tcW w:w="949" w:type="dxa"/>
          </w:tcPr>
          <w:p w14:paraId="4D0E62BC"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-0.01</w:t>
            </w:r>
          </w:p>
        </w:tc>
        <w:tc>
          <w:tcPr>
            <w:tcW w:w="949" w:type="dxa"/>
          </w:tcPr>
          <w:p w14:paraId="3BEE969F"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-0.01</w:t>
            </w:r>
          </w:p>
        </w:tc>
        <w:tc>
          <w:tcPr>
            <w:tcW w:w="949" w:type="dxa"/>
          </w:tcPr>
          <w:p w14:paraId="4B1520D0" w14:textId="77777777" w:rsidR="008D3EAF" w:rsidRPr="008B68E7" w:rsidRDefault="008D3EAF" w:rsidP="007A7D2F">
            <w:pPr>
              <w:rPr>
                <w:rFonts w:ascii="Times New Roman" w:hAnsi="Times New Roman" w:cs="Times New Roman"/>
                <w:highlight w:val="yellow"/>
              </w:rPr>
            </w:pPr>
            <w:r w:rsidRPr="008B68E7">
              <w:rPr>
                <w:rFonts w:ascii="Times New Roman" w:hAnsi="Times New Roman" w:cs="Times New Roman"/>
                <w:highlight w:val="yellow"/>
              </w:rPr>
              <w:t>0.62</w:t>
            </w:r>
          </w:p>
        </w:tc>
        <w:tc>
          <w:tcPr>
            <w:tcW w:w="986" w:type="dxa"/>
          </w:tcPr>
          <w:p w14:paraId="0498973E"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0.03</w:t>
            </w:r>
          </w:p>
        </w:tc>
      </w:tr>
      <w:tr w:rsidR="008D3EAF" w:rsidRPr="008B68E7" w14:paraId="142612E7" w14:textId="77777777" w:rsidTr="005E1D63">
        <w:tc>
          <w:tcPr>
            <w:tcW w:w="3878" w:type="dxa"/>
          </w:tcPr>
          <w:p w14:paraId="61C0F831"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Standing Balance</w:t>
            </w:r>
          </w:p>
        </w:tc>
        <w:tc>
          <w:tcPr>
            <w:tcW w:w="974" w:type="dxa"/>
            <w:shd w:val="clear" w:color="auto" w:fill="auto"/>
          </w:tcPr>
          <w:p w14:paraId="42FE5614"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0.55</w:t>
            </w:r>
          </w:p>
        </w:tc>
        <w:tc>
          <w:tcPr>
            <w:tcW w:w="949" w:type="dxa"/>
          </w:tcPr>
          <w:p w14:paraId="323914C8"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0.33</w:t>
            </w:r>
          </w:p>
        </w:tc>
        <w:tc>
          <w:tcPr>
            <w:tcW w:w="949" w:type="dxa"/>
          </w:tcPr>
          <w:p w14:paraId="52DF1C7D"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-0.03</w:t>
            </w:r>
          </w:p>
        </w:tc>
        <w:tc>
          <w:tcPr>
            <w:tcW w:w="949" w:type="dxa"/>
          </w:tcPr>
          <w:p w14:paraId="5454CD76"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0.03</w:t>
            </w:r>
          </w:p>
        </w:tc>
        <w:tc>
          <w:tcPr>
            <w:tcW w:w="949" w:type="dxa"/>
          </w:tcPr>
          <w:p w14:paraId="545B10D7"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-0.04</w:t>
            </w:r>
          </w:p>
        </w:tc>
        <w:tc>
          <w:tcPr>
            <w:tcW w:w="986" w:type="dxa"/>
          </w:tcPr>
          <w:p w14:paraId="44A1F44D" w14:textId="77777777" w:rsidR="008D3EAF" w:rsidRPr="008B68E7" w:rsidRDefault="008D3EAF" w:rsidP="007A7D2F">
            <w:pPr>
              <w:rPr>
                <w:rFonts w:ascii="Times New Roman" w:hAnsi="Times New Roman" w:cs="Times New Roman"/>
                <w:highlight w:val="yellow"/>
              </w:rPr>
            </w:pPr>
            <w:r w:rsidRPr="008B68E7">
              <w:rPr>
                <w:rFonts w:ascii="Times New Roman" w:hAnsi="Times New Roman" w:cs="Times New Roman"/>
                <w:highlight w:val="yellow"/>
              </w:rPr>
              <w:t>-0.01</w:t>
            </w:r>
          </w:p>
        </w:tc>
      </w:tr>
      <w:tr w:rsidR="008D3EAF" w:rsidRPr="008B68E7" w14:paraId="2D94E830" w14:textId="77777777" w:rsidTr="005E1D63">
        <w:tc>
          <w:tcPr>
            <w:tcW w:w="3878" w:type="dxa"/>
          </w:tcPr>
          <w:p w14:paraId="13AFF519"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Walking Pace</w:t>
            </w:r>
          </w:p>
        </w:tc>
        <w:tc>
          <w:tcPr>
            <w:tcW w:w="974" w:type="dxa"/>
            <w:shd w:val="clear" w:color="auto" w:fill="auto"/>
          </w:tcPr>
          <w:p w14:paraId="605A7701"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-0.34</w:t>
            </w:r>
          </w:p>
        </w:tc>
        <w:tc>
          <w:tcPr>
            <w:tcW w:w="949" w:type="dxa"/>
          </w:tcPr>
          <w:p w14:paraId="099440AD"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-0.25</w:t>
            </w:r>
          </w:p>
        </w:tc>
        <w:tc>
          <w:tcPr>
            <w:tcW w:w="949" w:type="dxa"/>
          </w:tcPr>
          <w:p w14:paraId="1781E220"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0.00</w:t>
            </w:r>
          </w:p>
        </w:tc>
        <w:tc>
          <w:tcPr>
            <w:tcW w:w="949" w:type="dxa"/>
          </w:tcPr>
          <w:p w14:paraId="6CCC9EB8"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-0.05</w:t>
            </w:r>
          </w:p>
        </w:tc>
        <w:tc>
          <w:tcPr>
            <w:tcW w:w="949" w:type="dxa"/>
          </w:tcPr>
          <w:p w14:paraId="00F1E26C" w14:textId="77777777" w:rsidR="008D3EAF" w:rsidRPr="008B68E7" w:rsidRDefault="008D3EAF" w:rsidP="007A7D2F">
            <w:pPr>
              <w:rPr>
                <w:rFonts w:ascii="Times New Roman" w:hAnsi="Times New Roman" w:cs="Times New Roman"/>
              </w:rPr>
            </w:pPr>
            <w:r w:rsidRPr="008B68E7">
              <w:rPr>
                <w:rFonts w:ascii="Times New Roman" w:hAnsi="Times New Roman" w:cs="Times New Roman"/>
              </w:rPr>
              <w:t>0.04</w:t>
            </w:r>
          </w:p>
        </w:tc>
        <w:tc>
          <w:tcPr>
            <w:tcW w:w="986" w:type="dxa"/>
          </w:tcPr>
          <w:p w14:paraId="5A87FA29" w14:textId="77777777" w:rsidR="008D3EAF" w:rsidRPr="008B68E7" w:rsidRDefault="008D3EAF" w:rsidP="007A7D2F">
            <w:pPr>
              <w:rPr>
                <w:rFonts w:ascii="Times New Roman" w:hAnsi="Times New Roman" w:cs="Times New Roman"/>
                <w:highlight w:val="yellow"/>
              </w:rPr>
            </w:pPr>
            <w:r w:rsidRPr="008B68E7">
              <w:rPr>
                <w:rFonts w:ascii="Times New Roman" w:hAnsi="Times New Roman" w:cs="Times New Roman"/>
                <w:highlight w:val="yellow"/>
              </w:rPr>
              <w:t>0.24</w:t>
            </w:r>
          </w:p>
        </w:tc>
      </w:tr>
    </w:tbl>
    <w:p w14:paraId="0F6A0CEA" w14:textId="449A20C9" w:rsidR="008D3EAF" w:rsidRPr="00A7177A" w:rsidRDefault="00A7177A" w:rsidP="001F120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Table 4</w:t>
      </w:r>
      <w:r w:rsidR="008D3EAF" w:rsidRPr="00A7177A">
        <w:rPr>
          <w:rFonts w:ascii="Times New Roman" w:hAnsi="Times New Roman" w:cs="Times New Roman"/>
          <w:sz w:val="24"/>
          <w:szCs w:val="24"/>
        </w:rPr>
        <w:t xml:space="preserve">: </w:t>
      </w:r>
      <w:r>
        <w:rPr>
          <w:rFonts w:ascii="Times New Roman" w:hAnsi="Times New Roman" w:cs="Times New Roman"/>
          <w:sz w:val="24"/>
          <w:szCs w:val="24"/>
        </w:rPr>
        <w:t>F</w:t>
      </w:r>
      <w:r w:rsidR="008D3EAF" w:rsidRPr="00A7177A">
        <w:rPr>
          <w:rFonts w:ascii="Times New Roman" w:hAnsi="Times New Roman" w:cs="Times New Roman"/>
          <w:sz w:val="24"/>
          <w:szCs w:val="24"/>
        </w:rPr>
        <w:t xml:space="preserve">actor loadings from confirmatory factor analysis </w:t>
      </w:r>
    </w:p>
    <w:p w14:paraId="40E94881" w14:textId="47E137C3" w:rsidR="001F1209" w:rsidRDefault="008D3EAF" w:rsidP="001F1209">
      <w:pPr>
        <w:spacing w:line="360" w:lineRule="auto"/>
        <w:jc w:val="both"/>
        <w:rPr>
          <w:rFonts w:ascii="Times New Roman" w:hAnsi="Times New Roman" w:cs="Times New Roman"/>
          <w:sz w:val="24"/>
          <w:szCs w:val="24"/>
        </w:rPr>
      </w:pPr>
      <w:r w:rsidRPr="008D3EAF">
        <w:rPr>
          <w:rFonts w:ascii="Times New Roman" w:hAnsi="Times New Roman" w:cs="Times New Roman"/>
          <w:noProof/>
          <w:sz w:val="24"/>
          <w:szCs w:val="24"/>
        </w:rPr>
        <w:lastRenderedPageBreak/>
        <w:drawing>
          <wp:inline distT="0" distB="0" distL="0" distR="0" wp14:anchorId="26252210" wp14:editId="695164F6">
            <wp:extent cx="5438692" cy="3490357"/>
            <wp:effectExtent l="0" t="0" r="0" b="0"/>
            <wp:docPr id="473464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464126" name=""/>
                    <pic:cNvPicPr/>
                  </pic:nvPicPr>
                  <pic:blipFill>
                    <a:blip r:embed="rId6">
                      <a:duotone>
                        <a:schemeClr val="accent1">
                          <a:shade val="45000"/>
                          <a:satMod val="135000"/>
                        </a:schemeClr>
                        <a:prstClr val="white"/>
                      </a:duotone>
                      <a:extLst>
                        <a:ext uri="{BEBA8EAE-BF5A-486C-A8C5-ECC9F3942E4B}">
                          <a14:imgProps xmlns:a14="http://schemas.microsoft.com/office/drawing/2010/main">
                            <a14:imgLayer r:embed="rId7">
                              <a14:imgEffect>
                                <a14:sharpenSoften amount="50000"/>
                              </a14:imgEffect>
                              <a14:imgEffect>
                                <a14:saturation sat="300000"/>
                              </a14:imgEffect>
                              <a14:imgEffect>
                                <a14:brightnessContrast contrast="20000"/>
                              </a14:imgEffect>
                            </a14:imgLayer>
                          </a14:imgProps>
                        </a:ext>
                      </a:extLst>
                    </a:blip>
                    <a:stretch>
                      <a:fillRect/>
                    </a:stretch>
                  </pic:blipFill>
                  <pic:spPr>
                    <a:xfrm>
                      <a:off x="0" y="0"/>
                      <a:ext cx="5478593" cy="3515964"/>
                    </a:xfrm>
                    <a:prstGeom prst="rect">
                      <a:avLst/>
                    </a:prstGeom>
                  </pic:spPr>
                </pic:pic>
              </a:graphicData>
            </a:graphic>
          </wp:inline>
        </w:drawing>
      </w:r>
    </w:p>
    <w:p w14:paraId="4AAC0E3B" w14:textId="734AC3B1" w:rsidR="009832F9" w:rsidRPr="00A7177A" w:rsidRDefault="00C951FC" w:rsidP="00845D09">
      <w:pPr>
        <w:spacing w:line="360" w:lineRule="auto"/>
        <w:jc w:val="both"/>
        <w:rPr>
          <w:rFonts w:ascii="Times New Roman" w:hAnsi="Times New Roman" w:cs="Times New Roman"/>
          <w:sz w:val="24"/>
          <w:szCs w:val="24"/>
        </w:rPr>
      </w:pPr>
      <w:r w:rsidRPr="00A7177A">
        <w:rPr>
          <w:rFonts w:ascii="Times New Roman" w:hAnsi="Times New Roman" w:cs="Times New Roman"/>
          <w:b/>
          <w:bCs/>
          <w:sz w:val="24"/>
          <w:szCs w:val="24"/>
        </w:rPr>
        <w:t>Figure</w:t>
      </w:r>
      <w:r w:rsidR="00A7177A">
        <w:rPr>
          <w:rFonts w:ascii="Times New Roman" w:hAnsi="Times New Roman" w:cs="Times New Roman"/>
          <w:b/>
          <w:bCs/>
          <w:sz w:val="24"/>
          <w:szCs w:val="24"/>
        </w:rPr>
        <w:t xml:space="preserve"> </w:t>
      </w:r>
      <w:r w:rsidR="00A7177A" w:rsidRPr="00A7177A">
        <w:rPr>
          <w:rFonts w:ascii="Times New Roman" w:hAnsi="Times New Roman" w:cs="Times New Roman"/>
          <w:b/>
          <w:bCs/>
          <w:sz w:val="24"/>
          <w:szCs w:val="24"/>
        </w:rPr>
        <w:t>1</w:t>
      </w:r>
      <w:r w:rsidRPr="00A7177A">
        <w:rPr>
          <w:rFonts w:ascii="Times New Roman" w:hAnsi="Times New Roman" w:cs="Times New Roman"/>
          <w:sz w:val="24"/>
          <w:szCs w:val="24"/>
        </w:rPr>
        <w:t xml:space="preserve">. Bifactor CFA model </w:t>
      </w:r>
    </w:p>
    <w:p w14:paraId="44D0CCE9" w14:textId="219BB61B" w:rsidR="009832F9" w:rsidRPr="001068D3" w:rsidRDefault="009832F9" w:rsidP="00A56EE1">
      <w:pPr>
        <w:pStyle w:val="Heading2"/>
        <w:spacing w:line="360" w:lineRule="auto"/>
        <w:rPr>
          <w:rFonts w:ascii="Times New Roman" w:hAnsi="Times New Roman" w:cs="Times New Roman"/>
          <w:b/>
          <w:bCs/>
          <w:color w:val="auto"/>
        </w:rPr>
      </w:pPr>
      <w:r w:rsidRPr="001068D3">
        <w:rPr>
          <w:rFonts w:ascii="Times New Roman" w:hAnsi="Times New Roman" w:cs="Times New Roman"/>
          <w:b/>
          <w:bCs/>
          <w:color w:val="auto"/>
        </w:rPr>
        <w:t>Distribution of IC score</w:t>
      </w:r>
    </w:p>
    <w:p w14:paraId="03364110" w14:textId="13218E5A" w:rsidR="00973CF2" w:rsidRPr="00FF3DBB" w:rsidRDefault="00973CF2" w:rsidP="00973CF2">
      <w:r w:rsidRPr="00FF3DBB">
        <w:t>After generating an intrinsic capacity score for the general and specific domains, we further explored their distributions, pattern of IC with age</w:t>
      </w:r>
      <w:r w:rsidR="00FF3DBB">
        <w:t>,</w:t>
      </w:r>
      <w:r w:rsidRPr="00FF3DBB">
        <w:t xml:space="preserve"> and differences </w:t>
      </w:r>
      <w:r w:rsidR="00FF3DBB">
        <w:t xml:space="preserve">in IC score </w:t>
      </w:r>
      <w:r w:rsidRPr="00FF3DBB">
        <w:t xml:space="preserve">between the two sexes as well as </w:t>
      </w:r>
    </w:p>
    <w:p w14:paraId="3A115B78" w14:textId="77777777" w:rsidR="003F2B9C" w:rsidRDefault="003F2B9C" w:rsidP="0082537F">
      <w:r>
        <w:rPr>
          <w:noProof/>
        </w:rPr>
        <w:drawing>
          <wp:inline distT="0" distB="0" distL="0" distR="0" wp14:anchorId="4D53EB92" wp14:editId="0E8138A4">
            <wp:extent cx="5661329" cy="2743032"/>
            <wp:effectExtent l="0" t="0" r="0" b="635"/>
            <wp:docPr id="10823858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4610" cy="2788229"/>
                    </a:xfrm>
                    <a:prstGeom prst="rect">
                      <a:avLst/>
                    </a:prstGeom>
                    <a:noFill/>
                  </pic:spPr>
                </pic:pic>
              </a:graphicData>
            </a:graphic>
          </wp:inline>
        </w:drawing>
      </w:r>
      <w:r>
        <w:t xml:space="preserve">         </w:t>
      </w:r>
    </w:p>
    <w:p w14:paraId="69BF0030" w14:textId="0A96F4C9" w:rsidR="0082537F" w:rsidRPr="00A7177A" w:rsidRDefault="003F2B9C" w:rsidP="0082537F">
      <w:pPr>
        <w:rPr>
          <w:noProof/>
        </w:rPr>
      </w:pPr>
      <w:r w:rsidRPr="00A7177A">
        <w:rPr>
          <w:b/>
          <w:bCs/>
          <w:noProof/>
        </w:rPr>
        <w:t>Figure</w:t>
      </w:r>
      <w:r w:rsidR="00A7177A">
        <w:rPr>
          <w:b/>
          <w:bCs/>
          <w:noProof/>
        </w:rPr>
        <w:t xml:space="preserve"> </w:t>
      </w:r>
      <w:r w:rsidR="00A7177A" w:rsidRPr="00A7177A">
        <w:rPr>
          <w:b/>
          <w:bCs/>
          <w:noProof/>
        </w:rPr>
        <w:t>2</w:t>
      </w:r>
      <w:r w:rsidRPr="00A7177A">
        <w:rPr>
          <w:noProof/>
        </w:rPr>
        <w:t xml:space="preserve">: Histogram with Normal Curve for the Intrinsic Capacity General Score. This histogram, overlaid with a normal curve, shows that the intrinsic capacity general score constructed from the bifactor confirmatory model has an approximately normal distribution. </w:t>
      </w:r>
    </w:p>
    <w:p w14:paraId="60EDAF90" w14:textId="6B9738E3" w:rsidR="003F2B9C" w:rsidRDefault="006C7F43" w:rsidP="006C7F43">
      <w:pPr>
        <w:jc w:val="center"/>
      </w:pPr>
      <w:r w:rsidRPr="006C7F43">
        <w:rPr>
          <w:noProof/>
        </w:rPr>
        <w:lastRenderedPageBreak/>
        <w:drawing>
          <wp:inline distT="0" distB="0" distL="0" distR="0" wp14:anchorId="236E4F7B" wp14:editId="1DB61C46">
            <wp:extent cx="5923722" cy="2766695"/>
            <wp:effectExtent l="0" t="0" r="1270" b="0"/>
            <wp:docPr id="597849873" name="Picture 1" descr="A diagram of a variety of leve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849873" name="Picture 1" descr="A diagram of a variety of levels&#10;&#10;Description automatically generated with medium confidence"/>
                    <pic:cNvPicPr/>
                  </pic:nvPicPr>
                  <pic:blipFill>
                    <a:blip r:embed="rId9"/>
                    <a:stretch>
                      <a:fillRect/>
                    </a:stretch>
                  </pic:blipFill>
                  <pic:spPr>
                    <a:xfrm>
                      <a:off x="0" y="0"/>
                      <a:ext cx="5942479" cy="2775456"/>
                    </a:xfrm>
                    <a:prstGeom prst="rect">
                      <a:avLst/>
                    </a:prstGeom>
                  </pic:spPr>
                </pic:pic>
              </a:graphicData>
            </a:graphic>
          </wp:inline>
        </w:drawing>
      </w:r>
    </w:p>
    <w:p w14:paraId="6377D73A" w14:textId="2632B8E7" w:rsidR="003F2B9C" w:rsidRPr="00A7177A" w:rsidRDefault="003F2B9C" w:rsidP="003F2B9C">
      <w:pPr>
        <w:jc w:val="both"/>
      </w:pPr>
      <w:r w:rsidRPr="00A7177A">
        <w:rPr>
          <w:b/>
          <w:bCs/>
        </w:rPr>
        <w:t>Figure</w:t>
      </w:r>
      <w:r w:rsidR="00A7177A">
        <w:rPr>
          <w:b/>
          <w:bCs/>
        </w:rPr>
        <w:t xml:space="preserve"> </w:t>
      </w:r>
      <w:r w:rsidR="00A7177A" w:rsidRPr="00A7177A">
        <w:rPr>
          <w:b/>
          <w:bCs/>
        </w:rPr>
        <w:t>3</w:t>
      </w:r>
      <w:r w:rsidRPr="00A7177A">
        <w:rPr>
          <w:b/>
          <w:bCs/>
        </w:rPr>
        <w:t>:</w:t>
      </w:r>
      <w:r w:rsidRPr="00A7177A">
        <w:t xml:space="preserve"> Box plots for the Intrinsic Capacity General Score and Domain-Specific Scores Developed from the Bifactor Confirmatory Model. These box plots illustrate that the distributions of both the general score and domain-specific scores are approximately normal, with no severe outlier values observed.</w:t>
      </w:r>
    </w:p>
    <w:p w14:paraId="481FE139" w14:textId="77777777" w:rsidR="005470BC" w:rsidRDefault="005470BC" w:rsidP="003F2B9C">
      <w:pPr>
        <w:jc w:val="both"/>
        <w:rPr>
          <w:color w:val="FF0000"/>
        </w:rPr>
      </w:pPr>
    </w:p>
    <w:p w14:paraId="25AD8303" w14:textId="4B712D9A" w:rsidR="005470BC" w:rsidRDefault="00B34592" w:rsidP="003F2B9C">
      <w:pPr>
        <w:jc w:val="both"/>
        <w:rPr>
          <w:color w:val="FF0000"/>
        </w:rPr>
      </w:pPr>
      <w:r w:rsidRPr="00B34592">
        <w:rPr>
          <w:noProof/>
          <w:color w:val="FF0000"/>
        </w:rPr>
        <w:drawing>
          <wp:inline distT="0" distB="0" distL="0" distR="0" wp14:anchorId="4FEF5A6A" wp14:editId="0664627A">
            <wp:extent cx="5731510" cy="3186430"/>
            <wp:effectExtent l="0" t="0" r="2540" b="0"/>
            <wp:docPr id="611530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530228" name=""/>
                    <pic:cNvPicPr/>
                  </pic:nvPicPr>
                  <pic:blipFill>
                    <a:blip r:embed="rId10"/>
                    <a:stretch>
                      <a:fillRect/>
                    </a:stretch>
                  </pic:blipFill>
                  <pic:spPr>
                    <a:xfrm>
                      <a:off x="0" y="0"/>
                      <a:ext cx="5731510" cy="3186430"/>
                    </a:xfrm>
                    <a:prstGeom prst="rect">
                      <a:avLst/>
                    </a:prstGeom>
                  </pic:spPr>
                </pic:pic>
              </a:graphicData>
            </a:graphic>
          </wp:inline>
        </w:drawing>
      </w:r>
    </w:p>
    <w:p w14:paraId="51F47D0F" w14:textId="3ACBA48B" w:rsidR="005E1D63" w:rsidRPr="00A7177A" w:rsidRDefault="005470BC" w:rsidP="003F2B9C">
      <w:pPr>
        <w:jc w:val="both"/>
      </w:pPr>
      <w:bookmarkStart w:id="1" w:name="_Hlk169872218"/>
      <w:r w:rsidRPr="00A7177A">
        <w:rPr>
          <w:b/>
          <w:bCs/>
        </w:rPr>
        <w:t>Figure</w:t>
      </w:r>
      <w:r w:rsidR="00A7177A">
        <w:rPr>
          <w:b/>
          <w:bCs/>
        </w:rPr>
        <w:t xml:space="preserve"> </w:t>
      </w:r>
      <w:r w:rsidR="00A7177A" w:rsidRPr="00A7177A">
        <w:rPr>
          <w:b/>
          <w:bCs/>
        </w:rPr>
        <w:t>4</w:t>
      </w:r>
      <w:r w:rsidRPr="00A7177A">
        <w:rPr>
          <w:b/>
          <w:bCs/>
        </w:rPr>
        <w:t>:</w:t>
      </w:r>
      <w:r w:rsidRPr="00A7177A">
        <w:t xml:space="preserve"> Scatter plot </w:t>
      </w:r>
      <w:r w:rsidR="007F63F1" w:rsidRPr="00A7177A">
        <w:t xml:space="preserve">of IC with age </w:t>
      </w:r>
      <w:r w:rsidRPr="00A7177A">
        <w:t>with linear regression line</w:t>
      </w:r>
      <w:r w:rsidR="007F63F1" w:rsidRPr="00A7177A">
        <w:t xml:space="preserve"> for males and females</w:t>
      </w:r>
      <w:r w:rsidRPr="00A7177A">
        <w:t xml:space="preserve">. </w:t>
      </w:r>
      <w:bookmarkEnd w:id="1"/>
      <w:r w:rsidRPr="00A7177A">
        <w:t xml:space="preserve">This figure illustrates a scatter plot with a fitted linear regression line. It demonstrates a consistent decrease in the intrinsic capacity score with increasing age. Furthermore, the distribution of </w:t>
      </w:r>
      <w:r w:rsidR="008760B6" w:rsidRPr="00A7177A">
        <w:t>IC</w:t>
      </w:r>
      <w:r w:rsidRPr="00A7177A">
        <w:t xml:space="preserve"> scores between males and females exhibits minor differences across age groups. </w:t>
      </w:r>
    </w:p>
    <w:p w14:paraId="5B2B7947" w14:textId="526D9B87" w:rsidR="007F63F1" w:rsidRDefault="007F63F1" w:rsidP="003F2B9C">
      <w:pPr>
        <w:jc w:val="both"/>
        <w:rPr>
          <w:color w:val="FF0000"/>
        </w:rPr>
      </w:pPr>
      <w:r w:rsidRPr="007F63F1">
        <w:rPr>
          <w:noProof/>
          <w:color w:val="FF0000"/>
        </w:rPr>
        <w:lastRenderedPageBreak/>
        <w:drawing>
          <wp:inline distT="0" distB="0" distL="0" distR="0" wp14:anchorId="1EC98D24" wp14:editId="03B3767E">
            <wp:extent cx="5731510" cy="3110230"/>
            <wp:effectExtent l="0" t="0" r="2540" b="0"/>
            <wp:docPr id="634330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330152" name=""/>
                    <pic:cNvPicPr/>
                  </pic:nvPicPr>
                  <pic:blipFill>
                    <a:blip r:embed="rId11"/>
                    <a:stretch>
                      <a:fillRect/>
                    </a:stretch>
                  </pic:blipFill>
                  <pic:spPr>
                    <a:xfrm>
                      <a:off x="0" y="0"/>
                      <a:ext cx="5731510" cy="3110230"/>
                    </a:xfrm>
                    <a:prstGeom prst="rect">
                      <a:avLst/>
                    </a:prstGeom>
                  </pic:spPr>
                </pic:pic>
              </a:graphicData>
            </a:graphic>
          </wp:inline>
        </w:drawing>
      </w:r>
    </w:p>
    <w:p w14:paraId="543FE89A" w14:textId="525E7A38" w:rsidR="00D71F9E" w:rsidRPr="00A7177A" w:rsidRDefault="007F63F1" w:rsidP="007F63F1">
      <w:pPr>
        <w:jc w:val="both"/>
      </w:pPr>
      <w:r w:rsidRPr="00A7177A">
        <w:rPr>
          <w:b/>
          <w:bCs/>
        </w:rPr>
        <w:t>Figure</w:t>
      </w:r>
      <w:r w:rsidR="00A7177A">
        <w:rPr>
          <w:b/>
          <w:bCs/>
        </w:rPr>
        <w:t xml:space="preserve"> </w:t>
      </w:r>
      <w:r w:rsidR="00A7177A" w:rsidRPr="00A7177A">
        <w:rPr>
          <w:b/>
          <w:bCs/>
        </w:rPr>
        <w:t>5</w:t>
      </w:r>
      <w:r w:rsidRPr="00A7177A">
        <w:rPr>
          <w:b/>
          <w:bCs/>
        </w:rPr>
        <w:t>:</w:t>
      </w:r>
      <w:r w:rsidRPr="00A7177A">
        <w:t xml:space="preserve"> Scatter plot of IC with age with linear regression lines for deceased and alive. The figure illustrates that</w:t>
      </w:r>
      <w:r w:rsidR="00A7177A" w:rsidRPr="00A7177A">
        <w:t>,</w:t>
      </w:r>
      <w:r w:rsidRPr="00A7177A">
        <w:t xml:space="preserve"> on average</w:t>
      </w:r>
      <w:r w:rsidR="00A7177A" w:rsidRPr="00A7177A">
        <w:t>,</w:t>
      </w:r>
      <w:r w:rsidRPr="00A7177A">
        <w:t xml:space="preserve"> the baseline IC score for the dead is lower than that for the alive.</w:t>
      </w:r>
    </w:p>
    <w:p w14:paraId="4274BB66" w14:textId="279AEA34" w:rsidR="00781DDF" w:rsidRPr="00DA1E3D" w:rsidRDefault="007F63F1" w:rsidP="007F63F1">
      <w:pPr>
        <w:jc w:val="both"/>
      </w:pPr>
      <w:r w:rsidRPr="00DA1E3D">
        <w:t xml:space="preserve">The logistic regression analysis for exploring if intrinsic capacity predicts death or not showed that the risk of death is higher for people with lower intrinsic capacity. People with </w:t>
      </w:r>
      <w:r w:rsidR="00442B92" w:rsidRPr="00DA1E3D">
        <w:t>a one-unit</w:t>
      </w:r>
      <w:r w:rsidRPr="00DA1E3D">
        <w:t xml:space="preserve"> higher </w:t>
      </w:r>
      <w:r w:rsidR="00DA1E3D">
        <w:t xml:space="preserve">baseline </w:t>
      </w:r>
      <w:r w:rsidRPr="00DA1E3D">
        <w:t xml:space="preserve">IC </w:t>
      </w:r>
      <w:r w:rsidR="00DA1E3D" w:rsidRPr="00DA1E3D">
        <w:t>Z-</w:t>
      </w:r>
      <w:r w:rsidR="007C697C" w:rsidRPr="00DA1E3D">
        <w:t>score have</w:t>
      </w:r>
      <w:r w:rsidR="00A7177A">
        <w:t>,</w:t>
      </w:r>
      <w:r w:rsidR="007C697C" w:rsidRPr="00DA1E3D">
        <w:t xml:space="preserve"> </w:t>
      </w:r>
      <w:r w:rsidRPr="00DA1E3D">
        <w:t>on average</w:t>
      </w:r>
      <w:r w:rsidR="00A7177A">
        <w:t>,</w:t>
      </w:r>
      <w:r w:rsidRPr="00DA1E3D">
        <w:t xml:space="preserve"> </w:t>
      </w:r>
      <w:r w:rsidR="007C697C" w:rsidRPr="00DA1E3D">
        <w:t xml:space="preserve">about </w:t>
      </w:r>
      <w:r w:rsidR="00DA1E3D" w:rsidRPr="00DA1E3D">
        <w:t>40</w:t>
      </w:r>
      <w:r w:rsidR="007C697C" w:rsidRPr="00DA1E3D">
        <w:t>% lower risk of death</w:t>
      </w:r>
      <w:r w:rsidR="00DA1E3D">
        <w:t xml:space="preserve"> at the end of the second follow-up</w:t>
      </w:r>
      <w:r w:rsidR="00DA1E3D" w:rsidRPr="00DA1E3D">
        <w:t xml:space="preserve"> (OR =0.5951; </w:t>
      </w:r>
      <w:r w:rsidR="00A7177A">
        <w:t>95% CI</w:t>
      </w:r>
      <w:r w:rsidR="00DA1E3D" w:rsidRPr="00DA1E3D">
        <w:t>: 0.505-0.701)</w:t>
      </w:r>
      <w:r w:rsidR="007C697C" w:rsidRPr="00DA1E3D">
        <w:t>.</w:t>
      </w:r>
      <w:r w:rsidRPr="00DA1E3D">
        <w:t xml:space="preserve">  </w:t>
      </w:r>
      <w:r w:rsidR="00DA1E3D">
        <w:t xml:space="preserve">The death record at the second follow-up (Data released in September 2022) was used for ascertaining death status in this analysis.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
        <w:gridCol w:w="1019"/>
        <w:gridCol w:w="2184"/>
        <w:gridCol w:w="1747"/>
        <w:gridCol w:w="1456"/>
        <w:gridCol w:w="1458"/>
      </w:tblGrid>
      <w:tr w:rsidR="00EB3949" w:rsidRPr="00EB3949" w14:paraId="42A393EA" w14:textId="77777777" w:rsidTr="00EB3949">
        <w:trPr>
          <w:trHeight w:val="491"/>
        </w:trPr>
        <w:tc>
          <w:tcPr>
            <w:tcW w:w="1015" w:type="dxa"/>
            <w:tcBorders>
              <w:top w:val="single" w:sz="12" w:space="0" w:color="auto"/>
              <w:bottom w:val="single" w:sz="12" w:space="0" w:color="auto"/>
            </w:tcBorders>
          </w:tcPr>
          <w:p w14:paraId="4369E75F" w14:textId="77777777" w:rsidR="00EB3949" w:rsidRPr="00EB3949" w:rsidRDefault="00EB3949" w:rsidP="00EB3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Times New Roman" w:eastAsia="Times New Roman" w:hAnsi="Times New Roman" w:cs="Times New Roman"/>
                <w:color w:val="000000"/>
                <w:kern w:val="0"/>
                <w:sz w:val="24"/>
                <w:szCs w:val="24"/>
                <w:bdr w:val="none" w:sz="0" w:space="0" w:color="auto" w:frame="1"/>
                <w:lang w:eastAsia="en-AU"/>
                <w14:ligatures w14:val="none"/>
              </w:rPr>
            </w:pPr>
          </w:p>
        </w:tc>
        <w:tc>
          <w:tcPr>
            <w:tcW w:w="1019" w:type="dxa"/>
            <w:tcBorders>
              <w:top w:val="single" w:sz="12" w:space="0" w:color="auto"/>
              <w:bottom w:val="single" w:sz="12" w:space="0" w:color="auto"/>
            </w:tcBorders>
          </w:tcPr>
          <w:p w14:paraId="0D88806D" w14:textId="2A7E1EA2" w:rsidR="00EB3949" w:rsidRPr="00EB3949" w:rsidRDefault="00EB3949" w:rsidP="00EB3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Times New Roman" w:eastAsia="Times New Roman" w:hAnsi="Times New Roman" w:cs="Times New Roman"/>
                <w:color w:val="000000"/>
                <w:kern w:val="0"/>
                <w:sz w:val="24"/>
                <w:szCs w:val="24"/>
                <w:bdr w:val="none" w:sz="0" w:space="0" w:color="auto" w:frame="1"/>
                <w:lang w:eastAsia="en-AU"/>
                <w14:ligatures w14:val="none"/>
              </w:rPr>
            </w:pPr>
          </w:p>
        </w:tc>
        <w:tc>
          <w:tcPr>
            <w:tcW w:w="6845" w:type="dxa"/>
            <w:gridSpan w:val="4"/>
            <w:tcBorders>
              <w:top w:val="single" w:sz="12" w:space="0" w:color="auto"/>
              <w:bottom w:val="single" w:sz="12" w:space="0" w:color="auto"/>
            </w:tcBorders>
          </w:tcPr>
          <w:p w14:paraId="2BD26CC5" w14:textId="65BCC509" w:rsidR="00EB3949" w:rsidRPr="00EB3949" w:rsidRDefault="00EB3949" w:rsidP="00EB3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center"/>
              <w:rPr>
                <w:rFonts w:ascii="Times New Roman" w:eastAsia="Times New Roman" w:hAnsi="Times New Roman" w:cs="Times New Roman"/>
                <w:b/>
                <w:bCs/>
                <w:color w:val="000000"/>
                <w:kern w:val="0"/>
                <w:sz w:val="24"/>
                <w:szCs w:val="24"/>
                <w:bdr w:val="none" w:sz="0" w:space="0" w:color="auto" w:frame="1"/>
                <w:lang w:eastAsia="en-AU"/>
                <w14:ligatures w14:val="none"/>
              </w:rPr>
            </w:pPr>
            <w:r w:rsidRPr="00EB3949">
              <w:rPr>
                <w:rFonts w:ascii="Times New Roman" w:eastAsia="Times New Roman" w:hAnsi="Times New Roman" w:cs="Times New Roman"/>
                <w:b/>
                <w:bCs/>
                <w:color w:val="000000"/>
                <w:kern w:val="0"/>
                <w:sz w:val="24"/>
                <w:szCs w:val="24"/>
                <w:bdr w:val="none" w:sz="0" w:space="0" w:color="auto" w:frame="1"/>
                <w:lang w:eastAsia="en-AU"/>
                <w14:ligatures w14:val="none"/>
              </w:rPr>
              <w:t>IC Quartiles</w:t>
            </w:r>
          </w:p>
        </w:tc>
      </w:tr>
      <w:tr w:rsidR="00EB3949" w:rsidRPr="00EB3949" w14:paraId="6651D648" w14:textId="77777777" w:rsidTr="00DA1E3D">
        <w:trPr>
          <w:trHeight w:val="491"/>
        </w:trPr>
        <w:tc>
          <w:tcPr>
            <w:tcW w:w="1015" w:type="dxa"/>
            <w:tcBorders>
              <w:top w:val="single" w:sz="12" w:space="0" w:color="auto"/>
              <w:bottom w:val="single" w:sz="12" w:space="0" w:color="auto"/>
            </w:tcBorders>
          </w:tcPr>
          <w:p w14:paraId="175CD932" w14:textId="77777777" w:rsidR="00EB3949" w:rsidRPr="00EB3949" w:rsidRDefault="00EB3949" w:rsidP="00EB3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Times New Roman" w:eastAsia="Times New Roman" w:hAnsi="Times New Roman" w:cs="Times New Roman"/>
                <w:b/>
                <w:bCs/>
                <w:color w:val="000000"/>
                <w:kern w:val="0"/>
                <w:sz w:val="24"/>
                <w:szCs w:val="24"/>
                <w:bdr w:val="none" w:sz="0" w:space="0" w:color="auto" w:frame="1"/>
                <w:lang w:eastAsia="en-AU"/>
                <w14:ligatures w14:val="none"/>
              </w:rPr>
            </w:pPr>
          </w:p>
        </w:tc>
        <w:tc>
          <w:tcPr>
            <w:tcW w:w="1019" w:type="dxa"/>
            <w:tcBorders>
              <w:top w:val="single" w:sz="12" w:space="0" w:color="auto"/>
              <w:bottom w:val="single" w:sz="12" w:space="0" w:color="auto"/>
              <w:right w:val="single" w:sz="12" w:space="0" w:color="auto"/>
            </w:tcBorders>
          </w:tcPr>
          <w:p w14:paraId="60050BE2" w14:textId="77777777" w:rsidR="00EB3949" w:rsidRPr="00EB3949" w:rsidRDefault="00EB3949" w:rsidP="00EB3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Times New Roman" w:eastAsia="Times New Roman" w:hAnsi="Times New Roman" w:cs="Times New Roman"/>
                <w:color w:val="000000"/>
                <w:kern w:val="0"/>
                <w:sz w:val="24"/>
                <w:szCs w:val="24"/>
                <w:bdr w:val="none" w:sz="0" w:space="0" w:color="auto" w:frame="1"/>
                <w:lang w:eastAsia="en-AU"/>
                <w14:ligatures w14:val="none"/>
              </w:rPr>
            </w:pPr>
          </w:p>
        </w:tc>
        <w:tc>
          <w:tcPr>
            <w:tcW w:w="2184" w:type="dxa"/>
            <w:tcBorders>
              <w:top w:val="single" w:sz="12" w:space="0" w:color="auto"/>
              <w:left w:val="single" w:sz="12" w:space="0" w:color="auto"/>
              <w:bottom w:val="single" w:sz="12" w:space="0" w:color="auto"/>
            </w:tcBorders>
          </w:tcPr>
          <w:p w14:paraId="3CA5CA33" w14:textId="713C0BC9" w:rsidR="00EB3949" w:rsidRPr="00EB3949" w:rsidRDefault="00EB3949" w:rsidP="00EB3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Times New Roman" w:eastAsia="Times New Roman" w:hAnsi="Times New Roman" w:cs="Times New Roman"/>
                <w:color w:val="000000"/>
                <w:kern w:val="0"/>
                <w:sz w:val="24"/>
                <w:szCs w:val="24"/>
                <w:bdr w:val="none" w:sz="0" w:space="0" w:color="auto" w:frame="1"/>
                <w:lang w:eastAsia="en-AU"/>
                <w14:ligatures w14:val="none"/>
              </w:rPr>
            </w:pPr>
            <w:r w:rsidRPr="00EB3949">
              <w:rPr>
                <w:rFonts w:ascii="Times New Roman" w:eastAsia="Times New Roman" w:hAnsi="Times New Roman" w:cs="Times New Roman"/>
                <w:color w:val="000000"/>
                <w:kern w:val="0"/>
                <w:sz w:val="24"/>
                <w:szCs w:val="24"/>
                <w:bdr w:val="none" w:sz="0" w:space="0" w:color="auto" w:frame="1"/>
                <w:lang w:eastAsia="en-AU"/>
                <w14:ligatures w14:val="none"/>
              </w:rPr>
              <w:t>Q1</w:t>
            </w:r>
          </w:p>
        </w:tc>
        <w:tc>
          <w:tcPr>
            <w:tcW w:w="1747" w:type="dxa"/>
            <w:tcBorders>
              <w:top w:val="single" w:sz="12" w:space="0" w:color="auto"/>
              <w:bottom w:val="single" w:sz="12" w:space="0" w:color="auto"/>
            </w:tcBorders>
          </w:tcPr>
          <w:p w14:paraId="3F4ACBFC" w14:textId="257AC372" w:rsidR="00EB3949" w:rsidRPr="00EB3949" w:rsidRDefault="00EB3949" w:rsidP="00EB3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Times New Roman" w:eastAsia="Times New Roman" w:hAnsi="Times New Roman" w:cs="Times New Roman"/>
                <w:color w:val="000000"/>
                <w:kern w:val="0"/>
                <w:sz w:val="24"/>
                <w:szCs w:val="24"/>
                <w:bdr w:val="none" w:sz="0" w:space="0" w:color="auto" w:frame="1"/>
                <w:lang w:eastAsia="en-AU"/>
                <w14:ligatures w14:val="none"/>
              </w:rPr>
            </w:pPr>
            <w:r w:rsidRPr="00EB3949">
              <w:rPr>
                <w:rFonts w:ascii="Times New Roman" w:eastAsia="Times New Roman" w:hAnsi="Times New Roman" w:cs="Times New Roman"/>
                <w:color w:val="000000"/>
                <w:kern w:val="0"/>
                <w:sz w:val="24"/>
                <w:szCs w:val="24"/>
                <w:bdr w:val="none" w:sz="0" w:space="0" w:color="auto" w:frame="1"/>
                <w:lang w:eastAsia="en-AU"/>
                <w14:ligatures w14:val="none"/>
              </w:rPr>
              <w:t>Q2</w:t>
            </w:r>
          </w:p>
        </w:tc>
        <w:tc>
          <w:tcPr>
            <w:tcW w:w="1456" w:type="dxa"/>
            <w:tcBorders>
              <w:top w:val="single" w:sz="12" w:space="0" w:color="auto"/>
              <w:bottom w:val="single" w:sz="12" w:space="0" w:color="auto"/>
            </w:tcBorders>
          </w:tcPr>
          <w:p w14:paraId="33806AFF" w14:textId="4D6005C1" w:rsidR="00EB3949" w:rsidRPr="00EB3949" w:rsidRDefault="00EB3949" w:rsidP="00EB3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Times New Roman" w:eastAsia="Times New Roman" w:hAnsi="Times New Roman" w:cs="Times New Roman"/>
                <w:color w:val="000000"/>
                <w:kern w:val="0"/>
                <w:sz w:val="24"/>
                <w:szCs w:val="24"/>
                <w:bdr w:val="none" w:sz="0" w:space="0" w:color="auto" w:frame="1"/>
                <w:lang w:eastAsia="en-AU"/>
                <w14:ligatures w14:val="none"/>
              </w:rPr>
            </w:pPr>
            <w:r w:rsidRPr="00EB3949">
              <w:rPr>
                <w:rFonts w:ascii="Times New Roman" w:eastAsia="Times New Roman" w:hAnsi="Times New Roman" w:cs="Times New Roman"/>
                <w:color w:val="000000"/>
                <w:kern w:val="0"/>
                <w:sz w:val="24"/>
                <w:szCs w:val="24"/>
                <w:bdr w:val="none" w:sz="0" w:space="0" w:color="auto" w:frame="1"/>
                <w:lang w:eastAsia="en-AU"/>
                <w14:ligatures w14:val="none"/>
              </w:rPr>
              <w:t>Q3</w:t>
            </w:r>
          </w:p>
        </w:tc>
        <w:tc>
          <w:tcPr>
            <w:tcW w:w="1455" w:type="dxa"/>
            <w:tcBorders>
              <w:top w:val="single" w:sz="12" w:space="0" w:color="auto"/>
              <w:bottom w:val="single" w:sz="12" w:space="0" w:color="auto"/>
            </w:tcBorders>
          </w:tcPr>
          <w:p w14:paraId="60959A6B" w14:textId="25B2C4F0" w:rsidR="00EB3949" w:rsidRPr="00EB3949" w:rsidRDefault="00EB3949" w:rsidP="00EB3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Times New Roman" w:eastAsia="Times New Roman" w:hAnsi="Times New Roman" w:cs="Times New Roman"/>
                <w:color w:val="000000"/>
                <w:kern w:val="0"/>
                <w:sz w:val="24"/>
                <w:szCs w:val="24"/>
                <w:bdr w:val="none" w:sz="0" w:space="0" w:color="auto" w:frame="1"/>
                <w:lang w:eastAsia="en-AU"/>
                <w14:ligatures w14:val="none"/>
              </w:rPr>
            </w:pPr>
            <w:r w:rsidRPr="00EB3949">
              <w:rPr>
                <w:rFonts w:ascii="Times New Roman" w:eastAsia="Times New Roman" w:hAnsi="Times New Roman" w:cs="Times New Roman"/>
                <w:color w:val="000000"/>
                <w:kern w:val="0"/>
                <w:sz w:val="24"/>
                <w:szCs w:val="24"/>
                <w:bdr w:val="none" w:sz="0" w:space="0" w:color="auto" w:frame="1"/>
                <w:lang w:eastAsia="en-AU"/>
                <w14:ligatures w14:val="none"/>
              </w:rPr>
              <w:t>Q4</w:t>
            </w:r>
          </w:p>
        </w:tc>
      </w:tr>
      <w:tr w:rsidR="00EB3949" w:rsidRPr="00EB3949" w14:paraId="15B7B557" w14:textId="0EFB67E4" w:rsidTr="00DA1E3D">
        <w:trPr>
          <w:trHeight w:val="491"/>
        </w:trPr>
        <w:tc>
          <w:tcPr>
            <w:tcW w:w="1015" w:type="dxa"/>
            <w:vMerge w:val="restart"/>
            <w:tcBorders>
              <w:top w:val="single" w:sz="12" w:space="0" w:color="auto"/>
            </w:tcBorders>
            <w:textDirection w:val="btLr"/>
          </w:tcPr>
          <w:p w14:paraId="4695541C" w14:textId="35235289" w:rsidR="00EB3949" w:rsidRPr="00EB3949" w:rsidRDefault="00EB3949" w:rsidP="00EB3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13" w:right="113"/>
              <w:rPr>
                <w:rFonts w:ascii="Times New Roman" w:eastAsia="Times New Roman" w:hAnsi="Times New Roman" w:cs="Times New Roman"/>
                <w:b/>
                <w:bCs/>
                <w:color w:val="000000"/>
                <w:kern w:val="0"/>
                <w:sz w:val="24"/>
                <w:szCs w:val="24"/>
                <w:bdr w:val="none" w:sz="0" w:space="0" w:color="auto" w:frame="1"/>
                <w:lang w:eastAsia="en-AU"/>
                <w14:ligatures w14:val="none"/>
              </w:rPr>
            </w:pPr>
            <w:r w:rsidRPr="00EB3949">
              <w:rPr>
                <w:rFonts w:ascii="Times New Roman" w:eastAsia="Times New Roman" w:hAnsi="Times New Roman" w:cs="Times New Roman"/>
                <w:b/>
                <w:bCs/>
                <w:color w:val="000000"/>
                <w:kern w:val="0"/>
                <w:sz w:val="24"/>
                <w:szCs w:val="24"/>
                <w:bdr w:val="none" w:sz="0" w:space="0" w:color="auto" w:frame="1"/>
                <w:lang w:eastAsia="en-AU"/>
                <w14:ligatures w14:val="none"/>
              </w:rPr>
              <w:t xml:space="preserve">Death Status </w:t>
            </w:r>
          </w:p>
        </w:tc>
        <w:tc>
          <w:tcPr>
            <w:tcW w:w="1019" w:type="dxa"/>
            <w:tcBorders>
              <w:top w:val="single" w:sz="12" w:space="0" w:color="auto"/>
              <w:bottom w:val="single" w:sz="8" w:space="0" w:color="auto"/>
              <w:right w:val="single" w:sz="12" w:space="0" w:color="auto"/>
            </w:tcBorders>
          </w:tcPr>
          <w:p w14:paraId="603CC0A7" w14:textId="538DAD48" w:rsidR="00EB3949" w:rsidRPr="00EB3949" w:rsidRDefault="00EB3949" w:rsidP="00EB3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Times New Roman" w:eastAsia="Times New Roman" w:hAnsi="Times New Roman" w:cs="Times New Roman"/>
                <w:color w:val="000000"/>
                <w:kern w:val="0"/>
                <w:sz w:val="24"/>
                <w:szCs w:val="24"/>
                <w:bdr w:val="none" w:sz="0" w:space="0" w:color="auto" w:frame="1"/>
                <w:lang w:eastAsia="en-AU"/>
                <w14:ligatures w14:val="none"/>
              </w:rPr>
            </w:pPr>
            <w:r w:rsidRPr="00EB3949">
              <w:rPr>
                <w:rFonts w:ascii="Times New Roman" w:eastAsia="Times New Roman" w:hAnsi="Times New Roman" w:cs="Times New Roman"/>
                <w:color w:val="000000"/>
                <w:kern w:val="0"/>
                <w:sz w:val="24"/>
                <w:szCs w:val="24"/>
                <w:bdr w:val="none" w:sz="0" w:space="0" w:color="auto" w:frame="1"/>
                <w:lang w:eastAsia="en-AU"/>
                <w14:ligatures w14:val="none"/>
              </w:rPr>
              <w:t xml:space="preserve">Alive </w:t>
            </w:r>
          </w:p>
        </w:tc>
        <w:tc>
          <w:tcPr>
            <w:tcW w:w="2184" w:type="dxa"/>
            <w:tcBorders>
              <w:top w:val="single" w:sz="12" w:space="0" w:color="auto"/>
              <w:left w:val="single" w:sz="12" w:space="0" w:color="auto"/>
              <w:bottom w:val="single" w:sz="8" w:space="0" w:color="auto"/>
            </w:tcBorders>
          </w:tcPr>
          <w:p w14:paraId="1075416A" w14:textId="49E3BA22" w:rsidR="00EB3949" w:rsidRPr="00EB3949" w:rsidRDefault="00EB3949" w:rsidP="00EB3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Times New Roman" w:eastAsia="Times New Roman" w:hAnsi="Times New Roman" w:cs="Times New Roman"/>
                <w:color w:val="000000"/>
                <w:kern w:val="0"/>
                <w:sz w:val="24"/>
                <w:szCs w:val="24"/>
                <w:bdr w:val="none" w:sz="0" w:space="0" w:color="auto" w:frame="1"/>
                <w:lang w:eastAsia="en-AU"/>
                <w14:ligatures w14:val="none"/>
              </w:rPr>
            </w:pPr>
            <w:r w:rsidRPr="00EB3949">
              <w:rPr>
                <w:rFonts w:ascii="Times New Roman" w:eastAsia="Times New Roman" w:hAnsi="Times New Roman" w:cs="Times New Roman"/>
                <w:color w:val="000000"/>
                <w:kern w:val="0"/>
                <w:sz w:val="24"/>
                <w:szCs w:val="24"/>
                <w:bdr w:val="none" w:sz="0" w:space="0" w:color="auto" w:frame="1"/>
                <w:lang w:eastAsia="en-AU"/>
                <w14:ligatures w14:val="none"/>
              </w:rPr>
              <w:t>3039</w:t>
            </w:r>
          </w:p>
        </w:tc>
        <w:tc>
          <w:tcPr>
            <w:tcW w:w="1747" w:type="dxa"/>
            <w:tcBorders>
              <w:top w:val="single" w:sz="12" w:space="0" w:color="auto"/>
              <w:bottom w:val="single" w:sz="8" w:space="0" w:color="auto"/>
            </w:tcBorders>
          </w:tcPr>
          <w:p w14:paraId="5542A2F2" w14:textId="20759B12" w:rsidR="00EB3949" w:rsidRPr="00EB3949" w:rsidRDefault="00EB3949" w:rsidP="00EB3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Times New Roman" w:eastAsia="Times New Roman" w:hAnsi="Times New Roman" w:cs="Times New Roman"/>
                <w:color w:val="000000"/>
                <w:kern w:val="0"/>
                <w:sz w:val="24"/>
                <w:szCs w:val="24"/>
                <w:bdr w:val="none" w:sz="0" w:space="0" w:color="auto" w:frame="1"/>
                <w:lang w:eastAsia="en-AU"/>
                <w14:ligatures w14:val="none"/>
              </w:rPr>
            </w:pPr>
            <w:r w:rsidRPr="00EB3949">
              <w:rPr>
                <w:rFonts w:ascii="Times New Roman" w:eastAsia="Times New Roman" w:hAnsi="Times New Roman" w:cs="Times New Roman"/>
                <w:color w:val="000000"/>
                <w:kern w:val="0"/>
                <w:sz w:val="24"/>
                <w:szCs w:val="24"/>
                <w:bdr w:val="none" w:sz="0" w:space="0" w:color="auto" w:frame="1"/>
                <w:lang w:eastAsia="en-AU"/>
                <w14:ligatures w14:val="none"/>
              </w:rPr>
              <w:t>3192</w:t>
            </w:r>
          </w:p>
        </w:tc>
        <w:tc>
          <w:tcPr>
            <w:tcW w:w="1456" w:type="dxa"/>
            <w:tcBorders>
              <w:top w:val="single" w:sz="12" w:space="0" w:color="auto"/>
              <w:bottom w:val="single" w:sz="8" w:space="0" w:color="auto"/>
            </w:tcBorders>
          </w:tcPr>
          <w:p w14:paraId="38D8112B" w14:textId="3EA50618" w:rsidR="00EB3949" w:rsidRPr="00EB3949" w:rsidRDefault="00EB3949" w:rsidP="00EB3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Times New Roman" w:eastAsia="Times New Roman" w:hAnsi="Times New Roman" w:cs="Times New Roman"/>
                <w:color w:val="000000"/>
                <w:kern w:val="0"/>
                <w:sz w:val="24"/>
                <w:szCs w:val="24"/>
                <w:bdr w:val="none" w:sz="0" w:space="0" w:color="auto" w:frame="1"/>
                <w:lang w:eastAsia="en-AU"/>
                <w14:ligatures w14:val="none"/>
              </w:rPr>
            </w:pPr>
            <w:r w:rsidRPr="00EB3949">
              <w:rPr>
                <w:rFonts w:ascii="Times New Roman" w:eastAsia="Times New Roman" w:hAnsi="Times New Roman" w:cs="Times New Roman"/>
                <w:color w:val="000000"/>
                <w:kern w:val="0"/>
                <w:sz w:val="24"/>
                <w:szCs w:val="24"/>
                <w:bdr w:val="none" w:sz="0" w:space="0" w:color="auto" w:frame="1"/>
                <w:lang w:eastAsia="en-AU"/>
                <w14:ligatures w14:val="none"/>
              </w:rPr>
              <w:t>3238</w:t>
            </w:r>
          </w:p>
        </w:tc>
        <w:tc>
          <w:tcPr>
            <w:tcW w:w="1455" w:type="dxa"/>
            <w:tcBorders>
              <w:top w:val="single" w:sz="12" w:space="0" w:color="auto"/>
              <w:bottom w:val="single" w:sz="8" w:space="0" w:color="auto"/>
            </w:tcBorders>
          </w:tcPr>
          <w:p w14:paraId="5DCD3F0A" w14:textId="77777777" w:rsidR="00EB3949" w:rsidRPr="00EB3949" w:rsidRDefault="00EB3949" w:rsidP="00EB3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Times New Roman" w:eastAsia="Times New Roman" w:hAnsi="Times New Roman" w:cs="Times New Roman"/>
                <w:color w:val="000000"/>
                <w:kern w:val="0"/>
                <w:sz w:val="24"/>
                <w:szCs w:val="24"/>
                <w:bdr w:val="none" w:sz="0" w:space="0" w:color="auto" w:frame="1"/>
                <w:lang w:eastAsia="en-AU"/>
                <w14:ligatures w14:val="none"/>
              </w:rPr>
            </w:pPr>
            <w:r w:rsidRPr="00EB3949">
              <w:rPr>
                <w:rFonts w:ascii="Times New Roman" w:eastAsia="Times New Roman" w:hAnsi="Times New Roman" w:cs="Times New Roman"/>
                <w:color w:val="000000"/>
                <w:kern w:val="0"/>
                <w:sz w:val="24"/>
                <w:szCs w:val="24"/>
                <w:bdr w:val="none" w:sz="0" w:space="0" w:color="auto" w:frame="1"/>
                <w:lang w:eastAsia="en-AU"/>
                <w14:ligatures w14:val="none"/>
              </w:rPr>
              <w:t>3238</w:t>
            </w:r>
          </w:p>
        </w:tc>
      </w:tr>
      <w:tr w:rsidR="00EB3949" w:rsidRPr="00EB3949" w14:paraId="7FF68A8B" w14:textId="2D1DE281" w:rsidTr="00DA1E3D">
        <w:trPr>
          <w:trHeight w:val="171"/>
        </w:trPr>
        <w:tc>
          <w:tcPr>
            <w:tcW w:w="1015" w:type="dxa"/>
            <w:vMerge/>
            <w:tcBorders>
              <w:bottom w:val="single" w:sz="12" w:space="0" w:color="auto"/>
            </w:tcBorders>
          </w:tcPr>
          <w:p w14:paraId="513D92C0" w14:textId="77777777" w:rsidR="00EB3949" w:rsidRPr="00EB3949" w:rsidRDefault="00EB3949" w:rsidP="00EB3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Times New Roman" w:eastAsia="Times New Roman" w:hAnsi="Times New Roman" w:cs="Times New Roman"/>
                <w:color w:val="000000"/>
                <w:kern w:val="0"/>
                <w:sz w:val="24"/>
                <w:szCs w:val="24"/>
                <w:bdr w:val="none" w:sz="0" w:space="0" w:color="auto" w:frame="1"/>
                <w:lang w:eastAsia="en-AU"/>
                <w14:ligatures w14:val="none"/>
              </w:rPr>
            </w:pPr>
          </w:p>
        </w:tc>
        <w:tc>
          <w:tcPr>
            <w:tcW w:w="1019" w:type="dxa"/>
            <w:tcBorders>
              <w:top w:val="single" w:sz="8" w:space="0" w:color="auto"/>
              <w:bottom w:val="single" w:sz="12" w:space="0" w:color="auto"/>
              <w:right w:val="single" w:sz="12" w:space="0" w:color="auto"/>
            </w:tcBorders>
          </w:tcPr>
          <w:p w14:paraId="43B488F2" w14:textId="133AD86E" w:rsidR="00EB3949" w:rsidRPr="00EB3949" w:rsidRDefault="00EB3949" w:rsidP="00EB3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Times New Roman" w:eastAsia="Times New Roman" w:hAnsi="Times New Roman" w:cs="Times New Roman"/>
                <w:color w:val="000000"/>
                <w:kern w:val="0"/>
                <w:sz w:val="24"/>
                <w:szCs w:val="24"/>
                <w:lang w:eastAsia="en-AU"/>
                <w14:ligatures w14:val="none"/>
              </w:rPr>
            </w:pPr>
            <w:r w:rsidRPr="00EB3949">
              <w:rPr>
                <w:rFonts w:ascii="Times New Roman" w:eastAsia="Times New Roman" w:hAnsi="Times New Roman" w:cs="Times New Roman"/>
                <w:color w:val="000000"/>
                <w:kern w:val="0"/>
                <w:sz w:val="24"/>
                <w:szCs w:val="24"/>
                <w:bdr w:val="none" w:sz="0" w:space="0" w:color="auto" w:frame="1"/>
                <w:lang w:eastAsia="en-AU"/>
                <w14:ligatures w14:val="none"/>
              </w:rPr>
              <w:t>Dead</w:t>
            </w:r>
          </w:p>
        </w:tc>
        <w:tc>
          <w:tcPr>
            <w:tcW w:w="2184" w:type="dxa"/>
            <w:tcBorders>
              <w:top w:val="single" w:sz="8" w:space="0" w:color="auto"/>
              <w:left w:val="single" w:sz="12" w:space="0" w:color="auto"/>
              <w:bottom w:val="single" w:sz="12" w:space="0" w:color="auto"/>
            </w:tcBorders>
          </w:tcPr>
          <w:p w14:paraId="14658DF2" w14:textId="67D1F701" w:rsidR="00EB3949" w:rsidRPr="00EB3949" w:rsidRDefault="00EB3949" w:rsidP="00EB3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Times New Roman" w:eastAsia="Times New Roman" w:hAnsi="Times New Roman" w:cs="Times New Roman"/>
                <w:color w:val="000000"/>
                <w:kern w:val="0"/>
                <w:sz w:val="24"/>
                <w:szCs w:val="24"/>
                <w:lang w:eastAsia="en-AU"/>
                <w14:ligatures w14:val="none"/>
              </w:rPr>
            </w:pPr>
            <w:r w:rsidRPr="00EB3949">
              <w:rPr>
                <w:rFonts w:ascii="Times New Roman" w:eastAsia="Times New Roman" w:hAnsi="Times New Roman" w:cs="Times New Roman"/>
                <w:color w:val="000000"/>
                <w:kern w:val="0"/>
                <w:sz w:val="24"/>
                <w:szCs w:val="24"/>
                <w:bdr w:val="none" w:sz="0" w:space="0" w:color="auto" w:frame="1"/>
                <w:lang w:eastAsia="en-AU"/>
                <w14:ligatures w14:val="none"/>
              </w:rPr>
              <w:t>239</w:t>
            </w:r>
          </w:p>
        </w:tc>
        <w:tc>
          <w:tcPr>
            <w:tcW w:w="1747" w:type="dxa"/>
            <w:tcBorders>
              <w:top w:val="single" w:sz="8" w:space="0" w:color="auto"/>
              <w:bottom w:val="single" w:sz="12" w:space="0" w:color="auto"/>
            </w:tcBorders>
          </w:tcPr>
          <w:p w14:paraId="172EEDC4" w14:textId="583E0EB2" w:rsidR="00EB3949" w:rsidRPr="00EB3949" w:rsidRDefault="00EB3949" w:rsidP="00EB3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Times New Roman" w:eastAsia="Times New Roman" w:hAnsi="Times New Roman" w:cs="Times New Roman"/>
                <w:color w:val="000000"/>
                <w:kern w:val="0"/>
                <w:sz w:val="24"/>
                <w:szCs w:val="24"/>
                <w:lang w:eastAsia="en-AU"/>
                <w14:ligatures w14:val="none"/>
              </w:rPr>
            </w:pPr>
            <w:r w:rsidRPr="00EB3949">
              <w:rPr>
                <w:rFonts w:ascii="Times New Roman" w:eastAsia="Times New Roman" w:hAnsi="Times New Roman" w:cs="Times New Roman"/>
                <w:color w:val="000000"/>
                <w:kern w:val="0"/>
                <w:sz w:val="24"/>
                <w:szCs w:val="24"/>
                <w:bdr w:val="none" w:sz="0" w:space="0" w:color="auto" w:frame="1"/>
                <w:lang w:eastAsia="en-AU"/>
                <w14:ligatures w14:val="none"/>
              </w:rPr>
              <w:t>86</w:t>
            </w:r>
          </w:p>
        </w:tc>
        <w:tc>
          <w:tcPr>
            <w:tcW w:w="1456" w:type="dxa"/>
            <w:tcBorders>
              <w:top w:val="single" w:sz="8" w:space="0" w:color="auto"/>
              <w:bottom w:val="single" w:sz="12" w:space="0" w:color="auto"/>
            </w:tcBorders>
          </w:tcPr>
          <w:p w14:paraId="126DF35D" w14:textId="0A8D7159" w:rsidR="00EB3949" w:rsidRPr="00EB3949" w:rsidRDefault="00EB3949" w:rsidP="00EB3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Times New Roman" w:eastAsia="Times New Roman" w:hAnsi="Times New Roman" w:cs="Times New Roman"/>
                <w:color w:val="000000"/>
                <w:kern w:val="0"/>
                <w:sz w:val="24"/>
                <w:szCs w:val="24"/>
                <w:lang w:eastAsia="en-AU"/>
                <w14:ligatures w14:val="none"/>
              </w:rPr>
            </w:pPr>
            <w:r w:rsidRPr="00EB3949">
              <w:rPr>
                <w:rFonts w:ascii="Times New Roman" w:eastAsia="Times New Roman" w:hAnsi="Times New Roman" w:cs="Times New Roman"/>
                <w:color w:val="000000"/>
                <w:kern w:val="0"/>
                <w:sz w:val="24"/>
                <w:szCs w:val="24"/>
                <w:bdr w:val="none" w:sz="0" w:space="0" w:color="auto" w:frame="1"/>
                <w:lang w:eastAsia="en-AU"/>
                <w14:ligatures w14:val="none"/>
              </w:rPr>
              <w:t>40</w:t>
            </w:r>
          </w:p>
        </w:tc>
        <w:tc>
          <w:tcPr>
            <w:tcW w:w="1455" w:type="dxa"/>
            <w:tcBorders>
              <w:top w:val="single" w:sz="8" w:space="0" w:color="auto"/>
              <w:bottom w:val="single" w:sz="12" w:space="0" w:color="auto"/>
            </w:tcBorders>
          </w:tcPr>
          <w:p w14:paraId="6E872DE0" w14:textId="77777777" w:rsidR="00EB3949" w:rsidRPr="00EB3949" w:rsidRDefault="00EB3949" w:rsidP="00EB3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Times New Roman" w:eastAsia="Times New Roman" w:hAnsi="Times New Roman" w:cs="Times New Roman"/>
                <w:color w:val="000000"/>
                <w:kern w:val="0"/>
                <w:sz w:val="24"/>
                <w:szCs w:val="24"/>
                <w:lang w:eastAsia="en-AU"/>
                <w14:ligatures w14:val="none"/>
              </w:rPr>
            </w:pPr>
            <w:r w:rsidRPr="00EB3949">
              <w:rPr>
                <w:rFonts w:ascii="Times New Roman" w:eastAsia="Times New Roman" w:hAnsi="Times New Roman" w:cs="Times New Roman"/>
                <w:color w:val="000000"/>
                <w:kern w:val="0"/>
                <w:sz w:val="24"/>
                <w:szCs w:val="24"/>
                <w:bdr w:val="none" w:sz="0" w:space="0" w:color="auto" w:frame="1"/>
                <w:lang w:eastAsia="en-AU"/>
                <w14:ligatures w14:val="none"/>
              </w:rPr>
              <w:t>40</w:t>
            </w:r>
          </w:p>
        </w:tc>
      </w:tr>
    </w:tbl>
    <w:p w14:paraId="0C9E2AFD" w14:textId="77777777" w:rsidR="00781DDF" w:rsidRDefault="00781DDF" w:rsidP="007F63F1">
      <w:pPr>
        <w:jc w:val="both"/>
        <w:rPr>
          <w:color w:val="FF0000"/>
        </w:rPr>
      </w:pPr>
    </w:p>
    <w:p w14:paraId="4901DE67" w14:textId="52ED3EC4" w:rsidR="00EB3949" w:rsidRPr="00A7177A" w:rsidRDefault="00A7177A" w:rsidP="007F63F1">
      <w:pPr>
        <w:jc w:val="both"/>
      </w:pPr>
      <w:r w:rsidRPr="00A7177A">
        <w:rPr>
          <w:b/>
          <w:bCs/>
        </w:rPr>
        <w:t>Table 5</w:t>
      </w:r>
      <w:r w:rsidR="00781DDF" w:rsidRPr="00A7177A">
        <w:rPr>
          <w:b/>
          <w:bCs/>
        </w:rPr>
        <w:t>:</w:t>
      </w:r>
      <w:r w:rsidR="00781DDF" w:rsidRPr="00A7177A">
        <w:t xml:space="preserve"> The distribution of death in the fo</w:t>
      </w:r>
      <w:r w:rsidR="009C1B03" w:rsidRPr="00A7177A">
        <w:t>u</w:t>
      </w:r>
      <w:r w:rsidR="00781DDF" w:rsidRPr="00A7177A">
        <w:t xml:space="preserve">r quartiles of intrinsic capacity. </w:t>
      </w:r>
      <w:r w:rsidR="009C1B03" w:rsidRPr="00A7177A">
        <w:t>As</w:t>
      </w:r>
      <w:r w:rsidR="00781DDF" w:rsidRPr="00A7177A">
        <w:t xml:space="preserve"> can be seen from the distribution, more than half</w:t>
      </w:r>
      <w:r w:rsidR="009C1B03" w:rsidRPr="00A7177A">
        <w:t xml:space="preserve"> (59%)</w:t>
      </w:r>
      <w:r w:rsidR="00781DDF" w:rsidRPr="00A7177A">
        <w:t xml:space="preserve"> of the deaths are in the first quartile of intrinsic capacity, followed by the next highest death in the second quartile of IC</w:t>
      </w:r>
      <w:r>
        <w:t>,</w:t>
      </w:r>
      <w:r w:rsidR="00781DDF" w:rsidRPr="00A7177A">
        <w:t xml:space="preserve"> whereas the third and fourth quartiles have almost the same number of deaths. </w:t>
      </w:r>
    </w:p>
    <w:p w14:paraId="7A9F3F05" w14:textId="77777777" w:rsidR="00EB3949" w:rsidRDefault="00EB3949" w:rsidP="007F63F1">
      <w:pPr>
        <w:jc w:val="both"/>
        <w:rPr>
          <w:color w:val="FF0000"/>
        </w:rPr>
      </w:pPr>
    </w:p>
    <w:p w14:paraId="50A244CF" w14:textId="77777777" w:rsidR="00EB3949" w:rsidRDefault="00EB3949" w:rsidP="007F63F1">
      <w:pPr>
        <w:jc w:val="both"/>
        <w:rPr>
          <w:color w:val="FF0000"/>
        </w:rPr>
      </w:pPr>
    </w:p>
    <w:p w14:paraId="57A7B64A" w14:textId="77777777" w:rsidR="00EB3949" w:rsidRPr="00A56EE1" w:rsidRDefault="00EB3949" w:rsidP="007F63F1">
      <w:pPr>
        <w:jc w:val="both"/>
        <w:rPr>
          <w:rFonts w:ascii="Times New Roman" w:hAnsi="Times New Roman" w:cs="Times New Roman"/>
          <w:sz w:val="24"/>
          <w:szCs w:val="24"/>
        </w:rPr>
      </w:pPr>
    </w:p>
    <w:p w14:paraId="487DCE95" w14:textId="77777777" w:rsidR="005E1D63" w:rsidRDefault="005E1D63" w:rsidP="00A56EE1">
      <w:pPr>
        <w:spacing w:after="0" w:line="360" w:lineRule="auto"/>
        <w:jc w:val="both"/>
        <w:rPr>
          <w:rFonts w:ascii="Times New Roman" w:hAnsi="Times New Roman" w:cs="Times New Roman"/>
          <w:b/>
          <w:bCs/>
          <w:sz w:val="32"/>
          <w:szCs w:val="32"/>
        </w:rPr>
      </w:pPr>
    </w:p>
    <w:p w14:paraId="2D647431" w14:textId="77777777" w:rsidR="005E1D63" w:rsidRDefault="005E1D63" w:rsidP="00A56EE1">
      <w:pPr>
        <w:spacing w:after="0" w:line="360" w:lineRule="auto"/>
        <w:jc w:val="both"/>
        <w:rPr>
          <w:rFonts w:ascii="Times New Roman" w:hAnsi="Times New Roman" w:cs="Times New Roman"/>
          <w:b/>
          <w:bCs/>
          <w:sz w:val="32"/>
          <w:szCs w:val="32"/>
        </w:rPr>
      </w:pPr>
    </w:p>
    <w:p w14:paraId="3BE34EC6" w14:textId="1D6B0325" w:rsidR="00D71F9E" w:rsidRPr="00A56EE1" w:rsidRDefault="00795763" w:rsidP="00A56EE1">
      <w:pPr>
        <w:spacing w:after="0" w:line="360" w:lineRule="auto"/>
        <w:jc w:val="both"/>
        <w:rPr>
          <w:rFonts w:ascii="Times New Roman" w:hAnsi="Times New Roman" w:cs="Times New Roman"/>
          <w:b/>
          <w:bCs/>
          <w:sz w:val="32"/>
          <w:szCs w:val="32"/>
        </w:rPr>
      </w:pPr>
      <w:r w:rsidRPr="00A56EE1">
        <w:rPr>
          <w:rFonts w:ascii="Times New Roman" w:hAnsi="Times New Roman" w:cs="Times New Roman"/>
          <w:b/>
          <w:bCs/>
          <w:sz w:val="32"/>
          <w:szCs w:val="32"/>
        </w:rPr>
        <w:lastRenderedPageBreak/>
        <w:t xml:space="preserve">References </w:t>
      </w:r>
    </w:p>
    <w:p w14:paraId="4C69AC4C" w14:textId="77777777" w:rsidR="00EE02E7" w:rsidRPr="00EE02E7" w:rsidRDefault="00D71F9E" w:rsidP="00EE02E7">
      <w:pPr>
        <w:pStyle w:val="EndNoteBibliography"/>
        <w:spacing w:after="0"/>
      </w:pPr>
      <w:r w:rsidRPr="00A56EE1">
        <w:rPr>
          <w:rFonts w:ascii="Times New Roman" w:hAnsi="Times New Roman" w:cs="Times New Roman"/>
          <w:sz w:val="24"/>
          <w:szCs w:val="24"/>
        </w:rPr>
        <w:fldChar w:fldCharType="begin"/>
      </w:r>
      <w:r w:rsidRPr="00A56EE1">
        <w:rPr>
          <w:rFonts w:ascii="Times New Roman" w:hAnsi="Times New Roman" w:cs="Times New Roman"/>
          <w:sz w:val="24"/>
          <w:szCs w:val="24"/>
        </w:rPr>
        <w:instrText xml:space="preserve"> ADDIN EN.REFLIST </w:instrText>
      </w:r>
      <w:r w:rsidRPr="00A56EE1">
        <w:rPr>
          <w:rFonts w:ascii="Times New Roman" w:hAnsi="Times New Roman" w:cs="Times New Roman"/>
          <w:sz w:val="24"/>
          <w:szCs w:val="24"/>
        </w:rPr>
        <w:fldChar w:fldCharType="separate"/>
      </w:r>
      <w:bookmarkStart w:id="2" w:name="_ENREF_1"/>
      <w:r w:rsidR="00EE02E7" w:rsidRPr="00EE02E7">
        <w:t>1. Forgetta V, Li R, Darmond-Zwaig C, Belisle A, Balion C, Roshandel D, et al. Cohort profile: genomic data for 26 622 individuals from the Canadian Longitudinal Study on Aging (CLSA). BMJ Open. 2022;12(3):e059021. doi: 10.1136/bmjopen-2021-059021.</w:t>
      </w:r>
      <w:bookmarkEnd w:id="2"/>
    </w:p>
    <w:p w14:paraId="28A3BA3E" w14:textId="77777777" w:rsidR="00EE02E7" w:rsidRPr="00EE02E7" w:rsidRDefault="00EE02E7" w:rsidP="00EE02E7">
      <w:pPr>
        <w:pStyle w:val="EndNoteBibliography"/>
        <w:spacing w:after="0"/>
      </w:pPr>
      <w:bookmarkStart w:id="3" w:name="_ENREF_2"/>
      <w:r w:rsidRPr="00EE02E7">
        <w:t>2. Raina P, Wolfson C, Kirkland S, Griffith LE, Balion C, Cossette B, et al. Cohort Profile: The Canadian Longitudinal Study on Aging (CLSA). International Journal of Epidemiology. 2019;48(6):1752-3j. doi: 10.1093/ije/dyz173.</w:t>
      </w:r>
      <w:bookmarkEnd w:id="3"/>
    </w:p>
    <w:p w14:paraId="6C01673C" w14:textId="7D1153BC" w:rsidR="00EE02E7" w:rsidRPr="00EE02E7" w:rsidRDefault="00EE02E7" w:rsidP="00EE02E7">
      <w:pPr>
        <w:pStyle w:val="EndNoteBibliography"/>
        <w:spacing w:after="0"/>
      </w:pPr>
      <w:bookmarkStart w:id="4" w:name="_ENREF_3"/>
      <w:r w:rsidRPr="00EE02E7">
        <w:t xml:space="preserve">3. Beyene MB, Visvanathan R, Ahmed M, Benyamin B, Beard JR, Amare AT. Development and validation of an intrinsic capacity score in the UK Biobank study. Maturitas. 2024;185:107976. doi: </w:t>
      </w:r>
      <w:hyperlink r:id="rId12" w:history="1">
        <w:r w:rsidRPr="00EE02E7">
          <w:rPr>
            <w:rStyle w:val="Hyperlink"/>
          </w:rPr>
          <w:t>https://doi.org/10.1016/j.maturitas.2024.107976</w:t>
        </w:r>
      </w:hyperlink>
      <w:r w:rsidRPr="00EE02E7">
        <w:t>.</w:t>
      </w:r>
      <w:bookmarkEnd w:id="4"/>
    </w:p>
    <w:p w14:paraId="41BDAC45" w14:textId="77777777" w:rsidR="00EE02E7" w:rsidRPr="00EE02E7" w:rsidRDefault="00EE02E7" w:rsidP="00EE02E7">
      <w:pPr>
        <w:pStyle w:val="EndNoteBibliography"/>
        <w:spacing w:after="0"/>
      </w:pPr>
      <w:bookmarkStart w:id="5" w:name="_ENREF_4"/>
      <w:r w:rsidRPr="00EE02E7">
        <w:t xml:space="preserve">4. Shrestha N. Factor analysis as a tool for survey analysis. American Journal of Applied Mathematics and Statistics. 2021;9(1):4-11. </w:t>
      </w:r>
      <w:bookmarkEnd w:id="5"/>
    </w:p>
    <w:p w14:paraId="5E6D48E6" w14:textId="77777777" w:rsidR="00EE02E7" w:rsidRPr="00EE02E7" w:rsidRDefault="00EE02E7" w:rsidP="00EE02E7">
      <w:pPr>
        <w:pStyle w:val="EndNoteBibliography"/>
        <w:spacing w:after="0"/>
      </w:pPr>
      <w:bookmarkStart w:id="6" w:name="_ENREF_5"/>
      <w:r w:rsidRPr="00EE02E7">
        <w:t xml:space="preserve">5. Stellefson M, Hanik B. Strategies for Determining the Number of Factors to Retain in Exploratory Factor Analysis. Online Submission. 2008. </w:t>
      </w:r>
      <w:bookmarkEnd w:id="6"/>
    </w:p>
    <w:p w14:paraId="42D3B3EF" w14:textId="77777777" w:rsidR="00EE02E7" w:rsidRPr="00EE02E7" w:rsidRDefault="00EE02E7" w:rsidP="00EE02E7">
      <w:pPr>
        <w:pStyle w:val="EndNoteBibliography"/>
        <w:spacing w:after="0"/>
      </w:pPr>
      <w:bookmarkStart w:id="7" w:name="_ENREF_6"/>
      <w:r w:rsidRPr="00EE02E7">
        <w:t xml:space="preserve">6. Horn JL. A rationale and test for the number of factors in factor analysis. Psychometrika. 1965;30:179-85. </w:t>
      </w:r>
      <w:bookmarkEnd w:id="7"/>
    </w:p>
    <w:p w14:paraId="05AAF5B8" w14:textId="77777777" w:rsidR="00EE02E7" w:rsidRPr="00EE02E7" w:rsidRDefault="00EE02E7" w:rsidP="00EE02E7">
      <w:pPr>
        <w:pStyle w:val="EndNoteBibliography"/>
        <w:spacing w:after="0"/>
      </w:pPr>
      <w:bookmarkStart w:id="8" w:name="_ENREF_7"/>
      <w:r w:rsidRPr="00EE02E7">
        <w:t xml:space="preserve">7. Beaujean AA. Factor Analysis Using" R". Practical Assessment, Research &amp; Evaluation. 2013;18(4):n4. </w:t>
      </w:r>
      <w:bookmarkEnd w:id="8"/>
    </w:p>
    <w:p w14:paraId="0C9C6B3D" w14:textId="77777777" w:rsidR="00EE02E7" w:rsidRPr="00EE02E7" w:rsidRDefault="00EE02E7" w:rsidP="00EE02E7">
      <w:pPr>
        <w:pStyle w:val="EndNoteBibliography"/>
      </w:pPr>
      <w:bookmarkStart w:id="9" w:name="_ENREF_8"/>
      <w:r w:rsidRPr="00EE02E7">
        <w:t xml:space="preserve">8. Rosseel Y. lavaan: An R package for structural equation modeling. Journal of statistical software. 2012;48:1-36. </w:t>
      </w:r>
      <w:bookmarkEnd w:id="9"/>
    </w:p>
    <w:p w14:paraId="1C975638" w14:textId="3BF756DC" w:rsidR="00D71F9E" w:rsidRPr="00A56EE1" w:rsidRDefault="00D71F9E" w:rsidP="00A56EE1">
      <w:pPr>
        <w:spacing w:line="360" w:lineRule="auto"/>
        <w:jc w:val="both"/>
        <w:rPr>
          <w:rFonts w:ascii="Times New Roman" w:hAnsi="Times New Roman" w:cs="Times New Roman"/>
          <w:sz w:val="24"/>
          <w:szCs w:val="24"/>
        </w:rPr>
      </w:pPr>
      <w:r w:rsidRPr="00A56EE1">
        <w:rPr>
          <w:rFonts w:ascii="Times New Roman" w:hAnsi="Times New Roman" w:cs="Times New Roman"/>
          <w:sz w:val="24"/>
          <w:szCs w:val="24"/>
        </w:rPr>
        <w:fldChar w:fldCharType="end"/>
      </w:r>
    </w:p>
    <w:sectPr w:rsidR="00D71F9E" w:rsidRPr="00A56E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642A9"/>
    <w:multiLevelType w:val="hybridMultilevel"/>
    <w:tmpl w:val="D19031A0"/>
    <w:lvl w:ilvl="0" w:tplc="00B09DB6">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5829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Springer Vancouver&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Libraries&gt;"/>
  </w:docVars>
  <w:rsids>
    <w:rsidRoot w:val="005E7C38"/>
    <w:rsid w:val="000025F7"/>
    <w:rsid w:val="00002EBE"/>
    <w:rsid w:val="000114E1"/>
    <w:rsid w:val="000771E4"/>
    <w:rsid w:val="000827C4"/>
    <w:rsid w:val="000A303A"/>
    <w:rsid w:val="000E5E10"/>
    <w:rsid w:val="0010152C"/>
    <w:rsid w:val="001068D3"/>
    <w:rsid w:val="00117C7C"/>
    <w:rsid w:val="00153C6D"/>
    <w:rsid w:val="001805A9"/>
    <w:rsid w:val="001916B1"/>
    <w:rsid w:val="001D5A1B"/>
    <w:rsid w:val="001F1209"/>
    <w:rsid w:val="0021350B"/>
    <w:rsid w:val="002662D9"/>
    <w:rsid w:val="00290180"/>
    <w:rsid w:val="002A4396"/>
    <w:rsid w:val="002A469D"/>
    <w:rsid w:val="002B3033"/>
    <w:rsid w:val="002D2EAF"/>
    <w:rsid w:val="002D43AC"/>
    <w:rsid w:val="002F4660"/>
    <w:rsid w:val="002F651C"/>
    <w:rsid w:val="00316C47"/>
    <w:rsid w:val="00334592"/>
    <w:rsid w:val="003464FD"/>
    <w:rsid w:val="0035065A"/>
    <w:rsid w:val="003578FA"/>
    <w:rsid w:val="00365A12"/>
    <w:rsid w:val="00366BAA"/>
    <w:rsid w:val="0037512E"/>
    <w:rsid w:val="003C2980"/>
    <w:rsid w:val="003C5548"/>
    <w:rsid w:val="003E5BC8"/>
    <w:rsid w:val="003E5D90"/>
    <w:rsid w:val="003F2B9C"/>
    <w:rsid w:val="00442B92"/>
    <w:rsid w:val="00443AA3"/>
    <w:rsid w:val="00482CE1"/>
    <w:rsid w:val="004A2463"/>
    <w:rsid w:val="004B3F16"/>
    <w:rsid w:val="004B4851"/>
    <w:rsid w:val="004D1610"/>
    <w:rsid w:val="004F4CAC"/>
    <w:rsid w:val="004F4D6B"/>
    <w:rsid w:val="004F651B"/>
    <w:rsid w:val="00501ADA"/>
    <w:rsid w:val="00503873"/>
    <w:rsid w:val="00522F27"/>
    <w:rsid w:val="00537D0A"/>
    <w:rsid w:val="005470BC"/>
    <w:rsid w:val="005B35A8"/>
    <w:rsid w:val="005E1D63"/>
    <w:rsid w:val="005E7C38"/>
    <w:rsid w:val="00642C95"/>
    <w:rsid w:val="00666926"/>
    <w:rsid w:val="00682736"/>
    <w:rsid w:val="006A68A1"/>
    <w:rsid w:val="006C7F43"/>
    <w:rsid w:val="0071693C"/>
    <w:rsid w:val="00747A51"/>
    <w:rsid w:val="007512FF"/>
    <w:rsid w:val="00781DDF"/>
    <w:rsid w:val="00795763"/>
    <w:rsid w:val="007A5674"/>
    <w:rsid w:val="007B5DFB"/>
    <w:rsid w:val="007C697C"/>
    <w:rsid w:val="007D08CF"/>
    <w:rsid w:val="007E1C8D"/>
    <w:rsid w:val="007F63F1"/>
    <w:rsid w:val="008148BF"/>
    <w:rsid w:val="0082537F"/>
    <w:rsid w:val="00845D09"/>
    <w:rsid w:val="008760B6"/>
    <w:rsid w:val="00885787"/>
    <w:rsid w:val="008B68E7"/>
    <w:rsid w:val="008C1E17"/>
    <w:rsid w:val="008D3EAF"/>
    <w:rsid w:val="008E168B"/>
    <w:rsid w:val="008F0875"/>
    <w:rsid w:val="00916D02"/>
    <w:rsid w:val="009501BD"/>
    <w:rsid w:val="009578D8"/>
    <w:rsid w:val="00973CF2"/>
    <w:rsid w:val="009832F9"/>
    <w:rsid w:val="009A0286"/>
    <w:rsid w:val="009B218B"/>
    <w:rsid w:val="009C1B03"/>
    <w:rsid w:val="009E2A3C"/>
    <w:rsid w:val="00A10C32"/>
    <w:rsid w:val="00A55C12"/>
    <w:rsid w:val="00A56EE1"/>
    <w:rsid w:val="00A60A67"/>
    <w:rsid w:val="00A63BB3"/>
    <w:rsid w:val="00A7177A"/>
    <w:rsid w:val="00AA5FD2"/>
    <w:rsid w:val="00AB5786"/>
    <w:rsid w:val="00AD5C0F"/>
    <w:rsid w:val="00B02DE9"/>
    <w:rsid w:val="00B34592"/>
    <w:rsid w:val="00B44047"/>
    <w:rsid w:val="00B56474"/>
    <w:rsid w:val="00B6569F"/>
    <w:rsid w:val="00B72324"/>
    <w:rsid w:val="00B86565"/>
    <w:rsid w:val="00B9095D"/>
    <w:rsid w:val="00BA1982"/>
    <w:rsid w:val="00BB6817"/>
    <w:rsid w:val="00BD49A0"/>
    <w:rsid w:val="00BD76D7"/>
    <w:rsid w:val="00C46AEE"/>
    <w:rsid w:val="00C85C3B"/>
    <w:rsid w:val="00C951FC"/>
    <w:rsid w:val="00CD6DFE"/>
    <w:rsid w:val="00CF1021"/>
    <w:rsid w:val="00D023DA"/>
    <w:rsid w:val="00D0584E"/>
    <w:rsid w:val="00D33355"/>
    <w:rsid w:val="00D71F9E"/>
    <w:rsid w:val="00DA1E3D"/>
    <w:rsid w:val="00DA7148"/>
    <w:rsid w:val="00DE65C2"/>
    <w:rsid w:val="00E15283"/>
    <w:rsid w:val="00E27196"/>
    <w:rsid w:val="00E5596A"/>
    <w:rsid w:val="00E67884"/>
    <w:rsid w:val="00E7404A"/>
    <w:rsid w:val="00EB2842"/>
    <w:rsid w:val="00EB3949"/>
    <w:rsid w:val="00EE02E7"/>
    <w:rsid w:val="00F36766"/>
    <w:rsid w:val="00F5020A"/>
    <w:rsid w:val="00F96C17"/>
    <w:rsid w:val="00FC5B71"/>
    <w:rsid w:val="00FE73E5"/>
    <w:rsid w:val="00FF3D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E593F"/>
  <w15:chartTrackingRefBased/>
  <w15:docId w15:val="{5A9A3A74-ABA7-4684-A3A6-1506D464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7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C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C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C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C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7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C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C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C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C38"/>
    <w:rPr>
      <w:rFonts w:eastAsiaTheme="majorEastAsia" w:cstheme="majorBidi"/>
      <w:color w:val="272727" w:themeColor="text1" w:themeTint="D8"/>
    </w:rPr>
  </w:style>
  <w:style w:type="paragraph" w:styleId="Title">
    <w:name w:val="Title"/>
    <w:basedOn w:val="Normal"/>
    <w:next w:val="Normal"/>
    <w:link w:val="TitleChar"/>
    <w:uiPriority w:val="10"/>
    <w:qFormat/>
    <w:rsid w:val="005E7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C38"/>
    <w:pPr>
      <w:spacing w:before="160"/>
      <w:jc w:val="center"/>
    </w:pPr>
    <w:rPr>
      <w:i/>
      <w:iCs/>
      <w:color w:val="404040" w:themeColor="text1" w:themeTint="BF"/>
    </w:rPr>
  </w:style>
  <w:style w:type="character" w:customStyle="1" w:styleId="QuoteChar">
    <w:name w:val="Quote Char"/>
    <w:basedOn w:val="DefaultParagraphFont"/>
    <w:link w:val="Quote"/>
    <w:uiPriority w:val="29"/>
    <w:rsid w:val="005E7C38"/>
    <w:rPr>
      <w:i/>
      <w:iCs/>
      <w:color w:val="404040" w:themeColor="text1" w:themeTint="BF"/>
    </w:rPr>
  </w:style>
  <w:style w:type="paragraph" w:styleId="ListParagraph">
    <w:name w:val="List Paragraph"/>
    <w:basedOn w:val="Normal"/>
    <w:uiPriority w:val="34"/>
    <w:qFormat/>
    <w:rsid w:val="005E7C38"/>
    <w:pPr>
      <w:ind w:left="720"/>
      <w:contextualSpacing/>
    </w:pPr>
  </w:style>
  <w:style w:type="character" w:styleId="IntenseEmphasis">
    <w:name w:val="Intense Emphasis"/>
    <w:basedOn w:val="DefaultParagraphFont"/>
    <w:uiPriority w:val="21"/>
    <w:qFormat/>
    <w:rsid w:val="005E7C38"/>
    <w:rPr>
      <w:i/>
      <w:iCs/>
      <w:color w:val="0F4761" w:themeColor="accent1" w:themeShade="BF"/>
    </w:rPr>
  </w:style>
  <w:style w:type="paragraph" w:styleId="IntenseQuote">
    <w:name w:val="Intense Quote"/>
    <w:basedOn w:val="Normal"/>
    <w:next w:val="Normal"/>
    <w:link w:val="IntenseQuoteChar"/>
    <w:uiPriority w:val="30"/>
    <w:qFormat/>
    <w:rsid w:val="005E7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C38"/>
    <w:rPr>
      <w:i/>
      <w:iCs/>
      <w:color w:val="0F4761" w:themeColor="accent1" w:themeShade="BF"/>
    </w:rPr>
  </w:style>
  <w:style w:type="character" w:styleId="IntenseReference">
    <w:name w:val="Intense Reference"/>
    <w:basedOn w:val="DefaultParagraphFont"/>
    <w:uiPriority w:val="32"/>
    <w:qFormat/>
    <w:rsid w:val="005E7C38"/>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D71F9E"/>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D71F9E"/>
    <w:rPr>
      <w:rFonts w:ascii="Aptos" w:hAnsi="Aptos"/>
      <w:noProof/>
      <w:lang w:val="en-US"/>
    </w:rPr>
  </w:style>
  <w:style w:type="paragraph" w:customStyle="1" w:styleId="EndNoteBibliography">
    <w:name w:val="EndNote Bibliography"/>
    <w:basedOn w:val="Normal"/>
    <w:link w:val="EndNoteBibliographyChar"/>
    <w:rsid w:val="00D71F9E"/>
    <w:pPr>
      <w:spacing w:line="240" w:lineRule="auto"/>
      <w:jc w:val="both"/>
    </w:pPr>
    <w:rPr>
      <w:rFonts w:ascii="Aptos" w:hAnsi="Aptos"/>
      <w:noProof/>
      <w:lang w:val="en-US"/>
    </w:rPr>
  </w:style>
  <w:style w:type="character" w:customStyle="1" w:styleId="EndNoteBibliographyChar">
    <w:name w:val="EndNote Bibliography Char"/>
    <w:basedOn w:val="DefaultParagraphFont"/>
    <w:link w:val="EndNoteBibliography"/>
    <w:rsid w:val="00D71F9E"/>
    <w:rPr>
      <w:rFonts w:ascii="Aptos" w:hAnsi="Aptos"/>
      <w:noProof/>
      <w:lang w:val="en-US"/>
    </w:rPr>
  </w:style>
  <w:style w:type="character" w:styleId="Hyperlink">
    <w:name w:val="Hyperlink"/>
    <w:basedOn w:val="DefaultParagraphFont"/>
    <w:uiPriority w:val="99"/>
    <w:unhideWhenUsed/>
    <w:rsid w:val="00D71F9E"/>
    <w:rPr>
      <w:color w:val="467886" w:themeColor="hyperlink"/>
      <w:u w:val="single"/>
    </w:rPr>
  </w:style>
  <w:style w:type="character" w:styleId="UnresolvedMention">
    <w:name w:val="Unresolved Mention"/>
    <w:basedOn w:val="DefaultParagraphFont"/>
    <w:uiPriority w:val="99"/>
    <w:semiHidden/>
    <w:unhideWhenUsed/>
    <w:rsid w:val="00D71F9E"/>
    <w:rPr>
      <w:color w:val="605E5C"/>
      <w:shd w:val="clear" w:color="auto" w:fill="E1DFDD"/>
    </w:rPr>
  </w:style>
  <w:style w:type="table" w:styleId="TableGrid">
    <w:name w:val="Table Grid"/>
    <w:basedOn w:val="TableNormal"/>
    <w:uiPriority w:val="39"/>
    <w:rsid w:val="0068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A028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07587">
      <w:bodyDiv w:val="1"/>
      <w:marLeft w:val="0"/>
      <w:marRight w:val="0"/>
      <w:marTop w:val="0"/>
      <w:marBottom w:val="0"/>
      <w:divBdr>
        <w:top w:val="none" w:sz="0" w:space="0" w:color="auto"/>
        <w:left w:val="none" w:sz="0" w:space="0" w:color="auto"/>
        <w:bottom w:val="none" w:sz="0" w:space="0" w:color="auto"/>
        <w:right w:val="none" w:sz="0" w:space="0" w:color="auto"/>
      </w:divBdr>
    </w:div>
    <w:div w:id="773280945">
      <w:bodyDiv w:val="1"/>
      <w:marLeft w:val="0"/>
      <w:marRight w:val="0"/>
      <w:marTop w:val="0"/>
      <w:marBottom w:val="0"/>
      <w:divBdr>
        <w:top w:val="none" w:sz="0" w:space="0" w:color="auto"/>
        <w:left w:val="none" w:sz="0" w:space="0" w:color="auto"/>
        <w:bottom w:val="none" w:sz="0" w:space="0" w:color="auto"/>
        <w:right w:val="none" w:sz="0" w:space="0" w:color="auto"/>
      </w:divBdr>
    </w:div>
    <w:div w:id="927618095">
      <w:bodyDiv w:val="1"/>
      <w:marLeft w:val="0"/>
      <w:marRight w:val="0"/>
      <w:marTop w:val="0"/>
      <w:marBottom w:val="0"/>
      <w:divBdr>
        <w:top w:val="none" w:sz="0" w:space="0" w:color="auto"/>
        <w:left w:val="none" w:sz="0" w:space="0" w:color="auto"/>
        <w:bottom w:val="none" w:sz="0" w:space="0" w:color="auto"/>
        <w:right w:val="none" w:sz="0" w:space="0" w:color="auto"/>
      </w:divBdr>
    </w:div>
    <w:div w:id="1028338410">
      <w:bodyDiv w:val="1"/>
      <w:marLeft w:val="0"/>
      <w:marRight w:val="0"/>
      <w:marTop w:val="0"/>
      <w:marBottom w:val="0"/>
      <w:divBdr>
        <w:top w:val="none" w:sz="0" w:space="0" w:color="auto"/>
        <w:left w:val="none" w:sz="0" w:space="0" w:color="auto"/>
        <w:bottom w:val="none" w:sz="0" w:space="0" w:color="auto"/>
        <w:right w:val="none" w:sz="0" w:space="0" w:color="auto"/>
      </w:divBdr>
    </w:div>
    <w:div w:id="1183009604">
      <w:bodyDiv w:val="1"/>
      <w:marLeft w:val="0"/>
      <w:marRight w:val="0"/>
      <w:marTop w:val="0"/>
      <w:marBottom w:val="0"/>
      <w:divBdr>
        <w:top w:val="none" w:sz="0" w:space="0" w:color="auto"/>
        <w:left w:val="none" w:sz="0" w:space="0" w:color="auto"/>
        <w:bottom w:val="none" w:sz="0" w:space="0" w:color="auto"/>
        <w:right w:val="none" w:sz="0" w:space="0" w:color="auto"/>
      </w:divBdr>
    </w:div>
    <w:div w:id="1212882030">
      <w:bodyDiv w:val="1"/>
      <w:marLeft w:val="0"/>
      <w:marRight w:val="0"/>
      <w:marTop w:val="0"/>
      <w:marBottom w:val="0"/>
      <w:divBdr>
        <w:top w:val="none" w:sz="0" w:space="0" w:color="auto"/>
        <w:left w:val="none" w:sz="0" w:space="0" w:color="auto"/>
        <w:bottom w:val="none" w:sz="0" w:space="0" w:color="auto"/>
        <w:right w:val="none" w:sz="0" w:space="0" w:color="auto"/>
      </w:divBdr>
    </w:div>
    <w:div w:id="1552427545">
      <w:bodyDiv w:val="1"/>
      <w:marLeft w:val="0"/>
      <w:marRight w:val="0"/>
      <w:marTop w:val="0"/>
      <w:marBottom w:val="0"/>
      <w:divBdr>
        <w:top w:val="none" w:sz="0" w:space="0" w:color="auto"/>
        <w:left w:val="none" w:sz="0" w:space="0" w:color="auto"/>
        <w:bottom w:val="none" w:sz="0" w:space="0" w:color="auto"/>
        <w:right w:val="none" w:sz="0" w:space="0" w:color="auto"/>
      </w:divBdr>
    </w:div>
    <w:div w:id="1691761417">
      <w:bodyDiv w:val="1"/>
      <w:marLeft w:val="0"/>
      <w:marRight w:val="0"/>
      <w:marTop w:val="0"/>
      <w:marBottom w:val="0"/>
      <w:divBdr>
        <w:top w:val="none" w:sz="0" w:space="0" w:color="auto"/>
        <w:left w:val="none" w:sz="0" w:space="0" w:color="auto"/>
        <w:bottom w:val="none" w:sz="0" w:space="0" w:color="auto"/>
        <w:right w:val="none" w:sz="0" w:space="0" w:color="auto"/>
      </w:divBdr>
    </w:div>
    <w:div w:id="205877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hyperlink" Target="https://doi.org/10.1016/j.maturitas.2024.1079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s://bmjopen.bmj.com/content/12/3/e059021"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743</TotalTime>
  <Pages>8</Pages>
  <Words>1807</Words>
  <Characters>14905</Characters>
  <Application>Microsoft Office Word</Application>
  <DocSecurity>0</DocSecurity>
  <Lines>331</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Melkamu Bedimo Beyene</dc:creator>
  <cp:keywords/>
  <dc:description/>
  <cp:lastModifiedBy>Melkamu Bedimo Beyene</cp:lastModifiedBy>
  <cp:revision>102</cp:revision>
  <dcterms:created xsi:type="dcterms:W3CDTF">2024-06-20T03:52:00Z</dcterms:created>
  <dcterms:modified xsi:type="dcterms:W3CDTF">2025-03-12T23:21:00Z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843bb37f-656e-4488-870c-903dfe5bd00b</vt:lpwstr>
  </property>
</Properties>
</file>