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11D3775" w14:textId="77777777" w:rsidR="00481457" w:rsidRPr="000428F5" w:rsidRDefault="00481457" w:rsidP="00481457">
      <w:pPr>
        <w:ind w:firstLine="0"/>
        <w:rPr>
          <w:rFonts w:cstheme="minorHAnsi"/>
        </w:rPr>
      </w:pPr>
      <w:r w:rsidRPr="000428F5">
        <w:rPr>
          <w:rFonts w:cstheme="minorHAnsi"/>
          <w:b/>
          <w:bCs/>
          <w:sz w:val="32"/>
          <w:szCs w:val="32"/>
        </w:rPr>
        <w:t>Appendix:</w:t>
      </w:r>
    </w:p>
    <w:tbl>
      <w:tblPr>
        <w:tblStyle w:val="TableGrid"/>
        <w:tblW w:w="9694" w:type="dxa"/>
        <w:tblLook w:val="04A0" w:firstRow="1" w:lastRow="0" w:firstColumn="1" w:lastColumn="0" w:noHBand="0" w:noVBand="1"/>
      </w:tblPr>
      <w:tblGrid>
        <w:gridCol w:w="5518"/>
        <w:gridCol w:w="1521"/>
        <w:gridCol w:w="879"/>
        <w:gridCol w:w="887"/>
        <w:gridCol w:w="1129"/>
      </w:tblGrid>
      <w:tr w:rsidR="00481457" w:rsidRPr="000428F5" w14:paraId="0D108622" w14:textId="77777777" w:rsidTr="003D30EC">
        <w:trPr>
          <w:trHeight w:val="300"/>
        </w:trPr>
        <w:tc>
          <w:tcPr>
            <w:tcW w:w="9694" w:type="dxa"/>
            <w:gridSpan w:val="5"/>
            <w:tcBorders>
              <w:top w:val="nil"/>
              <w:left w:val="nil"/>
              <w:right w:val="nil"/>
            </w:tcBorders>
            <w:hideMark/>
          </w:tcPr>
          <w:p w14:paraId="78E53ADF" w14:textId="77777777" w:rsidR="00481457" w:rsidRPr="000428F5" w:rsidRDefault="00481457" w:rsidP="003D30EC">
            <w:pPr>
              <w:ind w:firstLine="0"/>
              <w:rPr>
                <w:rFonts w:cstheme="minorHAnsi"/>
                <w:b/>
                <w:bCs/>
              </w:rPr>
            </w:pPr>
            <w:r w:rsidRPr="000428F5">
              <w:rPr>
                <w:rFonts w:cstheme="minorHAnsi"/>
                <w:b/>
                <w:bCs/>
              </w:rPr>
              <w:t>Table 7: Multivariable Logistic Binary Regression Analysis of participants’ odds perceiving AI chatbots hallucination as an obstacle in their implementation in medical education</w:t>
            </w:r>
          </w:p>
        </w:tc>
      </w:tr>
      <w:tr w:rsidR="00481457" w:rsidRPr="000428F5" w14:paraId="0130CAE4" w14:textId="77777777" w:rsidTr="003D30EC">
        <w:trPr>
          <w:trHeight w:val="290"/>
        </w:trPr>
        <w:tc>
          <w:tcPr>
            <w:tcW w:w="5518" w:type="dxa"/>
            <w:vMerge w:val="restart"/>
            <w:noWrap/>
            <w:hideMark/>
          </w:tcPr>
          <w:p w14:paraId="4DF68969" w14:textId="77777777" w:rsidR="00481457" w:rsidRPr="000428F5" w:rsidRDefault="00481457" w:rsidP="003D30EC">
            <w:pPr>
              <w:rPr>
                <w:rFonts w:cstheme="minorHAnsi"/>
              </w:rPr>
            </w:pPr>
            <w:r w:rsidRPr="000428F5">
              <w:rPr>
                <w:rFonts w:cstheme="minorHAnsi"/>
              </w:rPr>
              <w:t> </w:t>
            </w:r>
          </w:p>
          <w:p w14:paraId="060270CB" w14:textId="77777777" w:rsidR="00481457" w:rsidRPr="000428F5" w:rsidRDefault="00481457" w:rsidP="003D30EC">
            <w:pPr>
              <w:rPr>
                <w:rFonts w:cstheme="minorHAnsi"/>
              </w:rPr>
            </w:pPr>
            <w:r w:rsidRPr="000428F5">
              <w:rPr>
                <w:rFonts w:cstheme="minorHAnsi"/>
              </w:rPr>
              <w:t> </w:t>
            </w:r>
          </w:p>
        </w:tc>
        <w:tc>
          <w:tcPr>
            <w:tcW w:w="1405" w:type="dxa"/>
            <w:vMerge w:val="restart"/>
            <w:hideMark/>
          </w:tcPr>
          <w:p w14:paraId="26ADC196" w14:textId="77777777" w:rsidR="00481457" w:rsidRPr="000428F5" w:rsidRDefault="00481457" w:rsidP="003D30EC">
            <w:pPr>
              <w:ind w:firstLine="0"/>
              <w:jc w:val="center"/>
              <w:rPr>
                <w:rFonts w:cstheme="minorHAnsi"/>
                <w:b/>
                <w:bCs/>
              </w:rPr>
            </w:pPr>
            <w:r w:rsidRPr="000428F5">
              <w:rPr>
                <w:rFonts w:cstheme="minorHAnsi"/>
                <w:b/>
                <w:bCs/>
              </w:rPr>
              <w:t>Multivariate adjusted Odds Ratio</w:t>
            </w:r>
          </w:p>
        </w:tc>
        <w:tc>
          <w:tcPr>
            <w:tcW w:w="1642" w:type="dxa"/>
            <w:gridSpan w:val="2"/>
            <w:hideMark/>
          </w:tcPr>
          <w:p w14:paraId="72E866EA" w14:textId="77777777" w:rsidR="00481457" w:rsidRPr="000428F5" w:rsidRDefault="00481457" w:rsidP="003D30EC">
            <w:pPr>
              <w:ind w:firstLine="0"/>
              <w:jc w:val="center"/>
              <w:rPr>
                <w:rFonts w:cstheme="minorHAnsi"/>
                <w:b/>
                <w:bCs/>
              </w:rPr>
            </w:pPr>
            <w:r w:rsidRPr="000428F5">
              <w:rPr>
                <w:rFonts w:cstheme="minorHAnsi"/>
                <w:b/>
                <w:bCs/>
              </w:rPr>
              <w:t>Or 95% C.I.</w:t>
            </w:r>
          </w:p>
        </w:tc>
        <w:tc>
          <w:tcPr>
            <w:tcW w:w="1129" w:type="dxa"/>
            <w:noWrap/>
            <w:hideMark/>
          </w:tcPr>
          <w:p w14:paraId="58C10D87" w14:textId="77777777" w:rsidR="00481457" w:rsidRPr="000428F5" w:rsidRDefault="00481457" w:rsidP="003D30EC">
            <w:pPr>
              <w:ind w:firstLine="0"/>
              <w:jc w:val="center"/>
              <w:rPr>
                <w:rFonts w:cstheme="minorHAnsi"/>
                <w:b/>
                <w:bCs/>
              </w:rPr>
            </w:pPr>
          </w:p>
        </w:tc>
      </w:tr>
      <w:tr w:rsidR="00481457" w:rsidRPr="000428F5" w14:paraId="3CA6AC29" w14:textId="77777777" w:rsidTr="003D30EC">
        <w:trPr>
          <w:trHeight w:val="300"/>
        </w:trPr>
        <w:tc>
          <w:tcPr>
            <w:tcW w:w="5518" w:type="dxa"/>
            <w:vMerge/>
            <w:tcBorders>
              <w:bottom w:val="single" w:sz="4" w:space="0" w:color="auto"/>
            </w:tcBorders>
            <w:noWrap/>
            <w:hideMark/>
          </w:tcPr>
          <w:p w14:paraId="47E42DF2" w14:textId="77777777" w:rsidR="00481457" w:rsidRPr="000428F5" w:rsidRDefault="00481457" w:rsidP="003D30EC">
            <w:pPr>
              <w:rPr>
                <w:rFonts w:cstheme="minorHAnsi"/>
              </w:rPr>
            </w:pPr>
          </w:p>
        </w:tc>
        <w:tc>
          <w:tcPr>
            <w:tcW w:w="1405" w:type="dxa"/>
            <w:vMerge/>
            <w:tcBorders>
              <w:bottom w:val="single" w:sz="4" w:space="0" w:color="auto"/>
            </w:tcBorders>
            <w:hideMark/>
          </w:tcPr>
          <w:p w14:paraId="17C381B2" w14:textId="77777777" w:rsidR="00481457" w:rsidRPr="000428F5" w:rsidRDefault="00481457" w:rsidP="003D30EC">
            <w:pPr>
              <w:ind w:firstLine="0"/>
              <w:jc w:val="center"/>
              <w:rPr>
                <w:rFonts w:cstheme="minorHAnsi"/>
                <w:b/>
                <w:bCs/>
              </w:rPr>
            </w:pPr>
          </w:p>
        </w:tc>
        <w:tc>
          <w:tcPr>
            <w:tcW w:w="816" w:type="dxa"/>
            <w:tcBorders>
              <w:bottom w:val="single" w:sz="4" w:space="0" w:color="auto"/>
            </w:tcBorders>
            <w:noWrap/>
            <w:hideMark/>
          </w:tcPr>
          <w:p w14:paraId="4253545E" w14:textId="77777777" w:rsidR="00481457" w:rsidRPr="000428F5" w:rsidRDefault="00481457" w:rsidP="003D30EC">
            <w:pPr>
              <w:ind w:firstLine="0"/>
              <w:jc w:val="center"/>
              <w:rPr>
                <w:rFonts w:cstheme="minorHAnsi"/>
                <w:b/>
                <w:bCs/>
              </w:rPr>
            </w:pPr>
            <w:r w:rsidRPr="000428F5">
              <w:rPr>
                <w:rFonts w:cstheme="minorHAnsi"/>
                <w:b/>
                <w:bCs/>
              </w:rPr>
              <w:t>Lower</w:t>
            </w:r>
          </w:p>
        </w:tc>
        <w:tc>
          <w:tcPr>
            <w:tcW w:w="826" w:type="dxa"/>
            <w:tcBorders>
              <w:bottom w:val="single" w:sz="4" w:space="0" w:color="auto"/>
            </w:tcBorders>
            <w:noWrap/>
            <w:hideMark/>
          </w:tcPr>
          <w:p w14:paraId="11D877A9" w14:textId="77777777" w:rsidR="00481457" w:rsidRPr="000428F5" w:rsidRDefault="00481457" w:rsidP="003D30EC">
            <w:pPr>
              <w:ind w:firstLine="0"/>
              <w:jc w:val="center"/>
              <w:rPr>
                <w:rFonts w:cstheme="minorHAnsi"/>
                <w:b/>
                <w:bCs/>
              </w:rPr>
            </w:pPr>
            <w:r w:rsidRPr="000428F5">
              <w:rPr>
                <w:rFonts w:cstheme="minorHAnsi"/>
                <w:b/>
                <w:bCs/>
              </w:rPr>
              <w:t>Upper</w:t>
            </w:r>
          </w:p>
        </w:tc>
        <w:tc>
          <w:tcPr>
            <w:tcW w:w="1129" w:type="dxa"/>
            <w:tcBorders>
              <w:bottom w:val="single" w:sz="4" w:space="0" w:color="auto"/>
            </w:tcBorders>
            <w:noWrap/>
            <w:hideMark/>
          </w:tcPr>
          <w:p w14:paraId="38735C3F" w14:textId="77777777" w:rsidR="00481457" w:rsidRPr="000428F5" w:rsidRDefault="00481457" w:rsidP="003D30EC">
            <w:pPr>
              <w:ind w:firstLine="0"/>
              <w:rPr>
                <w:rFonts w:cstheme="minorHAnsi"/>
                <w:b/>
                <w:bCs/>
                <w:i/>
                <w:iCs/>
              </w:rPr>
            </w:pPr>
            <w:r w:rsidRPr="000428F5">
              <w:rPr>
                <w:rFonts w:cstheme="minorHAnsi"/>
                <w:b/>
                <w:bCs/>
                <w:i/>
                <w:iCs/>
              </w:rPr>
              <w:t>p-value</w:t>
            </w:r>
          </w:p>
        </w:tc>
      </w:tr>
      <w:tr w:rsidR="00481457" w:rsidRPr="000428F5" w14:paraId="68C62AA1" w14:textId="77777777" w:rsidTr="003D30EC">
        <w:trPr>
          <w:trHeight w:val="284"/>
        </w:trPr>
        <w:tc>
          <w:tcPr>
            <w:tcW w:w="5518" w:type="dxa"/>
            <w:tcBorders>
              <w:bottom w:val="nil"/>
              <w:right w:val="nil"/>
            </w:tcBorders>
            <w:noWrap/>
            <w:hideMark/>
          </w:tcPr>
          <w:p w14:paraId="6127817A" w14:textId="77777777" w:rsidR="00481457" w:rsidRPr="000428F5" w:rsidRDefault="00481457" w:rsidP="003D30EC">
            <w:pPr>
              <w:ind w:firstLine="0"/>
              <w:rPr>
                <w:rFonts w:cstheme="minorHAnsi"/>
                <w:b/>
                <w:bCs/>
              </w:rPr>
            </w:pPr>
            <w:r w:rsidRPr="000428F5">
              <w:rPr>
                <w:rFonts w:cstheme="minorHAnsi"/>
                <w:b/>
                <w:bCs/>
              </w:rPr>
              <w:t>Sex</w:t>
            </w:r>
          </w:p>
        </w:tc>
        <w:tc>
          <w:tcPr>
            <w:tcW w:w="1405" w:type="dxa"/>
            <w:tcBorders>
              <w:left w:val="nil"/>
              <w:bottom w:val="nil"/>
              <w:right w:val="nil"/>
            </w:tcBorders>
            <w:noWrap/>
            <w:hideMark/>
          </w:tcPr>
          <w:p w14:paraId="439F0454" w14:textId="77777777" w:rsidR="00481457" w:rsidRPr="000428F5" w:rsidRDefault="00481457" w:rsidP="003D30EC">
            <w:pPr>
              <w:ind w:firstLine="0"/>
              <w:rPr>
                <w:rFonts w:cstheme="minorHAnsi"/>
              </w:rPr>
            </w:pPr>
            <w:r w:rsidRPr="000428F5">
              <w:rPr>
                <w:rFonts w:cstheme="minorHAnsi"/>
              </w:rPr>
              <w:t>0.716</w:t>
            </w:r>
          </w:p>
        </w:tc>
        <w:tc>
          <w:tcPr>
            <w:tcW w:w="816" w:type="dxa"/>
            <w:tcBorders>
              <w:left w:val="nil"/>
              <w:bottom w:val="nil"/>
              <w:right w:val="nil"/>
            </w:tcBorders>
            <w:noWrap/>
            <w:hideMark/>
          </w:tcPr>
          <w:p w14:paraId="4675F0A5" w14:textId="77777777" w:rsidR="00481457" w:rsidRPr="000428F5" w:rsidRDefault="00481457" w:rsidP="003D30EC">
            <w:pPr>
              <w:ind w:firstLine="0"/>
              <w:rPr>
                <w:rFonts w:cstheme="minorHAnsi"/>
              </w:rPr>
            </w:pPr>
            <w:r w:rsidRPr="000428F5">
              <w:rPr>
                <w:rFonts w:cstheme="minorHAnsi"/>
              </w:rPr>
              <w:t>0.539</w:t>
            </w:r>
          </w:p>
        </w:tc>
        <w:tc>
          <w:tcPr>
            <w:tcW w:w="826" w:type="dxa"/>
            <w:tcBorders>
              <w:left w:val="nil"/>
              <w:bottom w:val="nil"/>
              <w:right w:val="nil"/>
            </w:tcBorders>
            <w:noWrap/>
            <w:hideMark/>
          </w:tcPr>
          <w:p w14:paraId="359DB386" w14:textId="77777777" w:rsidR="00481457" w:rsidRPr="000428F5" w:rsidRDefault="00481457" w:rsidP="003D30EC">
            <w:pPr>
              <w:ind w:firstLine="0"/>
              <w:rPr>
                <w:rFonts w:cstheme="minorHAnsi"/>
              </w:rPr>
            </w:pPr>
            <w:r w:rsidRPr="000428F5">
              <w:rPr>
                <w:rFonts w:cstheme="minorHAnsi"/>
              </w:rPr>
              <w:t>0.952</w:t>
            </w:r>
          </w:p>
        </w:tc>
        <w:tc>
          <w:tcPr>
            <w:tcW w:w="1129" w:type="dxa"/>
            <w:tcBorders>
              <w:left w:val="nil"/>
              <w:bottom w:val="nil"/>
            </w:tcBorders>
            <w:noWrap/>
            <w:hideMark/>
          </w:tcPr>
          <w:p w14:paraId="7DFCDD63" w14:textId="77777777" w:rsidR="00481457" w:rsidRPr="000428F5" w:rsidRDefault="00481457" w:rsidP="003D30EC">
            <w:pPr>
              <w:ind w:firstLine="0"/>
              <w:rPr>
                <w:rFonts w:cstheme="minorHAnsi"/>
              </w:rPr>
            </w:pPr>
            <w:r w:rsidRPr="000428F5">
              <w:rPr>
                <w:rFonts w:cstheme="minorHAnsi"/>
              </w:rPr>
              <w:t>0.021</w:t>
            </w:r>
          </w:p>
        </w:tc>
      </w:tr>
      <w:tr w:rsidR="00481457" w:rsidRPr="000428F5" w14:paraId="653CDB13" w14:textId="77777777" w:rsidTr="003D30EC">
        <w:trPr>
          <w:trHeight w:val="284"/>
        </w:trPr>
        <w:tc>
          <w:tcPr>
            <w:tcW w:w="5518" w:type="dxa"/>
            <w:tcBorders>
              <w:top w:val="nil"/>
              <w:bottom w:val="nil"/>
              <w:right w:val="nil"/>
            </w:tcBorders>
            <w:noWrap/>
            <w:hideMark/>
          </w:tcPr>
          <w:p w14:paraId="155E5282" w14:textId="77777777" w:rsidR="00481457" w:rsidRPr="000428F5" w:rsidRDefault="00481457" w:rsidP="003D30EC">
            <w:pPr>
              <w:ind w:firstLine="0"/>
              <w:rPr>
                <w:rFonts w:cstheme="minorHAnsi"/>
                <w:b/>
                <w:bCs/>
              </w:rPr>
            </w:pPr>
            <w:r w:rsidRPr="000428F5">
              <w:rPr>
                <w:rFonts w:cstheme="minorHAnsi"/>
                <w:b/>
                <w:bCs/>
              </w:rPr>
              <w:t>Age (years)</w:t>
            </w:r>
          </w:p>
        </w:tc>
        <w:tc>
          <w:tcPr>
            <w:tcW w:w="1405" w:type="dxa"/>
            <w:tcBorders>
              <w:top w:val="nil"/>
              <w:left w:val="nil"/>
              <w:bottom w:val="nil"/>
              <w:right w:val="nil"/>
            </w:tcBorders>
            <w:noWrap/>
            <w:hideMark/>
          </w:tcPr>
          <w:p w14:paraId="5E900DE8" w14:textId="77777777" w:rsidR="00481457" w:rsidRPr="000428F5" w:rsidRDefault="00481457" w:rsidP="003D30EC">
            <w:pPr>
              <w:ind w:firstLine="0"/>
              <w:rPr>
                <w:rFonts w:cstheme="minorHAnsi"/>
              </w:rPr>
            </w:pPr>
            <w:r w:rsidRPr="000428F5">
              <w:rPr>
                <w:rFonts w:cstheme="minorHAnsi"/>
              </w:rPr>
              <w:t>0.994</w:t>
            </w:r>
          </w:p>
        </w:tc>
        <w:tc>
          <w:tcPr>
            <w:tcW w:w="816" w:type="dxa"/>
            <w:tcBorders>
              <w:top w:val="nil"/>
              <w:left w:val="nil"/>
              <w:bottom w:val="nil"/>
              <w:right w:val="nil"/>
            </w:tcBorders>
            <w:noWrap/>
            <w:hideMark/>
          </w:tcPr>
          <w:p w14:paraId="57725E76" w14:textId="77777777" w:rsidR="00481457" w:rsidRPr="000428F5" w:rsidRDefault="00481457" w:rsidP="003D30EC">
            <w:pPr>
              <w:ind w:firstLine="0"/>
              <w:rPr>
                <w:rFonts w:cstheme="minorHAnsi"/>
              </w:rPr>
            </w:pPr>
            <w:r w:rsidRPr="000428F5">
              <w:rPr>
                <w:rFonts w:cstheme="minorHAnsi"/>
              </w:rPr>
              <w:t>0.937</w:t>
            </w:r>
          </w:p>
        </w:tc>
        <w:tc>
          <w:tcPr>
            <w:tcW w:w="826" w:type="dxa"/>
            <w:tcBorders>
              <w:top w:val="nil"/>
              <w:left w:val="nil"/>
              <w:bottom w:val="nil"/>
              <w:right w:val="nil"/>
            </w:tcBorders>
            <w:noWrap/>
            <w:hideMark/>
          </w:tcPr>
          <w:p w14:paraId="599EC542" w14:textId="77777777" w:rsidR="00481457" w:rsidRPr="000428F5" w:rsidRDefault="00481457" w:rsidP="003D30EC">
            <w:pPr>
              <w:ind w:firstLine="0"/>
              <w:rPr>
                <w:rFonts w:cstheme="minorHAnsi"/>
              </w:rPr>
            </w:pPr>
            <w:r w:rsidRPr="000428F5">
              <w:rPr>
                <w:rFonts w:cstheme="minorHAnsi"/>
              </w:rPr>
              <w:t>1.055</w:t>
            </w:r>
          </w:p>
        </w:tc>
        <w:tc>
          <w:tcPr>
            <w:tcW w:w="1129" w:type="dxa"/>
            <w:tcBorders>
              <w:top w:val="nil"/>
              <w:left w:val="nil"/>
              <w:bottom w:val="nil"/>
            </w:tcBorders>
            <w:noWrap/>
            <w:hideMark/>
          </w:tcPr>
          <w:p w14:paraId="3B026080" w14:textId="77777777" w:rsidR="00481457" w:rsidRPr="000428F5" w:rsidRDefault="00481457" w:rsidP="003D30EC">
            <w:pPr>
              <w:ind w:firstLine="0"/>
              <w:rPr>
                <w:rFonts w:cstheme="minorHAnsi"/>
              </w:rPr>
            </w:pPr>
            <w:r w:rsidRPr="000428F5">
              <w:rPr>
                <w:rFonts w:cstheme="minorHAnsi"/>
              </w:rPr>
              <w:t>0.850</w:t>
            </w:r>
          </w:p>
        </w:tc>
      </w:tr>
      <w:tr w:rsidR="00481457" w:rsidRPr="000428F5" w14:paraId="284B8628" w14:textId="77777777" w:rsidTr="003D30EC">
        <w:trPr>
          <w:trHeight w:val="284"/>
        </w:trPr>
        <w:tc>
          <w:tcPr>
            <w:tcW w:w="5518" w:type="dxa"/>
            <w:tcBorders>
              <w:top w:val="nil"/>
              <w:bottom w:val="nil"/>
              <w:right w:val="nil"/>
            </w:tcBorders>
            <w:noWrap/>
            <w:hideMark/>
          </w:tcPr>
          <w:p w14:paraId="6AAD5A2A" w14:textId="77777777" w:rsidR="00481457" w:rsidRPr="000428F5" w:rsidRDefault="00481457" w:rsidP="003D30EC">
            <w:pPr>
              <w:ind w:firstLine="0"/>
              <w:rPr>
                <w:rFonts w:cstheme="minorHAnsi"/>
                <w:b/>
                <w:bCs/>
              </w:rPr>
            </w:pPr>
            <w:r w:rsidRPr="000428F5">
              <w:rPr>
                <w:rFonts w:cstheme="minorHAnsi"/>
                <w:b/>
                <w:bCs/>
              </w:rPr>
              <w:t>Participants’ belief in AI potential to enhance medical practice</w:t>
            </w:r>
          </w:p>
          <w:p w14:paraId="1768FD8A" w14:textId="77777777" w:rsidR="00481457" w:rsidRPr="000428F5" w:rsidRDefault="00481457" w:rsidP="003D30EC">
            <w:pPr>
              <w:ind w:firstLine="0"/>
              <w:rPr>
                <w:rFonts w:cstheme="minorHAnsi"/>
                <w:b/>
                <w:bCs/>
              </w:rPr>
            </w:pPr>
          </w:p>
        </w:tc>
        <w:tc>
          <w:tcPr>
            <w:tcW w:w="1405" w:type="dxa"/>
            <w:tcBorders>
              <w:top w:val="nil"/>
              <w:left w:val="nil"/>
              <w:bottom w:val="nil"/>
              <w:right w:val="nil"/>
            </w:tcBorders>
            <w:noWrap/>
            <w:hideMark/>
          </w:tcPr>
          <w:p w14:paraId="31D34969" w14:textId="77777777" w:rsidR="00481457" w:rsidRPr="000428F5" w:rsidRDefault="00481457" w:rsidP="003D30EC">
            <w:pPr>
              <w:ind w:firstLine="0"/>
              <w:rPr>
                <w:rFonts w:cstheme="minorHAnsi"/>
              </w:rPr>
            </w:pPr>
            <w:r w:rsidRPr="000428F5">
              <w:rPr>
                <w:rFonts w:cstheme="minorHAnsi"/>
              </w:rPr>
              <w:t>0.831</w:t>
            </w:r>
          </w:p>
        </w:tc>
        <w:tc>
          <w:tcPr>
            <w:tcW w:w="816" w:type="dxa"/>
            <w:tcBorders>
              <w:top w:val="nil"/>
              <w:left w:val="nil"/>
              <w:bottom w:val="nil"/>
              <w:right w:val="nil"/>
            </w:tcBorders>
            <w:noWrap/>
            <w:hideMark/>
          </w:tcPr>
          <w:p w14:paraId="11B4166B" w14:textId="77777777" w:rsidR="00481457" w:rsidRPr="000428F5" w:rsidRDefault="00481457" w:rsidP="003D30EC">
            <w:pPr>
              <w:ind w:firstLine="0"/>
              <w:rPr>
                <w:rFonts w:cstheme="minorHAnsi"/>
              </w:rPr>
            </w:pPr>
            <w:r w:rsidRPr="000428F5">
              <w:rPr>
                <w:rFonts w:cstheme="minorHAnsi"/>
              </w:rPr>
              <w:t>0.712</w:t>
            </w:r>
          </w:p>
        </w:tc>
        <w:tc>
          <w:tcPr>
            <w:tcW w:w="826" w:type="dxa"/>
            <w:tcBorders>
              <w:top w:val="nil"/>
              <w:left w:val="nil"/>
              <w:bottom w:val="nil"/>
              <w:right w:val="nil"/>
            </w:tcBorders>
            <w:noWrap/>
            <w:hideMark/>
          </w:tcPr>
          <w:p w14:paraId="44CCAF1C" w14:textId="77777777" w:rsidR="00481457" w:rsidRPr="000428F5" w:rsidRDefault="00481457" w:rsidP="003D30EC">
            <w:pPr>
              <w:ind w:firstLine="0"/>
              <w:rPr>
                <w:rFonts w:cstheme="minorHAnsi"/>
              </w:rPr>
            </w:pPr>
            <w:r w:rsidRPr="000428F5">
              <w:rPr>
                <w:rFonts w:cstheme="minorHAnsi"/>
              </w:rPr>
              <w:t>0.970</w:t>
            </w:r>
          </w:p>
        </w:tc>
        <w:tc>
          <w:tcPr>
            <w:tcW w:w="1129" w:type="dxa"/>
            <w:tcBorders>
              <w:top w:val="nil"/>
              <w:left w:val="nil"/>
              <w:bottom w:val="nil"/>
            </w:tcBorders>
            <w:noWrap/>
            <w:hideMark/>
          </w:tcPr>
          <w:p w14:paraId="7B668D66" w14:textId="77777777" w:rsidR="00481457" w:rsidRPr="000428F5" w:rsidRDefault="00481457" w:rsidP="003D30EC">
            <w:pPr>
              <w:ind w:firstLine="0"/>
              <w:rPr>
                <w:rFonts w:cstheme="minorHAnsi"/>
              </w:rPr>
            </w:pPr>
            <w:r w:rsidRPr="000428F5">
              <w:rPr>
                <w:rFonts w:cstheme="minorHAnsi"/>
              </w:rPr>
              <w:t>0.019</w:t>
            </w:r>
          </w:p>
        </w:tc>
      </w:tr>
      <w:tr w:rsidR="00481457" w:rsidRPr="000428F5" w14:paraId="6FD9C9B7" w14:textId="77777777" w:rsidTr="003D30EC">
        <w:trPr>
          <w:trHeight w:val="284"/>
        </w:trPr>
        <w:tc>
          <w:tcPr>
            <w:tcW w:w="5518" w:type="dxa"/>
            <w:tcBorders>
              <w:top w:val="nil"/>
              <w:bottom w:val="nil"/>
              <w:right w:val="nil"/>
            </w:tcBorders>
            <w:noWrap/>
            <w:hideMark/>
          </w:tcPr>
          <w:p w14:paraId="746668FF" w14:textId="77777777" w:rsidR="00481457" w:rsidRPr="000428F5" w:rsidRDefault="00481457" w:rsidP="003D30EC">
            <w:pPr>
              <w:ind w:firstLine="0"/>
              <w:rPr>
                <w:rFonts w:cstheme="minorHAnsi"/>
                <w:b/>
                <w:bCs/>
              </w:rPr>
            </w:pPr>
            <w:r w:rsidRPr="000428F5">
              <w:rPr>
                <w:rFonts w:cstheme="minorHAnsi"/>
                <w:b/>
                <w:bCs/>
              </w:rPr>
              <w:t>Participants’ aware of references hallucination encountered with AI Chatbots usage</w:t>
            </w:r>
          </w:p>
          <w:p w14:paraId="17D6EEE2" w14:textId="77777777" w:rsidR="00481457" w:rsidRPr="000428F5" w:rsidRDefault="00481457" w:rsidP="003D30EC">
            <w:pPr>
              <w:ind w:firstLine="0"/>
              <w:rPr>
                <w:rFonts w:cstheme="minorHAnsi"/>
                <w:b/>
                <w:bCs/>
              </w:rPr>
            </w:pPr>
          </w:p>
        </w:tc>
        <w:tc>
          <w:tcPr>
            <w:tcW w:w="1405" w:type="dxa"/>
            <w:tcBorders>
              <w:top w:val="nil"/>
              <w:left w:val="nil"/>
              <w:bottom w:val="nil"/>
              <w:right w:val="nil"/>
            </w:tcBorders>
            <w:noWrap/>
            <w:hideMark/>
          </w:tcPr>
          <w:p w14:paraId="2B970B7A" w14:textId="77777777" w:rsidR="00481457" w:rsidRPr="000428F5" w:rsidRDefault="00481457" w:rsidP="003D30EC">
            <w:pPr>
              <w:ind w:firstLine="0"/>
              <w:rPr>
                <w:rFonts w:cstheme="minorHAnsi"/>
              </w:rPr>
            </w:pPr>
            <w:r w:rsidRPr="000428F5">
              <w:rPr>
                <w:rFonts w:cstheme="minorHAnsi"/>
              </w:rPr>
              <w:t>3.503</w:t>
            </w:r>
          </w:p>
        </w:tc>
        <w:tc>
          <w:tcPr>
            <w:tcW w:w="816" w:type="dxa"/>
            <w:tcBorders>
              <w:top w:val="nil"/>
              <w:left w:val="nil"/>
              <w:bottom w:val="nil"/>
              <w:right w:val="nil"/>
            </w:tcBorders>
            <w:noWrap/>
            <w:hideMark/>
          </w:tcPr>
          <w:p w14:paraId="5CA003B6" w14:textId="77777777" w:rsidR="00481457" w:rsidRPr="000428F5" w:rsidRDefault="00481457" w:rsidP="003D30EC">
            <w:pPr>
              <w:ind w:firstLine="0"/>
              <w:rPr>
                <w:rFonts w:cstheme="minorHAnsi"/>
              </w:rPr>
            </w:pPr>
            <w:r w:rsidRPr="000428F5">
              <w:rPr>
                <w:rFonts w:cstheme="minorHAnsi"/>
              </w:rPr>
              <w:t>2.608</w:t>
            </w:r>
          </w:p>
        </w:tc>
        <w:tc>
          <w:tcPr>
            <w:tcW w:w="826" w:type="dxa"/>
            <w:tcBorders>
              <w:top w:val="nil"/>
              <w:left w:val="nil"/>
              <w:bottom w:val="nil"/>
              <w:right w:val="nil"/>
            </w:tcBorders>
            <w:noWrap/>
            <w:hideMark/>
          </w:tcPr>
          <w:p w14:paraId="01BB4665" w14:textId="77777777" w:rsidR="00481457" w:rsidRPr="000428F5" w:rsidRDefault="00481457" w:rsidP="003D30EC">
            <w:pPr>
              <w:ind w:firstLine="0"/>
              <w:rPr>
                <w:rFonts w:cstheme="minorHAnsi"/>
              </w:rPr>
            </w:pPr>
            <w:r w:rsidRPr="000428F5">
              <w:rPr>
                <w:rFonts w:cstheme="minorHAnsi"/>
              </w:rPr>
              <w:t>4.705</w:t>
            </w:r>
          </w:p>
        </w:tc>
        <w:tc>
          <w:tcPr>
            <w:tcW w:w="1129" w:type="dxa"/>
            <w:tcBorders>
              <w:top w:val="nil"/>
              <w:left w:val="nil"/>
              <w:bottom w:val="nil"/>
            </w:tcBorders>
            <w:noWrap/>
            <w:hideMark/>
          </w:tcPr>
          <w:p w14:paraId="08884C0A" w14:textId="77777777" w:rsidR="00481457" w:rsidRPr="000428F5" w:rsidRDefault="00481457" w:rsidP="003D30EC">
            <w:pPr>
              <w:ind w:firstLine="0"/>
              <w:rPr>
                <w:rFonts w:cstheme="minorHAnsi"/>
              </w:rPr>
            </w:pPr>
            <w:r w:rsidRPr="000428F5">
              <w:rPr>
                <w:rFonts w:cstheme="minorHAnsi"/>
              </w:rPr>
              <w:t>&lt;0.001</w:t>
            </w:r>
          </w:p>
        </w:tc>
      </w:tr>
      <w:tr w:rsidR="00481457" w:rsidRPr="000428F5" w14:paraId="31555759" w14:textId="77777777" w:rsidTr="003D30EC">
        <w:trPr>
          <w:trHeight w:val="284"/>
        </w:trPr>
        <w:tc>
          <w:tcPr>
            <w:tcW w:w="5518" w:type="dxa"/>
            <w:tcBorders>
              <w:top w:val="nil"/>
              <w:bottom w:val="nil"/>
              <w:right w:val="nil"/>
            </w:tcBorders>
            <w:noWrap/>
            <w:hideMark/>
          </w:tcPr>
          <w:p w14:paraId="111C5727" w14:textId="77777777" w:rsidR="00481457" w:rsidRPr="000428F5" w:rsidRDefault="00481457" w:rsidP="003D30EC">
            <w:pPr>
              <w:ind w:firstLine="0"/>
              <w:rPr>
                <w:rFonts w:cstheme="minorHAnsi"/>
                <w:b/>
                <w:bCs/>
              </w:rPr>
            </w:pPr>
            <w:r w:rsidRPr="000428F5">
              <w:rPr>
                <w:rFonts w:cstheme="minorHAnsi"/>
                <w:b/>
                <w:bCs/>
              </w:rPr>
              <w:t>AI Chatbots are a reliable source of information for medical students</w:t>
            </w:r>
          </w:p>
          <w:p w14:paraId="07482A18" w14:textId="77777777" w:rsidR="00481457" w:rsidRPr="000428F5" w:rsidRDefault="00481457" w:rsidP="003D30EC">
            <w:pPr>
              <w:ind w:firstLine="0"/>
              <w:rPr>
                <w:rFonts w:cstheme="minorHAnsi"/>
                <w:b/>
                <w:bCs/>
              </w:rPr>
            </w:pPr>
          </w:p>
        </w:tc>
        <w:tc>
          <w:tcPr>
            <w:tcW w:w="1405" w:type="dxa"/>
            <w:tcBorders>
              <w:top w:val="nil"/>
              <w:left w:val="nil"/>
              <w:bottom w:val="nil"/>
              <w:right w:val="nil"/>
            </w:tcBorders>
            <w:noWrap/>
            <w:hideMark/>
          </w:tcPr>
          <w:p w14:paraId="768393A9" w14:textId="77777777" w:rsidR="00481457" w:rsidRPr="000428F5" w:rsidRDefault="00481457" w:rsidP="003D30EC">
            <w:pPr>
              <w:ind w:firstLine="0"/>
              <w:rPr>
                <w:rFonts w:cstheme="minorHAnsi"/>
              </w:rPr>
            </w:pPr>
            <w:r w:rsidRPr="000428F5">
              <w:rPr>
                <w:rFonts w:cstheme="minorHAnsi"/>
              </w:rPr>
              <w:t>0.691</w:t>
            </w:r>
          </w:p>
        </w:tc>
        <w:tc>
          <w:tcPr>
            <w:tcW w:w="816" w:type="dxa"/>
            <w:tcBorders>
              <w:top w:val="nil"/>
              <w:left w:val="nil"/>
              <w:bottom w:val="nil"/>
              <w:right w:val="nil"/>
            </w:tcBorders>
            <w:noWrap/>
            <w:hideMark/>
          </w:tcPr>
          <w:p w14:paraId="30C4BC65" w14:textId="77777777" w:rsidR="00481457" w:rsidRPr="000428F5" w:rsidRDefault="00481457" w:rsidP="003D30EC">
            <w:pPr>
              <w:ind w:firstLine="0"/>
              <w:rPr>
                <w:rFonts w:cstheme="minorHAnsi"/>
              </w:rPr>
            </w:pPr>
            <w:r w:rsidRPr="000428F5">
              <w:rPr>
                <w:rFonts w:cstheme="minorHAnsi"/>
              </w:rPr>
              <w:t>0.524</w:t>
            </w:r>
          </w:p>
        </w:tc>
        <w:tc>
          <w:tcPr>
            <w:tcW w:w="826" w:type="dxa"/>
            <w:tcBorders>
              <w:top w:val="nil"/>
              <w:left w:val="nil"/>
              <w:bottom w:val="nil"/>
              <w:right w:val="nil"/>
            </w:tcBorders>
            <w:noWrap/>
            <w:hideMark/>
          </w:tcPr>
          <w:p w14:paraId="067C4E3B" w14:textId="77777777" w:rsidR="00481457" w:rsidRPr="000428F5" w:rsidRDefault="00481457" w:rsidP="003D30EC">
            <w:pPr>
              <w:ind w:firstLine="0"/>
              <w:rPr>
                <w:rFonts w:cstheme="minorHAnsi"/>
              </w:rPr>
            </w:pPr>
            <w:r w:rsidRPr="000428F5">
              <w:rPr>
                <w:rFonts w:cstheme="minorHAnsi"/>
              </w:rPr>
              <w:t>0.911</w:t>
            </w:r>
          </w:p>
        </w:tc>
        <w:tc>
          <w:tcPr>
            <w:tcW w:w="1129" w:type="dxa"/>
            <w:tcBorders>
              <w:top w:val="nil"/>
              <w:left w:val="nil"/>
              <w:bottom w:val="nil"/>
            </w:tcBorders>
            <w:noWrap/>
            <w:hideMark/>
          </w:tcPr>
          <w:p w14:paraId="69D1D13F" w14:textId="77777777" w:rsidR="00481457" w:rsidRPr="000428F5" w:rsidRDefault="00481457" w:rsidP="003D30EC">
            <w:pPr>
              <w:ind w:firstLine="0"/>
              <w:rPr>
                <w:rFonts w:cstheme="minorHAnsi"/>
              </w:rPr>
            </w:pPr>
            <w:r w:rsidRPr="000428F5">
              <w:rPr>
                <w:rFonts w:cstheme="minorHAnsi"/>
              </w:rPr>
              <w:t>0.009</w:t>
            </w:r>
          </w:p>
        </w:tc>
      </w:tr>
      <w:tr w:rsidR="00481457" w:rsidRPr="000428F5" w14:paraId="09D63D83" w14:textId="77777777" w:rsidTr="003D30EC">
        <w:trPr>
          <w:trHeight w:val="284"/>
        </w:trPr>
        <w:tc>
          <w:tcPr>
            <w:tcW w:w="5518" w:type="dxa"/>
            <w:tcBorders>
              <w:top w:val="nil"/>
              <w:bottom w:val="nil"/>
              <w:right w:val="nil"/>
            </w:tcBorders>
            <w:noWrap/>
            <w:hideMark/>
          </w:tcPr>
          <w:p w14:paraId="3204B5AB" w14:textId="77777777" w:rsidR="00481457" w:rsidRPr="000428F5" w:rsidRDefault="00481457" w:rsidP="003D30EC">
            <w:pPr>
              <w:ind w:firstLine="0"/>
              <w:rPr>
                <w:rFonts w:cstheme="minorHAnsi"/>
                <w:b/>
                <w:bCs/>
              </w:rPr>
            </w:pPr>
            <w:r w:rsidRPr="000428F5">
              <w:rPr>
                <w:rFonts w:cstheme="minorHAnsi"/>
                <w:b/>
                <w:bCs/>
              </w:rPr>
              <w:t xml:space="preserve">Perception AI chatbots role in the future of medical education compared to traditional methods </w:t>
            </w:r>
          </w:p>
          <w:p w14:paraId="79BA2DC5" w14:textId="77777777" w:rsidR="00481457" w:rsidRPr="000428F5" w:rsidRDefault="00481457" w:rsidP="003D30EC">
            <w:pPr>
              <w:ind w:firstLine="0"/>
              <w:rPr>
                <w:rFonts w:cstheme="minorHAnsi"/>
                <w:b/>
                <w:bCs/>
              </w:rPr>
            </w:pPr>
          </w:p>
        </w:tc>
        <w:tc>
          <w:tcPr>
            <w:tcW w:w="1405" w:type="dxa"/>
            <w:tcBorders>
              <w:top w:val="nil"/>
              <w:left w:val="nil"/>
              <w:bottom w:val="nil"/>
              <w:right w:val="nil"/>
            </w:tcBorders>
            <w:noWrap/>
            <w:hideMark/>
          </w:tcPr>
          <w:p w14:paraId="767AD7CC" w14:textId="77777777" w:rsidR="00481457" w:rsidRPr="000428F5" w:rsidRDefault="00481457" w:rsidP="003D30EC">
            <w:pPr>
              <w:ind w:firstLine="0"/>
              <w:rPr>
                <w:rFonts w:cstheme="minorHAnsi"/>
              </w:rPr>
            </w:pPr>
            <w:r w:rsidRPr="000428F5">
              <w:rPr>
                <w:rFonts w:cstheme="minorHAnsi"/>
              </w:rPr>
              <w:t>1.307</w:t>
            </w:r>
          </w:p>
        </w:tc>
        <w:tc>
          <w:tcPr>
            <w:tcW w:w="816" w:type="dxa"/>
            <w:tcBorders>
              <w:top w:val="nil"/>
              <w:left w:val="nil"/>
              <w:bottom w:val="nil"/>
              <w:right w:val="nil"/>
            </w:tcBorders>
            <w:noWrap/>
            <w:hideMark/>
          </w:tcPr>
          <w:p w14:paraId="61B5A96A" w14:textId="77777777" w:rsidR="00481457" w:rsidRPr="000428F5" w:rsidRDefault="00481457" w:rsidP="003D30EC">
            <w:pPr>
              <w:ind w:firstLine="0"/>
              <w:rPr>
                <w:rFonts w:cstheme="minorHAnsi"/>
              </w:rPr>
            </w:pPr>
            <w:r w:rsidRPr="000428F5">
              <w:rPr>
                <w:rFonts w:cstheme="minorHAnsi"/>
              </w:rPr>
              <w:t>1.112</w:t>
            </w:r>
          </w:p>
        </w:tc>
        <w:tc>
          <w:tcPr>
            <w:tcW w:w="826" w:type="dxa"/>
            <w:tcBorders>
              <w:top w:val="nil"/>
              <w:left w:val="nil"/>
              <w:bottom w:val="nil"/>
              <w:right w:val="nil"/>
            </w:tcBorders>
            <w:noWrap/>
            <w:hideMark/>
          </w:tcPr>
          <w:p w14:paraId="11312E8A" w14:textId="77777777" w:rsidR="00481457" w:rsidRPr="000428F5" w:rsidRDefault="00481457" w:rsidP="003D30EC">
            <w:pPr>
              <w:ind w:firstLine="0"/>
              <w:rPr>
                <w:rFonts w:cstheme="minorHAnsi"/>
              </w:rPr>
            </w:pPr>
            <w:r w:rsidRPr="000428F5">
              <w:rPr>
                <w:rFonts w:cstheme="minorHAnsi"/>
              </w:rPr>
              <w:t>1.536</w:t>
            </w:r>
          </w:p>
        </w:tc>
        <w:tc>
          <w:tcPr>
            <w:tcW w:w="1129" w:type="dxa"/>
            <w:tcBorders>
              <w:top w:val="nil"/>
              <w:left w:val="nil"/>
              <w:bottom w:val="nil"/>
            </w:tcBorders>
            <w:noWrap/>
            <w:hideMark/>
          </w:tcPr>
          <w:p w14:paraId="26D30E3F" w14:textId="77777777" w:rsidR="00481457" w:rsidRPr="000428F5" w:rsidRDefault="00481457" w:rsidP="003D30EC">
            <w:pPr>
              <w:ind w:firstLine="0"/>
              <w:rPr>
                <w:rFonts w:cstheme="minorHAnsi"/>
              </w:rPr>
            </w:pPr>
            <w:r w:rsidRPr="000428F5">
              <w:rPr>
                <w:rFonts w:cstheme="minorHAnsi"/>
              </w:rPr>
              <w:t>0.001</w:t>
            </w:r>
          </w:p>
        </w:tc>
      </w:tr>
      <w:tr w:rsidR="00481457" w:rsidRPr="000428F5" w14:paraId="2F38E02D" w14:textId="77777777" w:rsidTr="003D30EC">
        <w:trPr>
          <w:trHeight w:val="284"/>
        </w:trPr>
        <w:tc>
          <w:tcPr>
            <w:tcW w:w="5518" w:type="dxa"/>
            <w:tcBorders>
              <w:top w:val="nil"/>
              <w:bottom w:val="nil"/>
              <w:right w:val="nil"/>
            </w:tcBorders>
            <w:noWrap/>
            <w:hideMark/>
          </w:tcPr>
          <w:p w14:paraId="7B028E06" w14:textId="77777777" w:rsidR="00481457" w:rsidRPr="000428F5" w:rsidRDefault="00481457" w:rsidP="003D30EC">
            <w:pPr>
              <w:ind w:firstLine="0"/>
              <w:rPr>
                <w:rFonts w:cstheme="minorHAnsi"/>
                <w:b/>
                <w:bCs/>
              </w:rPr>
            </w:pPr>
            <w:r w:rsidRPr="000428F5">
              <w:rPr>
                <w:rFonts w:cstheme="minorHAnsi"/>
                <w:b/>
                <w:bCs/>
              </w:rPr>
              <w:t>Physician access to AI Chatbots in the future would affect their competencies and efficiency</w:t>
            </w:r>
          </w:p>
          <w:p w14:paraId="2C0F684E" w14:textId="77777777" w:rsidR="00481457" w:rsidRPr="000428F5" w:rsidRDefault="00481457" w:rsidP="003D30EC">
            <w:pPr>
              <w:ind w:firstLine="0"/>
              <w:rPr>
                <w:rFonts w:cstheme="minorHAnsi"/>
                <w:b/>
                <w:bCs/>
              </w:rPr>
            </w:pPr>
          </w:p>
        </w:tc>
        <w:tc>
          <w:tcPr>
            <w:tcW w:w="1405" w:type="dxa"/>
            <w:tcBorders>
              <w:top w:val="nil"/>
              <w:left w:val="nil"/>
              <w:bottom w:val="nil"/>
              <w:right w:val="nil"/>
            </w:tcBorders>
            <w:noWrap/>
            <w:hideMark/>
          </w:tcPr>
          <w:p w14:paraId="66213001" w14:textId="77777777" w:rsidR="00481457" w:rsidRPr="000428F5" w:rsidRDefault="00481457" w:rsidP="003D30EC">
            <w:pPr>
              <w:ind w:firstLine="0"/>
              <w:rPr>
                <w:rFonts w:cstheme="minorHAnsi"/>
              </w:rPr>
            </w:pPr>
            <w:r w:rsidRPr="000428F5">
              <w:rPr>
                <w:rFonts w:cstheme="minorHAnsi"/>
              </w:rPr>
              <w:t>1.357</w:t>
            </w:r>
          </w:p>
        </w:tc>
        <w:tc>
          <w:tcPr>
            <w:tcW w:w="816" w:type="dxa"/>
            <w:tcBorders>
              <w:top w:val="nil"/>
              <w:left w:val="nil"/>
              <w:bottom w:val="nil"/>
              <w:right w:val="nil"/>
            </w:tcBorders>
            <w:noWrap/>
            <w:hideMark/>
          </w:tcPr>
          <w:p w14:paraId="223B94FF" w14:textId="77777777" w:rsidR="00481457" w:rsidRPr="000428F5" w:rsidRDefault="00481457" w:rsidP="003D30EC">
            <w:pPr>
              <w:ind w:firstLine="0"/>
              <w:rPr>
                <w:rFonts w:cstheme="minorHAnsi"/>
              </w:rPr>
            </w:pPr>
            <w:r w:rsidRPr="000428F5">
              <w:rPr>
                <w:rFonts w:cstheme="minorHAnsi"/>
              </w:rPr>
              <w:t>1.015</w:t>
            </w:r>
          </w:p>
        </w:tc>
        <w:tc>
          <w:tcPr>
            <w:tcW w:w="826" w:type="dxa"/>
            <w:tcBorders>
              <w:top w:val="nil"/>
              <w:left w:val="nil"/>
              <w:bottom w:val="nil"/>
              <w:right w:val="nil"/>
            </w:tcBorders>
            <w:noWrap/>
            <w:hideMark/>
          </w:tcPr>
          <w:p w14:paraId="62CFAD10" w14:textId="77777777" w:rsidR="00481457" w:rsidRPr="000428F5" w:rsidRDefault="00481457" w:rsidP="003D30EC">
            <w:pPr>
              <w:ind w:firstLine="0"/>
              <w:rPr>
                <w:rFonts w:cstheme="minorHAnsi"/>
              </w:rPr>
            </w:pPr>
            <w:r w:rsidRPr="000428F5">
              <w:rPr>
                <w:rFonts w:cstheme="minorHAnsi"/>
              </w:rPr>
              <w:t>1.813</w:t>
            </w:r>
          </w:p>
        </w:tc>
        <w:tc>
          <w:tcPr>
            <w:tcW w:w="1129" w:type="dxa"/>
            <w:tcBorders>
              <w:top w:val="nil"/>
              <w:left w:val="nil"/>
              <w:bottom w:val="nil"/>
            </w:tcBorders>
            <w:noWrap/>
            <w:hideMark/>
          </w:tcPr>
          <w:p w14:paraId="542F2204" w14:textId="77777777" w:rsidR="00481457" w:rsidRPr="000428F5" w:rsidRDefault="00481457" w:rsidP="003D30EC">
            <w:pPr>
              <w:ind w:firstLine="0"/>
              <w:rPr>
                <w:rFonts w:cstheme="minorHAnsi"/>
              </w:rPr>
            </w:pPr>
            <w:r w:rsidRPr="000428F5">
              <w:rPr>
                <w:rFonts w:cstheme="minorHAnsi"/>
              </w:rPr>
              <w:t>0.039</w:t>
            </w:r>
          </w:p>
        </w:tc>
      </w:tr>
      <w:tr w:rsidR="00481457" w:rsidRPr="000428F5" w14:paraId="03902B7F" w14:textId="77777777" w:rsidTr="003D30EC">
        <w:trPr>
          <w:trHeight w:val="284"/>
        </w:trPr>
        <w:tc>
          <w:tcPr>
            <w:tcW w:w="5518" w:type="dxa"/>
            <w:tcBorders>
              <w:top w:val="nil"/>
              <w:right w:val="nil"/>
            </w:tcBorders>
            <w:noWrap/>
            <w:hideMark/>
          </w:tcPr>
          <w:p w14:paraId="33FCE754" w14:textId="77777777" w:rsidR="00481457" w:rsidRPr="000428F5" w:rsidRDefault="00481457" w:rsidP="003D30EC">
            <w:pPr>
              <w:ind w:firstLine="0"/>
              <w:rPr>
                <w:rFonts w:cstheme="minorHAnsi"/>
                <w:b/>
                <w:bCs/>
              </w:rPr>
            </w:pPr>
            <w:r w:rsidRPr="000428F5">
              <w:rPr>
                <w:rFonts w:cstheme="minorHAnsi"/>
                <w:b/>
                <w:bCs/>
              </w:rPr>
              <w:t>Constant</w:t>
            </w:r>
          </w:p>
        </w:tc>
        <w:tc>
          <w:tcPr>
            <w:tcW w:w="1405" w:type="dxa"/>
            <w:tcBorders>
              <w:top w:val="nil"/>
              <w:left w:val="nil"/>
              <w:right w:val="nil"/>
            </w:tcBorders>
            <w:noWrap/>
            <w:hideMark/>
          </w:tcPr>
          <w:p w14:paraId="08435836" w14:textId="77777777" w:rsidR="00481457" w:rsidRPr="000428F5" w:rsidRDefault="00481457" w:rsidP="003D30EC">
            <w:pPr>
              <w:ind w:firstLine="0"/>
              <w:rPr>
                <w:rFonts w:cstheme="minorHAnsi"/>
              </w:rPr>
            </w:pPr>
            <w:r w:rsidRPr="000428F5">
              <w:rPr>
                <w:rFonts w:cstheme="minorHAnsi"/>
              </w:rPr>
              <w:t>1.178</w:t>
            </w:r>
          </w:p>
        </w:tc>
        <w:tc>
          <w:tcPr>
            <w:tcW w:w="816" w:type="dxa"/>
            <w:tcBorders>
              <w:top w:val="nil"/>
              <w:left w:val="nil"/>
              <w:right w:val="nil"/>
            </w:tcBorders>
            <w:noWrap/>
            <w:hideMark/>
          </w:tcPr>
          <w:p w14:paraId="1A9BC92A" w14:textId="77777777" w:rsidR="00481457" w:rsidRPr="000428F5" w:rsidRDefault="00481457" w:rsidP="003D30EC">
            <w:pPr>
              <w:ind w:firstLine="0"/>
              <w:rPr>
                <w:rFonts w:cstheme="minorHAnsi"/>
              </w:rPr>
            </w:pPr>
            <w:r w:rsidRPr="000428F5">
              <w:rPr>
                <w:rFonts w:cstheme="minorHAnsi"/>
              </w:rPr>
              <w:t> </w:t>
            </w:r>
          </w:p>
        </w:tc>
        <w:tc>
          <w:tcPr>
            <w:tcW w:w="826" w:type="dxa"/>
            <w:tcBorders>
              <w:top w:val="nil"/>
              <w:left w:val="nil"/>
              <w:right w:val="nil"/>
            </w:tcBorders>
            <w:noWrap/>
            <w:hideMark/>
          </w:tcPr>
          <w:p w14:paraId="658116EA" w14:textId="77777777" w:rsidR="00481457" w:rsidRPr="000428F5" w:rsidRDefault="00481457" w:rsidP="003D30EC">
            <w:pPr>
              <w:ind w:firstLine="0"/>
              <w:rPr>
                <w:rFonts w:cstheme="minorHAnsi"/>
              </w:rPr>
            </w:pPr>
            <w:r w:rsidRPr="000428F5">
              <w:rPr>
                <w:rFonts w:cstheme="minorHAnsi"/>
              </w:rPr>
              <w:t> </w:t>
            </w:r>
          </w:p>
        </w:tc>
        <w:tc>
          <w:tcPr>
            <w:tcW w:w="1129" w:type="dxa"/>
            <w:tcBorders>
              <w:top w:val="nil"/>
              <w:left w:val="nil"/>
            </w:tcBorders>
            <w:noWrap/>
            <w:hideMark/>
          </w:tcPr>
          <w:p w14:paraId="2458F3DD" w14:textId="77777777" w:rsidR="00481457" w:rsidRPr="000428F5" w:rsidRDefault="00481457" w:rsidP="003D30EC">
            <w:pPr>
              <w:ind w:firstLine="0"/>
              <w:rPr>
                <w:rFonts w:cstheme="minorHAnsi"/>
              </w:rPr>
            </w:pPr>
            <w:r w:rsidRPr="000428F5">
              <w:rPr>
                <w:rFonts w:cstheme="minorHAnsi"/>
              </w:rPr>
              <w:t>0.820</w:t>
            </w:r>
          </w:p>
        </w:tc>
      </w:tr>
    </w:tbl>
    <w:p w14:paraId="4CE1622E" w14:textId="77777777" w:rsidR="00481457" w:rsidRPr="000428F5" w:rsidRDefault="00481457" w:rsidP="00481457">
      <w:pPr>
        <w:ind w:firstLine="0"/>
        <w:rPr>
          <w:rFonts w:cstheme="minorHAnsi"/>
          <w:i/>
          <w:iCs/>
        </w:rPr>
      </w:pPr>
      <w:r w:rsidRPr="000428F5">
        <w:rPr>
          <w:rFonts w:cstheme="minorHAnsi"/>
          <w:i/>
          <w:iCs/>
        </w:rPr>
        <w:t>DV: AI Chatbots references confusion/hallucination is an obstacle for its use in medical education</w:t>
      </w:r>
    </w:p>
    <w:p w14:paraId="7D805DA4" w14:textId="77777777" w:rsidR="00481457" w:rsidRPr="000428F5" w:rsidRDefault="00481457" w:rsidP="00481457">
      <w:pPr>
        <w:rPr>
          <w:rFonts w:cstheme="minorHAnsi"/>
        </w:rPr>
      </w:pPr>
      <w:r w:rsidRPr="000428F5">
        <w:rPr>
          <w:rFonts w:cstheme="minorHAnsi"/>
        </w:rPr>
        <w:t xml:space="preserve">Participating medical students’ characteristics associated with their perception of AI hallucination as an obstacle for their implementation in medical education is shown in Table </w:t>
      </w:r>
      <w:r>
        <w:rPr>
          <w:rFonts w:cstheme="minorHAnsi"/>
        </w:rPr>
        <w:t>7</w:t>
      </w:r>
      <w:r w:rsidRPr="000428F5">
        <w:rPr>
          <w:rFonts w:cstheme="minorHAnsi"/>
        </w:rPr>
        <w:t xml:space="preserve"> Appendix. Those who believed AI would enhance medical practice and those who believed they are reliable sources for medical information, were significantly less predicted to perceive their hallucination as a barrier for use in medical education (16.9% times less </w:t>
      </w:r>
      <w:r w:rsidRPr="000428F5">
        <w:rPr>
          <w:rFonts w:cstheme="minorHAnsi"/>
          <w:i/>
          <w:iCs/>
        </w:rPr>
        <w:t>p-value</w:t>
      </w:r>
      <w:r w:rsidRPr="000428F5">
        <w:rPr>
          <w:rFonts w:cstheme="minorHAnsi"/>
        </w:rPr>
        <w:t>=0.019, 30.9% times less, p</w:t>
      </w:r>
      <w:r w:rsidRPr="000428F5">
        <w:rPr>
          <w:rFonts w:cstheme="minorHAnsi"/>
          <w:i/>
          <w:iCs/>
        </w:rPr>
        <w:t>-value</w:t>
      </w:r>
      <w:r w:rsidRPr="000428F5">
        <w:rPr>
          <w:rFonts w:cstheme="minorHAnsi"/>
        </w:rPr>
        <w:t xml:space="preserve">=0.009) respectively. Medical students who were aware of AI chatbots hallucination phenomenon were significantly more predicted (3.50 times more, p-value&lt;0.001) to perceive their hallucination as a barrier for their use in medical education. </w:t>
      </w:r>
      <w:r w:rsidRPr="000428F5">
        <w:rPr>
          <w:rFonts w:cstheme="minorHAnsi"/>
        </w:rPr>
        <w:tab/>
      </w:r>
      <w:r w:rsidRPr="000428F5">
        <w:rPr>
          <w:rFonts w:cstheme="minorHAnsi"/>
        </w:rPr>
        <w:tab/>
      </w:r>
      <w:r w:rsidRPr="000428F5">
        <w:rPr>
          <w:rFonts w:cstheme="minorHAnsi"/>
        </w:rPr>
        <w:tab/>
      </w:r>
      <w:r w:rsidRPr="000428F5">
        <w:rPr>
          <w:rFonts w:cstheme="minorHAnsi"/>
        </w:rPr>
        <w:tab/>
      </w:r>
      <w:r w:rsidRPr="000428F5">
        <w:rPr>
          <w:rFonts w:cstheme="minorHAnsi"/>
        </w:rPr>
        <w:tab/>
      </w:r>
      <w:r w:rsidRPr="000428F5">
        <w:rPr>
          <w:rFonts w:cstheme="minorHAnsi"/>
        </w:rPr>
        <w:tab/>
      </w:r>
      <w:r w:rsidRPr="000428F5">
        <w:rPr>
          <w:rFonts w:cstheme="minorHAnsi"/>
        </w:rPr>
        <w:tab/>
      </w:r>
      <w:r w:rsidRPr="000428F5">
        <w:rPr>
          <w:rFonts w:cstheme="minorHAnsi"/>
        </w:rPr>
        <w:tab/>
      </w:r>
      <w:r w:rsidRPr="000428F5">
        <w:rPr>
          <w:rFonts w:cstheme="minorHAnsi"/>
        </w:rPr>
        <w:tab/>
      </w:r>
      <w:r w:rsidRPr="000428F5">
        <w:rPr>
          <w:rFonts w:cstheme="minorHAnsi"/>
        </w:rPr>
        <w:tab/>
      </w:r>
    </w:p>
    <w:p w14:paraId="4095621A" w14:textId="77777777" w:rsidR="00481457" w:rsidRPr="000428F5" w:rsidRDefault="00481457" w:rsidP="00481457">
      <w:pPr>
        <w:rPr>
          <w:rFonts w:cstheme="minorHAnsi"/>
        </w:rPr>
      </w:pPr>
      <w:r w:rsidRPr="000428F5">
        <w:rPr>
          <w:rFonts w:cstheme="minorHAnsi"/>
        </w:rPr>
        <w:t xml:space="preserve"> Medical students who agreed that AI role in the future of medical teaching will surpass traditional medical methods were significantly more inclined to perceive AI chatbots hallucination as a barrier for its use in medical teaching (1.307 times more, </w:t>
      </w:r>
      <w:r w:rsidRPr="000428F5">
        <w:rPr>
          <w:rFonts w:cstheme="minorHAnsi"/>
          <w:i/>
          <w:iCs/>
        </w:rPr>
        <w:t>p-value</w:t>
      </w:r>
      <w:r w:rsidRPr="000428F5">
        <w:rPr>
          <w:rFonts w:cstheme="minorHAnsi"/>
        </w:rPr>
        <w:t xml:space="preserve">=0.001). Also, the medical students who agreed that physician’s access to AI chatbots in the future may affect their efficiency and competency were significantly more predicted to perceive the hallucination of chatbots as a barrier for their use in medical education (1.357 times more, </w:t>
      </w:r>
      <w:r w:rsidRPr="000428F5">
        <w:rPr>
          <w:rFonts w:cstheme="minorHAnsi"/>
          <w:i/>
          <w:iCs/>
        </w:rPr>
        <w:t>p-value</w:t>
      </w:r>
      <w:r w:rsidRPr="000428F5">
        <w:rPr>
          <w:rFonts w:cstheme="minorHAnsi"/>
        </w:rPr>
        <w:t xml:space="preserve">=0.039). </w:t>
      </w:r>
      <w:r w:rsidRPr="000428F5">
        <w:rPr>
          <w:rFonts w:cstheme="minorHAnsi"/>
        </w:rPr>
        <w:tab/>
      </w:r>
      <w:r w:rsidRPr="000428F5">
        <w:rPr>
          <w:rFonts w:cstheme="minorHAnsi"/>
        </w:rPr>
        <w:tab/>
      </w:r>
    </w:p>
    <w:p w14:paraId="3DE14D4C" w14:textId="77777777" w:rsidR="00481457" w:rsidRPr="000428F5" w:rsidRDefault="00481457" w:rsidP="00481457">
      <w:pPr>
        <w:ind w:firstLine="0"/>
        <w:rPr>
          <w:rFonts w:cstheme="minorHAnsi"/>
          <w:i/>
          <w:iCs/>
        </w:rPr>
      </w:pPr>
    </w:p>
    <w:tbl>
      <w:tblPr>
        <w:tblStyle w:val="TableGrid"/>
        <w:tblW w:w="0" w:type="auto"/>
        <w:tblLook w:val="04A0" w:firstRow="1" w:lastRow="0" w:firstColumn="1" w:lastColumn="0" w:noHBand="0" w:noVBand="1"/>
      </w:tblPr>
      <w:tblGrid>
        <w:gridCol w:w="3859"/>
        <w:gridCol w:w="1596"/>
        <w:gridCol w:w="1170"/>
        <w:gridCol w:w="1177"/>
        <w:gridCol w:w="1218"/>
      </w:tblGrid>
      <w:tr w:rsidR="00481457" w:rsidRPr="000428F5" w14:paraId="69235DAF" w14:textId="77777777" w:rsidTr="003D30EC">
        <w:trPr>
          <w:trHeight w:val="310"/>
        </w:trPr>
        <w:tc>
          <w:tcPr>
            <w:tcW w:w="9020" w:type="dxa"/>
            <w:gridSpan w:val="5"/>
            <w:tcBorders>
              <w:top w:val="nil"/>
              <w:left w:val="nil"/>
              <w:right w:val="nil"/>
            </w:tcBorders>
            <w:hideMark/>
          </w:tcPr>
          <w:p w14:paraId="075F2BE3" w14:textId="77777777" w:rsidR="00481457" w:rsidRPr="000428F5" w:rsidRDefault="00481457" w:rsidP="003D30EC">
            <w:pPr>
              <w:ind w:firstLine="0"/>
              <w:rPr>
                <w:rFonts w:cstheme="minorHAnsi"/>
                <w:b/>
                <w:bCs/>
              </w:rPr>
            </w:pPr>
            <w:r w:rsidRPr="000428F5">
              <w:rPr>
                <w:rFonts w:cstheme="minorHAnsi"/>
                <w:b/>
                <w:bCs/>
              </w:rPr>
              <w:t>Table 8: Multivariable Logistic Binary Regression Analysis of participant’s belief in the effect of Physician access to AI Chatbots on their future competencies and efficiency</w:t>
            </w:r>
          </w:p>
        </w:tc>
      </w:tr>
      <w:tr w:rsidR="00481457" w:rsidRPr="000428F5" w14:paraId="236AE3AF" w14:textId="77777777" w:rsidTr="003D30EC">
        <w:trPr>
          <w:trHeight w:val="290"/>
        </w:trPr>
        <w:tc>
          <w:tcPr>
            <w:tcW w:w="3859" w:type="dxa"/>
            <w:vMerge w:val="restart"/>
            <w:noWrap/>
            <w:hideMark/>
          </w:tcPr>
          <w:p w14:paraId="0CCDE196" w14:textId="77777777" w:rsidR="00481457" w:rsidRPr="000428F5" w:rsidRDefault="00481457" w:rsidP="003D30EC">
            <w:pPr>
              <w:ind w:firstLine="0"/>
              <w:rPr>
                <w:rFonts w:cstheme="minorHAnsi"/>
              </w:rPr>
            </w:pPr>
            <w:r w:rsidRPr="000428F5">
              <w:rPr>
                <w:rFonts w:cstheme="minorHAnsi"/>
              </w:rPr>
              <w:t> </w:t>
            </w:r>
          </w:p>
          <w:p w14:paraId="5153F741" w14:textId="77777777" w:rsidR="00481457" w:rsidRPr="000428F5" w:rsidRDefault="00481457" w:rsidP="003D30EC">
            <w:pPr>
              <w:ind w:firstLine="0"/>
              <w:rPr>
                <w:rFonts w:cstheme="minorHAnsi"/>
              </w:rPr>
            </w:pPr>
            <w:r w:rsidRPr="000428F5">
              <w:rPr>
                <w:rFonts w:cstheme="minorHAnsi"/>
              </w:rPr>
              <w:t> </w:t>
            </w:r>
          </w:p>
        </w:tc>
        <w:tc>
          <w:tcPr>
            <w:tcW w:w="1596" w:type="dxa"/>
            <w:vMerge w:val="restart"/>
            <w:hideMark/>
          </w:tcPr>
          <w:p w14:paraId="1D41688F" w14:textId="77777777" w:rsidR="00481457" w:rsidRPr="000428F5" w:rsidRDefault="00481457" w:rsidP="003D30EC">
            <w:pPr>
              <w:ind w:firstLine="0"/>
              <w:jc w:val="center"/>
              <w:rPr>
                <w:rFonts w:cstheme="minorHAnsi"/>
                <w:b/>
                <w:bCs/>
              </w:rPr>
            </w:pPr>
            <w:r w:rsidRPr="000428F5">
              <w:rPr>
                <w:rFonts w:cstheme="minorHAnsi"/>
                <w:b/>
                <w:bCs/>
              </w:rPr>
              <w:t>Multivariate adjusted Odds Ratio</w:t>
            </w:r>
          </w:p>
        </w:tc>
        <w:tc>
          <w:tcPr>
            <w:tcW w:w="2347" w:type="dxa"/>
            <w:gridSpan w:val="2"/>
            <w:hideMark/>
          </w:tcPr>
          <w:p w14:paraId="7154F7A9" w14:textId="77777777" w:rsidR="00481457" w:rsidRPr="000428F5" w:rsidRDefault="00481457" w:rsidP="003D30EC">
            <w:pPr>
              <w:ind w:firstLine="0"/>
              <w:jc w:val="center"/>
              <w:rPr>
                <w:rFonts w:cstheme="minorHAnsi"/>
                <w:b/>
                <w:bCs/>
              </w:rPr>
            </w:pPr>
            <w:r w:rsidRPr="000428F5">
              <w:rPr>
                <w:rFonts w:cstheme="minorHAnsi"/>
                <w:b/>
                <w:bCs/>
              </w:rPr>
              <w:t>OR 95% C.I.</w:t>
            </w:r>
          </w:p>
        </w:tc>
        <w:tc>
          <w:tcPr>
            <w:tcW w:w="1218" w:type="dxa"/>
            <w:noWrap/>
            <w:hideMark/>
          </w:tcPr>
          <w:p w14:paraId="63ADF3B2" w14:textId="77777777" w:rsidR="00481457" w:rsidRPr="000428F5" w:rsidRDefault="00481457" w:rsidP="003D30EC">
            <w:pPr>
              <w:ind w:firstLine="0"/>
              <w:jc w:val="center"/>
              <w:rPr>
                <w:rFonts w:cstheme="minorHAnsi"/>
                <w:b/>
                <w:bCs/>
              </w:rPr>
            </w:pPr>
          </w:p>
        </w:tc>
      </w:tr>
      <w:tr w:rsidR="00481457" w:rsidRPr="000428F5" w14:paraId="483D1790" w14:textId="77777777" w:rsidTr="003D30EC">
        <w:trPr>
          <w:trHeight w:val="300"/>
        </w:trPr>
        <w:tc>
          <w:tcPr>
            <w:tcW w:w="3859" w:type="dxa"/>
            <w:vMerge/>
            <w:noWrap/>
            <w:hideMark/>
          </w:tcPr>
          <w:p w14:paraId="56AD7941" w14:textId="77777777" w:rsidR="00481457" w:rsidRPr="000428F5" w:rsidRDefault="00481457" w:rsidP="003D30EC">
            <w:pPr>
              <w:ind w:firstLine="0"/>
              <w:rPr>
                <w:rFonts w:cstheme="minorHAnsi"/>
              </w:rPr>
            </w:pPr>
          </w:p>
        </w:tc>
        <w:tc>
          <w:tcPr>
            <w:tcW w:w="1596" w:type="dxa"/>
            <w:vMerge/>
            <w:hideMark/>
          </w:tcPr>
          <w:p w14:paraId="581193CB" w14:textId="77777777" w:rsidR="00481457" w:rsidRPr="000428F5" w:rsidRDefault="00481457" w:rsidP="003D30EC">
            <w:pPr>
              <w:ind w:firstLine="0"/>
              <w:rPr>
                <w:rFonts w:cstheme="minorHAnsi"/>
                <w:b/>
                <w:bCs/>
              </w:rPr>
            </w:pPr>
          </w:p>
        </w:tc>
        <w:tc>
          <w:tcPr>
            <w:tcW w:w="1170" w:type="dxa"/>
            <w:tcBorders>
              <w:bottom w:val="single" w:sz="4" w:space="0" w:color="auto"/>
            </w:tcBorders>
            <w:noWrap/>
            <w:hideMark/>
          </w:tcPr>
          <w:p w14:paraId="355FC324" w14:textId="77777777" w:rsidR="00481457" w:rsidRPr="000428F5" w:rsidRDefault="00481457" w:rsidP="003D30EC">
            <w:pPr>
              <w:ind w:firstLine="0"/>
              <w:jc w:val="center"/>
              <w:rPr>
                <w:rFonts w:cstheme="minorHAnsi"/>
                <w:b/>
                <w:bCs/>
              </w:rPr>
            </w:pPr>
            <w:r w:rsidRPr="000428F5">
              <w:rPr>
                <w:rFonts w:cstheme="minorHAnsi"/>
                <w:b/>
                <w:bCs/>
              </w:rPr>
              <w:t>Lower</w:t>
            </w:r>
          </w:p>
        </w:tc>
        <w:tc>
          <w:tcPr>
            <w:tcW w:w="1177" w:type="dxa"/>
            <w:tcBorders>
              <w:bottom w:val="single" w:sz="4" w:space="0" w:color="auto"/>
            </w:tcBorders>
            <w:noWrap/>
            <w:hideMark/>
          </w:tcPr>
          <w:p w14:paraId="35CE013D" w14:textId="77777777" w:rsidR="00481457" w:rsidRPr="000428F5" w:rsidRDefault="00481457" w:rsidP="003D30EC">
            <w:pPr>
              <w:ind w:firstLine="0"/>
              <w:jc w:val="center"/>
              <w:rPr>
                <w:rFonts w:cstheme="minorHAnsi"/>
                <w:b/>
                <w:bCs/>
              </w:rPr>
            </w:pPr>
            <w:r w:rsidRPr="000428F5">
              <w:rPr>
                <w:rFonts w:cstheme="minorHAnsi"/>
                <w:b/>
                <w:bCs/>
              </w:rPr>
              <w:t>Upper</w:t>
            </w:r>
          </w:p>
        </w:tc>
        <w:tc>
          <w:tcPr>
            <w:tcW w:w="1218" w:type="dxa"/>
            <w:tcBorders>
              <w:bottom w:val="single" w:sz="4" w:space="0" w:color="auto"/>
            </w:tcBorders>
            <w:noWrap/>
            <w:hideMark/>
          </w:tcPr>
          <w:p w14:paraId="3B124DBD" w14:textId="77777777" w:rsidR="00481457" w:rsidRPr="000428F5" w:rsidRDefault="00481457" w:rsidP="003D30EC">
            <w:pPr>
              <w:ind w:firstLine="0"/>
              <w:jc w:val="center"/>
              <w:rPr>
                <w:rFonts w:cstheme="minorHAnsi"/>
                <w:b/>
                <w:bCs/>
                <w:i/>
                <w:iCs/>
              </w:rPr>
            </w:pPr>
            <w:r w:rsidRPr="000428F5">
              <w:rPr>
                <w:rFonts w:cstheme="minorHAnsi"/>
                <w:b/>
                <w:bCs/>
                <w:i/>
                <w:iCs/>
              </w:rPr>
              <w:t>p-value</w:t>
            </w:r>
          </w:p>
        </w:tc>
      </w:tr>
      <w:tr w:rsidR="00481457" w:rsidRPr="000428F5" w14:paraId="5C231D35" w14:textId="77777777" w:rsidTr="003D30EC">
        <w:trPr>
          <w:trHeight w:val="340"/>
        </w:trPr>
        <w:tc>
          <w:tcPr>
            <w:tcW w:w="3859" w:type="dxa"/>
            <w:tcBorders>
              <w:bottom w:val="nil"/>
              <w:right w:val="nil"/>
            </w:tcBorders>
            <w:noWrap/>
            <w:hideMark/>
          </w:tcPr>
          <w:p w14:paraId="6ABDC939" w14:textId="77777777" w:rsidR="00481457" w:rsidRPr="000428F5" w:rsidRDefault="00481457" w:rsidP="003D30EC">
            <w:pPr>
              <w:ind w:firstLine="0"/>
              <w:rPr>
                <w:rFonts w:cstheme="minorHAnsi"/>
                <w:b/>
                <w:bCs/>
              </w:rPr>
            </w:pPr>
            <w:r w:rsidRPr="000428F5">
              <w:rPr>
                <w:rFonts w:cstheme="minorHAnsi"/>
                <w:b/>
                <w:bCs/>
              </w:rPr>
              <w:t>Sex</w:t>
            </w:r>
          </w:p>
          <w:p w14:paraId="0DDD8EB7" w14:textId="77777777" w:rsidR="00481457" w:rsidRPr="000428F5" w:rsidRDefault="00481457" w:rsidP="003D30EC">
            <w:pPr>
              <w:ind w:firstLine="0"/>
              <w:rPr>
                <w:rFonts w:cstheme="minorHAnsi"/>
                <w:b/>
                <w:bCs/>
              </w:rPr>
            </w:pPr>
          </w:p>
        </w:tc>
        <w:tc>
          <w:tcPr>
            <w:tcW w:w="1596" w:type="dxa"/>
            <w:tcBorders>
              <w:left w:val="nil"/>
              <w:bottom w:val="nil"/>
              <w:right w:val="nil"/>
            </w:tcBorders>
            <w:noWrap/>
            <w:hideMark/>
          </w:tcPr>
          <w:p w14:paraId="07B8B164" w14:textId="77777777" w:rsidR="00481457" w:rsidRPr="000428F5" w:rsidRDefault="00481457" w:rsidP="003D30EC">
            <w:pPr>
              <w:ind w:firstLine="0"/>
              <w:rPr>
                <w:rFonts w:cstheme="minorHAnsi"/>
              </w:rPr>
            </w:pPr>
            <w:r w:rsidRPr="000428F5">
              <w:rPr>
                <w:rFonts w:cstheme="minorHAnsi"/>
              </w:rPr>
              <w:t>1.064</w:t>
            </w:r>
          </w:p>
        </w:tc>
        <w:tc>
          <w:tcPr>
            <w:tcW w:w="1170" w:type="dxa"/>
            <w:tcBorders>
              <w:left w:val="nil"/>
              <w:bottom w:val="nil"/>
              <w:right w:val="nil"/>
            </w:tcBorders>
            <w:noWrap/>
            <w:hideMark/>
          </w:tcPr>
          <w:p w14:paraId="5379F190" w14:textId="77777777" w:rsidR="00481457" w:rsidRPr="000428F5" w:rsidRDefault="00481457" w:rsidP="003D30EC">
            <w:pPr>
              <w:ind w:firstLine="0"/>
              <w:rPr>
                <w:rFonts w:cstheme="minorHAnsi"/>
              </w:rPr>
            </w:pPr>
            <w:r w:rsidRPr="000428F5">
              <w:rPr>
                <w:rFonts w:cstheme="minorHAnsi"/>
              </w:rPr>
              <w:t>0.795</w:t>
            </w:r>
          </w:p>
        </w:tc>
        <w:tc>
          <w:tcPr>
            <w:tcW w:w="1177" w:type="dxa"/>
            <w:tcBorders>
              <w:left w:val="nil"/>
              <w:bottom w:val="nil"/>
              <w:right w:val="nil"/>
            </w:tcBorders>
            <w:noWrap/>
            <w:hideMark/>
          </w:tcPr>
          <w:p w14:paraId="08350FE9" w14:textId="77777777" w:rsidR="00481457" w:rsidRPr="000428F5" w:rsidRDefault="00481457" w:rsidP="003D30EC">
            <w:pPr>
              <w:ind w:firstLine="0"/>
              <w:rPr>
                <w:rFonts w:cstheme="minorHAnsi"/>
              </w:rPr>
            </w:pPr>
            <w:r w:rsidRPr="000428F5">
              <w:rPr>
                <w:rFonts w:cstheme="minorHAnsi"/>
              </w:rPr>
              <w:t>1.423</w:t>
            </w:r>
          </w:p>
        </w:tc>
        <w:tc>
          <w:tcPr>
            <w:tcW w:w="1218" w:type="dxa"/>
            <w:tcBorders>
              <w:left w:val="nil"/>
              <w:bottom w:val="nil"/>
            </w:tcBorders>
            <w:noWrap/>
            <w:hideMark/>
          </w:tcPr>
          <w:p w14:paraId="76B01503" w14:textId="77777777" w:rsidR="00481457" w:rsidRPr="000428F5" w:rsidRDefault="00481457" w:rsidP="003D30EC">
            <w:pPr>
              <w:ind w:firstLine="0"/>
              <w:rPr>
                <w:rFonts w:cstheme="minorHAnsi"/>
              </w:rPr>
            </w:pPr>
            <w:r w:rsidRPr="000428F5">
              <w:rPr>
                <w:rFonts w:cstheme="minorHAnsi"/>
              </w:rPr>
              <w:t>0.679</w:t>
            </w:r>
          </w:p>
        </w:tc>
      </w:tr>
      <w:tr w:rsidR="00481457" w:rsidRPr="000428F5" w14:paraId="42532EFF" w14:textId="77777777" w:rsidTr="003D30EC">
        <w:trPr>
          <w:trHeight w:val="340"/>
        </w:trPr>
        <w:tc>
          <w:tcPr>
            <w:tcW w:w="3859" w:type="dxa"/>
            <w:tcBorders>
              <w:top w:val="nil"/>
              <w:bottom w:val="nil"/>
              <w:right w:val="nil"/>
            </w:tcBorders>
            <w:noWrap/>
            <w:hideMark/>
          </w:tcPr>
          <w:p w14:paraId="4A2463AD" w14:textId="77777777" w:rsidR="00481457" w:rsidRPr="000428F5" w:rsidRDefault="00481457" w:rsidP="003D30EC">
            <w:pPr>
              <w:ind w:firstLine="0"/>
              <w:rPr>
                <w:rFonts w:cstheme="minorHAnsi"/>
                <w:b/>
                <w:bCs/>
              </w:rPr>
            </w:pPr>
            <w:r w:rsidRPr="000428F5">
              <w:rPr>
                <w:rFonts w:cstheme="minorHAnsi"/>
                <w:b/>
                <w:bCs/>
              </w:rPr>
              <w:t>Age (years)</w:t>
            </w:r>
          </w:p>
          <w:p w14:paraId="7110D37D" w14:textId="77777777" w:rsidR="00481457" w:rsidRPr="000428F5" w:rsidRDefault="00481457" w:rsidP="003D30EC">
            <w:pPr>
              <w:ind w:firstLine="0"/>
              <w:rPr>
                <w:rFonts w:cstheme="minorHAnsi"/>
                <w:b/>
                <w:bCs/>
              </w:rPr>
            </w:pPr>
          </w:p>
        </w:tc>
        <w:tc>
          <w:tcPr>
            <w:tcW w:w="1596" w:type="dxa"/>
            <w:tcBorders>
              <w:top w:val="nil"/>
              <w:left w:val="nil"/>
              <w:bottom w:val="nil"/>
              <w:right w:val="nil"/>
            </w:tcBorders>
            <w:noWrap/>
            <w:hideMark/>
          </w:tcPr>
          <w:p w14:paraId="2D8E54FA" w14:textId="77777777" w:rsidR="00481457" w:rsidRPr="000428F5" w:rsidRDefault="00481457" w:rsidP="003D30EC">
            <w:pPr>
              <w:ind w:firstLine="0"/>
              <w:rPr>
                <w:rFonts w:cstheme="minorHAnsi"/>
              </w:rPr>
            </w:pPr>
            <w:r w:rsidRPr="000428F5">
              <w:rPr>
                <w:rFonts w:cstheme="minorHAnsi"/>
              </w:rPr>
              <w:t>0.992</w:t>
            </w:r>
          </w:p>
        </w:tc>
        <w:tc>
          <w:tcPr>
            <w:tcW w:w="1170" w:type="dxa"/>
            <w:tcBorders>
              <w:top w:val="nil"/>
              <w:left w:val="nil"/>
              <w:bottom w:val="nil"/>
              <w:right w:val="nil"/>
            </w:tcBorders>
            <w:noWrap/>
            <w:hideMark/>
          </w:tcPr>
          <w:p w14:paraId="485ECA52" w14:textId="77777777" w:rsidR="00481457" w:rsidRPr="000428F5" w:rsidRDefault="00481457" w:rsidP="003D30EC">
            <w:pPr>
              <w:ind w:firstLine="0"/>
              <w:rPr>
                <w:rFonts w:cstheme="minorHAnsi"/>
              </w:rPr>
            </w:pPr>
            <w:r w:rsidRPr="000428F5">
              <w:rPr>
                <w:rFonts w:cstheme="minorHAnsi"/>
              </w:rPr>
              <w:t>0.933</w:t>
            </w:r>
          </w:p>
        </w:tc>
        <w:tc>
          <w:tcPr>
            <w:tcW w:w="1177" w:type="dxa"/>
            <w:tcBorders>
              <w:top w:val="nil"/>
              <w:left w:val="nil"/>
              <w:bottom w:val="nil"/>
              <w:right w:val="nil"/>
            </w:tcBorders>
            <w:noWrap/>
            <w:hideMark/>
          </w:tcPr>
          <w:p w14:paraId="77847AE9" w14:textId="77777777" w:rsidR="00481457" w:rsidRPr="000428F5" w:rsidRDefault="00481457" w:rsidP="003D30EC">
            <w:pPr>
              <w:ind w:firstLine="0"/>
              <w:rPr>
                <w:rFonts w:cstheme="minorHAnsi"/>
              </w:rPr>
            </w:pPr>
            <w:r w:rsidRPr="000428F5">
              <w:rPr>
                <w:rFonts w:cstheme="minorHAnsi"/>
              </w:rPr>
              <w:t>1.054</w:t>
            </w:r>
          </w:p>
        </w:tc>
        <w:tc>
          <w:tcPr>
            <w:tcW w:w="1218" w:type="dxa"/>
            <w:tcBorders>
              <w:top w:val="nil"/>
              <w:left w:val="nil"/>
              <w:bottom w:val="nil"/>
            </w:tcBorders>
            <w:noWrap/>
            <w:hideMark/>
          </w:tcPr>
          <w:p w14:paraId="306C35A8" w14:textId="77777777" w:rsidR="00481457" w:rsidRPr="000428F5" w:rsidRDefault="00481457" w:rsidP="003D30EC">
            <w:pPr>
              <w:ind w:firstLine="0"/>
              <w:rPr>
                <w:rFonts w:cstheme="minorHAnsi"/>
              </w:rPr>
            </w:pPr>
            <w:r w:rsidRPr="000428F5">
              <w:rPr>
                <w:rFonts w:cstheme="minorHAnsi"/>
              </w:rPr>
              <w:t>0.786</w:t>
            </w:r>
          </w:p>
        </w:tc>
      </w:tr>
      <w:tr w:rsidR="00481457" w:rsidRPr="000428F5" w14:paraId="4C1EB83A" w14:textId="77777777" w:rsidTr="003D30EC">
        <w:trPr>
          <w:trHeight w:val="340"/>
        </w:trPr>
        <w:tc>
          <w:tcPr>
            <w:tcW w:w="3859" w:type="dxa"/>
            <w:tcBorders>
              <w:top w:val="nil"/>
              <w:bottom w:val="nil"/>
              <w:right w:val="nil"/>
            </w:tcBorders>
            <w:noWrap/>
            <w:hideMark/>
          </w:tcPr>
          <w:p w14:paraId="0C3EB2A0" w14:textId="77777777" w:rsidR="00481457" w:rsidRPr="000428F5" w:rsidRDefault="00481457" w:rsidP="003D30EC">
            <w:pPr>
              <w:ind w:firstLine="0"/>
              <w:rPr>
                <w:rFonts w:cstheme="minorHAnsi"/>
                <w:b/>
                <w:bCs/>
              </w:rPr>
            </w:pPr>
            <w:r w:rsidRPr="000428F5">
              <w:rPr>
                <w:rFonts w:cstheme="minorHAnsi"/>
                <w:b/>
                <w:bCs/>
              </w:rPr>
              <w:t>Participants’ level in medical school</w:t>
            </w:r>
          </w:p>
          <w:p w14:paraId="5C574A43" w14:textId="77777777" w:rsidR="00481457" w:rsidRPr="000428F5" w:rsidRDefault="00481457" w:rsidP="003D30EC">
            <w:pPr>
              <w:ind w:left="720" w:firstLine="0"/>
              <w:rPr>
                <w:rFonts w:cstheme="minorHAnsi"/>
                <w:b/>
                <w:bCs/>
              </w:rPr>
            </w:pPr>
            <w:r w:rsidRPr="000428F5">
              <w:rPr>
                <w:rFonts w:cstheme="minorHAnsi"/>
                <w:b/>
                <w:bCs/>
              </w:rPr>
              <w:t xml:space="preserve"> Senior</w:t>
            </w:r>
          </w:p>
        </w:tc>
        <w:tc>
          <w:tcPr>
            <w:tcW w:w="1596" w:type="dxa"/>
            <w:tcBorders>
              <w:top w:val="nil"/>
              <w:left w:val="nil"/>
              <w:bottom w:val="nil"/>
              <w:right w:val="nil"/>
            </w:tcBorders>
            <w:noWrap/>
            <w:hideMark/>
          </w:tcPr>
          <w:p w14:paraId="1BC8D7A4" w14:textId="77777777" w:rsidR="00481457" w:rsidRPr="000428F5" w:rsidRDefault="00481457" w:rsidP="003D30EC">
            <w:pPr>
              <w:ind w:firstLine="0"/>
              <w:rPr>
                <w:rFonts w:cstheme="minorHAnsi"/>
              </w:rPr>
            </w:pPr>
            <w:r w:rsidRPr="000428F5">
              <w:rPr>
                <w:rFonts w:cstheme="minorHAnsi"/>
              </w:rPr>
              <w:t>0.673</w:t>
            </w:r>
          </w:p>
        </w:tc>
        <w:tc>
          <w:tcPr>
            <w:tcW w:w="1170" w:type="dxa"/>
            <w:tcBorders>
              <w:top w:val="nil"/>
              <w:left w:val="nil"/>
              <w:bottom w:val="nil"/>
              <w:right w:val="nil"/>
            </w:tcBorders>
            <w:noWrap/>
            <w:hideMark/>
          </w:tcPr>
          <w:p w14:paraId="03056641" w14:textId="77777777" w:rsidR="00481457" w:rsidRPr="000428F5" w:rsidRDefault="00481457" w:rsidP="003D30EC">
            <w:pPr>
              <w:ind w:firstLine="0"/>
              <w:rPr>
                <w:rFonts w:cstheme="minorHAnsi"/>
              </w:rPr>
            </w:pPr>
            <w:r w:rsidRPr="000428F5">
              <w:rPr>
                <w:rFonts w:cstheme="minorHAnsi"/>
              </w:rPr>
              <w:t>0.550</w:t>
            </w:r>
          </w:p>
        </w:tc>
        <w:tc>
          <w:tcPr>
            <w:tcW w:w="1177" w:type="dxa"/>
            <w:tcBorders>
              <w:top w:val="nil"/>
              <w:left w:val="nil"/>
              <w:bottom w:val="nil"/>
              <w:right w:val="nil"/>
            </w:tcBorders>
            <w:noWrap/>
            <w:hideMark/>
          </w:tcPr>
          <w:p w14:paraId="01307D85" w14:textId="77777777" w:rsidR="00481457" w:rsidRPr="000428F5" w:rsidRDefault="00481457" w:rsidP="003D30EC">
            <w:pPr>
              <w:ind w:firstLine="0"/>
              <w:rPr>
                <w:rFonts w:cstheme="minorHAnsi"/>
              </w:rPr>
            </w:pPr>
            <w:r w:rsidRPr="000428F5">
              <w:rPr>
                <w:rFonts w:cstheme="minorHAnsi"/>
              </w:rPr>
              <w:t>0.822</w:t>
            </w:r>
          </w:p>
        </w:tc>
        <w:tc>
          <w:tcPr>
            <w:tcW w:w="1218" w:type="dxa"/>
            <w:tcBorders>
              <w:top w:val="nil"/>
              <w:left w:val="nil"/>
              <w:bottom w:val="nil"/>
            </w:tcBorders>
            <w:noWrap/>
            <w:hideMark/>
          </w:tcPr>
          <w:p w14:paraId="3C4C09BF" w14:textId="77777777" w:rsidR="00481457" w:rsidRPr="000428F5" w:rsidRDefault="00481457" w:rsidP="003D30EC">
            <w:pPr>
              <w:ind w:firstLine="0"/>
              <w:rPr>
                <w:rFonts w:cstheme="minorHAnsi"/>
              </w:rPr>
            </w:pPr>
            <w:r w:rsidRPr="000428F5">
              <w:rPr>
                <w:rFonts w:cstheme="minorHAnsi"/>
              </w:rPr>
              <w:t>&lt;0.001</w:t>
            </w:r>
          </w:p>
        </w:tc>
      </w:tr>
      <w:tr w:rsidR="00481457" w:rsidRPr="000428F5" w14:paraId="4417EDFF" w14:textId="77777777" w:rsidTr="003D30EC">
        <w:trPr>
          <w:trHeight w:val="340"/>
        </w:trPr>
        <w:tc>
          <w:tcPr>
            <w:tcW w:w="3859" w:type="dxa"/>
            <w:tcBorders>
              <w:top w:val="nil"/>
              <w:bottom w:val="nil"/>
              <w:right w:val="nil"/>
            </w:tcBorders>
            <w:noWrap/>
            <w:hideMark/>
          </w:tcPr>
          <w:p w14:paraId="518E599E" w14:textId="77777777" w:rsidR="00481457" w:rsidRPr="000428F5" w:rsidRDefault="00481457" w:rsidP="003D30EC">
            <w:pPr>
              <w:ind w:firstLine="0"/>
              <w:rPr>
                <w:rFonts w:cstheme="minorHAnsi"/>
                <w:b/>
                <w:bCs/>
              </w:rPr>
            </w:pPr>
            <w:r w:rsidRPr="000428F5">
              <w:rPr>
                <w:rFonts w:cstheme="minorHAnsi"/>
                <w:b/>
                <w:bCs/>
              </w:rPr>
              <w:t>AI Chatbots references hallucination is an obstacle for its use in medical education</w:t>
            </w:r>
          </w:p>
          <w:p w14:paraId="5D10E65A" w14:textId="77777777" w:rsidR="00481457" w:rsidRPr="000428F5" w:rsidRDefault="00481457" w:rsidP="003D30EC">
            <w:pPr>
              <w:ind w:firstLine="0"/>
              <w:rPr>
                <w:rFonts w:cstheme="minorHAnsi"/>
                <w:b/>
                <w:bCs/>
              </w:rPr>
            </w:pPr>
          </w:p>
        </w:tc>
        <w:tc>
          <w:tcPr>
            <w:tcW w:w="1596" w:type="dxa"/>
            <w:tcBorders>
              <w:top w:val="nil"/>
              <w:left w:val="nil"/>
              <w:bottom w:val="nil"/>
              <w:right w:val="nil"/>
            </w:tcBorders>
            <w:noWrap/>
            <w:hideMark/>
          </w:tcPr>
          <w:p w14:paraId="6C61F05F" w14:textId="77777777" w:rsidR="00481457" w:rsidRPr="000428F5" w:rsidRDefault="00481457" w:rsidP="003D30EC">
            <w:pPr>
              <w:ind w:firstLine="0"/>
              <w:rPr>
                <w:rFonts w:cstheme="minorHAnsi"/>
              </w:rPr>
            </w:pPr>
            <w:r w:rsidRPr="000428F5">
              <w:rPr>
                <w:rFonts w:cstheme="minorHAnsi"/>
              </w:rPr>
              <w:t>1.452</w:t>
            </w:r>
          </w:p>
        </w:tc>
        <w:tc>
          <w:tcPr>
            <w:tcW w:w="1170" w:type="dxa"/>
            <w:tcBorders>
              <w:top w:val="nil"/>
              <w:left w:val="nil"/>
              <w:bottom w:val="nil"/>
              <w:right w:val="nil"/>
            </w:tcBorders>
            <w:noWrap/>
            <w:hideMark/>
          </w:tcPr>
          <w:p w14:paraId="044F5903" w14:textId="77777777" w:rsidR="00481457" w:rsidRPr="000428F5" w:rsidRDefault="00481457" w:rsidP="003D30EC">
            <w:pPr>
              <w:ind w:firstLine="0"/>
              <w:rPr>
                <w:rFonts w:cstheme="minorHAnsi"/>
              </w:rPr>
            </w:pPr>
            <w:r w:rsidRPr="000428F5">
              <w:rPr>
                <w:rFonts w:cstheme="minorHAnsi"/>
              </w:rPr>
              <w:t>1.094</w:t>
            </w:r>
          </w:p>
        </w:tc>
        <w:tc>
          <w:tcPr>
            <w:tcW w:w="1177" w:type="dxa"/>
            <w:tcBorders>
              <w:top w:val="nil"/>
              <w:left w:val="nil"/>
              <w:bottom w:val="nil"/>
              <w:right w:val="nil"/>
            </w:tcBorders>
            <w:noWrap/>
            <w:hideMark/>
          </w:tcPr>
          <w:p w14:paraId="73167C2A" w14:textId="77777777" w:rsidR="00481457" w:rsidRPr="000428F5" w:rsidRDefault="00481457" w:rsidP="003D30EC">
            <w:pPr>
              <w:ind w:firstLine="0"/>
              <w:rPr>
                <w:rFonts w:cstheme="minorHAnsi"/>
              </w:rPr>
            </w:pPr>
            <w:r w:rsidRPr="000428F5">
              <w:rPr>
                <w:rFonts w:cstheme="minorHAnsi"/>
              </w:rPr>
              <w:t>1.928</w:t>
            </w:r>
          </w:p>
        </w:tc>
        <w:tc>
          <w:tcPr>
            <w:tcW w:w="1218" w:type="dxa"/>
            <w:tcBorders>
              <w:top w:val="nil"/>
              <w:left w:val="nil"/>
              <w:bottom w:val="nil"/>
            </w:tcBorders>
            <w:noWrap/>
            <w:hideMark/>
          </w:tcPr>
          <w:p w14:paraId="40A63A50" w14:textId="77777777" w:rsidR="00481457" w:rsidRPr="000428F5" w:rsidRDefault="00481457" w:rsidP="003D30EC">
            <w:pPr>
              <w:ind w:firstLine="0"/>
              <w:rPr>
                <w:rFonts w:cstheme="minorHAnsi"/>
              </w:rPr>
            </w:pPr>
            <w:r w:rsidRPr="000428F5">
              <w:rPr>
                <w:rFonts w:cstheme="minorHAnsi"/>
              </w:rPr>
              <w:t>0.010</w:t>
            </w:r>
          </w:p>
        </w:tc>
      </w:tr>
      <w:tr w:rsidR="00481457" w:rsidRPr="000428F5" w14:paraId="36E1F86D" w14:textId="77777777" w:rsidTr="003D30EC">
        <w:trPr>
          <w:trHeight w:val="340"/>
        </w:trPr>
        <w:tc>
          <w:tcPr>
            <w:tcW w:w="3859" w:type="dxa"/>
            <w:tcBorders>
              <w:top w:val="nil"/>
              <w:bottom w:val="nil"/>
              <w:right w:val="nil"/>
            </w:tcBorders>
            <w:noWrap/>
            <w:hideMark/>
          </w:tcPr>
          <w:p w14:paraId="65122ECB" w14:textId="77777777" w:rsidR="00481457" w:rsidRPr="000428F5" w:rsidRDefault="00481457" w:rsidP="003D30EC">
            <w:pPr>
              <w:ind w:firstLine="0"/>
              <w:rPr>
                <w:rFonts w:cstheme="minorHAnsi"/>
                <w:b/>
                <w:bCs/>
              </w:rPr>
            </w:pPr>
            <w:r w:rsidRPr="000428F5">
              <w:rPr>
                <w:rFonts w:cstheme="minorHAnsi"/>
                <w:b/>
                <w:bCs/>
              </w:rPr>
              <w:t>Participants’ belief in AI potential to improve patient care</w:t>
            </w:r>
          </w:p>
          <w:p w14:paraId="059A15D0" w14:textId="77777777" w:rsidR="00481457" w:rsidRPr="000428F5" w:rsidRDefault="00481457" w:rsidP="003D30EC">
            <w:pPr>
              <w:ind w:firstLine="0"/>
              <w:rPr>
                <w:rFonts w:cstheme="minorHAnsi"/>
                <w:b/>
                <w:bCs/>
              </w:rPr>
            </w:pPr>
          </w:p>
        </w:tc>
        <w:tc>
          <w:tcPr>
            <w:tcW w:w="1596" w:type="dxa"/>
            <w:tcBorders>
              <w:top w:val="nil"/>
              <w:left w:val="nil"/>
              <w:bottom w:val="nil"/>
              <w:right w:val="nil"/>
            </w:tcBorders>
            <w:noWrap/>
            <w:hideMark/>
          </w:tcPr>
          <w:p w14:paraId="03438DE7" w14:textId="77777777" w:rsidR="00481457" w:rsidRPr="000428F5" w:rsidRDefault="00481457" w:rsidP="003D30EC">
            <w:pPr>
              <w:ind w:firstLine="0"/>
              <w:rPr>
                <w:rFonts w:cstheme="minorHAnsi"/>
              </w:rPr>
            </w:pPr>
            <w:r w:rsidRPr="000428F5">
              <w:rPr>
                <w:rFonts w:cstheme="minorHAnsi"/>
              </w:rPr>
              <w:t>0.788</w:t>
            </w:r>
          </w:p>
        </w:tc>
        <w:tc>
          <w:tcPr>
            <w:tcW w:w="1170" w:type="dxa"/>
            <w:tcBorders>
              <w:top w:val="nil"/>
              <w:left w:val="nil"/>
              <w:bottom w:val="nil"/>
              <w:right w:val="nil"/>
            </w:tcBorders>
            <w:noWrap/>
            <w:hideMark/>
          </w:tcPr>
          <w:p w14:paraId="51A79961" w14:textId="77777777" w:rsidR="00481457" w:rsidRPr="000428F5" w:rsidRDefault="00481457" w:rsidP="003D30EC">
            <w:pPr>
              <w:ind w:firstLine="0"/>
              <w:rPr>
                <w:rFonts w:cstheme="minorHAnsi"/>
              </w:rPr>
            </w:pPr>
            <w:r w:rsidRPr="000428F5">
              <w:rPr>
                <w:rFonts w:cstheme="minorHAnsi"/>
              </w:rPr>
              <w:t>0.674</w:t>
            </w:r>
          </w:p>
        </w:tc>
        <w:tc>
          <w:tcPr>
            <w:tcW w:w="1177" w:type="dxa"/>
            <w:tcBorders>
              <w:top w:val="nil"/>
              <w:left w:val="nil"/>
              <w:bottom w:val="nil"/>
              <w:right w:val="nil"/>
            </w:tcBorders>
            <w:noWrap/>
            <w:hideMark/>
          </w:tcPr>
          <w:p w14:paraId="25B3FC81" w14:textId="77777777" w:rsidR="00481457" w:rsidRPr="000428F5" w:rsidRDefault="00481457" w:rsidP="003D30EC">
            <w:pPr>
              <w:ind w:firstLine="0"/>
              <w:rPr>
                <w:rFonts w:cstheme="minorHAnsi"/>
              </w:rPr>
            </w:pPr>
            <w:r w:rsidRPr="000428F5">
              <w:rPr>
                <w:rFonts w:cstheme="minorHAnsi"/>
              </w:rPr>
              <w:t>0.921</w:t>
            </w:r>
          </w:p>
        </w:tc>
        <w:tc>
          <w:tcPr>
            <w:tcW w:w="1218" w:type="dxa"/>
            <w:tcBorders>
              <w:top w:val="nil"/>
              <w:left w:val="nil"/>
              <w:bottom w:val="nil"/>
            </w:tcBorders>
            <w:noWrap/>
            <w:hideMark/>
          </w:tcPr>
          <w:p w14:paraId="04EA9850" w14:textId="77777777" w:rsidR="00481457" w:rsidRPr="000428F5" w:rsidRDefault="00481457" w:rsidP="003D30EC">
            <w:pPr>
              <w:ind w:firstLine="0"/>
              <w:rPr>
                <w:rFonts w:cstheme="minorHAnsi"/>
              </w:rPr>
            </w:pPr>
            <w:r w:rsidRPr="000428F5">
              <w:rPr>
                <w:rFonts w:cstheme="minorHAnsi"/>
              </w:rPr>
              <w:t>0.003</w:t>
            </w:r>
          </w:p>
        </w:tc>
      </w:tr>
      <w:tr w:rsidR="00481457" w:rsidRPr="000428F5" w14:paraId="19360A6D" w14:textId="77777777" w:rsidTr="003D30EC">
        <w:trPr>
          <w:trHeight w:val="340"/>
        </w:trPr>
        <w:tc>
          <w:tcPr>
            <w:tcW w:w="3859" w:type="dxa"/>
            <w:tcBorders>
              <w:top w:val="nil"/>
              <w:bottom w:val="nil"/>
              <w:right w:val="nil"/>
            </w:tcBorders>
            <w:noWrap/>
            <w:hideMark/>
          </w:tcPr>
          <w:p w14:paraId="16042C64" w14:textId="77777777" w:rsidR="00481457" w:rsidRPr="000428F5" w:rsidRDefault="00481457" w:rsidP="003D30EC">
            <w:pPr>
              <w:ind w:firstLine="0"/>
              <w:rPr>
                <w:rFonts w:cstheme="minorHAnsi"/>
                <w:b/>
                <w:bCs/>
              </w:rPr>
            </w:pPr>
            <w:r w:rsidRPr="000428F5">
              <w:rPr>
                <w:rFonts w:cstheme="minorHAnsi"/>
                <w:b/>
                <w:bCs/>
              </w:rPr>
              <w:t>AI based academic assessment versus human tutor would be fairer and more objective</w:t>
            </w:r>
          </w:p>
          <w:p w14:paraId="3927B40C" w14:textId="77777777" w:rsidR="00481457" w:rsidRPr="000428F5" w:rsidRDefault="00481457" w:rsidP="003D30EC">
            <w:pPr>
              <w:ind w:firstLine="0"/>
              <w:rPr>
                <w:rFonts w:cstheme="minorHAnsi"/>
                <w:b/>
                <w:bCs/>
              </w:rPr>
            </w:pPr>
          </w:p>
        </w:tc>
        <w:tc>
          <w:tcPr>
            <w:tcW w:w="1596" w:type="dxa"/>
            <w:tcBorders>
              <w:top w:val="nil"/>
              <w:left w:val="nil"/>
              <w:bottom w:val="nil"/>
              <w:right w:val="nil"/>
            </w:tcBorders>
            <w:noWrap/>
            <w:hideMark/>
          </w:tcPr>
          <w:p w14:paraId="43330148" w14:textId="77777777" w:rsidR="00481457" w:rsidRPr="000428F5" w:rsidRDefault="00481457" w:rsidP="003D30EC">
            <w:pPr>
              <w:ind w:firstLine="0"/>
              <w:rPr>
                <w:rFonts w:cstheme="minorHAnsi"/>
              </w:rPr>
            </w:pPr>
            <w:r w:rsidRPr="000428F5">
              <w:rPr>
                <w:rFonts w:cstheme="minorHAnsi"/>
              </w:rPr>
              <w:t>1.418</w:t>
            </w:r>
          </w:p>
        </w:tc>
        <w:tc>
          <w:tcPr>
            <w:tcW w:w="1170" w:type="dxa"/>
            <w:tcBorders>
              <w:top w:val="nil"/>
              <w:left w:val="nil"/>
              <w:bottom w:val="nil"/>
              <w:right w:val="nil"/>
            </w:tcBorders>
            <w:noWrap/>
            <w:hideMark/>
          </w:tcPr>
          <w:p w14:paraId="16C50798" w14:textId="77777777" w:rsidR="00481457" w:rsidRPr="000428F5" w:rsidRDefault="00481457" w:rsidP="003D30EC">
            <w:pPr>
              <w:ind w:firstLine="0"/>
              <w:rPr>
                <w:rFonts w:cstheme="minorHAnsi"/>
              </w:rPr>
            </w:pPr>
            <w:r w:rsidRPr="000428F5">
              <w:rPr>
                <w:rFonts w:cstheme="minorHAnsi"/>
              </w:rPr>
              <w:t>1.071</w:t>
            </w:r>
          </w:p>
        </w:tc>
        <w:tc>
          <w:tcPr>
            <w:tcW w:w="1177" w:type="dxa"/>
            <w:tcBorders>
              <w:top w:val="nil"/>
              <w:left w:val="nil"/>
              <w:bottom w:val="nil"/>
              <w:right w:val="nil"/>
            </w:tcBorders>
            <w:noWrap/>
            <w:hideMark/>
          </w:tcPr>
          <w:p w14:paraId="1FC0FCEE" w14:textId="77777777" w:rsidR="00481457" w:rsidRPr="000428F5" w:rsidRDefault="00481457" w:rsidP="003D30EC">
            <w:pPr>
              <w:ind w:firstLine="0"/>
              <w:rPr>
                <w:rFonts w:cstheme="minorHAnsi"/>
              </w:rPr>
            </w:pPr>
            <w:r w:rsidRPr="000428F5">
              <w:rPr>
                <w:rFonts w:cstheme="minorHAnsi"/>
              </w:rPr>
              <w:t>1.878</w:t>
            </w:r>
          </w:p>
        </w:tc>
        <w:tc>
          <w:tcPr>
            <w:tcW w:w="1218" w:type="dxa"/>
            <w:tcBorders>
              <w:top w:val="nil"/>
              <w:left w:val="nil"/>
              <w:bottom w:val="nil"/>
            </w:tcBorders>
            <w:noWrap/>
            <w:hideMark/>
          </w:tcPr>
          <w:p w14:paraId="49B3FE77" w14:textId="77777777" w:rsidR="00481457" w:rsidRPr="000428F5" w:rsidRDefault="00481457" w:rsidP="003D30EC">
            <w:pPr>
              <w:ind w:firstLine="0"/>
              <w:rPr>
                <w:rFonts w:cstheme="minorHAnsi"/>
              </w:rPr>
            </w:pPr>
            <w:r w:rsidRPr="000428F5">
              <w:rPr>
                <w:rFonts w:cstheme="minorHAnsi"/>
              </w:rPr>
              <w:t>0.015</w:t>
            </w:r>
          </w:p>
        </w:tc>
      </w:tr>
      <w:tr w:rsidR="00481457" w:rsidRPr="000428F5" w14:paraId="7F04130F" w14:textId="77777777" w:rsidTr="003D30EC">
        <w:trPr>
          <w:trHeight w:val="340"/>
        </w:trPr>
        <w:tc>
          <w:tcPr>
            <w:tcW w:w="3859" w:type="dxa"/>
            <w:tcBorders>
              <w:top w:val="nil"/>
              <w:bottom w:val="nil"/>
              <w:right w:val="nil"/>
            </w:tcBorders>
            <w:noWrap/>
            <w:hideMark/>
          </w:tcPr>
          <w:p w14:paraId="493AC05A" w14:textId="77777777" w:rsidR="00481457" w:rsidRPr="000428F5" w:rsidRDefault="00481457" w:rsidP="003D30EC">
            <w:pPr>
              <w:ind w:firstLine="0"/>
              <w:rPr>
                <w:rFonts w:cstheme="minorHAnsi"/>
                <w:b/>
                <w:bCs/>
              </w:rPr>
            </w:pPr>
            <w:r w:rsidRPr="000428F5">
              <w:rPr>
                <w:rFonts w:cstheme="minorHAnsi"/>
                <w:b/>
                <w:bCs/>
              </w:rPr>
              <w:t>Participants expectation of AI potential to replace some of the medical specialties in the future</w:t>
            </w:r>
          </w:p>
          <w:p w14:paraId="6DF224D8" w14:textId="77777777" w:rsidR="00481457" w:rsidRPr="000428F5" w:rsidRDefault="00481457" w:rsidP="003D30EC">
            <w:pPr>
              <w:ind w:firstLine="0"/>
              <w:rPr>
                <w:rFonts w:cstheme="minorHAnsi"/>
                <w:b/>
                <w:bCs/>
              </w:rPr>
            </w:pPr>
          </w:p>
        </w:tc>
        <w:tc>
          <w:tcPr>
            <w:tcW w:w="1596" w:type="dxa"/>
            <w:tcBorders>
              <w:top w:val="nil"/>
              <w:left w:val="nil"/>
              <w:bottom w:val="nil"/>
              <w:right w:val="nil"/>
            </w:tcBorders>
            <w:noWrap/>
            <w:hideMark/>
          </w:tcPr>
          <w:p w14:paraId="7D7C5EBD" w14:textId="77777777" w:rsidR="00481457" w:rsidRPr="000428F5" w:rsidRDefault="00481457" w:rsidP="003D30EC">
            <w:pPr>
              <w:ind w:firstLine="0"/>
              <w:rPr>
                <w:rFonts w:cstheme="minorHAnsi"/>
              </w:rPr>
            </w:pPr>
            <w:r w:rsidRPr="000428F5">
              <w:rPr>
                <w:rFonts w:cstheme="minorHAnsi"/>
              </w:rPr>
              <w:t>0.744</w:t>
            </w:r>
          </w:p>
        </w:tc>
        <w:tc>
          <w:tcPr>
            <w:tcW w:w="1170" w:type="dxa"/>
            <w:tcBorders>
              <w:top w:val="nil"/>
              <w:left w:val="nil"/>
              <w:bottom w:val="nil"/>
              <w:right w:val="nil"/>
            </w:tcBorders>
            <w:noWrap/>
            <w:hideMark/>
          </w:tcPr>
          <w:p w14:paraId="274B64A2" w14:textId="77777777" w:rsidR="00481457" w:rsidRPr="000428F5" w:rsidRDefault="00481457" w:rsidP="003D30EC">
            <w:pPr>
              <w:ind w:firstLine="0"/>
              <w:rPr>
                <w:rFonts w:cstheme="minorHAnsi"/>
              </w:rPr>
            </w:pPr>
            <w:r w:rsidRPr="000428F5">
              <w:rPr>
                <w:rFonts w:cstheme="minorHAnsi"/>
              </w:rPr>
              <w:t>0.623</w:t>
            </w:r>
          </w:p>
        </w:tc>
        <w:tc>
          <w:tcPr>
            <w:tcW w:w="1177" w:type="dxa"/>
            <w:tcBorders>
              <w:top w:val="nil"/>
              <w:left w:val="nil"/>
              <w:bottom w:val="nil"/>
              <w:right w:val="nil"/>
            </w:tcBorders>
            <w:noWrap/>
            <w:hideMark/>
          </w:tcPr>
          <w:p w14:paraId="12606AF4" w14:textId="77777777" w:rsidR="00481457" w:rsidRPr="000428F5" w:rsidRDefault="00481457" w:rsidP="003D30EC">
            <w:pPr>
              <w:ind w:firstLine="0"/>
              <w:rPr>
                <w:rFonts w:cstheme="minorHAnsi"/>
              </w:rPr>
            </w:pPr>
            <w:r w:rsidRPr="000428F5">
              <w:rPr>
                <w:rFonts w:cstheme="minorHAnsi"/>
              </w:rPr>
              <w:t>0.889</w:t>
            </w:r>
          </w:p>
        </w:tc>
        <w:tc>
          <w:tcPr>
            <w:tcW w:w="1218" w:type="dxa"/>
            <w:tcBorders>
              <w:top w:val="nil"/>
              <w:left w:val="nil"/>
              <w:bottom w:val="nil"/>
            </w:tcBorders>
            <w:noWrap/>
            <w:hideMark/>
          </w:tcPr>
          <w:p w14:paraId="17F3CCCA" w14:textId="77777777" w:rsidR="00481457" w:rsidRPr="000428F5" w:rsidRDefault="00481457" w:rsidP="003D30EC">
            <w:pPr>
              <w:ind w:firstLine="0"/>
              <w:rPr>
                <w:rFonts w:cstheme="minorHAnsi"/>
              </w:rPr>
            </w:pPr>
            <w:r w:rsidRPr="000428F5">
              <w:rPr>
                <w:rFonts w:cstheme="minorHAnsi"/>
              </w:rPr>
              <w:t>0.001</w:t>
            </w:r>
          </w:p>
        </w:tc>
      </w:tr>
      <w:tr w:rsidR="00481457" w:rsidRPr="000428F5" w14:paraId="0DC77CC4" w14:textId="77777777" w:rsidTr="003D30EC">
        <w:trPr>
          <w:trHeight w:val="340"/>
        </w:trPr>
        <w:tc>
          <w:tcPr>
            <w:tcW w:w="3859" w:type="dxa"/>
            <w:tcBorders>
              <w:top w:val="nil"/>
              <w:right w:val="nil"/>
            </w:tcBorders>
            <w:noWrap/>
            <w:hideMark/>
          </w:tcPr>
          <w:p w14:paraId="5A5C10B2" w14:textId="77777777" w:rsidR="00481457" w:rsidRPr="000428F5" w:rsidRDefault="00481457" w:rsidP="003D30EC">
            <w:pPr>
              <w:ind w:firstLine="0"/>
              <w:rPr>
                <w:rFonts w:cstheme="minorHAnsi"/>
                <w:b/>
                <w:bCs/>
              </w:rPr>
            </w:pPr>
            <w:r w:rsidRPr="000428F5">
              <w:rPr>
                <w:rFonts w:cstheme="minorHAnsi"/>
                <w:b/>
                <w:bCs/>
              </w:rPr>
              <w:t>Constant</w:t>
            </w:r>
          </w:p>
        </w:tc>
        <w:tc>
          <w:tcPr>
            <w:tcW w:w="1596" w:type="dxa"/>
            <w:tcBorders>
              <w:top w:val="nil"/>
              <w:left w:val="nil"/>
              <w:right w:val="nil"/>
            </w:tcBorders>
            <w:noWrap/>
            <w:hideMark/>
          </w:tcPr>
          <w:p w14:paraId="18F96C63" w14:textId="77777777" w:rsidR="00481457" w:rsidRPr="000428F5" w:rsidRDefault="00481457" w:rsidP="003D30EC">
            <w:pPr>
              <w:ind w:firstLine="0"/>
              <w:rPr>
                <w:rFonts w:cstheme="minorHAnsi"/>
              </w:rPr>
            </w:pPr>
            <w:r w:rsidRPr="000428F5">
              <w:rPr>
                <w:rFonts w:cstheme="minorHAnsi"/>
              </w:rPr>
              <w:t>9.539</w:t>
            </w:r>
          </w:p>
        </w:tc>
        <w:tc>
          <w:tcPr>
            <w:tcW w:w="1170" w:type="dxa"/>
            <w:tcBorders>
              <w:top w:val="nil"/>
              <w:left w:val="nil"/>
              <w:right w:val="nil"/>
            </w:tcBorders>
            <w:noWrap/>
            <w:hideMark/>
          </w:tcPr>
          <w:p w14:paraId="33BFBEC6" w14:textId="77777777" w:rsidR="00481457" w:rsidRPr="000428F5" w:rsidRDefault="00481457" w:rsidP="003D30EC">
            <w:pPr>
              <w:ind w:firstLine="0"/>
              <w:rPr>
                <w:rFonts w:cstheme="minorHAnsi"/>
              </w:rPr>
            </w:pPr>
            <w:r w:rsidRPr="000428F5">
              <w:rPr>
                <w:rFonts w:cstheme="minorHAnsi"/>
              </w:rPr>
              <w:t> </w:t>
            </w:r>
          </w:p>
        </w:tc>
        <w:tc>
          <w:tcPr>
            <w:tcW w:w="1177" w:type="dxa"/>
            <w:tcBorders>
              <w:top w:val="nil"/>
              <w:left w:val="nil"/>
              <w:right w:val="nil"/>
            </w:tcBorders>
            <w:noWrap/>
            <w:hideMark/>
          </w:tcPr>
          <w:p w14:paraId="5E067D3B" w14:textId="77777777" w:rsidR="00481457" w:rsidRPr="000428F5" w:rsidRDefault="00481457" w:rsidP="003D30EC">
            <w:pPr>
              <w:ind w:firstLine="0"/>
              <w:rPr>
                <w:rFonts w:cstheme="minorHAnsi"/>
              </w:rPr>
            </w:pPr>
            <w:r w:rsidRPr="000428F5">
              <w:rPr>
                <w:rFonts w:cstheme="minorHAnsi"/>
              </w:rPr>
              <w:t> </w:t>
            </w:r>
          </w:p>
        </w:tc>
        <w:tc>
          <w:tcPr>
            <w:tcW w:w="1218" w:type="dxa"/>
            <w:tcBorders>
              <w:top w:val="nil"/>
              <w:left w:val="nil"/>
            </w:tcBorders>
            <w:noWrap/>
            <w:hideMark/>
          </w:tcPr>
          <w:p w14:paraId="39FF2F54" w14:textId="77777777" w:rsidR="00481457" w:rsidRPr="000428F5" w:rsidRDefault="00481457" w:rsidP="003D30EC">
            <w:pPr>
              <w:ind w:firstLine="0"/>
              <w:rPr>
                <w:rFonts w:cstheme="minorHAnsi"/>
              </w:rPr>
            </w:pPr>
            <w:r w:rsidRPr="000428F5">
              <w:rPr>
                <w:rFonts w:cstheme="minorHAnsi"/>
              </w:rPr>
              <w:t>0.002</w:t>
            </w:r>
          </w:p>
        </w:tc>
      </w:tr>
    </w:tbl>
    <w:p w14:paraId="390A171D" w14:textId="77777777" w:rsidR="00481457" w:rsidRPr="000428F5" w:rsidRDefault="00481457" w:rsidP="00481457">
      <w:pPr>
        <w:ind w:firstLine="0"/>
        <w:rPr>
          <w:rFonts w:cstheme="minorHAnsi"/>
          <w:i/>
          <w:iCs/>
        </w:rPr>
      </w:pPr>
      <w:r w:rsidRPr="000428F5">
        <w:rPr>
          <w:rFonts w:cstheme="minorHAnsi"/>
          <w:i/>
          <w:iCs/>
        </w:rPr>
        <w:t>DV: Physician access to AI Chatbots in the future would affect their competencies and efficiency</w:t>
      </w:r>
    </w:p>
    <w:p w14:paraId="532577F2" w14:textId="77777777" w:rsidR="00481457" w:rsidRPr="000428F5" w:rsidRDefault="00481457" w:rsidP="00481457">
      <w:pPr>
        <w:rPr>
          <w:rFonts w:cstheme="minorHAnsi"/>
        </w:rPr>
      </w:pPr>
      <w:r w:rsidRPr="000428F5">
        <w:rPr>
          <w:rFonts w:cstheme="minorHAnsi"/>
        </w:rPr>
        <w:t>Participating medical students’ odds of perceiving that future physicians’ access to AI chatbots may affect their competency and efficiency is shown in Table 8.</w:t>
      </w:r>
    </w:p>
    <w:p w14:paraId="5F775288" w14:textId="77777777" w:rsidR="00481457" w:rsidRPr="000428F5" w:rsidRDefault="00481457" w:rsidP="00481457">
      <w:pPr>
        <w:rPr>
          <w:rFonts w:cstheme="minorHAnsi"/>
        </w:rPr>
      </w:pPr>
      <w:r w:rsidRPr="000428F5">
        <w:rPr>
          <w:rFonts w:cstheme="minorHAnsi"/>
        </w:rPr>
        <w:t xml:space="preserve">Senior medical students had lower belief that AI chatbots access might affect their competencies and efficiency (32.7% less, </w:t>
      </w:r>
      <w:r w:rsidRPr="000428F5">
        <w:rPr>
          <w:rFonts w:cstheme="minorHAnsi"/>
          <w:i/>
          <w:iCs/>
        </w:rPr>
        <w:t xml:space="preserve">p-value &lt;0.001). </w:t>
      </w:r>
      <w:r w:rsidRPr="000428F5">
        <w:rPr>
          <w:rFonts w:cstheme="minorHAnsi"/>
        </w:rPr>
        <w:t xml:space="preserve">At the same time students who had belief in AI potential to improve patients’ care, and those who had expectation it might replace some medical specialties in the future, also had lower belief in the effect of physician access to AI chatbots on their future competencies (21.2% less, </w:t>
      </w:r>
      <w:r w:rsidRPr="000428F5">
        <w:rPr>
          <w:rFonts w:cstheme="minorHAnsi"/>
          <w:i/>
          <w:iCs/>
        </w:rPr>
        <w:t xml:space="preserve">p-value .003, </w:t>
      </w:r>
      <w:r w:rsidRPr="000428F5">
        <w:rPr>
          <w:rFonts w:cstheme="minorHAnsi"/>
        </w:rPr>
        <w:t xml:space="preserve">25.6% less, </w:t>
      </w:r>
      <w:r w:rsidRPr="000428F5">
        <w:rPr>
          <w:rFonts w:cstheme="minorHAnsi"/>
          <w:i/>
          <w:iCs/>
        </w:rPr>
        <w:t xml:space="preserve">p-value </w:t>
      </w:r>
      <w:r w:rsidRPr="000428F5">
        <w:rPr>
          <w:rFonts w:cstheme="minorHAnsi"/>
        </w:rPr>
        <w:t>0.001).</w:t>
      </w:r>
    </w:p>
    <w:p w14:paraId="7FA62084" w14:textId="77777777" w:rsidR="00481457" w:rsidRPr="000428F5" w:rsidRDefault="00481457" w:rsidP="00481457">
      <w:pPr>
        <w:rPr>
          <w:rFonts w:cstheme="minorHAnsi"/>
        </w:rPr>
      </w:pPr>
      <w:r w:rsidRPr="000428F5">
        <w:rPr>
          <w:rFonts w:cstheme="minorHAnsi"/>
        </w:rPr>
        <w:lastRenderedPageBreak/>
        <w:t xml:space="preserve">While students who believed AI chatbots hallucination phenomenon might be an obstacle to its future use in medical education had higher belief on AI chatbots effect on physicians’ future competencies and efficiency (45.2% more, </w:t>
      </w:r>
      <w:r w:rsidRPr="000428F5">
        <w:rPr>
          <w:rFonts w:cstheme="minorHAnsi"/>
          <w:i/>
          <w:iCs/>
        </w:rPr>
        <w:t xml:space="preserve">p-value </w:t>
      </w:r>
      <w:r w:rsidRPr="000428F5">
        <w:rPr>
          <w:rFonts w:cstheme="minorHAnsi"/>
        </w:rPr>
        <w:t>.01).</w:t>
      </w:r>
    </w:p>
    <w:p w14:paraId="233A647C" w14:textId="77777777" w:rsidR="00481457" w:rsidRPr="000428F5" w:rsidRDefault="00481457" w:rsidP="00481457">
      <w:pPr>
        <w:ind w:firstLine="0"/>
        <w:rPr>
          <w:rFonts w:cstheme="minorHAnsi"/>
        </w:rPr>
      </w:pPr>
    </w:p>
    <w:p w14:paraId="0B2F2171" w14:textId="77777777" w:rsidR="00F553FF" w:rsidRDefault="00F553FF"/>
    <w:sectPr w:rsidR="00F553FF" w:rsidSect="00481457">
      <w:pgSz w:w="11900" w:h="16840"/>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81457"/>
    <w:rsid w:val="003C2EF4"/>
    <w:rsid w:val="00446799"/>
    <w:rsid w:val="00481457"/>
    <w:rsid w:val="006A7E07"/>
    <w:rsid w:val="00701021"/>
    <w:rsid w:val="00B74216"/>
    <w:rsid w:val="00D62F8C"/>
    <w:rsid w:val="00E97CD6"/>
    <w:rsid w:val="00F553FF"/>
    <w:rsid w:val="00F70CD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AC728A0"/>
  <w15:chartTrackingRefBased/>
  <w15:docId w15:val="{C9AB5D1E-F6D7-401A-B323-6DF25A56E37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481457"/>
    <w:pPr>
      <w:spacing w:after="100" w:afterAutospacing="1" w:line="245" w:lineRule="atLeast"/>
      <w:ind w:firstLine="567"/>
    </w:pPr>
  </w:style>
  <w:style w:type="paragraph" w:styleId="Heading1">
    <w:name w:val="heading 1"/>
    <w:basedOn w:val="Normal"/>
    <w:next w:val="Normal"/>
    <w:link w:val="Heading1Char"/>
    <w:uiPriority w:val="9"/>
    <w:qFormat/>
    <w:rsid w:val="00481457"/>
    <w:pPr>
      <w:keepNext/>
      <w:keepLines/>
      <w:spacing w:before="360" w:after="80" w:afterAutospacing="0" w:line="278" w:lineRule="auto"/>
      <w:ind w:firstLine="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481457"/>
    <w:pPr>
      <w:keepNext/>
      <w:keepLines/>
      <w:spacing w:before="160" w:after="80" w:afterAutospacing="0" w:line="278" w:lineRule="auto"/>
      <w:ind w:firstLine="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481457"/>
    <w:pPr>
      <w:keepNext/>
      <w:keepLines/>
      <w:spacing w:before="160" w:after="80" w:afterAutospacing="0" w:line="278" w:lineRule="auto"/>
      <w:ind w:firstLine="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481457"/>
    <w:pPr>
      <w:keepNext/>
      <w:keepLines/>
      <w:spacing w:before="80" w:after="40" w:afterAutospacing="0" w:line="278" w:lineRule="auto"/>
      <w:ind w:firstLine="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481457"/>
    <w:pPr>
      <w:keepNext/>
      <w:keepLines/>
      <w:spacing w:before="80" w:after="40" w:afterAutospacing="0" w:line="278" w:lineRule="auto"/>
      <w:ind w:firstLine="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481457"/>
    <w:pPr>
      <w:keepNext/>
      <w:keepLines/>
      <w:spacing w:before="40" w:after="0" w:afterAutospacing="0" w:line="278" w:lineRule="auto"/>
      <w:ind w:firstLine="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481457"/>
    <w:pPr>
      <w:keepNext/>
      <w:keepLines/>
      <w:spacing w:before="40" w:after="0" w:afterAutospacing="0" w:line="278" w:lineRule="auto"/>
      <w:ind w:firstLine="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481457"/>
    <w:pPr>
      <w:keepNext/>
      <w:keepLines/>
      <w:spacing w:after="0" w:afterAutospacing="0" w:line="278" w:lineRule="auto"/>
      <w:ind w:firstLine="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481457"/>
    <w:pPr>
      <w:keepNext/>
      <w:keepLines/>
      <w:spacing w:after="0" w:afterAutospacing="0" w:line="278" w:lineRule="auto"/>
      <w:ind w:firstLine="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481457"/>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481457"/>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481457"/>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481457"/>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481457"/>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481457"/>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481457"/>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481457"/>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481457"/>
    <w:rPr>
      <w:rFonts w:eastAsiaTheme="majorEastAsia" w:cstheme="majorBidi"/>
      <w:color w:val="272727" w:themeColor="text1" w:themeTint="D8"/>
    </w:rPr>
  </w:style>
  <w:style w:type="paragraph" w:styleId="Title">
    <w:name w:val="Title"/>
    <w:basedOn w:val="Normal"/>
    <w:next w:val="Normal"/>
    <w:link w:val="TitleChar"/>
    <w:uiPriority w:val="10"/>
    <w:qFormat/>
    <w:rsid w:val="00481457"/>
    <w:pPr>
      <w:spacing w:after="80" w:afterAutospacing="0" w:line="240" w:lineRule="auto"/>
      <w:ind w:firstLine="0"/>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481457"/>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481457"/>
    <w:pPr>
      <w:numPr>
        <w:ilvl w:val="1"/>
      </w:numPr>
      <w:spacing w:after="160" w:afterAutospacing="0" w:line="278" w:lineRule="auto"/>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481457"/>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481457"/>
    <w:pPr>
      <w:spacing w:before="160" w:after="160" w:afterAutospacing="0" w:line="278" w:lineRule="auto"/>
      <w:ind w:firstLine="0"/>
      <w:jc w:val="center"/>
    </w:pPr>
    <w:rPr>
      <w:i/>
      <w:iCs/>
      <w:color w:val="404040" w:themeColor="text1" w:themeTint="BF"/>
    </w:rPr>
  </w:style>
  <w:style w:type="character" w:customStyle="1" w:styleId="QuoteChar">
    <w:name w:val="Quote Char"/>
    <w:basedOn w:val="DefaultParagraphFont"/>
    <w:link w:val="Quote"/>
    <w:uiPriority w:val="29"/>
    <w:rsid w:val="00481457"/>
    <w:rPr>
      <w:i/>
      <w:iCs/>
      <w:color w:val="404040" w:themeColor="text1" w:themeTint="BF"/>
    </w:rPr>
  </w:style>
  <w:style w:type="paragraph" w:styleId="ListParagraph">
    <w:name w:val="List Paragraph"/>
    <w:basedOn w:val="Normal"/>
    <w:uiPriority w:val="34"/>
    <w:qFormat/>
    <w:rsid w:val="00481457"/>
    <w:pPr>
      <w:spacing w:after="160" w:afterAutospacing="0" w:line="278" w:lineRule="auto"/>
      <w:ind w:left="720" w:firstLine="0"/>
      <w:contextualSpacing/>
    </w:pPr>
  </w:style>
  <w:style w:type="character" w:styleId="IntenseEmphasis">
    <w:name w:val="Intense Emphasis"/>
    <w:basedOn w:val="DefaultParagraphFont"/>
    <w:uiPriority w:val="21"/>
    <w:qFormat/>
    <w:rsid w:val="00481457"/>
    <w:rPr>
      <w:i/>
      <w:iCs/>
      <w:color w:val="0F4761" w:themeColor="accent1" w:themeShade="BF"/>
    </w:rPr>
  </w:style>
  <w:style w:type="paragraph" w:styleId="IntenseQuote">
    <w:name w:val="Intense Quote"/>
    <w:basedOn w:val="Normal"/>
    <w:next w:val="Normal"/>
    <w:link w:val="IntenseQuoteChar"/>
    <w:uiPriority w:val="30"/>
    <w:qFormat/>
    <w:rsid w:val="00481457"/>
    <w:pPr>
      <w:pBdr>
        <w:top w:val="single" w:sz="4" w:space="10" w:color="0F4761" w:themeColor="accent1" w:themeShade="BF"/>
        <w:bottom w:val="single" w:sz="4" w:space="10" w:color="0F4761" w:themeColor="accent1" w:themeShade="BF"/>
      </w:pBdr>
      <w:spacing w:before="360" w:after="360" w:afterAutospacing="0" w:line="278" w:lineRule="auto"/>
      <w:ind w:left="864" w:right="864" w:firstLine="0"/>
      <w:jc w:val="center"/>
    </w:pPr>
    <w:rPr>
      <w:i/>
      <w:iCs/>
      <w:color w:val="0F4761" w:themeColor="accent1" w:themeShade="BF"/>
    </w:rPr>
  </w:style>
  <w:style w:type="character" w:customStyle="1" w:styleId="IntenseQuoteChar">
    <w:name w:val="Intense Quote Char"/>
    <w:basedOn w:val="DefaultParagraphFont"/>
    <w:link w:val="IntenseQuote"/>
    <w:uiPriority w:val="30"/>
    <w:rsid w:val="00481457"/>
    <w:rPr>
      <w:i/>
      <w:iCs/>
      <w:color w:val="0F4761" w:themeColor="accent1" w:themeShade="BF"/>
    </w:rPr>
  </w:style>
  <w:style w:type="character" w:styleId="IntenseReference">
    <w:name w:val="Intense Reference"/>
    <w:basedOn w:val="DefaultParagraphFont"/>
    <w:uiPriority w:val="32"/>
    <w:qFormat/>
    <w:rsid w:val="00481457"/>
    <w:rPr>
      <w:b/>
      <w:bCs/>
      <w:smallCaps/>
      <w:color w:val="0F4761" w:themeColor="accent1" w:themeShade="BF"/>
      <w:spacing w:val="5"/>
    </w:rPr>
  </w:style>
  <w:style w:type="table" w:styleId="TableGrid">
    <w:name w:val="Table Grid"/>
    <w:basedOn w:val="TableNormal"/>
    <w:uiPriority w:val="39"/>
    <w:rsid w:val="00481457"/>
    <w:pPr>
      <w:spacing w:after="0" w:afterAutospacing="1" w:line="240" w:lineRule="auto"/>
      <w:ind w:firstLine="567"/>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3</Pages>
  <Words>613</Words>
  <Characters>3500</Characters>
  <Application>Microsoft Office Word</Application>
  <DocSecurity>0</DocSecurity>
  <Lines>29</Lines>
  <Paragraphs>8</Paragraphs>
  <ScaleCrop>false</ScaleCrop>
  <Company>Springer Nature</Company>
  <LinksUpToDate>false</LinksUpToDate>
  <CharactersWithSpaces>4105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Rizwan Khan</dc:creator>
  <cp:keywords/>
  <dc:description/>
  <cp:lastModifiedBy>Rizwan Khan</cp:lastModifiedBy>
  <cp:revision>1</cp:revision>
  <dcterms:created xsi:type="dcterms:W3CDTF">2025-05-16T10:35:00Z</dcterms:created>
  <dcterms:modified xsi:type="dcterms:W3CDTF">2025-05-16T10:35:00Z</dcterms:modified>
</cp:coreProperties>
</file>