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F8DE19" w14:textId="77777777" w:rsidR="00197E07" w:rsidRPr="00373AB3" w:rsidRDefault="00197E07" w:rsidP="008A205D">
      <w:pPr>
        <w:jc w:val="both"/>
        <w:rPr>
          <w:rFonts w:ascii="Times-Roman" w:hAnsi="Times-Roman"/>
          <w:color w:val="231F20"/>
          <w:sz w:val="18"/>
          <w:szCs w:val="18"/>
        </w:rPr>
      </w:pPr>
    </w:p>
    <w:p w14:paraId="21788373" w14:textId="51B9A039" w:rsidR="00E135E7" w:rsidRDefault="008A205D" w:rsidP="00374B18">
      <w:pPr>
        <w:rPr>
          <w:rFonts w:ascii="ArialNarrow" w:hAnsi="ArialNarrow" w:hint="eastAsia"/>
          <w:color w:val="231F20"/>
          <w:sz w:val="18"/>
          <w:szCs w:val="18"/>
        </w:rPr>
      </w:pPr>
      <w:r>
        <w:rPr>
          <w:noProof/>
        </w:rPr>
        <w:drawing>
          <wp:inline distT="0" distB="0" distL="0" distR="0" wp14:anchorId="5181C3A2" wp14:editId="54567766">
            <wp:extent cx="5200010" cy="4296660"/>
            <wp:effectExtent l="0" t="0" r="1270" b="889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848" cy="4321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F40B3B" w14:textId="4E9C22F4" w:rsidR="003973B8" w:rsidRPr="00A474F8" w:rsidRDefault="003973B8" w:rsidP="003973B8">
      <w:pPr>
        <w:jc w:val="both"/>
        <w:rPr>
          <w:rFonts w:ascii="Times-Roman" w:hAnsi="Times-Roman"/>
          <w:color w:val="231F20"/>
          <w:sz w:val="18"/>
          <w:szCs w:val="18"/>
        </w:rPr>
      </w:pPr>
      <w:bookmarkStart w:id="0" w:name="_Hlk70742135"/>
      <w:r w:rsidRPr="00A474F8">
        <w:rPr>
          <w:rFonts w:ascii="Times-Roman" w:hAnsi="Times-Roman"/>
          <w:b/>
          <w:bCs/>
          <w:color w:val="231F20"/>
          <w:sz w:val="18"/>
          <w:szCs w:val="18"/>
        </w:rPr>
        <w:t xml:space="preserve">FIG. </w:t>
      </w:r>
      <w:r w:rsidR="00FE791F">
        <w:rPr>
          <w:rFonts w:ascii="Times-Roman" w:hAnsi="Times-Roman"/>
          <w:b/>
          <w:bCs/>
          <w:color w:val="231F20"/>
          <w:sz w:val="18"/>
          <w:szCs w:val="18"/>
        </w:rPr>
        <w:t>S6</w:t>
      </w:r>
      <w:r w:rsidRPr="00A474F8">
        <w:rPr>
          <w:rFonts w:ascii="Times-Roman" w:hAnsi="Times-Roman"/>
          <w:b/>
          <w:bCs/>
          <w:color w:val="231F20"/>
          <w:sz w:val="18"/>
          <w:szCs w:val="18"/>
        </w:rPr>
        <w:t>.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 Case 11, a 30-year-old man, presented with progressive loss of vision for 6 months. </w:t>
      </w:r>
      <w:r w:rsidRPr="00A474F8">
        <w:rPr>
          <w:rFonts w:ascii="Times-Roman" w:hAnsi="Times-Roman"/>
          <w:b/>
          <w:bCs/>
          <w:color w:val="231F20"/>
          <w:sz w:val="18"/>
          <w:szCs w:val="18"/>
        </w:rPr>
        <w:t>A: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 Preoperative coronal Gd-enhanced MR</w:t>
      </w:r>
      <w:r w:rsidR="00D04444">
        <w:rPr>
          <w:rFonts w:ascii="Times-Roman" w:hAnsi="Times-Roman"/>
          <w:color w:val="231F20"/>
          <w:sz w:val="18"/>
          <w:szCs w:val="18"/>
        </w:rPr>
        <w:t>I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 demonstrating a recurrent intra- and suprasellar craniopharyngioma with right sylvian fissure extension. </w:t>
      </w:r>
      <w:r w:rsidRPr="00A474F8">
        <w:rPr>
          <w:rFonts w:ascii="Times-Roman" w:hAnsi="Times-Roman"/>
          <w:b/>
          <w:bCs/>
          <w:color w:val="231F20"/>
          <w:sz w:val="18"/>
          <w:szCs w:val="18"/>
        </w:rPr>
        <w:t>B-H: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 Intraoperative images. </w:t>
      </w:r>
      <w:r w:rsidRPr="00A474F8">
        <w:rPr>
          <w:rFonts w:ascii="Times-Roman" w:hAnsi="Times-Roman"/>
          <w:b/>
          <w:bCs/>
          <w:color w:val="231F20"/>
          <w:sz w:val="18"/>
          <w:szCs w:val="18"/>
        </w:rPr>
        <w:t xml:space="preserve">B: </w:t>
      </w:r>
      <w:r w:rsidRPr="00A474F8">
        <w:rPr>
          <w:rFonts w:ascii="Times-Roman" w:hAnsi="Times-Roman"/>
          <w:color w:val="231F20"/>
          <w:sz w:val="18"/>
          <w:szCs w:val="18"/>
        </w:rPr>
        <w:t>Endoscopic view of the skull base showing important bony landmarks</w:t>
      </w:r>
      <w:r w:rsidR="006471C2">
        <w:rPr>
          <w:rFonts w:ascii="Times-Roman" w:hAnsi="Times-Roman"/>
          <w:color w:val="231F20"/>
          <w:sz w:val="18"/>
          <w:szCs w:val="18"/>
        </w:rPr>
        <w:t>. T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he white asterisk marks the supraoptic recess. </w:t>
      </w:r>
      <w:r w:rsidRPr="00A474F8">
        <w:rPr>
          <w:rFonts w:ascii="Times-Roman" w:hAnsi="Times-Roman"/>
          <w:b/>
          <w:bCs/>
          <w:color w:val="231F20"/>
          <w:sz w:val="18"/>
          <w:szCs w:val="18"/>
        </w:rPr>
        <w:t xml:space="preserve">C: 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Removal of intrasellar tumor. </w:t>
      </w:r>
      <w:r w:rsidRPr="00A474F8">
        <w:rPr>
          <w:rFonts w:ascii="Times-Roman" w:hAnsi="Times-Roman"/>
          <w:b/>
          <w:bCs/>
          <w:color w:val="231F20"/>
          <w:sz w:val="18"/>
          <w:szCs w:val="18"/>
        </w:rPr>
        <w:t>D: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 Extracapsular separation of the tumor adhering to the frontal lobe through the supraoptic corridor.</w:t>
      </w:r>
      <w:r w:rsidRPr="00A474F8">
        <w:rPr>
          <w:rFonts w:ascii="Times-Roman" w:hAnsi="Times-Roman"/>
          <w:b/>
          <w:bCs/>
          <w:color w:val="231F20"/>
          <w:sz w:val="18"/>
          <w:szCs w:val="18"/>
        </w:rPr>
        <w:t xml:space="preserve"> E: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 Endoscopic view of the sylvian fissure during tumor removal. </w:t>
      </w:r>
      <w:r w:rsidRPr="00A474F8">
        <w:rPr>
          <w:rFonts w:ascii="Times-Roman" w:hAnsi="Times-Roman"/>
          <w:b/>
          <w:bCs/>
          <w:color w:val="231F20"/>
          <w:sz w:val="18"/>
          <w:szCs w:val="18"/>
        </w:rPr>
        <w:t>F and G: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 Sharp dissection of the tumor away from the neurovascular structures by the </w:t>
      </w:r>
      <w:proofErr w:type="spellStart"/>
      <w:r w:rsidRPr="00A474F8">
        <w:rPr>
          <w:rFonts w:ascii="Times-Roman" w:hAnsi="Times-Roman"/>
          <w:color w:val="231F20"/>
          <w:sz w:val="18"/>
          <w:szCs w:val="18"/>
        </w:rPr>
        <w:t>infraoptic</w:t>
      </w:r>
      <w:proofErr w:type="spellEnd"/>
      <w:r w:rsidRPr="00A474F8">
        <w:rPr>
          <w:rFonts w:ascii="Times-Roman" w:hAnsi="Times-Roman"/>
          <w:color w:val="231F20"/>
          <w:sz w:val="18"/>
          <w:szCs w:val="18"/>
        </w:rPr>
        <w:t xml:space="preserve"> corridor. </w:t>
      </w:r>
      <w:r w:rsidRPr="00A474F8">
        <w:rPr>
          <w:rFonts w:ascii="Times-Roman" w:hAnsi="Times-Roman"/>
          <w:b/>
          <w:bCs/>
          <w:color w:val="231F20"/>
          <w:sz w:val="18"/>
          <w:szCs w:val="18"/>
        </w:rPr>
        <w:t>H: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 Final endoscopic view after complete tumor removal. </w:t>
      </w:r>
      <w:r w:rsidRPr="00A474F8">
        <w:rPr>
          <w:rFonts w:ascii="Times-Roman" w:hAnsi="Times-Roman"/>
          <w:b/>
          <w:bCs/>
          <w:color w:val="231F20"/>
          <w:sz w:val="18"/>
          <w:szCs w:val="18"/>
        </w:rPr>
        <w:t>I: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 Postoperative coronal MR</w:t>
      </w:r>
      <w:r w:rsidR="006471C2">
        <w:rPr>
          <w:rFonts w:ascii="Times-Roman" w:hAnsi="Times-Roman"/>
          <w:color w:val="231F20"/>
          <w:sz w:val="18"/>
          <w:szCs w:val="18"/>
        </w:rPr>
        <w:t>I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 showing total tumor removal.</w:t>
      </w:r>
      <w:r w:rsidRPr="003973B8">
        <w:rPr>
          <w:rFonts w:ascii="Times-Roman" w:hAnsi="Times-Roman"/>
          <w:color w:val="231F20"/>
          <w:sz w:val="18"/>
          <w:szCs w:val="18"/>
        </w:rPr>
        <w:t xml:space="preserve"> </w:t>
      </w:r>
      <w:r>
        <w:rPr>
          <w:rFonts w:ascii="Times-Roman" w:hAnsi="Times-Roman"/>
          <w:color w:val="231F20"/>
          <w:sz w:val="18"/>
          <w:szCs w:val="18"/>
        </w:rPr>
        <w:t>The f</w:t>
      </w:r>
      <w:r w:rsidRPr="00A474F8">
        <w:rPr>
          <w:rFonts w:ascii="Times-Roman" w:hAnsi="Times-Roman"/>
          <w:color w:val="231F20"/>
          <w:sz w:val="18"/>
          <w:szCs w:val="18"/>
        </w:rPr>
        <w:t>igure is available in color only</w:t>
      </w:r>
      <w:r w:rsidRPr="000E14F5">
        <w:rPr>
          <w:rFonts w:ascii="Times-Roman" w:hAnsi="Times-Roman"/>
          <w:color w:val="231F20"/>
          <w:sz w:val="18"/>
          <w:szCs w:val="18"/>
        </w:rPr>
        <w:t xml:space="preserve"> </w:t>
      </w:r>
      <w:r w:rsidRPr="00A474F8">
        <w:rPr>
          <w:rFonts w:ascii="Times-Roman" w:hAnsi="Times-Roman"/>
          <w:color w:val="231F20"/>
          <w:sz w:val="18"/>
          <w:szCs w:val="18"/>
        </w:rPr>
        <w:t>online.</w:t>
      </w:r>
    </w:p>
    <w:bookmarkEnd w:id="0"/>
    <w:p w14:paraId="30B1EB88" w14:textId="605FC806" w:rsidR="003973B8" w:rsidRPr="003973B8" w:rsidRDefault="003973B8" w:rsidP="003973B8">
      <w:pPr>
        <w:jc w:val="both"/>
        <w:rPr>
          <w:rFonts w:ascii="Times-Roman" w:hAnsi="Times-Roman"/>
          <w:color w:val="231F20"/>
          <w:sz w:val="18"/>
          <w:szCs w:val="18"/>
        </w:rPr>
      </w:pPr>
    </w:p>
    <w:p w14:paraId="4D9BB322" w14:textId="78F10837" w:rsidR="00E135E7" w:rsidRPr="003973B8" w:rsidRDefault="00E135E7" w:rsidP="00EA3789">
      <w:pPr>
        <w:jc w:val="both"/>
        <w:rPr>
          <w:rFonts w:ascii="ArialNarrow" w:hAnsi="ArialNarrow" w:hint="eastAsia"/>
          <w:color w:val="231F20"/>
          <w:sz w:val="18"/>
          <w:szCs w:val="18"/>
        </w:rPr>
      </w:pPr>
    </w:p>
    <w:p w14:paraId="029C7951" w14:textId="746CE0C3" w:rsidR="005A379F" w:rsidRPr="007D72F9" w:rsidRDefault="005A379F" w:rsidP="00885B44">
      <w:pPr>
        <w:jc w:val="both"/>
        <w:rPr>
          <w:rStyle w:val="fontstyle01"/>
          <w:rFonts w:ascii="Times-Roman" w:hAnsi="Times-Roman"/>
          <w:b w:val="0"/>
          <w:bCs w:val="0"/>
        </w:rPr>
      </w:pPr>
    </w:p>
    <w:sectPr w:rsidR="005A379F" w:rsidRPr="007D72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E7E98D" w14:textId="77777777" w:rsidR="008131D7" w:rsidRDefault="008131D7" w:rsidP="006B4DA1">
      <w:r>
        <w:separator/>
      </w:r>
    </w:p>
  </w:endnote>
  <w:endnote w:type="continuationSeparator" w:id="0">
    <w:p w14:paraId="78C7B9E2" w14:textId="77777777" w:rsidR="008131D7" w:rsidRDefault="008131D7" w:rsidP="006B4D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Narrow-Bold">
    <w:altName w:val="Arial"/>
    <w:panose1 w:val="00000000000000000000"/>
    <w:charset w:val="00"/>
    <w:family w:val="roman"/>
    <w:notTrueType/>
    <w:pitch w:val="default"/>
  </w:font>
  <w:font w:name="ArialNarrow">
    <w:altName w:val="Arial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-Roman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A415B9" w14:textId="77777777" w:rsidR="008131D7" w:rsidRDefault="008131D7" w:rsidP="006B4DA1">
      <w:r>
        <w:separator/>
      </w:r>
    </w:p>
  </w:footnote>
  <w:footnote w:type="continuationSeparator" w:id="0">
    <w:p w14:paraId="449A660A" w14:textId="77777777" w:rsidR="008131D7" w:rsidRDefault="008131D7" w:rsidP="006B4D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C65DF917-2286-4E22-8D36-320DD652272D}"/>
    <w:docVar w:name="KY_MEDREF_VERSION" w:val="3"/>
  </w:docVars>
  <w:rsids>
    <w:rsidRoot w:val="00BB461F"/>
    <w:rsid w:val="000034D0"/>
    <w:rsid w:val="000513C5"/>
    <w:rsid w:val="00080751"/>
    <w:rsid w:val="000807BC"/>
    <w:rsid w:val="000971F1"/>
    <w:rsid w:val="000C497A"/>
    <w:rsid w:val="000E596A"/>
    <w:rsid w:val="000F0D07"/>
    <w:rsid w:val="0010566E"/>
    <w:rsid w:val="00111A30"/>
    <w:rsid w:val="00131D45"/>
    <w:rsid w:val="001376F8"/>
    <w:rsid w:val="00161330"/>
    <w:rsid w:val="00161943"/>
    <w:rsid w:val="00163C41"/>
    <w:rsid w:val="00165B72"/>
    <w:rsid w:val="001664DC"/>
    <w:rsid w:val="0017699C"/>
    <w:rsid w:val="00185E06"/>
    <w:rsid w:val="00195CCF"/>
    <w:rsid w:val="00197E07"/>
    <w:rsid w:val="001A5222"/>
    <w:rsid w:val="001C7968"/>
    <w:rsid w:val="001D28FF"/>
    <w:rsid w:val="001E6432"/>
    <w:rsid w:val="001F435C"/>
    <w:rsid w:val="00202269"/>
    <w:rsid w:val="002024D2"/>
    <w:rsid w:val="00202984"/>
    <w:rsid w:val="00202B08"/>
    <w:rsid w:val="00205AA2"/>
    <w:rsid w:val="0021521E"/>
    <w:rsid w:val="00227080"/>
    <w:rsid w:val="0024138D"/>
    <w:rsid w:val="0025455C"/>
    <w:rsid w:val="00256DD8"/>
    <w:rsid w:val="00264176"/>
    <w:rsid w:val="002668E4"/>
    <w:rsid w:val="00273458"/>
    <w:rsid w:val="00277761"/>
    <w:rsid w:val="0028754C"/>
    <w:rsid w:val="0029127B"/>
    <w:rsid w:val="002940BB"/>
    <w:rsid w:val="002A140F"/>
    <w:rsid w:val="002A21A8"/>
    <w:rsid w:val="002A69B7"/>
    <w:rsid w:val="002A72A7"/>
    <w:rsid w:val="002B1831"/>
    <w:rsid w:val="002B3D70"/>
    <w:rsid w:val="002B44E2"/>
    <w:rsid w:val="002C6142"/>
    <w:rsid w:val="002E4884"/>
    <w:rsid w:val="002E6CC5"/>
    <w:rsid w:val="002F43C7"/>
    <w:rsid w:val="002F790A"/>
    <w:rsid w:val="003223A7"/>
    <w:rsid w:val="00323DDB"/>
    <w:rsid w:val="0032412E"/>
    <w:rsid w:val="00334E4F"/>
    <w:rsid w:val="00342A01"/>
    <w:rsid w:val="003438B8"/>
    <w:rsid w:val="00352F9B"/>
    <w:rsid w:val="0036456A"/>
    <w:rsid w:val="00373AB3"/>
    <w:rsid w:val="00374B18"/>
    <w:rsid w:val="0038796D"/>
    <w:rsid w:val="00396714"/>
    <w:rsid w:val="003973B8"/>
    <w:rsid w:val="003C0535"/>
    <w:rsid w:val="003D0006"/>
    <w:rsid w:val="003D34DA"/>
    <w:rsid w:val="003D40AF"/>
    <w:rsid w:val="003E41C2"/>
    <w:rsid w:val="003F4A16"/>
    <w:rsid w:val="003F7B95"/>
    <w:rsid w:val="00443CB5"/>
    <w:rsid w:val="004465B3"/>
    <w:rsid w:val="00453CFA"/>
    <w:rsid w:val="00455693"/>
    <w:rsid w:val="004677D8"/>
    <w:rsid w:val="0048111E"/>
    <w:rsid w:val="00483A38"/>
    <w:rsid w:val="00484429"/>
    <w:rsid w:val="00497489"/>
    <w:rsid w:val="004A4F02"/>
    <w:rsid w:val="004B7602"/>
    <w:rsid w:val="004C0D44"/>
    <w:rsid w:val="004E092D"/>
    <w:rsid w:val="004E29CD"/>
    <w:rsid w:val="004E4038"/>
    <w:rsid w:val="004F16B3"/>
    <w:rsid w:val="004F3D1D"/>
    <w:rsid w:val="005146CF"/>
    <w:rsid w:val="005213A8"/>
    <w:rsid w:val="00527BCB"/>
    <w:rsid w:val="0053348A"/>
    <w:rsid w:val="00546532"/>
    <w:rsid w:val="00552636"/>
    <w:rsid w:val="00567A01"/>
    <w:rsid w:val="0059279E"/>
    <w:rsid w:val="005A274C"/>
    <w:rsid w:val="005A379F"/>
    <w:rsid w:val="005C032F"/>
    <w:rsid w:val="005C59AA"/>
    <w:rsid w:val="005E5156"/>
    <w:rsid w:val="005E7854"/>
    <w:rsid w:val="0061390C"/>
    <w:rsid w:val="00620649"/>
    <w:rsid w:val="00624D14"/>
    <w:rsid w:val="006466E3"/>
    <w:rsid w:val="006471C2"/>
    <w:rsid w:val="0065606E"/>
    <w:rsid w:val="006837C1"/>
    <w:rsid w:val="006944FA"/>
    <w:rsid w:val="00695617"/>
    <w:rsid w:val="006A06EC"/>
    <w:rsid w:val="006B30E7"/>
    <w:rsid w:val="006B4DA1"/>
    <w:rsid w:val="006D0831"/>
    <w:rsid w:val="006D47FC"/>
    <w:rsid w:val="006E50B4"/>
    <w:rsid w:val="00701BBD"/>
    <w:rsid w:val="00705B35"/>
    <w:rsid w:val="00710F02"/>
    <w:rsid w:val="00715599"/>
    <w:rsid w:val="007355EB"/>
    <w:rsid w:val="00743696"/>
    <w:rsid w:val="0074424C"/>
    <w:rsid w:val="00750417"/>
    <w:rsid w:val="0075235B"/>
    <w:rsid w:val="0076335A"/>
    <w:rsid w:val="00776BE2"/>
    <w:rsid w:val="00782586"/>
    <w:rsid w:val="007A1E41"/>
    <w:rsid w:val="007B2978"/>
    <w:rsid w:val="007B30E3"/>
    <w:rsid w:val="007B4CB5"/>
    <w:rsid w:val="007C0A43"/>
    <w:rsid w:val="007C78AB"/>
    <w:rsid w:val="007D00E4"/>
    <w:rsid w:val="007D72F9"/>
    <w:rsid w:val="007D7417"/>
    <w:rsid w:val="007E16DC"/>
    <w:rsid w:val="007E6308"/>
    <w:rsid w:val="007F3042"/>
    <w:rsid w:val="0080261C"/>
    <w:rsid w:val="00810F85"/>
    <w:rsid w:val="008131D7"/>
    <w:rsid w:val="00830B88"/>
    <w:rsid w:val="00834694"/>
    <w:rsid w:val="008359CA"/>
    <w:rsid w:val="008360CC"/>
    <w:rsid w:val="008613FA"/>
    <w:rsid w:val="00885B44"/>
    <w:rsid w:val="008863AF"/>
    <w:rsid w:val="008975D5"/>
    <w:rsid w:val="008A125F"/>
    <w:rsid w:val="008A205D"/>
    <w:rsid w:val="008A20A2"/>
    <w:rsid w:val="008C22D5"/>
    <w:rsid w:val="008D658F"/>
    <w:rsid w:val="008E0C5D"/>
    <w:rsid w:val="009035F0"/>
    <w:rsid w:val="00911E3D"/>
    <w:rsid w:val="0091412B"/>
    <w:rsid w:val="009174F8"/>
    <w:rsid w:val="00917CB2"/>
    <w:rsid w:val="00925252"/>
    <w:rsid w:val="00944904"/>
    <w:rsid w:val="00946AD5"/>
    <w:rsid w:val="00953C2D"/>
    <w:rsid w:val="00954212"/>
    <w:rsid w:val="00956166"/>
    <w:rsid w:val="0096109C"/>
    <w:rsid w:val="00980800"/>
    <w:rsid w:val="009A2E08"/>
    <w:rsid w:val="009A30A4"/>
    <w:rsid w:val="009A66C2"/>
    <w:rsid w:val="009B0D1E"/>
    <w:rsid w:val="009B4F01"/>
    <w:rsid w:val="009C13DB"/>
    <w:rsid w:val="009C6CFA"/>
    <w:rsid w:val="009D60A8"/>
    <w:rsid w:val="009E6A0C"/>
    <w:rsid w:val="00A00B98"/>
    <w:rsid w:val="00A079BA"/>
    <w:rsid w:val="00A339E7"/>
    <w:rsid w:val="00A35E95"/>
    <w:rsid w:val="00A40B71"/>
    <w:rsid w:val="00A4565F"/>
    <w:rsid w:val="00A5007A"/>
    <w:rsid w:val="00A515B8"/>
    <w:rsid w:val="00A61D13"/>
    <w:rsid w:val="00A7349C"/>
    <w:rsid w:val="00A73721"/>
    <w:rsid w:val="00AA302E"/>
    <w:rsid w:val="00AA5D22"/>
    <w:rsid w:val="00AA6BFF"/>
    <w:rsid w:val="00AB0F91"/>
    <w:rsid w:val="00AB2B01"/>
    <w:rsid w:val="00AC3C8D"/>
    <w:rsid w:val="00B12234"/>
    <w:rsid w:val="00B148E3"/>
    <w:rsid w:val="00B164A8"/>
    <w:rsid w:val="00B16A20"/>
    <w:rsid w:val="00B179F0"/>
    <w:rsid w:val="00B67DA4"/>
    <w:rsid w:val="00B7463D"/>
    <w:rsid w:val="00B76F3B"/>
    <w:rsid w:val="00B927BA"/>
    <w:rsid w:val="00BA1AAB"/>
    <w:rsid w:val="00BB034C"/>
    <w:rsid w:val="00BB461F"/>
    <w:rsid w:val="00BC0415"/>
    <w:rsid w:val="00BC3046"/>
    <w:rsid w:val="00BC623D"/>
    <w:rsid w:val="00BF0187"/>
    <w:rsid w:val="00BF01FD"/>
    <w:rsid w:val="00BF43C1"/>
    <w:rsid w:val="00C00906"/>
    <w:rsid w:val="00C127ED"/>
    <w:rsid w:val="00C24907"/>
    <w:rsid w:val="00C33069"/>
    <w:rsid w:val="00C574F1"/>
    <w:rsid w:val="00C74757"/>
    <w:rsid w:val="00C87638"/>
    <w:rsid w:val="00C9491B"/>
    <w:rsid w:val="00CA1BAF"/>
    <w:rsid w:val="00CB4E0D"/>
    <w:rsid w:val="00CC547F"/>
    <w:rsid w:val="00CD1DDF"/>
    <w:rsid w:val="00CD4760"/>
    <w:rsid w:val="00CE7AB2"/>
    <w:rsid w:val="00CF1059"/>
    <w:rsid w:val="00CF6680"/>
    <w:rsid w:val="00D00517"/>
    <w:rsid w:val="00D02DB9"/>
    <w:rsid w:val="00D04444"/>
    <w:rsid w:val="00D052F4"/>
    <w:rsid w:val="00D05577"/>
    <w:rsid w:val="00D0565B"/>
    <w:rsid w:val="00D067F2"/>
    <w:rsid w:val="00D14CFF"/>
    <w:rsid w:val="00D230F8"/>
    <w:rsid w:val="00D42A06"/>
    <w:rsid w:val="00D5219E"/>
    <w:rsid w:val="00D635BC"/>
    <w:rsid w:val="00D71B65"/>
    <w:rsid w:val="00D7391E"/>
    <w:rsid w:val="00DA3481"/>
    <w:rsid w:val="00DA703C"/>
    <w:rsid w:val="00DB31F4"/>
    <w:rsid w:val="00DB4453"/>
    <w:rsid w:val="00DC2B66"/>
    <w:rsid w:val="00DC7EF2"/>
    <w:rsid w:val="00DE4221"/>
    <w:rsid w:val="00DF2CF0"/>
    <w:rsid w:val="00E10A59"/>
    <w:rsid w:val="00E12257"/>
    <w:rsid w:val="00E13542"/>
    <w:rsid w:val="00E135E7"/>
    <w:rsid w:val="00E24012"/>
    <w:rsid w:val="00E30791"/>
    <w:rsid w:val="00E373A4"/>
    <w:rsid w:val="00E375A8"/>
    <w:rsid w:val="00E40BC4"/>
    <w:rsid w:val="00E44265"/>
    <w:rsid w:val="00E45880"/>
    <w:rsid w:val="00E52F54"/>
    <w:rsid w:val="00E57951"/>
    <w:rsid w:val="00EA0E06"/>
    <w:rsid w:val="00EA20F9"/>
    <w:rsid w:val="00EA3789"/>
    <w:rsid w:val="00EA383E"/>
    <w:rsid w:val="00EA535F"/>
    <w:rsid w:val="00EC15B0"/>
    <w:rsid w:val="00EC37C6"/>
    <w:rsid w:val="00EC49F2"/>
    <w:rsid w:val="00ED1DE5"/>
    <w:rsid w:val="00EE3372"/>
    <w:rsid w:val="00F34C5D"/>
    <w:rsid w:val="00F549B5"/>
    <w:rsid w:val="00F56ACD"/>
    <w:rsid w:val="00F67D88"/>
    <w:rsid w:val="00F76621"/>
    <w:rsid w:val="00F819A3"/>
    <w:rsid w:val="00FA5426"/>
    <w:rsid w:val="00FA64BB"/>
    <w:rsid w:val="00FA71BB"/>
    <w:rsid w:val="00FD26A7"/>
    <w:rsid w:val="00FE791F"/>
    <w:rsid w:val="00FF1C29"/>
    <w:rsid w:val="00FF5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09AA6F"/>
  <w15:chartTrackingRefBased/>
  <w15:docId w15:val="{F440165F-E5B4-47F9-98DB-B70358EB5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59AA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4DA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B4D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B4DA1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B4DA1"/>
    <w:rPr>
      <w:sz w:val="18"/>
      <w:szCs w:val="18"/>
    </w:rPr>
  </w:style>
  <w:style w:type="character" w:customStyle="1" w:styleId="fontstyle01">
    <w:name w:val="fontstyle01"/>
    <w:basedOn w:val="a0"/>
    <w:rsid w:val="004F16B3"/>
    <w:rPr>
      <w:rFonts w:ascii="ArialNarrow-Bold" w:hAnsi="ArialNarrow-Bold" w:hint="default"/>
      <w:b/>
      <w:bCs/>
      <w:i w:val="0"/>
      <w:iCs w:val="0"/>
      <w:color w:val="231F20"/>
      <w:sz w:val="18"/>
      <w:szCs w:val="18"/>
    </w:rPr>
  </w:style>
  <w:style w:type="character" w:customStyle="1" w:styleId="fontstyle21">
    <w:name w:val="fontstyle21"/>
    <w:basedOn w:val="a0"/>
    <w:rsid w:val="004F16B3"/>
    <w:rPr>
      <w:rFonts w:ascii="ArialNarrow" w:hAnsi="ArialNarrow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fontstyle31">
    <w:name w:val="fontstyle31"/>
    <w:basedOn w:val="a0"/>
    <w:rsid w:val="004F16B3"/>
    <w:rPr>
      <w:rFonts w:ascii="Symbol" w:hAnsi="Symbol" w:hint="default"/>
      <w:b w:val="0"/>
      <w:bCs w:val="0"/>
      <w:i w:val="0"/>
      <w:iCs w:val="0"/>
      <w:color w:val="231F20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131D45"/>
    <w:rPr>
      <w:sz w:val="21"/>
      <w:szCs w:val="21"/>
    </w:rPr>
  </w:style>
  <w:style w:type="character" w:customStyle="1" w:styleId="fontstyle41">
    <w:name w:val="fontstyle41"/>
    <w:basedOn w:val="a0"/>
    <w:rsid w:val="00715599"/>
    <w:rPr>
      <w:rFonts w:ascii="TimesNewRomanPSMT" w:hAnsi="TimesNewRomanPSMT" w:hint="default"/>
      <w:b w:val="0"/>
      <w:bCs w:val="0"/>
      <w:i w:val="0"/>
      <w:iCs w:val="0"/>
      <w:color w:val="231F20"/>
      <w:sz w:val="22"/>
      <w:szCs w:val="22"/>
    </w:rPr>
  </w:style>
  <w:style w:type="paragraph" w:styleId="a8">
    <w:name w:val="annotation text"/>
    <w:basedOn w:val="a"/>
    <w:link w:val="a9"/>
    <w:uiPriority w:val="99"/>
    <w:semiHidden/>
    <w:unhideWhenUsed/>
    <w:rsid w:val="006E50B4"/>
    <w:pPr>
      <w:widowControl w:val="0"/>
      <w:jc w:val="both"/>
    </w:pPr>
    <w:rPr>
      <w:rFonts w:ascii="Times New Roman" w:hAnsi="Times New Roman" w:cs="Times New Roman"/>
      <w:kern w:val="2"/>
      <w:sz w:val="20"/>
      <w:szCs w:val="20"/>
    </w:rPr>
  </w:style>
  <w:style w:type="character" w:customStyle="1" w:styleId="a9">
    <w:name w:val="批注文字 字符"/>
    <w:basedOn w:val="a0"/>
    <w:link w:val="a8"/>
    <w:uiPriority w:val="99"/>
    <w:semiHidden/>
    <w:rsid w:val="006E50B4"/>
    <w:rPr>
      <w:rFonts w:ascii="Times New Roman" w:eastAsia="宋体" w:hAnsi="Times New Roman" w:cs="Times New Roman"/>
      <w:sz w:val="20"/>
      <w:szCs w:val="20"/>
    </w:rPr>
  </w:style>
  <w:style w:type="character" w:styleId="aa">
    <w:name w:val="Hyperlink"/>
    <w:basedOn w:val="a0"/>
    <w:uiPriority w:val="99"/>
    <w:unhideWhenUsed/>
    <w:rsid w:val="00D7391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53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9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4781</TotalTime>
  <Pages>1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鲍 有园</dc:creator>
  <cp:keywords/>
  <dc:description/>
  <cp:lastModifiedBy>鲍 有园</cp:lastModifiedBy>
  <cp:revision>87</cp:revision>
  <cp:lastPrinted>2021-02-25T11:40:00Z</cp:lastPrinted>
  <dcterms:created xsi:type="dcterms:W3CDTF">2020-10-04T06:30:00Z</dcterms:created>
  <dcterms:modified xsi:type="dcterms:W3CDTF">2021-06-12T01:52:00Z</dcterms:modified>
</cp:coreProperties>
</file>