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B81C0" w14:textId="49CE1570" w:rsidR="003973B8" w:rsidRPr="00A474F8" w:rsidRDefault="008A205D" w:rsidP="003973B8">
      <w:pPr>
        <w:jc w:val="both"/>
        <w:rPr>
          <w:rFonts w:ascii="Times-Roman" w:hAnsi="Times-Roman"/>
          <w:color w:val="231F20"/>
          <w:sz w:val="18"/>
          <w:szCs w:val="18"/>
        </w:rPr>
      </w:pPr>
      <w:r w:rsidRPr="00F56ACD">
        <w:rPr>
          <w:rFonts w:ascii="Times-Roman" w:hAnsi="Times-Roman"/>
          <w:b/>
          <w:bCs/>
          <w:noProof/>
          <w:color w:val="231F20"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2B58E652" wp14:editId="24D97066">
            <wp:simplePos x="0" y="0"/>
            <wp:positionH relativeFrom="margin">
              <wp:align>center</wp:align>
            </wp:positionH>
            <wp:positionV relativeFrom="margin">
              <wp:posOffset>0</wp:posOffset>
            </wp:positionV>
            <wp:extent cx="6550025" cy="3874770"/>
            <wp:effectExtent l="0" t="0" r="3175" b="0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025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70742118"/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FIG. </w:t>
      </w:r>
      <w:r w:rsidR="00630005">
        <w:rPr>
          <w:rFonts w:ascii="Times-Roman" w:hAnsi="Times-Roman"/>
          <w:b/>
          <w:bCs/>
          <w:color w:val="231F20"/>
          <w:sz w:val="18"/>
          <w:szCs w:val="18"/>
        </w:rPr>
        <w:t>S5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.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Case 4, a 37-year-old woman, presented with progressive visual loss in the left eye for 2 years.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A: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Preoperative coronal Gd-enhanced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showing a left recurrent ACP meningioma involving the right cavernous sinus and encasement of the ICA and its bifurcation.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B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：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Preoperative CT scans. The yellow arrow indicates the hyperplastic ACP.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C: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Preoperative lateral view of left ICA injection of digital subtraction angiography (DSA) showing that the ophthalmic artery </w:t>
      </w:r>
      <w:r w:rsidR="003973B8">
        <w:rPr>
          <w:rFonts w:ascii="Times-Roman" w:hAnsi="Times-Roman"/>
          <w:color w:val="231F20"/>
          <w:sz w:val="18"/>
          <w:szCs w:val="18"/>
        </w:rPr>
        <w:t>was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not </w:t>
      </w:r>
      <w:r w:rsidR="006471C2">
        <w:rPr>
          <w:rFonts w:ascii="Times-Roman" w:hAnsi="Times-Roman" w:hint="eastAsia"/>
          <w:color w:val="231F20"/>
          <w:sz w:val="18"/>
          <w:szCs w:val="18"/>
        </w:rPr>
        <w:t>visible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D-L: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Intraoperative images.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D: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Endoscopic view of important bony landmarks after the initial </w:t>
      </w:r>
      <w:proofErr w:type="spellStart"/>
      <w:r w:rsidR="003973B8" w:rsidRPr="00A474F8">
        <w:rPr>
          <w:rFonts w:ascii="Times-Roman" w:hAnsi="Times-Roman"/>
          <w:color w:val="231F20"/>
          <w:sz w:val="18"/>
          <w:szCs w:val="18"/>
        </w:rPr>
        <w:t>transpterygoid</w:t>
      </w:r>
      <w:proofErr w:type="spellEnd"/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approach.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E: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Expos</w:t>
      </w:r>
      <w:r w:rsidR="003973B8">
        <w:rPr>
          <w:rFonts w:ascii="Times-Roman" w:hAnsi="Times-Roman"/>
          <w:color w:val="231F20"/>
          <w:sz w:val="18"/>
          <w:szCs w:val="18"/>
        </w:rPr>
        <w:t>ure of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the thickened OC and drill</w:t>
      </w:r>
      <w:r w:rsidR="003973B8">
        <w:rPr>
          <w:rFonts w:ascii="Times-Roman" w:hAnsi="Times-Roman"/>
          <w:color w:val="231F20"/>
          <w:sz w:val="18"/>
          <w:szCs w:val="18"/>
        </w:rPr>
        <w:t>ing of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its roof and anterior walls.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F: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Endoscopic exposure of </w:t>
      </w:r>
      <w:r w:rsidR="003973B8">
        <w:rPr>
          <w:rFonts w:ascii="Times-Roman" w:hAnsi="Times-Roman"/>
          <w:color w:val="231F20"/>
          <w:sz w:val="18"/>
          <w:szCs w:val="18"/>
        </w:rPr>
        <w:t xml:space="preserve">the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ACP triangle. The red dotted line indicates the course of the imaginary occluded OA.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G: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Sacrifice of the OA surrounded by tumors and involv</w:t>
      </w:r>
      <w:r w:rsidR="003973B8">
        <w:rPr>
          <w:rFonts w:ascii="Times-Roman" w:hAnsi="Times-Roman"/>
          <w:color w:val="231F20"/>
          <w:sz w:val="18"/>
          <w:szCs w:val="18"/>
        </w:rPr>
        <w:t>ing the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dura.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H: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Removal of the hyperplastic ACP.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I-K: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Resection of the tumor on the medial and lateral sides of the </w:t>
      </w:r>
      <w:proofErr w:type="spellStart"/>
      <w:r w:rsidR="003973B8" w:rsidRPr="00A474F8">
        <w:rPr>
          <w:rFonts w:ascii="Times-Roman" w:hAnsi="Times-Roman"/>
          <w:color w:val="231F20"/>
          <w:sz w:val="18"/>
          <w:szCs w:val="18"/>
        </w:rPr>
        <w:t>supraclinoidal</w:t>
      </w:r>
      <w:proofErr w:type="spellEnd"/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ICA through the combined supraoptic and </w:t>
      </w:r>
      <w:proofErr w:type="spellStart"/>
      <w:r w:rsidR="003973B8" w:rsidRPr="00A474F8">
        <w:rPr>
          <w:rFonts w:ascii="Times-Roman" w:hAnsi="Times-Roman"/>
          <w:color w:val="231F20"/>
          <w:sz w:val="18"/>
          <w:szCs w:val="18"/>
        </w:rPr>
        <w:t>infraoptic</w:t>
      </w:r>
      <w:proofErr w:type="spellEnd"/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approach</w:t>
      </w:r>
      <w:r w:rsidR="006471C2">
        <w:rPr>
          <w:rFonts w:ascii="Times-Roman" w:hAnsi="Times-Roman" w:hint="eastAsia"/>
          <w:color w:val="231F20"/>
          <w:sz w:val="18"/>
          <w:szCs w:val="18"/>
        </w:rPr>
        <w:t>es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L: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Endoscopic exposure of the bifurcation of </w:t>
      </w:r>
      <w:r w:rsidR="003973B8">
        <w:rPr>
          <w:rFonts w:ascii="Times-Roman" w:hAnsi="Times-Roman"/>
          <w:color w:val="231F20"/>
          <w:sz w:val="18"/>
          <w:szCs w:val="18"/>
        </w:rPr>
        <w:t xml:space="preserve">the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ICA covered by arachnoid membrane.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>M: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Corresponding postoperative coronal MR</w:t>
      </w:r>
      <w:r w:rsidR="006471C2">
        <w:rPr>
          <w:rFonts w:ascii="Times-Roman" w:hAnsi="Times-Roman"/>
          <w:color w:val="231F20"/>
          <w:sz w:val="18"/>
          <w:szCs w:val="18"/>
        </w:rPr>
        <w:t>I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 showing subtotal tumor resection, with part of the tumor remaining in the lateral wall of the left CS. </w:t>
      </w:r>
      <w:r w:rsidR="003973B8" w:rsidRPr="00A474F8">
        <w:rPr>
          <w:rFonts w:ascii="Times-Roman" w:hAnsi="Times-Roman"/>
          <w:b/>
          <w:bCs/>
          <w:color w:val="231F20"/>
          <w:sz w:val="18"/>
          <w:szCs w:val="18"/>
        </w:rPr>
        <w:t xml:space="preserve">N: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 xml:space="preserve">Postoperative CT scan showing ACP resection. The white arrow represents the removed ACP. </w:t>
      </w:r>
      <w:r w:rsidR="00D7391E">
        <w:rPr>
          <w:rFonts w:ascii="Times-Roman" w:hAnsi="Times-Roman"/>
          <w:color w:val="231F20"/>
          <w:sz w:val="18"/>
          <w:szCs w:val="18"/>
        </w:rPr>
        <w:t>S</w:t>
      </w:r>
      <w:r w:rsidR="00D7391E" w:rsidRPr="00D7391E">
        <w:rPr>
          <w:rFonts w:ascii="Times-Roman" w:hAnsi="Times-Roman"/>
          <w:color w:val="231F20"/>
          <w:sz w:val="18"/>
          <w:szCs w:val="18"/>
        </w:rPr>
        <w:t>ome panels of the figure</w:t>
      </w:r>
      <w:r w:rsidR="00D7391E">
        <w:rPr>
          <w:rFonts w:ascii="Times-Roman" w:hAnsi="Times-Roman" w:hint="eastAsia"/>
          <w:color w:val="231F20"/>
          <w:sz w:val="18"/>
          <w:szCs w:val="18"/>
        </w:rPr>
        <w:t xml:space="preserve"> </w:t>
      </w:r>
      <w:r w:rsidR="00D7391E" w:rsidRPr="00A474F8">
        <w:rPr>
          <w:rFonts w:ascii="Times-Roman" w:hAnsi="Times-Roman"/>
          <w:color w:val="231F20"/>
          <w:sz w:val="18"/>
          <w:szCs w:val="18"/>
        </w:rPr>
        <w:t xml:space="preserve">have been published in </w:t>
      </w:r>
      <w:r w:rsidR="00D7391E" w:rsidRPr="00AF630A">
        <w:rPr>
          <w:rFonts w:ascii="Times-Roman" w:hAnsi="Times-Roman"/>
          <w:i/>
          <w:iCs/>
          <w:color w:val="231F20"/>
          <w:sz w:val="18"/>
          <w:szCs w:val="18"/>
        </w:rPr>
        <w:t>Journal of Neurosurgery</w:t>
      </w:r>
      <w:r w:rsidR="00D7391E" w:rsidRPr="00A474F8">
        <w:rPr>
          <w:rFonts w:ascii="Times-Roman" w:hAnsi="Times-Roman"/>
          <w:color w:val="231F20"/>
          <w:sz w:val="18"/>
          <w:szCs w:val="18"/>
        </w:rPr>
        <w:t>.</w:t>
      </w:r>
      <w:r w:rsidR="00B148E3" w:rsidRPr="00B148E3">
        <w:rPr>
          <w:rFonts w:ascii="Times-Roman" w:hAnsi="Times-Roman"/>
          <w:color w:val="231F20"/>
          <w:sz w:val="18"/>
          <w:szCs w:val="18"/>
        </w:rPr>
        <w:t xml:space="preserve"> Published with permission.</w:t>
      </w:r>
      <w:r w:rsidR="00B148E3">
        <w:rPr>
          <w:rFonts w:ascii="Times-Roman" w:hAnsi="Times-Roman"/>
          <w:color w:val="231F20"/>
          <w:sz w:val="18"/>
          <w:szCs w:val="18"/>
        </w:rPr>
        <w:t xml:space="preserve"> </w:t>
      </w:r>
      <w:r w:rsidR="003973B8">
        <w:rPr>
          <w:rFonts w:ascii="Times-Roman" w:hAnsi="Times-Roman"/>
          <w:color w:val="231F20"/>
          <w:sz w:val="18"/>
          <w:szCs w:val="18"/>
        </w:rPr>
        <w:t>The f</w:t>
      </w:r>
      <w:r w:rsidR="003973B8" w:rsidRPr="00A474F8">
        <w:rPr>
          <w:rFonts w:ascii="Times-Roman" w:hAnsi="Times-Roman"/>
          <w:color w:val="231F20"/>
          <w:sz w:val="18"/>
          <w:szCs w:val="18"/>
        </w:rPr>
        <w:t>igure is available in color only</w:t>
      </w:r>
      <w:r w:rsidR="003973B8" w:rsidRPr="000E14F5">
        <w:rPr>
          <w:rFonts w:ascii="Times-Roman" w:hAnsi="Times-Roman"/>
          <w:color w:val="231F20"/>
          <w:sz w:val="18"/>
          <w:szCs w:val="18"/>
        </w:rPr>
        <w:t xml:space="preserve"> </w:t>
      </w:r>
      <w:r w:rsidR="003973B8" w:rsidRPr="00A474F8">
        <w:rPr>
          <w:rFonts w:ascii="Times-Roman" w:hAnsi="Times-Roman"/>
          <w:color w:val="231F20"/>
          <w:sz w:val="18"/>
          <w:szCs w:val="18"/>
        </w:rPr>
        <w:t>online</w:t>
      </w:r>
      <w:bookmarkEnd w:id="0"/>
      <w:r w:rsidR="003973B8" w:rsidRPr="00A474F8">
        <w:rPr>
          <w:rFonts w:ascii="Times-Roman" w:hAnsi="Times-Roman"/>
          <w:color w:val="231F20"/>
          <w:sz w:val="18"/>
          <w:szCs w:val="18"/>
        </w:rPr>
        <w:t>.</w:t>
      </w:r>
    </w:p>
    <w:p w14:paraId="5B1A56C8" w14:textId="5FB9E498" w:rsidR="007D00E4" w:rsidRPr="007A1E41" w:rsidRDefault="007D00E4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77A10E55" w14:textId="2F6CF913" w:rsidR="007D00E4" w:rsidRPr="007A1E41" w:rsidRDefault="007D00E4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442A77A3" w14:textId="4244362B" w:rsidR="0021521E" w:rsidRDefault="0021521E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0938E134" w14:textId="2D3FFF84" w:rsidR="0021521E" w:rsidRDefault="0021521E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0B3A3B94" w14:textId="540C6153" w:rsidR="00953C2D" w:rsidRDefault="00953C2D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79FE8EB5" w14:textId="35B5A2A0" w:rsidR="00953C2D" w:rsidRDefault="00953C2D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142CAB1F" w14:textId="10AD7352" w:rsidR="00953C2D" w:rsidRDefault="00953C2D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692DC6F6" w14:textId="1C36B1B9" w:rsidR="00953C2D" w:rsidRDefault="00953C2D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0741E0F7" w14:textId="2AC7F48D" w:rsidR="00715599" w:rsidRDefault="00715599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53FD9638" w14:textId="77777777" w:rsidR="00273458" w:rsidRDefault="00273458" w:rsidP="00B67DA4">
      <w:pPr>
        <w:rPr>
          <w:rFonts w:ascii="ArialNarrow" w:hAnsi="ArialNarrow" w:hint="eastAsia"/>
          <w:color w:val="231F20"/>
          <w:sz w:val="18"/>
          <w:szCs w:val="18"/>
        </w:rPr>
      </w:pPr>
    </w:p>
    <w:p w14:paraId="029C7951" w14:textId="1485C87B" w:rsidR="005A379F" w:rsidRPr="007D72F9" w:rsidRDefault="005A379F" w:rsidP="00885B44">
      <w:pPr>
        <w:jc w:val="both"/>
        <w:rPr>
          <w:rStyle w:val="fontstyle01"/>
          <w:rFonts w:ascii="Times-Roman" w:hAnsi="Times-Roman"/>
          <w:b w:val="0"/>
          <w:bCs w:val="0"/>
        </w:rPr>
      </w:pPr>
    </w:p>
    <w:sectPr w:rsidR="005A379F" w:rsidRPr="007D7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48BC2" w14:textId="77777777" w:rsidR="004721EC" w:rsidRDefault="004721EC" w:rsidP="006B4DA1">
      <w:r>
        <w:separator/>
      </w:r>
    </w:p>
  </w:endnote>
  <w:endnote w:type="continuationSeparator" w:id="0">
    <w:p w14:paraId="670D6E97" w14:textId="77777777" w:rsidR="004721EC" w:rsidRDefault="004721EC" w:rsidP="006B4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Narrow-Bold">
    <w:altName w:val="Arial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02B3" w14:textId="77777777" w:rsidR="004721EC" w:rsidRDefault="004721EC" w:rsidP="006B4DA1">
      <w:r>
        <w:separator/>
      </w:r>
    </w:p>
  </w:footnote>
  <w:footnote w:type="continuationSeparator" w:id="0">
    <w:p w14:paraId="2FE8B759" w14:textId="77777777" w:rsidR="004721EC" w:rsidRDefault="004721EC" w:rsidP="006B4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65DF917-2286-4E22-8D36-320DD652272D}"/>
    <w:docVar w:name="KY_MEDREF_VERSION" w:val="3"/>
  </w:docVars>
  <w:rsids>
    <w:rsidRoot w:val="00BB461F"/>
    <w:rsid w:val="000034D0"/>
    <w:rsid w:val="000513C5"/>
    <w:rsid w:val="00080751"/>
    <w:rsid w:val="000807BC"/>
    <w:rsid w:val="000971F1"/>
    <w:rsid w:val="000C497A"/>
    <w:rsid w:val="000E596A"/>
    <w:rsid w:val="000F0D07"/>
    <w:rsid w:val="0010566E"/>
    <w:rsid w:val="00111A30"/>
    <w:rsid w:val="00131D45"/>
    <w:rsid w:val="001376F8"/>
    <w:rsid w:val="00161330"/>
    <w:rsid w:val="00161943"/>
    <w:rsid w:val="00163C41"/>
    <w:rsid w:val="00165B72"/>
    <w:rsid w:val="001664DC"/>
    <w:rsid w:val="0017699C"/>
    <w:rsid w:val="00185E06"/>
    <w:rsid w:val="00195CCF"/>
    <w:rsid w:val="00197E07"/>
    <w:rsid w:val="001A5222"/>
    <w:rsid w:val="001C7968"/>
    <w:rsid w:val="001D28FF"/>
    <w:rsid w:val="001E6432"/>
    <w:rsid w:val="001F435C"/>
    <w:rsid w:val="00202269"/>
    <w:rsid w:val="002024D2"/>
    <w:rsid w:val="00202984"/>
    <w:rsid w:val="00202B08"/>
    <w:rsid w:val="00205AA2"/>
    <w:rsid w:val="0021521E"/>
    <w:rsid w:val="00227080"/>
    <w:rsid w:val="0024138D"/>
    <w:rsid w:val="0025455C"/>
    <w:rsid w:val="00256DD8"/>
    <w:rsid w:val="00264176"/>
    <w:rsid w:val="002668E4"/>
    <w:rsid w:val="00273458"/>
    <w:rsid w:val="00277761"/>
    <w:rsid w:val="0028754C"/>
    <w:rsid w:val="0029127B"/>
    <w:rsid w:val="002940BB"/>
    <w:rsid w:val="002A140F"/>
    <w:rsid w:val="002A21A8"/>
    <w:rsid w:val="002A69B7"/>
    <w:rsid w:val="002A72A7"/>
    <w:rsid w:val="002B1831"/>
    <w:rsid w:val="002B3D70"/>
    <w:rsid w:val="002B44E2"/>
    <w:rsid w:val="002C6142"/>
    <w:rsid w:val="002E4884"/>
    <w:rsid w:val="002E6CC5"/>
    <w:rsid w:val="002F43C7"/>
    <w:rsid w:val="002F790A"/>
    <w:rsid w:val="003223A7"/>
    <w:rsid w:val="00323DDB"/>
    <w:rsid w:val="0032412E"/>
    <w:rsid w:val="00334E4F"/>
    <w:rsid w:val="00342A01"/>
    <w:rsid w:val="003438B8"/>
    <w:rsid w:val="00352F9B"/>
    <w:rsid w:val="0036456A"/>
    <w:rsid w:val="00373AB3"/>
    <w:rsid w:val="00374B18"/>
    <w:rsid w:val="0038796D"/>
    <w:rsid w:val="00396714"/>
    <w:rsid w:val="003973B8"/>
    <w:rsid w:val="003C0535"/>
    <w:rsid w:val="003D0006"/>
    <w:rsid w:val="003D34DA"/>
    <w:rsid w:val="003D40AF"/>
    <w:rsid w:val="003E41C2"/>
    <w:rsid w:val="003F4A16"/>
    <w:rsid w:val="003F7B95"/>
    <w:rsid w:val="00443CB5"/>
    <w:rsid w:val="004465B3"/>
    <w:rsid w:val="00453CFA"/>
    <w:rsid w:val="00455693"/>
    <w:rsid w:val="004677D8"/>
    <w:rsid w:val="004721EC"/>
    <w:rsid w:val="0048111E"/>
    <w:rsid w:val="00483A38"/>
    <w:rsid w:val="00484429"/>
    <w:rsid w:val="00497489"/>
    <w:rsid w:val="004A4F02"/>
    <w:rsid w:val="004B7602"/>
    <w:rsid w:val="004C0D44"/>
    <w:rsid w:val="004E092D"/>
    <w:rsid w:val="004E29CD"/>
    <w:rsid w:val="004E4038"/>
    <w:rsid w:val="004F16B3"/>
    <w:rsid w:val="004F3D1D"/>
    <w:rsid w:val="005146CF"/>
    <w:rsid w:val="005213A8"/>
    <w:rsid w:val="00527BCB"/>
    <w:rsid w:val="0053348A"/>
    <w:rsid w:val="00546532"/>
    <w:rsid w:val="00552636"/>
    <w:rsid w:val="00567A01"/>
    <w:rsid w:val="005A274C"/>
    <w:rsid w:val="005A379F"/>
    <w:rsid w:val="005C032F"/>
    <w:rsid w:val="005C59AA"/>
    <w:rsid w:val="005D5619"/>
    <w:rsid w:val="005E5156"/>
    <w:rsid w:val="005E7854"/>
    <w:rsid w:val="0061390C"/>
    <w:rsid w:val="00620649"/>
    <w:rsid w:val="00624D14"/>
    <w:rsid w:val="00630005"/>
    <w:rsid w:val="006466E3"/>
    <w:rsid w:val="006471C2"/>
    <w:rsid w:val="0065606E"/>
    <w:rsid w:val="006837C1"/>
    <w:rsid w:val="006944FA"/>
    <w:rsid w:val="00695617"/>
    <w:rsid w:val="006A06EC"/>
    <w:rsid w:val="006B30E7"/>
    <w:rsid w:val="006B4DA1"/>
    <w:rsid w:val="006D0831"/>
    <w:rsid w:val="006D47FC"/>
    <w:rsid w:val="006E50B4"/>
    <w:rsid w:val="00701BBD"/>
    <w:rsid w:val="00705B35"/>
    <w:rsid w:val="00710F02"/>
    <w:rsid w:val="00715599"/>
    <w:rsid w:val="007355EB"/>
    <w:rsid w:val="00743696"/>
    <w:rsid w:val="0074424C"/>
    <w:rsid w:val="00750417"/>
    <w:rsid w:val="0075235B"/>
    <w:rsid w:val="0076335A"/>
    <w:rsid w:val="00776BE2"/>
    <w:rsid w:val="00782586"/>
    <w:rsid w:val="00795038"/>
    <w:rsid w:val="007A1E41"/>
    <w:rsid w:val="007B2978"/>
    <w:rsid w:val="007B30E3"/>
    <w:rsid w:val="007B4CB5"/>
    <w:rsid w:val="007C0A43"/>
    <w:rsid w:val="007C78AB"/>
    <w:rsid w:val="007D00E4"/>
    <w:rsid w:val="007D72F9"/>
    <w:rsid w:val="007D7417"/>
    <w:rsid w:val="007E16DC"/>
    <w:rsid w:val="007E6308"/>
    <w:rsid w:val="007F3042"/>
    <w:rsid w:val="0080261C"/>
    <w:rsid w:val="00810F85"/>
    <w:rsid w:val="00830B88"/>
    <w:rsid w:val="00834694"/>
    <w:rsid w:val="008359CA"/>
    <w:rsid w:val="008360CC"/>
    <w:rsid w:val="008613FA"/>
    <w:rsid w:val="00885B44"/>
    <w:rsid w:val="008863AF"/>
    <w:rsid w:val="008975D5"/>
    <w:rsid w:val="008A125F"/>
    <w:rsid w:val="008A205D"/>
    <w:rsid w:val="008A20A2"/>
    <w:rsid w:val="008C22D5"/>
    <w:rsid w:val="008D658F"/>
    <w:rsid w:val="008E0C5D"/>
    <w:rsid w:val="009035F0"/>
    <w:rsid w:val="00911E3D"/>
    <w:rsid w:val="0091412B"/>
    <w:rsid w:val="009174F8"/>
    <w:rsid w:val="00917CB2"/>
    <w:rsid w:val="00925252"/>
    <w:rsid w:val="00944904"/>
    <w:rsid w:val="00946AD5"/>
    <w:rsid w:val="00953C2D"/>
    <w:rsid w:val="00954212"/>
    <w:rsid w:val="00956166"/>
    <w:rsid w:val="0096109C"/>
    <w:rsid w:val="00980800"/>
    <w:rsid w:val="009A2E08"/>
    <w:rsid w:val="009A30A4"/>
    <w:rsid w:val="009B0D1E"/>
    <w:rsid w:val="009B4F01"/>
    <w:rsid w:val="009C13DB"/>
    <w:rsid w:val="009C6CFA"/>
    <w:rsid w:val="009D60A8"/>
    <w:rsid w:val="009E6A0C"/>
    <w:rsid w:val="00A00B98"/>
    <w:rsid w:val="00A079BA"/>
    <w:rsid w:val="00A339E7"/>
    <w:rsid w:val="00A35E95"/>
    <w:rsid w:val="00A40B71"/>
    <w:rsid w:val="00A4565F"/>
    <w:rsid w:val="00A5007A"/>
    <w:rsid w:val="00A515B8"/>
    <w:rsid w:val="00A61D13"/>
    <w:rsid w:val="00A7349C"/>
    <w:rsid w:val="00A73721"/>
    <w:rsid w:val="00AA302E"/>
    <w:rsid w:val="00AA5D22"/>
    <w:rsid w:val="00AA6BFF"/>
    <w:rsid w:val="00AB0F91"/>
    <w:rsid w:val="00AB2B01"/>
    <w:rsid w:val="00AC3C8D"/>
    <w:rsid w:val="00B12234"/>
    <w:rsid w:val="00B148E3"/>
    <w:rsid w:val="00B164A8"/>
    <w:rsid w:val="00B16A20"/>
    <w:rsid w:val="00B179F0"/>
    <w:rsid w:val="00B67DA4"/>
    <w:rsid w:val="00B7463D"/>
    <w:rsid w:val="00B76F3B"/>
    <w:rsid w:val="00B927BA"/>
    <w:rsid w:val="00BA1AAB"/>
    <w:rsid w:val="00BB034C"/>
    <w:rsid w:val="00BB461F"/>
    <w:rsid w:val="00BC0415"/>
    <w:rsid w:val="00BC3046"/>
    <w:rsid w:val="00BC623D"/>
    <w:rsid w:val="00BF0187"/>
    <w:rsid w:val="00BF01FD"/>
    <w:rsid w:val="00BF43C1"/>
    <w:rsid w:val="00C00906"/>
    <w:rsid w:val="00C127ED"/>
    <w:rsid w:val="00C24907"/>
    <w:rsid w:val="00C33069"/>
    <w:rsid w:val="00C574F1"/>
    <w:rsid w:val="00C74757"/>
    <w:rsid w:val="00C87638"/>
    <w:rsid w:val="00C9491B"/>
    <w:rsid w:val="00CA1BAF"/>
    <w:rsid w:val="00CB4E0D"/>
    <w:rsid w:val="00CC547F"/>
    <w:rsid w:val="00CD1DDF"/>
    <w:rsid w:val="00CD4760"/>
    <w:rsid w:val="00CE7AB2"/>
    <w:rsid w:val="00CF1059"/>
    <w:rsid w:val="00CF6680"/>
    <w:rsid w:val="00D00517"/>
    <w:rsid w:val="00D02DB9"/>
    <w:rsid w:val="00D04444"/>
    <w:rsid w:val="00D052F4"/>
    <w:rsid w:val="00D05577"/>
    <w:rsid w:val="00D0565B"/>
    <w:rsid w:val="00D067F2"/>
    <w:rsid w:val="00D14CFF"/>
    <w:rsid w:val="00D230F8"/>
    <w:rsid w:val="00D42A06"/>
    <w:rsid w:val="00D5219E"/>
    <w:rsid w:val="00D635BC"/>
    <w:rsid w:val="00D71B65"/>
    <w:rsid w:val="00D7391E"/>
    <w:rsid w:val="00DA3481"/>
    <w:rsid w:val="00DA703C"/>
    <w:rsid w:val="00DB31F4"/>
    <w:rsid w:val="00DB4453"/>
    <w:rsid w:val="00DC2B66"/>
    <w:rsid w:val="00DC7EF2"/>
    <w:rsid w:val="00DE4221"/>
    <w:rsid w:val="00DF2CF0"/>
    <w:rsid w:val="00E10A59"/>
    <w:rsid w:val="00E12257"/>
    <w:rsid w:val="00E13542"/>
    <w:rsid w:val="00E135E7"/>
    <w:rsid w:val="00E24012"/>
    <w:rsid w:val="00E30791"/>
    <w:rsid w:val="00E373A4"/>
    <w:rsid w:val="00E375A8"/>
    <w:rsid w:val="00E40BC4"/>
    <w:rsid w:val="00E44265"/>
    <w:rsid w:val="00E45880"/>
    <w:rsid w:val="00E52F54"/>
    <w:rsid w:val="00E57951"/>
    <w:rsid w:val="00EA0E06"/>
    <w:rsid w:val="00EA20F9"/>
    <w:rsid w:val="00EA3789"/>
    <w:rsid w:val="00EA383E"/>
    <w:rsid w:val="00EA535F"/>
    <w:rsid w:val="00EC15B0"/>
    <w:rsid w:val="00EC37C6"/>
    <w:rsid w:val="00EC49F2"/>
    <w:rsid w:val="00ED1DE5"/>
    <w:rsid w:val="00EE3372"/>
    <w:rsid w:val="00F34C5D"/>
    <w:rsid w:val="00F549B5"/>
    <w:rsid w:val="00F56ACD"/>
    <w:rsid w:val="00F67D88"/>
    <w:rsid w:val="00F76621"/>
    <w:rsid w:val="00F819A3"/>
    <w:rsid w:val="00FA5426"/>
    <w:rsid w:val="00FA64BB"/>
    <w:rsid w:val="00FA71BB"/>
    <w:rsid w:val="00FD26A7"/>
    <w:rsid w:val="00FF1C29"/>
    <w:rsid w:val="00FF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9AA6F"/>
  <w15:chartTrackingRefBased/>
  <w15:docId w15:val="{F440165F-E5B4-47F9-98DB-B70358EB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9A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D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D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D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DA1"/>
    <w:rPr>
      <w:sz w:val="18"/>
      <w:szCs w:val="18"/>
    </w:rPr>
  </w:style>
  <w:style w:type="character" w:customStyle="1" w:styleId="fontstyle01">
    <w:name w:val="fontstyle01"/>
    <w:basedOn w:val="a0"/>
    <w:rsid w:val="004F16B3"/>
    <w:rPr>
      <w:rFonts w:ascii="ArialNarrow-Bold" w:hAnsi="ArialNarrow-Bold" w:hint="default"/>
      <w:b/>
      <w:bCs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4F16B3"/>
    <w:rPr>
      <w:rFonts w:ascii="ArialNarrow" w:hAnsi="ArialNarrow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31">
    <w:name w:val="fontstyle31"/>
    <w:basedOn w:val="a0"/>
    <w:rsid w:val="004F16B3"/>
    <w:rPr>
      <w:rFonts w:ascii="Symbol" w:hAnsi="Symbol" w:hint="default"/>
      <w:b w:val="0"/>
      <w:bCs w:val="0"/>
      <w:i w:val="0"/>
      <w:iCs w:val="0"/>
      <w:color w:val="231F20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31D45"/>
    <w:rPr>
      <w:sz w:val="21"/>
      <w:szCs w:val="21"/>
    </w:rPr>
  </w:style>
  <w:style w:type="character" w:customStyle="1" w:styleId="fontstyle41">
    <w:name w:val="fontstyle41"/>
    <w:basedOn w:val="a0"/>
    <w:rsid w:val="00715599"/>
    <w:rPr>
      <w:rFonts w:ascii="TimesNewRomanPSMT" w:hAnsi="TimesNewRomanPSMT" w:hint="default"/>
      <w:b w:val="0"/>
      <w:bCs w:val="0"/>
      <w:i w:val="0"/>
      <w:iCs w:val="0"/>
      <w:color w:val="231F20"/>
      <w:sz w:val="22"/>
      <w:szCs w:val="22"/>
    </w:rPr>
  </w:style>
  <w:style w:type="paragraph" w:styleId="a8">
    <w:name w:val="annotation text"/>
    <w:basedOn w:val="a"/>
    <w:link w:val="a9"/>
    <w:uiPriority w:val="99"/>
    <w:semiHidden/>
    <w:unhideWhenUsed/>
    <w:rsid w:val="006E50B4"/>
    <w:pPr>
      <w:widowControl w:val="0"/>
      <w:jc w:val="both"/>
    </w:pPr>
    <w:rPr>
      <w:rFonts w:ascii="Times New Roman" w:hAnsi="Times New Roman" w:cs="Times New Roman"/>
      <w:kern w:val="2"/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6E50B4"/>
    <w:rPr>
      <w:rFonts w:ascii="Times New Roman" w:eastAsia="宋体" w:hAnsi="Times New Roman" w:cs="Times New Roman"/>
      <w:sz w:val="20"/>
      <w:szCs w:val="20"/>
    </w:rPr>
  </w:style>
  <w:style w:type="character" w:styleId="aa">
    <w:name w:val="Hyperlink"/>
    <w:basedOn w:val="a0"/>
    <w:uiPriority w:val="99"/>
    <w:unhideWhenUsed/>
    <w:rsid w:val="00D739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4782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 有园</dc:creator>
  <cp:keywords/>
  <dc:description/>
  <cp:lastModifiedBy>鲍 有园</cp:lastModifiedBy>
  <cp:revision>87</cp:revision>
  <cp:lastPrinted>2021-02-25T11:40:00Z</cp:lastPrinted>
  <dcterms:created xsi:type="dcterms:W3CDTF">2020-10-04T06:30:00Z</dcterms:created>
  <dcterms:modified xsi:type="dcterms:W3CDTF">2021-06-12T01:51:00Z</dcterms:modified>
</cp:coreProperties>
</file>