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A7D69" w14:textId="77777777" w:rsidR="006E4CB0" w:rsidRDefault="006E4CB0" w:rsidP="006E4CB0">
      <w:pPr>
        <w:pStyle w:val="Heading1"/>
      </w:pPr>
      <w:r>
        <w:t>Supplementary information</w:t>
      </w:r>
    </w:p>
    <w:p w14:paraId="2F7A2725" w14:textId="77777777" w:rsidR="006E4CB0" w:rsidRDefault="006E4CB0" w:rsidP="006E4CB0">
      <w:r w:rsidRPr="000E0AC1">
        <w:rPr>
          <w:b/>
          <w:bCs/>
        </w:rPr>
        <w:t xml:space="preserve">Table </w:t>
      </w:r>
      <w:r>
        <w:rPr>
          <w:b/>
          <w:bCs/>
        </w:rPr>
        <w:t>S1</w:t>
      </w:r>
      <w:r>
        <w:t xml:space="preserve"> Number of cells and median reads per cell for each sample used in the single cell RNA sequencing experiment.</w:t>
      </w:r>
    </w:p>
    <w:tbl>
      <w:tblPr>
        <w:tblStyle w:val="TableGrid"/>
        <w:tblW w:w="0" w:type="auto"/>
        <w:jc w:val="center"/>
        <w:tblLook w:val="04A0" w:firstRow="1" w:lastRow="0" w:firstColumn="1" w:lastColumn="0" w:noHBand="0" w:noVBand="1"/>
      </w:tblPr>
      <w:tblGrid>
        <w:gridCol w:w="1980"/>
        <w:gridCol w:w="1417"/>
        <w:gridCol w:w="1701"/>
        <w:gridCol w:w="2268"/>
      </w:tblGrid>
      <w:tr w:rsidR="006E4CB0" w14:paraId="3838940C" w14:textId="77777777" w:rsidTr="00CD1F76">
        <w:trPr>
          <w:jc w:val="center"/>
        </w:trPr>
        <w:tc>
          <w:tcPr>
            <w:tcW w:w="1980" w:type="dxa"/>
          </w:tcPr>
          <w:p w14:paraId="7C3C95E6" w14:textId="77777777" w:rsidR="006E4CB0" w:rsidRPr="00377B8C" w:rsidRDefault="006E4CB0" w:rsidP="00CD1F76">
            <w:pPr>
              <w:rPr>
                <w:b/>
                <w:bCs/>
                <w:sz w:val="20"/>
                <w:szCs w:val="20"/>
              </w:rPr>
            </w:pPr>
            <w:r w:rsidRPr="00377B8C">
              <w:rPr>
                <w:b/>
                <w:bCs/>
                <w:sz w:val="20"/>
                <w:szCs w:val="20"/>
              </w:rPr>
              <w:t>Samples</w:t>
            </w:r>
          </w:p>
        </w:tc>
        <w:tc>
          <w:tcPr>
            <w:tcW w:w="1417" w:type="dxa"/>
          </w:tcPr>
          <w:p w14:paraId="3B4F8221" w14:textId="77777777" w:rsidR="006E4CB0" w:rsidRPr="00377B8C" w:rsidRDefault="006E4CB0" w:rsidP="00CD1F76">
            <w:pPr>
              <w:rPr>
                <w:b/>
                <w:bCs/>
                <w:sz w:val="20"/>
                <w:szCs w:val="20"/>
              </w:rPr>
            </w:pPr>
            <w:r w:rsidRPr="00377B8C">
              <w:rPr>
                <w:b/>
                <w:bCs/>
                <w:sz w:val="20"/>
                <w:szCs w:val="20"/>
              </w:rPr>
              <w:t>Short name</w:t>
            </w:r>
          </w:p>
        </w:tc>
        <w:tc>
          <w:tcPr>
            <w:tcW w:w="1701" w:type="dxa"/>
          </w:tcPr>
          <w:p w14:paraId="74400347" w14:textId="77777777" w:rsidR="006E4CB0" w:rsidRPr="00377B8C" w:rsidRDefault="006E4CB0" w:rsidP="00CD1F76">
            <w:pPr>
              <w:rPr>
                <w:b/>
                <w:bCs/>
                <w:sz w:val="20"/>
                <w:szCs w:val="20"/>
              </w:rPr>
            </w:pPr>
            <w:r w:rsidRPr="00377B8C">
              <w:rPr>
                <w:b/>
                <w:bCs/>
                <w:sz w:val="20"/>
                <w:szCs w:val="20"/>
              </w:rPr>
              <w:t>Number of cells</w:t>
            </w:r>
          </w:p>
        </w:tc>
        <w:tc>
          <w:tcPr>
            <w:tcW w:w="2268" w:type="dxa"/>
          </w:tcPr>
          <w:p w14:paraId="56CAAC15" w14:textId="77777777" w:rsidR="006E4CB0" w:rsidRPr="00377B8C" w:rsidRDefault="006E4CB0" w:rsidP="00CD1F76">
            <w:pPr>
              <w:rPr>
                <w:b/>
                <w:bCs/>
                <w:sz w:val="20"/>
                <w:szCs w:val="20"/>
              </w:rPr>
            </w:pPr>
            <w:r w:rsidRPr="00377B8C">
              <w:rPr>
                <w:b/>
                <w:bCs/>
                <w:sz w:val="20"/>
                <w:szCs w:val="20"/>
              </w:rPr>
              <w:t>Median reads per cell</w:t>
            </w:r>
          </w:p>
        </w:tc>
      </w:tr>
      <w:tr w:rsidR="006E4CB0" w14:paraId="7931662B" w14:textId="77777777" w:rsidTr="00CD1F76">
        <w:trPr>
          <w:jc w:val="center"/>
        </w:trPr>
        <w:tc>
          <w:tcPr>
            <w:tcW w:w="1980" w:type="dxa"/>
          </w:tcPr>
          <w:p w14:paraId="6D9451D8" w14:textId="77777777" w:rsidR="006E4CB0" w:rsidRPr="00EF5836" w:rsidRDefault="006E4CB0" w:rsidP="00CD1F76">
            <w:pPr>
              <w:rPr>
                <w:sz w:val="20"/>
                <w:szCs w:val="20"/>
              </w:rPr>
            </w:pPr>
            <w:r w:rsidRPr="00EF5836">
              <w:rPr>
                <w:sz w:val="20"/>
                <w:szCs w:val="20"/>
              </w:rPr>
              <w:t xml:space="preserve">Adherent 12 </w:t>
            </w:r>
            <w:proofErr w:type="spellStart"/>
            <w:r w:rsidRPr="00EF5836">
              <w:rPr>
                <w:sz w:val="20"/>
                <w:szCs w:val="20"/>
              </w:rPr>
              <w:t>hpt</w:t>
            </w:r>
            <w:proofErr w:type="spellEnd"/>
          </w:p>
        </w:tc>
        <w:tc>
          <w:tcPr>
            <w:tcW w:w="1417" w:type="dxa"/>
          </w:tcPr>
          <w:p w14:paraId="6E14C23A" w14:textId="77777777" w:rsidR="006E4CB0" w:rsidRPr="00EF5836" w:rsidRDefault="006E4CB0" w:rsidP="00CD1F76">
            <w:pPr>
              <w:rPr>
                <w:sz w:val="20"/>
                <w:szCs w:val="20"/>
              </w:rPr>
            </w:pPr>
            <w:r w:rsidRPr="00EF5836">
              <w:rPr>
                <w:sz w:val="20"/>
                <w:szCs w:val="20"/>
              </w:rPr>
              <w:t>AD_12hpt</w:t>
            </w:r>
          </w:p>
        </w:tc>
        <w:tc>
          <w:tcPr>
            <w:tcW w:w="1701" w:type="dxa"/>
          </w:tcPr>
          <w:p w14:paraId="2D6C2787" w14:textId="77777777" w:rsidR="006E4CB0" w:rsidRPr="00651898" w:rsidRDefault="006E4CB0" w:rsidP="00CD1F76">
            <w:pPr>
              <w:jc w:val="right"/>
              <w:rPr>
                <w:sz w:val="20"/>
                <w:szCs w:val="20"/>
              </w:rPr>
            </w:pPr>
            <w:r w:rsidRPr="00651898">
              <w:rPr>
                <w:sz w:val="20"/>
                <w:szCs w:val="20"/>
              </w:rPr>
              <w:t>3189</w:t>
            </w:r>
          </w:p>
        </w:tc>
        <w:tc>
          <w:tcPr>
            <w:tcW w:w="2268" w:type="dxa"/>
          </w:tcPr>
          <w:p w14:paraId="293534A5" w14:textId="77777777" w:rsidR="006E4CB0" w:rsidRPr="00651898" w:rsidRDefault="006E4CB0" w:rsidP="00CD1F76">
            <w:pPr>
              <w:jc w:val="right"/>
              <w:rPr>
                <w:sz w:val="20"/>
                <w:szCs w:val="20"/>
              </w:rPr>
            </w:pPr>
            <w:r w:rsidRPr="00651898">
              <w:rPr>
                <w:sz w:val="20"/>
                <w:szCs w:val="20"/>
              </w:rPr>
              <w:t>37826</w:t>
            </w:r>
          </w:p>
        </w:tc>
      </w:tr>
      <w:tr w:rsidR="006E4CB0" w14:paraId="11C2083E" w14:textId="77777777" w:rsidTr="00CD1F76">
        <w:trPr>
          <w:jc w:val="center"/>
        </w:trPr>
        <w:tc>
          <w:tcPr>
            <w:tcW w:w="1980" w:type="dxa"/>
          </w:tcPr>
          <w:p w14:paraId="772983B7" w14:textId="77777777" w:rsidR="006E4CB0" w:rsidRPr="00EF5836" w:rsidRDefault="006E4CB0" w:rsidP="00CD1F76">
            <w:pPr>
              <w:rPr>
                <w:sz w:val="20"/>
                <w:szCs w:val="20"/>
              </w:rPr>
            </w:pPr>
            <w:r w:rsidRPr="00EF5836">
              <w:rPr>
                <w:sz w:val="20"/>
                <w:szCs w:val="20"/>
              </w:rPr>
              <w:t xml:space="preserve">Adherent 48 </w:t>
            </w:r>
            <w:proofErr w:type="spellStart"/>
            <w:r w:rsidRPr="00EF5836">
              <w:rPr>
                <w:sz w:val="20"/>
                <w:szCs w:val="20"/>
              </w:rPr>
              <w:t>hpt</w:t>
            </w:r>
            <w:proofErr w:type="spellEnd"/>
          </w:p>
        </w:tc>
        <w:tc>
          <w:tcPr>
            <w:tcW w:w="1417" w:type="dxa"/>
          </w:tcPr>
          <w:p w14:paraId="0EAF0CAD" w14:textId="77777777" w:rsidR="006E4CB0" w:rsidRPr="00EF5836" w:rsidRDefault="006E4CB0" w:rsidP="00CD1F76">
            <w:pPr>
              <w:rPr>
                <w:sz w:val="20"/>
                <w:szCs w:val="20"/>
              </w:rPr>
            </w:pPr>
            <w:r w:rsidRPr="00EF5836">
              <w:rPr>
                <w:sz w:val="20"/>
                <w:szCs w:val="20"/>
              </w:rPr>
              <w:t>AD_48hpt</w:t>
            </w:r>
          </w:p>
        </w:tc>
        <w:tc>
          <w:tcPr>
            <w:tcW w:w="1701" w:type="dxa"/>
          </w:tcPr>
          <w:p w14:paraId="6C8612CD" w14:textId="77777777" w:rsidR="006E4CB0" w:rsidRPr="00651898" w:rsidRDefault="006E4CB0" w:rsidP="00CD1F76">
            <w:pPr>
              <w:jc w:val="right"/>
              <w:rPr>
                <w:sz w:val="20"/>
                <w:szCs w:val="20"/>
              </w:rPr>
            </w:pPr>
            <w:r w:rsidRPr="00651898">
              <w:rPr>
                <w:sz w:val="20"/>
                <w:szCs w:val="20"/>
              </w:rPr>
              <w:t>2648</w:t>
            </w:r>
          </w:p>
        </w:tc>
        <w:tc>
          <w:tcPr>
            <w:tcW w:w="2268" w:type="dxa"/>
          </w:tcPr>
          <w:p w14:paraId="6E8C2706" w14:textId="77777777" w:rsidR="006E4CB0" w:rsidRPr="00651898" w:rsidRDefault="006E4CB0" w:rsidP="00CD1F76">
            <w:pPr>
              <w:jc w:val="right"/>
              <w:rPr>
                <w:sz w:val="20"/>
                <w:szCs w:val="20"/>
              </w:rPr>
            </w:pPr>
            <w:r w:rsidRPr="00651898">
              <w:rPr>
                <w:sz w:val="20"/>
                <w:szCs w:val="20"/>
              </w:rPr>
              <w:t>38260</w:t>
            </w:r>
          </w:p>
        </w:tc>
      </w:tr>
      <w:tr w:rsidR="006E4CB0" w14:paraId="0B4AF985" w14:textId="77777777" w:rsidTr="00CD1F76">
        <w:trPr>
          <w:jc w:val="center"/>
        </w:trPr>
        <w:tc>
          <w:tcPr>
            <w:tcW w:w="1980" w:type="dxa"/>
          </w:tcPr>
          <w:p w14:paraId="5BC2FE20" w14:textId="77777777" w:rsidR="006E4CB0" w:rsidRPr="00EF5836" w:rsidRDefault="006E4CB0" w:rsidP="00CD1F76">
            <w:pPr>
              <w:rPr>
                <w:sz w:val="20"/>
                <w:szCs w:val="20"/>
              </w:rPr>
            </w:pPr>
            <w:r w:rsidRPr="00EF5836">
              <w:rPr>
                <w:sz w:val="20"/>
                <w:szCs w:val="20"/>
              </w:rPr>
              <w:t xml:space="preserve">Suspension 12 </w:t>
            </w:r>
            <w:proofErr w:type="spellStart"/>
            <w:r w:rsidRPr="00EF5836">
              <w:rPr>
                <w:sz w:val="20"/>
                <w:szCs w:val="20"/>
              </w:rPr>
              <w:t>hpt</w:t>
            </w:r>
            <w:proofErr w:type="spellEnd"/>
          </w:p>
        </w:tc>
        <w:tc>
          <w:tcPr>
            <w:tcW w:w="1417" w:type="dxa"/>
          </w:tcPr>
          <w:p w14:paraId="629BF607" w14:textId="77777777" w:rsidR="006E4CB0" w:rsidRPr="00EF5836" w:rsidRDefault="006E4CB0" w:rsidP="00CD1F76">
            <w:pPr>
              <w:rPr>
                <w:sz w:val="20"/>
                <w:szCs w:val="20"/>
              </w:rPr>
            </w:pPr>
            <w:r w:rsidRPr="00EF5836">
              <w:rPr>
                <w:sz w:val="20"/>
                <w:szCs w:val="20"/>
              </w:rPr>
              <w:t>SUP_12hpt</w:t>
            </w:r>
          </w:p>
        </w:tc>
        <w:tc>
          <w:tcPr>
            <w:tcW w:w="1701" w:type="dxa"/>
          </w:tcPr>
          <w:p w14:paraId="143A53AC" w14:textId="77777777" w:rsidR="006E4CB0" w:rsidRPr="00651898" w:rsidRDefault="006E4CB0" w:rsidP="00CD1F76">
            <w:pPr>
              <w:jc w:val="right"/>
              <w:rPr>
                <w:sz w:val="20"/>
                <w:szCs w:val="20"/>
              </w:rPr>
            </w:pPr>
            <w:r w:rsidRPr="00651898">
              <w:rPr>
                <w:sz w:val="20"/>
                <w:szCs w:val="20"/>
              </w:rPr>
              <w:t>2307</w:t>
            </w:r>
          </w:p>
        </w:tc>
        <w:tc>
          <w:tcPr>
            <w:tcW w:w="2268" w:type="dxa"/>
          </w:tcPr>
          <w:p w14:paraId="1CA89AE5" w14:textId="77777777" w:rsidR="006E4CB0" w:rsidRPr="00651898" w:rsidRDefault="006E4CB0" w:rsidP="00CD1F76">
            <w:pPr>
              <w:jc w:val="right"/>
              <w:rPr>
                <w:sz w:val="20"/>
                <w:szCs w:val="20"/>
              </w:rPr>
            </w:pPr>
            <w:r w:rsidRPr="00651898">
              <w:rPr>
                <w:sz w:val="20"/>
                <w:szCs w:val="20"/>
              </w:rPr>
              <w:t>36437</w:t>
            </w:r>
          </w:p>
        </w:tc>
      </w:tr>
      <w:tr w:rsidR="006E4CB0" w14:paraId="314FD3D6" w14:textId="77777777" w:rsidTr="00CD1F76">
        <w:trPr>
          <w:jc w:val="center"/>
        </w:trPr>
        <w:tc>
          <w:tcPr>
            <w:tcW w:w="1980" w:type="dxa"/>
          </w:tcPr>
          <w:p w14:paraId="56530AE1" w14:textId="77777777" w:rsidR="006E4CB0" w:rsidRPr="00EF5836" w:rsidRDefault="006E4CB0" w:rsidP="00CD1F76">
            <w:pPr>
              <w:rPr>
                <w:sz w:val="20"/>
                <w:szCs w:val="20"/>
              </w:rPr>
            </w:pPr>
            <w:r w:rsidRPr="00EF5836">
              <w:rPr>
                <w:sz w:val="20"/>
                <w:szCs w:val="20"/>
              </w:rPr>
              <w:t xml:space="preserve">Suspension 48 </w:t>
            </w:r>
            <w:proofErr w:type="spellStart"/>
            <w:r w:rsidRPr="00EF5836">
              <w:rPr>
                <w:sz w:val="20"/>
                <w:szCs w:val="20"/>
              </w:rPr>
              <w:t>hpt</w:t>
            </w:r>
            <w:proofErr w:type="spellEnd"/>
          </w:p>
        </w:tc>
        <w:tc>
          <w:tcPr>
            <w:tcW w:w="1417" w:type="dxa"/>
          </w:tcPr>
          <w:p w14:paraId="4AD52FFB" w14:textId="77777777" w:rsidR="006E4CB0" w:rsidRPr="00EF5836" w:rsidRDefault="006E4CB0" w:rsidP="00CD1F76">
            <w:pPr>
              <w:rPr>
                <w:sz w:val="20"/>
                <w:szCs w:val="20"/>
              </w:rPr>
            </w:pPr>
            <w:r w:rsidRPr="00EF5836">
              <w:rPr>
                <w:sz w:val="20"/>
                <w:szCs w:val="20"/>
              </w:rPr>
              <w:t>SUP_48hpt</w:t>
            </w:r>
          </w:p>
        </w:tc>
        <w:tc>
          <w:tcPr>
            <w:tcW w:w="1701" w:type="dxa"/>
          </w:tcPr>
          <w:p w14:paraId="6F9E8CA4" w14:textId="77777777" w:rsidR="006E4CB0" w:rsidRPr="00651898" w:rsidRDefault="006E4CB0" w:rsidP="00CD1F76">
            <w:pPr>
              <w:jc w:val="right"/>
              <w:rPr>
                <w:sz w:val="20"/>
                <w:szCs w:val="20"/>
              </w:rPr>
            </w:pPr>
            <w:r w:rsidRPr="00651898">
              <w:rPr>
                <w:sz w:val="20"/>
                <w:szCs w:val="20"/>
              </w:rPr>
              <w:t>1809</w:t>
            </w:r>
          </w:p>
        </w:tc>
        <w:tc>
          <w:tcPr>
            <w:tcW w:w="2268" w:type="dxa"/>
          </w:tcPr>
          <w:p w14:paraId="30867554" w14:textId="77777777" w:rsidR="006E4CB0" w:rsidRPr="00651898" w:rsidRDefault="006E4CB0" w:rsidP="00CD1F76">
            <w:pPr>
              <w:jc w:val="right"/>
              <w:rPr>
                <w:sz w:val="20"/>
                <w:szCs w:val="20"/>
              </w:rPr>
            </w:pPr>
            <w:r w:rsidRPr="00651898">
              <w:rPr>
                <w:sz w:val="20"/>
                <w:szCs w:val="20"/>
              </w:rPr>
              <w:t>41138</w:t>
            </w:r>
          </w:p>
        </w:tc>
      </w:tr>
    </w:tbl>
    <w:p w14:paraId="5E7E74AF" w14:textId="77777777" w:rsidR="006E4CB0" w:rsidRDefault="006E4CB0" w:rsidP="006E4CB0">
      <w:pPr>
        <w:rPr>
          <w:b/>
          <w:bCs/>
        </w:rPr>
      </w:pPr>
    </w:p>
    <w:p w14:paraId="344F4367" w14:textId="77777777" w:rsidR="006E4CB0" w:rsidRDefault="006E4CB0" w:rsidP="006E4CB0">
      <w:r w:rsidRPr="000E0AC1">
        <w:rPr>
          <w:b/>
          <w:bCs/>
        </w:rPr>
        <w:t xml:space="preserve">Table </w:t>
      </w:r>
      <w:r>
        <w:rPr>
          <w:b/>
          <w:bCs/>
        </w:rPr>
        <w:t>S2</w:t>
      </w:r>
      <w:r>
        <w:t xml:space="preserve"> Normalized counts of mapped reads for all samples used in the bulk RNA sequencing experiment.</w:t>
      </w:r>
    </w:p>
    <w:tbl>
      <w:tblPr>
        <w:tblStyle w:val="TableGrid"/>
        <w:tblW w:w="7083" w:type="dxa"/>
        <w:jc w:val="center"/>
        <w:tblLook w:val="04A0" w:firstRow="1" w:lastRow="0" w:firstColumn="1" w:lastColumn="0" w:noHBand="0" w:noVBand="1"/>
      </w:tblPr>
      <w:tblGrid>
        <w:gridCol w:w="3114"/>
        <w:gridCol w:w="1843"/>
        <w:gridCol w:w="2126"/>
      </w:tblGrid>
      <w:tr w:rsidR="006E4CB0" w14:paraId="6B12CD46" w14:textId="77777777" w:rsidTr="00CD1F76">
        <w:trPr>
          <w:jc w:val="center"/>
        </w:trPr>
        <w:tc>
          <w:tcPr>
            <w:tcW w:w="3114" w:type="dxa"/>
          </w:tcPr>
          <w:p w14:paraId="5FD99A7C" w14:textId="77777777" w:rsidR="006E4CB0" w:rsidRPr="00377B8C" w:rsidRDefault="006E4CB0" w:rsidP="00CD1F76">
            <w:pPr>
              <w:jc w:val="center"/>
              <w:rPr>
                <w:b/>
                <w:bCs/>
                <w:sz w:val="20"/>
                <w:szCs w:val="20"/>
              </w:rPr>
            </w:pPr>
            <w:r w:rsidRPr="00377B8C">
              <w:rPr>
                <w:b/>
                <w:bCs/>
                <w:sz w:val="20"/>
                <w:szCs w:val="20"/>
              </w:rPr>
              <w:t>Samples</w:t>
            </w:r>
          </w:p>
        </w:tc>
        <w:tc>
          <w:tcPr>
            <w:tcW w:w="1843" w:type="dxa"/>
          </w:tcPr>
          <w:p w14:paraId="3A087F9B" w14:textId="77777777" w:rsidR="006E4CB0" w:rsidRPr="00377B8C" w:rsidRDefault="006E4CB0" w:rsidP="00CD1F76">
            <w:pPr>
              <w:jc w:val="center"/>
              <w:rPr>
                <w:b/>
                <w:bCs/>
                <w:sz w:val="20"/>
                <w:szCs w:val="20"/>
              </w:rPr>
            </w:pPr>
            <w:r w:rsidRPr="00377B8C">
              <w:rPr>
                <w:b/>
                <w:bCs/>
                <w:sz w:val="20"/>
                <w:szCs w:val="20"/>
              </w:rPr>
              <w:t>Short name</w:t>
            </w:r>
          </w:p>
        </w:tc>
        <w:tc>
          <w:tcPr>
            <w:tcW w:w="2126" w:type="dxa"/>
          </w:tcPr>
          <w:p w14:paraId="7314411C" w14:textId="77777777" w:rsidR="006E4CB0" w:rsidRPr="00377B8C" w:rsidRDefault="006E4CB0" w:rsidP="00CD1F76">
            <w:pPr>
              <w:jc w:val="center"/>
              <w:rPr>
                <w:b/>
                <w:bCs/>
                <w:sz w:val="20"/>
                <w:szCs w:val="20"/>
              </w:rPr>
            </w:pPr>
            <w:r w:rsidRPr="00377B8C">
              <w:rPr>
                <w:b/>
                <w:bCs/>
                <w:sz w:val="20"/>
                <w:szCs w:val="20"/>
              </w:rPr>
              <w:t>Normalized counts</w:t>
            </w:r>
          </w:p>
        </w:tc>
      </w:tr>
      <w:tr w:rsidR="006E4CB0" w14:paraId="701A67D5" w14:textId="77777777" w:rsidTr="00CD1F76">
        <w:trPr>
          <w:jc w:val="center"/>
        </w:trPr>
        <w:tc>
          <w:tcPr>
            <w:tcW w:w="3114" w:type="dxa"/>
          </w:tcPr>
          <w:p w14:paraId="4B59EB3E" w14:textId="77777777" w:rsidR="006E4CB0" w:rsidRPr="00EF5836" w:rsidRDefault="006E4CB0" w:rsidP="00CD1F76">
            <w:pPr>
              <w:rPr>
                <w:sz w:val="20"/>
                <w:szCs w:val="20"/>
              </w:rPr>
            </w:pPr>
            <w:r w:rsidRPr="00EF5836">
              <w:rPr>
                <w:sz w:val="20"/>
                <w:szCs w:val="20"/>
              </w:rPr>
              <w:t xml:space="preserve">Adherent 0 </w:t>
            </w:r>
            <w:proofErr w:type="spellStart"/>
            <w:r w:rsidRPr="00EF5836">
              <w:rPr>
                <w:sz w:val="20"/>
                <w:szCs w:val="20"/>
              </w:rPr>
              <w:t>hpt</w:t>
            </w:r>
            <w:proofErr w:type="spellEnd"/>
            <w:r w:rsidRPr="00EF5836">
              <w:rPr>
                <w:sz w:val="20"/>
                <w:szCs w:val="20"/>
              </w:rPr>
              <w:t xml:space="preserve"> Replicate 1</w:t>
            </w:r>
          </w:p>
        </w:tc>
        <w:tc>
          <w:tcPr>
            <w:tcW w:w="1843" w:type="dxa"/>
          </w:tcPr>
          <w:p w14:paraId="53A28A41" w14:textId="77777777" w:rsidR="006E4CB0" w:rsidRPr="00EF5836" w:rsidRDefault="006E4CB0" w:rsidP="00CD1F76">
            <w:pPr>
              <w:rPr>
                <w:sz w:val="20"/>
                <w:szCs w:val="20"/>
              </w:rPr>
            </w:pPr>
            <w:r w:rsidRPr="00EF5836">
              <w:rPr>
                <w:sz w:val="20"/>
                <w:szCs w:val="20"/>
              </w:rPr>
              <w:t>AD_0hpt_R1</w:t>
            </w:r>
          </w:p>
        </w:tc>
        <w:tc>
          <w:tcPr>
            <w:tcW w:w="2126" w:type="dxa"/>
          </w:tcPr>
          <w:p w14:paraId="1D9ECC90" w14:textId="77777777" w:rsidR="006E4CB0" w:rsidRPr="00EF5836" w:rsidRDefault="006E4CB0" w:rsidP="00CD1F76">
            <w:pPr>
              <w:jc w:val="right"/>
              <w:rPr>
                <w:sz w:val="20"/>
                <w:szCs w:val="20"/>
              </w:rPr>
            </w:pPr>
            <w:r w:rsidRPr="00EF5836">
              <w:rPr>
                <w:sz w:val="20"/>
                <w:szCs w:val="20"/>
              </w:rPr>
              <w:t>25878059</w:t>
            </w:r>
          </w:p>
        </w:tc>
      </w:tr>
      <w:tr w:rsidR="006E4CB0" w14:paraId="78337A89" w14:textId="77777777" w:rsidTr="00CD1F76">
        <w:trPr>
          <w:jc w:val="center"/>
        </w:trPr>
        <w:tc>
          <w:tcPr>
            <w:tcW w:w="3114" w:type="dxa"/>
          </w:tcPr>
          <w:p w14:paraId="400E4712" w14:textId="77777777" w:rsidR="006E4CB0" w:rsidRPr="00EF5836" w:rsidRDefault="006E4CB0" w:rsidP="00CD1F76">
            <w:pPr>
              <w:rPr>
                <w:sz w:val="20"/>
                <w:szCs w:val="20"/>
              </w:rPr>
            </w:pPr>
            <w:r w:rsidRPr="00EF5836">
              <w:rPr>
                <w:sz w:val="20"/>
                <w:szCs w:val="20"/>
              </w:rPr>
              <w:t xml:space="preserve">Adherent 0 </w:t>
            </w:r>
            <w:proofErr w:type="spellStart"/>
            <w:r w:rsidRPr="00EF5836">
              <w:rPr>
                <w:sz w:val="20"/>
                <w:szCs w:val="20"/>
              </w:rPr>
              <w:t>hpt</w:t>
            </w:r>
            <w:proofErr w:type="spellEnd"/>
            <w:r w:rsidRPr="00EF5836">
              <w:rPr>
                <w:sz w:val="20"/>
                <w:szCs w:val="20"/>
              </w:rPr>
              <w:t xml:space="preserve"> Replicate 2</w:t>
            </w:r>
          </w:p>
        </w:tc>
        <w:tc>
          <w:tcPr>
            <w:tcW w:w="1843" w:type="dxa"/>
          </w:tcPr>
          <w:p w14:paraId="7EC95E91" w14:textId="77777777" w:rsidR="006E4CB0" w:rsidRPr="00EF5836" w:rsidRDefault="006E4CB0" w:rsidP="00CD1F76">
            <w:pPr>
              <w:rPr>
                <w:sz w:val="20"/>
                <w:szCs w:val="20"/>
              </w:rPr>
            </w:pPr>
            <w:r w:rsidRPr="00EF5836">
              <w:rPr>
                <w:sz w:val="20"/>
                <w:szCs w:val="20"/>
              </w:rPr>
              <w:t>AD_0hpt_R2</w:t>
            </w:r>
          </w:p>
        </w:tc>
        <w:tc>
          <w:tcPr>
            <w:tcW w:w="2126" w:type="dxa"/>
          </w:tcPr>
          <w:p w14:paraId="0E3DE980" w14:textId="77777777" w:rsidR="006E4CB0" w:rsidRPr="00EF5836" w:rsidRDefault="006E4CB0" w:rsidP="00CD1F76">
            <w:pPr>
              <w:jc w:val="right"/>
              <w:rPr>
                <w:sz w:val="20"/>
                <w:szCs w:val="20"/>
              </w:rPr>
            </w:pPr>
            <w:r w:rsidRPr="00EF5836">
              <w:rPr>
                <w:sz w:val="20"/>
                <w:szCs w:val="20"/>
              </w:rPr>
              <w:t>25652991</w:t>
            </w:r>
          </w:p>
        </w:tc>
      </w:tr>
      <w:tr w:rsidR="006E4CB0" w14:paraId="7DA86F8B" w14:textId="77777777" w:rsidTr="00CD1F76">
        <w:trPr>
          <w:jc w:val="center"/>
        </w:trPr>
        <w:tc>
          <w:tcPr>
            <w:tcW w:w="3114" w:type="dxa"/>
          </w:tcPr>
          <w:p w14:paraId="69F0CBF5" w14:textId="77777777" w:rsidR="006E4CB0" w:rsidRPr="00EF5836" w:rsidRDefault="006E4CB0" w:rsidP="00CD1F76">
            <w:pPr>
              <w:rPr>
                <w:sz w:val="20"/>
                <w:szCs w:val="20"/>
              </w:rPr>
            </w:pPr>
            <w:r w:rsidRPr="00EF5836">
              <w:rPr>
                <w:sz w:val="20"/>
                <w:szCs w:val="20"/>
              </w:rPr>
              <w:t xml:space="preserve">Adherent 0 </w:t>
            </w:r>
            <w:proofErr w:type="spellStart"/>
            <w:r w:rsidRPr="00EF5836">
              <w:rPr>
                <w:sz w:val="20"/>
                <w:szCs w:val="20"/>
              </w:rPr>
              <w:t>hpt</w:t>
            </w:r>
            <w:proofErr w:type="spellEnd"/>
            <w:r w:rsidRPr="00EF5836">
              <w:rPr>
                <w:sz w:val="20"/>
                <w:szCs w:val="20"/>
              </w:rPr>
              <w:t xml:space="preserve"> Replicate 3</w:t>
            </w:r>
          </w:p>
        </w:tc>
        <w:tc>
          <w:tcPr>
            <w:tcW w:w="1843" w:type="dxa"/>
          </w:tcPr>
          <w:p w14:paraId="55CD6F50" w14:textId="77777777" w:rsidR="006E4CB0" w:rsidRPr="00EF5836" w:rsidRDefault="006E4CB0" w:rsidP="00CD1F76">
            <w:pPr>
              <w:rPr>
                <w:sz w:val="20"/>
                <w:szCs w:val="20"/>
              </w:rPr>
            </w:pPr>
            <w:r w:rsidRPr="00EF5836">
              <w:rPr>
                <w:sz w:val="20"/>
                <w:szCs w:val="20"/>
              </w:rPr>
              <w:t>AD_0hpt_R3</w:t>
            </w:r>
          </w:p>
        </w:tc>
        <w:tc>
          <w:tcPr>
            <w:tcW w:w="2126" w:type="dxa"/>
          </w:tcPr>
          <w:p w14:paraId="45342CD3" w14:textId="77777777" w:rsidR="006E4CB0" w:rsidRPr="00EF5836" w:rsidRDefault="006E4CB0" w:rsidP="00CD1F76">
            <w:pPr>
              <w:jc w:val="right"/>
              <w:rPr>
                <w:sz w:val="20"/>
                <w:szCs w:val="20"/>
              </w:rPr>
            </w:pPr>
            <w:r w:rsidRPr="00EF5836">
              <w:rPr>
                <w:sz w:val="20"/>
                <w:szCs w:val="20"/>
              </w:rPr>
              <w:t>25911753</w:t>
            </w:r>
          </w:p>
        </w:tc>
      </w:tr>
      <w:tr w:rsidR="006E4CB0" w14:paraId="67029536" w14:textId="77777777" w:rsidTr="00CD1F76">
        <w:trPr>
          <w:jc w:val="center"/>
        </w:trPr>
        <w:tc>
          <w:tcPr>
            <w:tcW w:w="3114" w:type="dxa"/>
          </w:tcPr>
          <w:p w14:paraId="41CC1FFB" w14:textId="77777777" w:rsidR="006E4CB0" w:rsidRPr="00EF5836" w:rsidRDefault="006E4CB0" w:rsidP="00CD1F76">
            <w:pPr>
              <w:rPr>
                <w:sz w:val="20"/>
                <w:szCs w:val="20"/>
              </w:rPr>
            </w:pPr>
            <w:r w:rsidRPr="00EF5836">
              <w:rPr>
                <w:sz w:val="20"/>
                <w:szCs w:val="20"/>
              </w:rPr>
              <w:t xml:space="preserve">Adherent 0 </w:t>
            </w:r>
            <w:proofErr w:type="spellStart"/>
            <w:r w:rsidRPr="00EF5836">
              <w:rPr>
                <w:sz w:val="20"/>
                <w:szCs w:val="20"/>
              </w:rPr>
              <w:t>hpt</w:t>
            </w:r>
            <w:proofErr w:type="spellEnd"/>
            <w:r w:rsidRPr="00EF5836">
              <w:rPr>
                <w:sz w:val="20"/>
                <w:szCs w:val="20"/>
              </w:rPr>
              <w:t xml:space="preserve"> Replicate 4</w:t>
            </w:r>
          </w:p>
        </w:tc>
        <w:tc>
          <w:tcPr>
            <w:tcW w:w="1843" w:type="dxa"/>
          </w:tcPr>
          <w:p w14:paraId="4EF3BD05" w14:textId="77777777" w:rsidR="006E4CB0" w:rsidRPr="00EF5836" w:rsidRDefault="006E4CB0" w:rsidP="00CD1F76">
            <w:pPr>
              <w:rPr>
                <w:sz w:val="20"/>
                <w:szCs w:val="20"/>
              </w:rPr>
            </w:pPr>
            <w:r w:rsidRPr="00EF5836">
              <w:rPr>
                <w:sz w:val="20"/>
                <w:szCs w:val="20"/>
              </w:rPr>
              <w:t>AD_0hpt_R4</w:t>
            </w:r>
          </w:p>
        </w:tc>
        <w:tc>
          <w:tcPr>
            <w:tcW w:w="2126" w:type="dxa"/>
          </w:tcPr>
          <w:p w14:paraId="77A744AD" w14:textId="77777777" w:rsidR="006E4CB0" w:rsidRPr="00EF5836" w:rsidRDefault="006E4CB0" w:rsidP="00CD1F76">
            <w:pPr>
              <w:jc w:val="right"/>
              <w:rPr>
                <w:sz w:val="20"/>
                <w:szCs w:val="20"/>
              </w:rPr>
            </w:pPr>
            <w:r w:rsidRPr="00EF5836">
              <w:rPr>
                <w:sz w:val="20"/>
                <w:szCs w:val="20"/>
              </w:rPr>
              <w:t>26015992</w:t>
            </w:r>
          </w:p>
        </w:tc>
      </w:tr>
      <w:tr w:rsidR="006E4CB0" w14:paraId="146D6938" w14:textId="77777777" w:rsidTr="00CD1F76">
        <w:trPr>
          <w:jc w:val="center"/>
        </w:trPr>
        <w:tc>
          <w:tcPr>
            <w:tcW w:w="3114" w:type="dxa"/>
          </w:tcPr>
          <w:p w14:paraId="692315E7" w14:textId="77777777" w:rsidR="006E4CB0" w:rsidRPr="00EF5836" w:rsidRDefault="006E4CB0" w:rsidP="00CD1F76">
            <w:pPr>
              <w:rPr>
                <w:sz w:val="20"/>
                <w:szCs w:val="20"/>
              </w:rPr>
            </w:pPr>
            <w:r w:rsidRPr="00EF5836">
              <w:rPr>
                <w:sz w:val="20"/>
                <w:szCs w:val="20"/>
              </w:rPr>
              <w:t xml:space="preserve">Adherent 12 </w:t>
            </w:r>
            <w:proofErr w:type="spellStart"/>
            <w:r w:rsidRPr="00EF5836">
              <w:rPr>
                <w:sz w:val="20"/>
                <w:szCs w:val="20"/>
              </w:rPr>
              <w:t>hpt</w:t>
            </w:r>
            <w:proofErr w:type="spellEnd"/>
            <w:r w:rsidRPr="00EF5836">
              <w:rPr>
                <w:sz w:val="20"/>
                <w:szCs w:val="20"/>
              </w:rPr>
              <w:t xml:space="preserve"> Replicate 1</w:t>
            </w:r>
          </w:p>
        </w:tc>
        <w:tc>
          <w:tcPr>
            <w:tcW w:w="1843" w:type="dxa"/>
          </w:tcPr>
          <w:p w14:paraId="020C1E3B" w14:textId="77777777" w:rsidR="006E4CB0" w:rsidRPr="00EF5836" w:rsidRDefault="006E4CB0" w:rsidP="00CD1F76">
            <w:pPr>
              <w:rPr>
                <w:sz w:val="20"/>
                <w:szCs w:val="20"/>
              </w:rPr>
            </w:pPr>
            <w:r w:rsidRPr="00EF5836">
              <w:rPr>
                <w:sz w:val="20"/>
                <w:szCs w:val="20"/>
              </w:rPr>
              <w:t>AD_12hpt_R1</w:t>
            </w:r>
          </w:p>
        </w:tc>
        <w:tc>
          <w:tcPr>
            <w:tcW w:w="2126" w:type="dxa"/>
          </w:tcPr>
          <w:p w14:paraId="25F072B6" w14:textId="77777777" w:rsidR="006E4CB0" w:rsidRPr="00EF5836" w:rsidRDefault="006E4CB0" w:rsidP="00CD1F76">
            <w:pPr>
              <w:jc w:val="right"/>
              <w:rPr>
                <w:sz w:val="20"/>
                <w:szCs w:val="20"/>
              </w:rPr>
            </w:pPr>
            <w:r w:rsidRPr="00EF5836">
              <w:rPr>
                <w:sz w:val="20"/>
                <w:szCs w:val="20"/>
              </w:rPr>
              <w:t>26165996</w:t>
            </w:r>
          </w:p>
        </w:tc>
      </w:tr>
      <w:tr w:rsidR="006E4CB0" w14:paraId="35580CB7" w14:textId="77777777" w:rsidTr="00CD1F76">
        <w:trPr>
          <w:jc w:val="center"/>
        </w:trPr>
        <w:tc>
          <w:tcPr>
            <w:tcW w:w="3114" w:type="dxa"/>
          </w:tcPr>
          <w:p w14:paraId="446A3D32" w14:textId="77777777" w:rsidR="006E4CB0" w:rsidRPr="00EF5836" w:rsidRDefault="006E4CB0" w:rsidP="00CD1F76">
            <w:pPr>
              <w:rPr>
                <w:sz w:val="20"/>
                <w:szCs w:val="20"/>
              </w:rPr>
            </w:pPr>
            <w:r w:rsidRPr="00EF5836">
              <w:rPr>
                <w:sz w:val="20"/>
                <w:szCs w:val="20"/>
              </w:rPr>
              <w:t xml:space="preserve">Adherent 12 </w:t>
            </w:r>
            <w:proofErr w:type="spellStart"/>
            <w:r w:rsidRPr="00EF5836">
              <w:rPr>
                <w:sz w:val="20"/>
                <w:szCs w:val="20"/>
              </w:rPr>
              <w:t>hpt</w:t>
            </w:r>
            <w:proofErr w:type="spellEnd"/>
            <w:r w:rsidRPr="00EF5836">
              <w:rPr>
                <w:sz w:val="20"/>
                <w:szCs w:val="20"/>
              </w:rPr>
              <w:t xml:space="preserve"> Replicate 2</w:t>
            </w:r>
          </w:p>
        </w:tc>
        <w:tc>
          <w:tcPr>
            <w:tcW w:w="1843" w:type="dxa"/>
          </w:tcPr>
          <w:p w14:paraId="3ABA7551" w14:textId="77777777" w:rsidR="006E4CB0" w:rsidRPr="00EF5836" w:rsidRDefault="006E4CB0" w:rsidP="00CD1F76">
            <w:pPr>
              <w:rPr>
                <w:sz w:val="20"/>
                <w:szCs w:val="20"/>
              </w:rPr>
            </w:pPr>
            <w:r w:rsidRPr="00EF5836">
              <w:rPr>
                <w:sz w:val="20"/>
                <w:szCs w:val="20"/>
              </w:rPr>
              <w:t>AD_12hpt_R2</w:t>
            </w:r>
          </w:p>
        </w:tc>
        <w:tc>
          <w:tcPr>
            <w:tcW w:w="2126" w:type="dxa"/>
          </w:tcPr>
          <w:p w14:paraId="1E336936" w14:textId="77777777" w:rsidR="006E4CB0" w:rsidRPr="00EF5836" w:rsidRDefault="006E4CB0" w:rsidP="00CD1F76">
            <w:pPr>
              <w:jc w:val="right"/>
              <w:rPr>
                <w:sz w:val="20"/>
                <w:szCs w:val="20"/>
              </w:rPr>
            </w:pPr>
            <w:r w:rsidRPr="00EF5836">
              <w:rPr>
                <w:sz w:val="20"/>
                <w:szCs w:val="20"/>
              </w:rPr>
              <w:t>26203756</w:t>
            </w:r>
          </w:p>
        </w:tc>
      </w:tr>
      <w:tr w:rsidR="006E4CB0" w14:paraId="41BA5940" w14:textId="77777777" w:rsidTr="00CD1F76">
        <w:trPr>
          <w:jc w:val="center"/>
        </w:trPr>
        <w:tc>
          <w:tcPr>
            <w:tcW w:w="3114" w:type="dxa"/>
          </w:tcPr>
          <w:p w14:paraId="0DECA8FE" w14:textId="77777777" w:rsidR="006E4CB0" w:rsidRPr="00EF5836" w:rsidRDefault="006E4CB0" w:rsidP="00CD1F76">
            <w:pPr>
              <w:rPr>
                <w:sz w:val="20"/>
                <w:szCs w:val="20"/>
              </w:rPr>
            </w:pPr>
            <w:r w:rsidRPr="00EF5836">
              <w:rPr>
                <w:sz w:val="20"/>
                <w:szCs w:val="20"/>
              </w:rPr>
              <w:t xml:space="preserve">Adherent 12 </w:t>
            </w:r>
            <w:proofErr w:type="spellStart"/>
            <w:r w:rsidRPr="00EF5836">
              <w:rPr>
                <w:sz w:val="20"/>
                <w:szCs w:val="20"/>
              </w:rPr>
              <w:t>hpt</w:t>
            </w:r>
            <w:proofErr w:type="spellEnd"/>
            <w:r w:rsidRPr="00EF5836">
              <w:rPr>
                <w:sz w:val="20"/>
                <w:szCs w:val="20"/>
              </w:rPr>
              <w:t xml:space="preserve"> Replicate 3</w:t>
            </w:r>
          </w:p>
        </w:tc>
        <w:tc>
          <w:tcPr>
            <w:tcW w:w="1843" w:type="dxa"/>
          </w:tcPr>
          <w:p w14:paraId="4B1BC9F3" w14:textId="77777777" w:rsidR="006E4CB0" w:rsidRPr="00EF5836" w:rsidRDefault="006E4CB0" w:rsidP="00CD1F76">
            <w:pPr>
              <w:rPr>
                <w:sz w:val="20"/>
                <w:szCs w:val="20"/>
              </w:rPr>
            </w:pPr>
            <w:r w:rsidRPr="00EF5836">
              <w:rPr>
                <w:sz w:val="20"/>
                <w:szCs w:val="20"/>
              </w:rPr>
              <w:t>AD_12hpt_R3</w:t>
            </w:r>
          </w:p>
        </w:tc>
        <w:tc>
          <w:tcPr>
            <w:tcW w:w="2126" w:type="dxa"/>
          </w:tcPr>
          <w:p w14:paraId="041F5988" w14:textId="77777777" w:rsidR="006E4CB0" w:rsidRPr="00EF5836" w:rsidRDefault="006E4CB0" w:rsidP="00CD1F76">
            <w:pPr>
              <w:jc w:val="right"/>
              <w:rPr>
                <w:sz w:val="20"/>
                <w:szCs w:val="20"/>
              </w:rPr>
            </w:pPr>
            <w:r w:rsidRPr="00EF5836">
              <w:rPr>
                <w:sz w:val="20"/>
                <w:szCs w:val="20"/>
              </w:rPr>
              <w:t>25873929</w:t>
            </w:r>
          </w:p>
        </w:tc>
      </w:tr>
      <w:tr w:rsidR="006E4CB0" w14:paraId="67E3EA49" w14:textId="77777777" w:rsidTr="00CD1F76">
        <w:trPr>
          <w:jc w:val="center"/>
        </w:trPr>
        <w:tc>
          <w:tcPr>
            <w:tcW w:w="3114" w:type="dxa"/>
          </w:tcPr>
          <w:p w14:paraId="24FEB17C" w14:textId="77777777" w:rsidR="006E4CB0" w:rsidRPr="00EF5836" w:rsidRDefault="006E4CB0" w:rsidP="00CD1F76">
            <w:pPr>
              <w:rPr>
                <w:sz w:val="20"/>
                <w:szCs w:val="20"/>
              </w:rPr>
            </w:pPr>
            <w:r w:rsidRPr="00EF5836">
              <w:rPr>
                <w:sz w:val="20"/>
                <w:szCs w:val="20"/>
              </w:rPr>
              <w:t xml:space="preserve">Adherent 12 </w:t>
            </w:r>
            <w:proofErr w:type="spellStart"/>
            <w:r w:rsidRPr="00EF5836">
              <w:rPr>
                <w:sz w:val="20"/>
                <w:szCs w:val="20"/>
              </w:rPr>
              <w:t>hpt</w:t>
            </w:r>
            <w:proofErr w:type="spellEnd"/>
            <w:r w:rsidRPr="00EF5836">
              <w:rPr>
                <w:sz w:val="20"/>
                <w:szCs w:val="20"/>
              </w:rPr>
              <w:t xml:space="preserve"> Replicate 4</w:t>
            </w:r>
          </w:p>
        </w:tc>
        <w:tc>
          <w:tcPr>
            <w:tcW w:w="1843" w:type="dxa"/>
          </w:tcPr>
          <w:p w14:paraId="59EBB597" w14:textId="77777777" w:rsidR="006E4CB0" w:rsidRPr="00EF5836" w:rsidRDefault="006E4CB0" w:rsidP="00CD1F76">
            <w:pPr>
              <w:rPr>
                <w:sz w:val="20"/>
                <w:szCs w:val="20"/>
              </w:rPr>
            </w:pPr>
            <w:r w:rsidRPr="00EF5836">
              <w:rPr>
                <w:sz w:val="20"/>
                <w:szCs w:val="20"/>
              </w:rPr>
              <w:t>AD_12hpt_R4</w:t>
            </w:r>
          </w:p>
        </w:tc>
        <w:tc>
          <w:tcPr>
            <w:tcW w:w="2126" w:type="dxa"/>
          </w:tcPr>
          <w:p w14:paraId="42A25000" w14:textId="77777777" w:rsidR="006E4CB0" w:rsidRPr="00EF5836" w:rsidRDefault="006E4CB0" w:rsidP="00CD1F76">
            <w:pPr>
              <w:jc w:val="right"/>
              <w:rPr>
                <w:sz w:val="20"/>
                <w:szCs w:val="20"/>
              </w:rPr>
            </w:pPr>
            <w:r w:rsidRPr="00EF5836">
              <w:rPr>
                <w:sz w:val="20"/>
                <w:szCs w:val="20"/>
              </w:rPr>
              <w:t>25596065</w:t>
            </w:r>
          </w:p>
        </w:tc>
      </w:tr>
      <w:tr w:rsidR="006E4CB0" w14:paraId="1AA0C471" w14:textId="77777777" w:rsidTr="00CD1F76">
        <w:trPr>
          <w:jc w:val="center"/>
        </w:trPr>
        <w:tc>
          <w:tcPr>
            <w:tcW w:w="3114" w:type="dxa"/>
          </w:tcPr>
          <w:p w14:paraId="2D9FEE01" w14:textId="77777777" w:rsidR="006E4CB0" w:rsidRPr="00EF5836" w:rsidRDefault="006E4CB0" w:rsidP="00CD1F76">
            <w:pPr>
              <w:rPr>
                <w:sz w:val="20"/>
                <w:szCs w:val="20"/>
              </w:rPr>
            </w:pPr>
            <w:r w:rsidRPr="00EF5836">
              <w:rPr>
                <w:sz w:val="20"/>
                <w:szCs w:val="20"/>
              </w:rPr>
              <w:t xml:space="preserve">Adherent 24 </w:t>
            </w:r>
            <w:proofErr w:type="spellStart"/>
            <w:r w:rsidRPr="00EF5836">
              <w:rPr>
                <w:sz w:val="20"/>
                <w:szCs w:val="20"/>
              </w:rPr>
              <w:t>hpt</w:t>
            </w:r>
            <w:proofErr w:type="spellEnd"/>
            <w:r w:rsidRPr="00EF5836">
              <w:rPr>
                <w:sz w:val="20"/>
                <w:szCs w:val="20"/>
              </w:rPr>
              <w:t xml:space="preserve"> Replicate 1</w:t>
            </w:r>
          </w:p>
        </w:tc>
        <w:tc>
          <w:tcPr>
            <w:tcW w:w="1843" w:type="dxa"/>
          </w:tcPr>
          <w:p w14:paraId="6B7A5D06" w14:textId="77777777" w:rsidR="006E4CB0" w:rsidRPr="00EF5836" w:rsidRDefault="006E4CB0" w:rsidP="00CD1F76">
            <w:pPr>
              <w:rPr>
                <w:sz w:val="20"/>
                <w:szCs w:val="20"/>
              </w:rPr>
            </w:pPr>
            <w:r w:rsidRPr="00EF5836">
              <w:rPr>
                <w:sz w:val="20"/>
                <w:szCs w:val="20"/>
              </w:rPr>
              <w:t>AD_24hpt_R1</w:t>
            </w:r>
          </w:p>
        </w:tc>
        <w:tc>
          <w:tcPr>
            <w:tcW w:w="2126" w:type="dxa"/>
          </w:tcPr>
          <w:p w14:paraId="504FA604" w14:textId="77777777" w:rsidR="006E4CB0" w:rsidRPr="00EF5836" w:rsidRDefault="006E4CB0" w:rsidP="00CD1F76">
            <w:pPr>
              <w:jc w:val="right"/>
              <w:rPr>
                <w:sz w:val="20"/>
                <w:szCs w:val="20"/>
              </w:rPr>
            </w:pPr>
            <w:r w:rsidRPr="00EF5836">
              <w:rPr>
                <w:sz w:val="20"/>
                <w:szCs w:val="20"/>
              </w:rPr>
              <w:t>25213562</w:t>
            </w:r>
          </w:p>
        </w:tc>
      </w:tr>
      <w:tr w:rsidR="006E4CB0" w14:paraId="789A9F6C" w14:textId="77777777" w:rsidTr="00CD1F76">
        <w:trPr>
          <w:jc w:val="center"/>
        </w:trPr>
        <w:tc>
          <w:tcPr>
            <w:tcW w:w="3114" w:type="dxa"/>
          </w:tcPr>
          <w:p w14:paraId="249CE67D" w14:textId="77777777" w:rsidR="006E4CB0" w:rsidRPr="00EF5836" w:rsidRDefault="006E4CB0" w:rsidP="00CD1F76">
            <w:pPr>
              <w:rPr>
                <w:sz w:val="20"/>
                <w:szCs w:val="20"/>
              </w:rPr>
            </w:pPr>
            <w:r w:rsidRPr="00EF5836">
              <w:rPr>
                <w:sz w:val="20"/>
                <w:szCs w:val="20"/>
              </w:rPr>
              <w:t xml:space="preserve">Adherent 24 </w:t>
            </w:r>
            <w:proofErr w:type="spellStart"/>
            <w:r w:rsidRPr="00EF5836">
              <w:rPr>
                <w:sz w:val="20"/>
                <w:szCs w:val="20"/>
              </w:rPr>
              <w:t>hpt</w:t>
            </w:r>
            <w:proofErr w:type="spellEnd"/>
            <w:r w:rsidRPr="00EF5836">
              <w:rPr>
                <w:sz w:val="20"/>
                <w:szCs w:val="20"/>
              </w:rPr>
              <w:t xml:space="preserve"> Replicate 2</w:t>
            </w:r>
          </w:p>
        </w:tc>
        <w:tc>
          <w:tcPr>
            <w:tcW w:w="1843" w:type="dxa"/>
          </w:tcPr>
          <w:p w14:paraId="32430F2B" w14:textId="77777777" w:rsidR="006E4CB0" w:rsidRPr="00EF5836" w:rsidRDefault="006E4CB0" w:rsidP="00CD1F76">
            <w:pPr>
              <w:rPr>
                <w:sz w:val="20"/>
                <w:szCs w:val="20"/>
              </w:rPr>
            </w:pPr>
            <w:r w:rsidRPr="00EF5836">
              <w:rPr>
                <w:sz w:val="20"/>
                <w:szCs w:val="20"/>
              </w:rPr>
              <w:t>AD_24hpt_R2</w:t>
            </w:r>
          </w:p>
        </w:tc>
        <w:tc>
          <w:tcPr>
            <w:tcW w:w="2126" w:type="dxa"/>
          </w:tcPr>
          <w:p w14:paraId="51A9C295" w14:textId="77777777" w:rsidR="006E4CB0" w:rsidRPr="00EF5836" w:rsidRDefault="006E4CB0" w:rsidP="00CD1F76">
            <w:pPr>
              <w:jc w:val="right"/>
              <w:rPr>
                <w:sz w:val="20"/>
                <w:szCs w:val="20"/>
              </w:rPr>
            </w:pPr>
            <w:r w:rsidRPr="00EF5836">
              <w:rPr>
                <w:sz w:val="20"/>
                <w:szCs w:val="20"/>
              </w:rPr>
              <w:t>25875383</w:t>
            </w:r>
          </w:p>
        </w:tc>
      </w:tr>
      <w:tr w:rsidR="006E4CB0" w14:paraId="178C501B" w14:textId="77777777" w:rsidTr="00CD1F76">
        <w:trPr>
          <w:jc w:val="center"/>
        </w:trPr>
        <w:tc>
          <w:tcPr>
            <w:tcW w:w="3114" w:type="dxa"/>
          </w:tcPr>
          <w:p w14:paraId="5EE2F582" w14:textId="77777777" w:rsidR="006E4CB0" w:rsidRPr="00EF5836" w:rsidRDefault="006E4CB0" w:rsidP="00CD1F76">
            <w:pPr>
              <w:rPr>
                <w:sz w:val="20"/>
                <w:szCs w:val="20"/>
              </w:rPr>
            </w:pPr>
            <w:r w:rsidRPr="00EF5836">
              <w:rPr>
                <w:sz w:val="20"/>
                <w:szCs w:val="20"/>
              </w:rPr>
              <w:t xml:space="preserve">Adherent 24 </w:t>
            </w:r>
            <w:proofErr w:type="spellStart"/>
            <w:r w:rsidRPr="00EF5836">
              <w:rPr>
                <w:sz w:val="20"/>
                <w:szCs w:val="20"/>
              </w:rPr>
              <w:t>hpt</w:t>
            </w:r>
            <w:proofErr w:type="spellEnd"/>
            <w:r w:rsidRPr="00EF5836">
              <w:rPr>
                <w:sz w:val="20"/>
                <w:szCs w:val="20"/>
              </w:rPr>
              <w:t xml:space="preserve"> Replicate 3</w:t>
            </w:r>
          </w:p>
        </w:tc>
        <w:tc>
          <w:tcPr>
            <w:tcW w:w="1843" w:type="dxa"/>
          </w:tcPr>
          <w:p w14:paraId="43F15F0F" w14:textId="77777777" w:rsidR="006E4CB0" w:rsidRPr="00EF5836" w:rsidRDefault="006E4CB0" w:rsidP="00CD1F76">
            <w:pPr>
              <w:rPr>
                <w:sz w:val="20"/>
                <w:szCs w:val="20"/>
              </w:rPr>
            </w:pPr>
            <w:r w:rsidRPr="00EF5836">
              <w:rPr>
                <w:sz w:val="20"/>
                <w:szCs w:val="20"/>
              </w:rPr>
              <w:t>AD_24hpt_R3</w:t>
            </w:r>
          </w:p>
        </w:tc>
        <w:tc>
          <w:tcPr>
            <w:tcW w:w="2126" w:type="dxa"/>
          </w:tcPr>
          <w:p w14:paraId="1DD88C55" w14:textId="77777777" w:rsidR="006E4CB0" w:rsidRPr="00EF5836" w:rsidRDefault="006E4CB0" w:rsidP="00CD1F76">
            <w:pPr>
              <w:jc w:val="right"/>
              <w:rPr>
                <w:sz w:val="20"/>
                <w:szCs w:val="20"/>
              </w:rPr>
            </w:pPr>
            <w:r w:rsidRPr="00EF5836">
              <w:rPr>
                <w:sz w:val="20"/>
                <w:szCs w:val="20"/>
              </w:rPr>
              <w:t>28064979</w:t>
            </w:r>
          </w:p>
        </w:tc>
      </w:tr>
      <w:tr w:rsidR="006E4CB0" w14:paraId="58E4324F" w14:textId="77777777" w:rsidTr="00CD1F76">
        <w:trPr>
          <w:jc w:val="center"/>
        </w:trPr>
        <w:tc>
          <w:tcPr>
            <w:tcW w:w="3114" w:type="dxa"/>
          </w:tcPr>
          <w:p w14:paraId="7CE9CA43" w14:textId="77777777" w:rsidR="006E4CB0" w:rsidRPr="00EF5836" w:rsidRDefault="006E4CB0" w:rsidP="00CD1F76">
            <w:pPr>
              <w:rPr>
                <w:sz w:val="20"/>
                <w:szCs w:val="20"/>
              </w:rPr>
            </w:pPr>
            <w:r w:rsidRPr="00EF5836">
              <w:rPr>
                <w:sz w:val="20"/>
                <w:szCs w:val="20"/>
              </w:rPr>
              <w:t xml:space="preserve">Adherent 24 </w:t>
            </w:r>
            <w:proofErr w:type="spellStart"/>
            <w:r w:rsidRPr="00EF5836">
              <w:rPr>
                <w:sz w:val="20"/>
                <w:szCs w:val="20"/>
              </w:rPr>
              <w:t>hpt</w:t>
            </w:r>
            <w:proofErr w:type="spellEnd"/>
            <w:r w:rsidRPr="00EF5836">
              <w:rPr>
                <w:sz w:val="20"/>
                <w:szCs w:val="20"/>
              </w:rPr>
              <w:t xml:space="preserve"> Replicate 4</w:t>
            </w:r>
          </w:p>
        </w:tc>
        <w:tc>
          <w:tcPr>
            <w:tcW w:w="1843" w:type="dxa"/>
          </w:tcPr>
          <w:p w14:paraId="30015DDC" w14:textId="77777777" w:rsidR="006E4CB0" w:rsidRPr="00EF5836" w:rsidRDefault="006E4CB0" w:rsidP="00CD1F76">
            <w:pPr>
              <w:rPr>
                <w:sz w:val="20"/>
                <w:szCs w:val="20"/>
              </w:rPr>
            </w:pPr>
            <w:r w:rsidRPr="00EF5836">
              <w:rPr>
                <w:sz w:val="20"/>
                <w:szCs w:val="20"/>
              </w:rPr>
              <w:t>AD_24hpt_R4</w:t>
            </w:r>
          </w:p>
        </w:tc>
        <w:tc>
          <w:tcPr>
            <w:tcW w:w="2126" w:type="dxa"/>
          </w:tcPr>
          <w:p w14:paraId="3F7A7B97" w14:textId="77777777" w:rsidR="006E4CB0" w:rsidRPr="00EF5836" w:rsidRDefault="006E4CB0" w:rsidP="00CD1F76">
            <w:pPr>
              <w:jc w:val="right"/>
              <w:rPr>
                <w:sz w:val="20"/>
                <w:szCs w:val="20"/>
              </w:rPr>
            </w:pPr>
            <w:r w:rsidRPr="00EF5836">
              <w:rPr>
                <w:sz w:val="20"/>
                <w:szCs w:val="20"/>
              </w:rPr>
              <w:t>26055895</w:t>
            </w:r>
          </w:p>
        </w:tc>
      </w:tr>
      <w:tr w:rsidR="006E4CB0" w14:paraId="38E1B674" w14:textId="77777777" w:rsidTr="00CD1F76">
        <w:trPr>
          <w:jc w:val="center"/>
        </w:trPr>
        <w:tc>
          <w:tcPr>
            <w:tcW w:w="3114" w:type="dxa"/>
          </w:tcPr>
          <w:p w14:paraId="456AF477" w14:textId="77777777" w:rsidR="006E4CB0" w:rsidRPr="00EF5836" w:rsidRDefault="006E4CB0" w:rsidP="00CD1F76">
            <w:pPr>
              <w:rPr>
                <w:sz w:val="20"/>
                <w:szCs w:val="20"/>
              </w:rPr>
            </w:pPr>
            <w:r w:rsidRPr="00EF5836">
              <w:rPr>
                <w:sz w:val="20"/>
                <w:szCs w:val="20"/>
              </w:rPr>
              <w:t xml:space="preserve">Adherent 48 </w:t>
            </w:r>
            <w:proofErr w:type="spellStart"/>
            <w:r w:rsidRPr="00EF5836">
              <w:rPr>
                <w:sz w:val="20"/>
                <w:szCs w:val="20"/>
              </w:rPr>
              <w:t>hpt</w:t>
            </w:r>
            <w:proofErr w:type="spellEnd"/>
            <w:r w:rsidRPr="00EF5836">
              <w:rPr>
                <w:sz w:val="20"/>
                <w:szCs w:val="20"/>
              </w:rPr>
              <w:t xml:space="preserve"> Replicate 1</w:t>
            </w:r>
          </w:p>
        </w:tc>
        <w:tc>
          <w:tcPr>
            <w:tcW w:w="1843" w:type="dxa"/>
          </w:tcPr>
          <w:p w14:paraId="3331450F" w14:textId="77777777" w:rsidR="006E4CB0" w:rsidRPr="00EF5836" w:rsidRDefault="006E4CB0" w:rsidP="00CD1F76">
            <w:pPr>
              <w:rPr>
                <w:sz w:val="20"/>
                <w:szCs w:val="20"/>
              </w:rPr>
            </w:pPr>
            <w:r w:rsidRPr="00EF5836">
              <w:rPr>
                <w:sz w:val="20"/>
                <w:szCs w:val="20"/>
              </w:rPr>
              <w:t>AD_48hpt_R1</w:t>
            </w:r>
          </w:p>
        </w:tc>
        <w:tc>
          <w:tcPr>
            <w:tcW w:w="2126" w:type="dxa"/>
          </w:tcPr>
          <w:p w14:paraId="04332366" w14:textId="77777777" w:rsidR="006E4CB0" w:rsidRPr="00EF5836" w:rsidRDefault="006E4CB0" w:rsidP="00CD1F76">
            <w:pPr>
              <w:jc w:val="right"/>
              <w:rPr>
                <w:sz w:val="20"/>
                <w:szCs w:val="20"/>
              </w:rPr>
            </w:pPr>
            <w:r w:rsidRPr="00EF5836">
              <w:rPr>
                <w:sz w:val="20"/>
                <w:szCs w:val="20"/>
              </w:rPr>
              <w:t>26311699</w:t>
            </w:r>
          </w:p>
        </w:tc>
      </w:tr>
      <w:tr w:rsidR="006E4CB0" w14:paraId="5754681E" w14:textId="77777777" w:rsidTr="00CD1F76">
        <w:trPr>
          <w:jc w:val="center"/>
        </w:trPr>
        <w:tc>
          <w:tcPr>
            <w:tcW w:w="3114" w:type="dxa"/>
          </w:tcPr>
          <w:p w14:paraId="46215509" w14:textId="77777777" w:rsidR="006E4CB0" w:rsidRPr="00EF5836" w:rsidRDefault="006E4CB0" w:rsidP="00CD1F76">
            <w:pPr>
              <w:rPr>
                <w:sz w:val="20"/>
                <w:szCs w:val="20"/>
              </w:rPr>
            </w:pPr>
            <w:r w:rsidRPr="00EF5836">
              <w:rPr>
                <w:sz w:val="20"/>
                <w:szCs w:val="20"/>
              </w:rPr>
              <w:t xml:space="preserve">Adherent 48 </w:t>
            </w:r>
            <w:proofErr w:type="spellStart"/>
            <w:r w:rsidRPr="00EF5836">
              <w:rPr>
                <w:sz w:val="20"/>
                <w:szCs w:val="20"/>
              </w:rPr>
              <w:t>hpt</w:t>
            </w:r>
            <w:proofErr w:type="spellEnd"/>
            <w:r w:rsidRPr="00EF5836">
              <w:rPr>
                <w:sz w:val="20"/>
                <w:szCs w:val="20"/>
              </w:rPr>
              <w:t xml:space="preserve"> Replicate 2</w:t>
            </w:r>
          </w:p>
        </w:tc>
        <w:tc>
          <w:tcPr>
            <w:tcW w:w="1843" w:type="dxa"/>
          </w:tcPr>
          <w:p w14:paraId="07C80C65" w14:textId="77777777" w:rsidR="006E4CB0" w:rsidRPr="00EF5836" w:rsidRDefault="006E4CB0" w:rsidP="00CD1F76">
            <w:pPr>
              <w:rPr>
                <w:sz w:val="20"/>
                <w:szCs w:val="20"/>
              </w:rPr>
            </w:pPr>
            <w:r w:rsidRPr="00EF5836">
              <w:rPr>
                <w:sz w:val="20"/>
                <w:szCs w:val="20"/>
              </w:rPr>
              <w:t>AD_48hpt_R2</w:t>
            </w:r>
          </w:p>
        </w:tc>
        <w:tc>
          <w:tcPr>
            <w:tcW w:w="2126" w:type="dxa"/>
          </w:tcPr>
          <w:p w14:paraId="2090352B" w14:textId="77777777" w:rsidR="006E4CB0" w:rsidRPr="00EF5836" w:rsidRDefault="006E4CB0" w:rsidP="00CD1F76">
            <w:pPr>
              <w:jc w:val="right"/>
              <w:rPr>
                <w:sz w:val="20"/>
                <w:szCs w:val="20"/>
              </w:rPr>
            </w:pPr>
            <w:r w:rsidRPr="00EF5836">
              <w:rPr>
                <w:sz w:val="20"/>
                <w:szCs w:val="20"/>
              </w:rPr>
              <w:t>26179026</w:t>
            </w:r>
          </w:p>
        </w:tc>
      </w:tr>
      <w:tr w:rsidR="006E4CB0" w14:paraId="3BE66F13" w14:textId="77777777" w:rsidTr="00CD1F76">
        <w:trPr>
          <w:jc w:val="center"/>
        </w:trPr>
        <w:tc>
          <w:tcPr>
            <w:tcW w:w="3114" w:type="dxa"/>
          </w:tcPr>
          <w:p w14:paraId="5C2B3B43" w14:textId="77777777" w:rsidR="006E4CB0" w:rsidRPr="00EF5836" w:rsidRDefault="006E4CB0" w:rsidP="00CD1F76">
            <w:pPr>
              <w:rPr>
                <w:sz w:val="20"/>
                <w:szCs w:val="20"/>
              </w:rPr>
            </w:pPr>
            <w:r w:rsidRPr="00EF5836">
              <w:rPr>
                <w:sz w:val="20"/>
                <w:szCs w:val="20"/>
              </w:rPr>
              <w:t xml:space="preserve">Adherent 48 </w:t>
            </w:r>
            <w:proofErr w:type="spellStart"/>
            <w:r w:rsidRPr="00EF5836">
              <w:rPr>
                <w:sz w:val="20"/>
                <w:szCs w:val="20"/>
              </w:rPr>
              <w:t>hpt</w:t>
            </w:r>
            <w:proofErr w:type="spellEnd"/>
            <w:r w:rsidRPr="00EF5836">
              <w:rPr>
                <w:sz w:val="20"/>
                <w:szCs w:val="20"/>
              </w:rPr>
              <w:t xml:space="preserve"> Replicate 3</w:t>
            </w:r>
          </w:p>
        </w:tc>
        <w:tc>
          <w:tcPr>
            <w:tcW w:w="1843" w:type="dxa"/>
          </w:tcPr>
          <w:p w14:paraId="018D568E" w14:textId="77777777" w:rsidR="006E4CB0" w:rsidRPr="00EF5836" w:rsidRDefault="006E4CB0" w:rsidP="00CD1F76">
            <w:pPr>
              <w:rPr>
                <w:sz w:val="20"/>
                <w:szCs w:val="20"/>
              </w:rPr>
            </w:pPr>
            <w:r w:rsidRPr="00EF5836">
              <w:rPr>
                <w:sz w:val="20"/>
                <w:szCs w:val="20"/>
              </w:rPr>
              <w:t>AD_48hpt_R3</w:t>
            </w:r>
          </w:p>
        </w:tc>
        <w:tc>
          <w:tcPr>
            <w:tcW w:w="2126" w:type="dxa"/>
          </w:tcPr>
          <w:p w14:paraId="263E3791" w14:textId="77777777" w:rsidR="006E4CB0" w:rsidRPr="00EF5836" w:rsidRDefault="006E4CB0" w:rsidP="00CD1F76">
            <w:pPr>
              <w:jc w:val="right"/>
              <w:rPr>
                <w:sz w:val="20"/>
                <w:szCs w:val="20"/>
              </w:rPr>
            </w:pPr>
            <w:r w:rsidRPr="00EF5836">
              <w:rPr>
                <w:sz w:val="20"/>
                <w:szCs w:val="20"/>
              </w:rPr>
              <w:t>26351898</w:t>
            </w:r>
          </w:p>
        </w:tc>
      </w:tr>
      <w:tr w:rsidR="006E4CB0" w14:paraId="19269AC3" w14:textId="77777777" w:rsidTr="00CD1F76">
        <w:trPr>
          <w:jc w:val="center"/>
        </w:trPr>
        <w:tc>
          <w:tcPr>
            <w:tcW w:w="3114" w:type="dxa"/>
          </w:tcPr>
          <w:p w14:paraId="123FF021" w14:textId="77777777" w:rsidR="006E4CB0" w:rsidRPr="00EF5836" w:rsidRDefault="006E4CB0" w:rsidP="00CD1F76">
            <w:pPr>
              <w:rPr>
                <w:sz w:val="20"/>
                <w:szCs w:val="20"/>
              </w:rPr>
            </w:pPr>
            <w:r w:rsidRPr="00EF5836">
              <w:rPr>
                <w:sz w:val="20"/>
                <w:szCs w:val="20"/>
              </w:rPr>
              <w:t xml:space="preserve">Adherent 48 </w:t>
            </w:r>
            <w:proofErr w:type="spellStart"/>
            <w:r w:rsidRPr="00EF5836">
              <w:rPr>
                <w:sz w:val="20"/>
                <w:szCs w:val="20"/>
              </w:rPr>
              <w:t>hpt</w:t>
            </w:r>
            <w:proofErr w:type="spellEnd"/>
            <w:r w:rsidRPr="00EF5836">
              <w:rPr>
                <w:sz w:val="20"/>
                <w:szCs w:val="20"/>
              </w:rPr>
              <w:t xml:space="preserve"> Replicate 4</w:t>
            </w:r>
          </w:p>
        </w:tc>
        <w:tc>
          <w:tcPr>
            <w:tcW w:w="1843" w:type="dxa"/>
          </w:tcPr>
          <w:p w14:paraId="39EBD10B" w14:textId="77777777" w:rsidR="006E4CB0" w:rsidRPr="00EF5836" w:rsidRDefault="006E4CB0" w:rsidP="00CD1F76">
            <w:pPr>
              <w:rPr>
                <w:sz w:val="20"/>
                <w:szCs w:val="20"/>
              </w:rPr>
            </w:pPr>
            <w:r w:rsidRPr="00EF5836">
              <w:rPr>
                <w:sz w:val="20"/>
                <w:szCs w:val="20"/>
              </w:rPr>
              <w:t>AD_48hpt_R4</w:t>
            </w:r>
          </w:p>
        </w:tc>
        <w:tc>
          <w:tcPr>
            <w:tcW w:w="2126" w:type="dxa"/>
          </w:tcPr>
          <w:p w14:paraId="26BF6F89" w14:textId="77777777" w:rsidR="006E4CB0" w:rsidRPr="00EF5836" w:rsidRDefault="006E4CB0" w:rsidP="00CD1F76">
            <w:pPr>
              <w:jc w:val="right"/>
              <w:rPr>
                <w:sz w:val="20"/>
                <w:szCs w:val="20"/>
              </w:rPr>
            </w:pPr>
            <w:r w:rsidRPr="00EF5836">
              <w:rPr>
                <w:sz w:val="20"/>
                <w:szCs w:val="20"/>
              </w:rPr>
              <w:t>26057152</w:t>
            </w:r>
          </w:p>
        </w:tc>
      </w:tr>
      <w:tr w:rsidR="006E4CB0" w14:paraId="4E5647C1" w14:textId="77777777" w:rsidTr="00CD1F76">
        <w:trPr>
          <w:jc w:val="center"/>
        </w:trPr>
        <w:tc>
          <w:tcPr>
            <w:tcW w:w="3114" w:type="dxa"/>
          </w:tcPr>
          <w:p w14:paraId="790BE2F5" w14:textId="77777777" w:rsidR="006E4CB0" w:rsidRPr="00EF5836" w:rsidRDefault="006E4CB0" w:rsidP="00CD1F76">
            <w:pPr>
              <w:rPr>
                <w:sz w:val="20"/>
                <w:szCs w:val="20"/>
              </w:rPr>
            </w:pPr>
            <w:r w:rsidRPr="00EF5836">
              <w:rPr>
                <w:sz w:val="20"/>
                <w:szCs w:val="20"/>
              </w:rPr>
              <w:t xml:space="preserve">Suspension 0 </w:t>
            </w:r>
            <w:proofErr w:type="spellStart"/>
            <w:r w:rsidRPr="00EF5836">
              <w:rPr>
                <w:sz w:val="20"/>
                <w:szCs w:val="20"/>
              </w:rPr>
              <w:t>hpt</w:t>
            </w:r>
            <w:proofErr w:type="spellEnd"/>
            <w:r w:rsidRPr="00EF5836">
              <w:rPr>
                <w:sz w:val="20"/>
                <w:szCs w:val="20"/>
              </w:rPr>
              <w:t xml:space="preserve"> Replicate 1</w:t>
            </w:r>
          </w:p>
        </w:tc>
        <w:tc>
          <w:tcPr>
            <w:tcW w:w="1843" w:type="dxa"/>
          </w:tcPr>
          <w:p w14:paraId="580ED314" w14:textId="77777777" w:rsidR="006E4CB0" w:rsidRPr="00EF5836" w:rsidRDefault="006E4CB0" w:rsidP="00CD1F76">
            <w:pPr>
              <w:rPr>
                <w:sz w:val="20"/>
                <w:szCs w:val="20"/>
              </w:rPr>
            </w:pPr>
            <w:r w:rsidRPr="00EF5836">
              <w:rPr>
                <w:sz w:val="20"/>
                <w:szCs w:val="20"/>
              </w:rPr>
              <w:t>SUP_0hpt_R1</w:t>
            </w:r>
          </w:p>
        </w:tc>
        <w:tc>
          <w:tcPr>
            <w:tcW w:w="2126" w:type="dxa"/>
          </w:tcPr>
          <w:p w14:paraId="4BC48CB1" w14:textId="77777777" w:rsidR="006E4CB0" w:rsidRPr="00EF5836" w:rsidRDefault="006E4CB0" w:rsidP="00CD1F76">
            <w:pPr>
              <w:jc w:val="right"/>
              <w:rPr>
                <w:sz w:val="20"/>
                <w:szCs w:val="20"/>
              </w:rPr>
            </w:pPr>
            <w:r w:rsidRPr="00EF5836">
              <w:rPr>
                <w:sz w:val="20"/>
                <w:szCs w:val="20"/>
              </w:rPr>
              <w:t>27107369</w:t>
            </w:r>
          </w:p>
        </w:tc>
      </w:tr>
      <w:tr w:rsidR="006E4CB0" w14:paraId="40D04A48" w14:textId="77777777" w:rsidTr="00CD1F76">
        <w:trPr>
          <w:jc w:val="center"/>
        </w:trPr>
        <w:tc>
          <w:tcPr>
            <w:tcW w:w="3114" w:type="dxa"/>
          </w:tcPr>
          <w:p w14:paraId="5F0B8EB4" w14:textId="77777777" w:rsidR="006E4CB0" w:rsidRPr="00EF5836" w:rsidRDefault="006E4CB0" w:rsidP="00CD1F76">
            <w:pPr>
              <w:rPr>
                <w:sz w:val="20"/>
                <w:szCs w:val="20"/>
              </w:rPr>
            </w:pPr>
            <w:r w:rsidRPr="00EF5836">
              <w:rPr>
                <w:sz w:val="20"/>
                <w:szCs w:val="20"/>
              </w:rPr>
              <w:t xml:space="preserve">Suspension 0 </w:t>
            </w:r>
            <w:proofErr w:type="spellStart"/>
            <w:r w:rsidRPr="00EF5836">
              <w:rPr>
                <w:sz w:val="20"/>
                <w:szCs w:val="20"/>
              </w:rPr>
              <w:t>hpt</w:t>
            </w:r>
            <w:proofErr w:type="spellEnd"/>
            <w:r w:rsidRPr="00EF5836">
              <w:rPr>
                <w:sz w:val="20"/>
                <w:szCs w:val="20"/>
              </w:rPr>
              <w:t xml:space="preserve"> Replicate 2</w:t>
            </w:r>
          </w:p>
        </w:tc>
        <w:tc>
          <w:tcPr>
            <w:tcW w:w="1843" w:type="dxa"/>
          </w:tcPr>
          <w:p w14:paraId="596E7631" w14:textId="77777777" w:rsidR="006E4CB0" w:rsidRPr="00EF5836" w:rsidRDefault="006E4CB0" w:rsidP="00CD1F76">
            <w:pPr>
              <w:rPr>
                <w:sz w:val="20"/>
                <w:szCs w:val="20"/>
              </w:rPr>
            </w:pPr>
            <w:r w:rsidRPr="00EF5836">
              <w:rPr>
                <w:sz w:val="20"/>
                <w:szCs w:val="20"/>
              </w:rPr>
              <w:t>SUP_0hpt_R2</w:t>
            </w:r>
          </w:p>
        </w:tc>
        <w:tc>
          <w:tcPr>
            <w:tcW w:w="2126" w:type="dxa"/>
          </w:tcPr>
          <w:p w14:paraId="7DB917BB" w14:textId="77777777" w:rsidR="006E4CB0" w:rsidRPr="00EF5836" w:rsidRDefault="006E4CB0" w:rsidP="00CD1F76">
            <w:pPr>
              <w:jc w:val="right"/>
              <w:rPr>
                <w:sz w:val="20"/>
                <w:szCs w:val="20"/>
              </w:rPr>
            </w:pPr>
            <w:r w:rsidRPr="00EF5836">
              <w:rPr>
                <w:sz w:val="20"/>
                <w:szCs w:val="20"/>
              </w:rPr>
              <w:t>27230766</w:t>
            </w:r>
          </w:p>
        </w:tc>
      </w:tr>
      <w:tr w:rsidR="006E4CB0" w14:paraId="79C819BA" w14:textId="77777777" w:rsidTr="00CD1F76">
        <w:trPr>
          <w:jc w:val="center"/>
        </w:trPr>
        <w:tc>
          <w:tcPr>
            <w:tcW w:w="3114" w:type="dxa"/>
          </w:tcPr>
          <w:p w14:paraId="11BE94D6" w14:textId="77777777" w:rsidR="006E4CB0" w:rsidRPr="00EF5836" w:rsidRDefault="006E4CB0" w:rsidP="00CD1F76">
            <w:pPr>
              <w:rPr>
                <w:sz w:val="20"/>
                <w:szCs w:val="20"/>
              </w:rPr>
            </w:pPr>
            <w:r w:rsidRPr="00EF5836">
              <w:rPr>
                <w:sz w:val="20"/>
                <w:szCs w:val="20"/>
              </w:rPr>
              <w:t xml:space="preserve">Suspension 0 </w:t>
            </w:r>
            <w:proofErr w:type="spellStart"/>
            <w:r w:rsidRPr="00EF5836">
              <w:rPr>
                <w:sz w:val="20"/>
                <w:szCs w:val="20"/>
              </w:rPr>
              <w:t>hpt</w:t>
            </w:r>
            <w:proofErr w:type="spellEnd"/>
            <w:r w:rsidRPr="00EF5836">
              <w:rPr>
                <w:sz w:val="20"/>
                <w:szCs w:val="20"/>
              </w:rPr>
              <w:t xml:space="preserve"> Replicate 3</w:t>
            </w:r>
          </w:p>
        </w:tc>
        <w:tc>
          <w:tcPr>
            <w:tcW w:w="1843" w:type="dxa"/>
          </w:tcPr>
          <w:p w14:paraId="57607FB3" w14:textId="77777777" w:rsidR="006E4CB0" w:rsidRPr="00EF5836" w:rsidRDefault="006E4CB0" w:rsidP="00CD1F76">
            <w:pPr>
              <w:rPr>
                <w:sz w:val="20"/>
                <w:szCs w:val="20"/>
              </w:rPr>
            </w:pPr>
            <w:r w:rsidRPr="00EF5836">
              <w:rPr>
                <w:sz w:val="20"/>
                <w:szCs w:val="20"/>
              </w:rPr>
              <w:t>SUP_0hpt_R3</w:t>
            </w:r>
          </w:p>
        </w:tc>
        <w:tc>
          <w:tcPr>
            <w:tcW w:w="2126" w:type="dxa"/>
          </w:tcPr>
          <w:p w14:paraId="2C0FEB71" w14:textId="77777777" w:rsidR="006E4CB0" w:rsidRPr="00EF5836" w:rsidRDefault="006E4CB0" w:rsidP="00CD1F76">
            <w:pPr>
              <w:jc w:val="right"/>
              <w:rPr>
                <w:sz w:val="20"/>
                <w:szCs w:val="20"/>
              </w:rPr>
            </w:pPr>
            <w:r w:rsidRPr="00EF5836">
              <w:rPr>
                <w:sz w:val="20"/>
                <w:szCs w:val="20"/>
              </w:rPr>
              <w:t>26891270</w:t>
            </w:r>
          </w:p>
        </w:tc>
      </w:tr>
      <w:tr w:rsidR="006E4CB0" w14:paraId="6CD104FD" w14:textId="77777777" w:rsidTr="00CD1F76">
        <w:trPr>
          <w:jc w:val="center"/>
        </w:trPr>
        <w:tc>
          <w:tcPr>
            <w:tcW w:w="3114" w:type="dxa"/>
          </w:tcPr>
          <w:p w14:paraId="0C8FDFF2" w14:textId="77777777" w:rsidR="006E4CB0" w:rsidRPr="00EF5836" w:rsidRDefault="006E4CB0" w:rsidP="00CD1F76">
            <w:pPr>
              <w:rPr>
                <w:sz w:val="20"/>
                <w:szCs w:val="20"/>
              </w:rPr>
            </w:pPr>
            <w:r w:rsidRPr="00EF5836">
              <w:rPr>
                <w:sz w:val="20"/>
                <w:szCs w:val="20"/>
              </w:rPr>
              <w:t xml:space="preserve">Suspension 0 </w:t>
            </w:r>
            <w:proofErr w:type="spellStart"/>
            <w:r w:rsidRPr="00EF5836">
              <w:rPr>
                <w:sz w:val="20"/>
                <w:szCs w:val="20"/>
              </w:rPr>
              <w:t>hpt</w:t>
            </w:r>
            <w:proofErr w:type="spellEnd"/>
            <w:r w:rsidRPr="00EF5836">
              <w:rPr>
                <w:sz w:val="20"/>
                <w:szCs w:val="20"/>
              </w:rPr>
              <w:t xml:space="preserve"> Replicate 4</w:t>
            </w:r>
          </w:p>
        </w:tc>
        <w:tc>
          <w:tcPr>
            <w:tcW w:w="1843" w:type="dxa"/>
          </w:tcPr>
          <w:p w14:paraId="068F05A2" w14:textId="77777777" w:rsidR="006E4CB0" w:rsidRPr="00EF5836" w:rsidRDefault="006E4CB0" w:rsidP="00CD1F76">
            <w:pPr>
              <w:rPr>
                <w:sz w:val="20"/>
                <w:szCs w:val="20"/>
              </w:rPr>
            </w:pPr>
            <w:r w:rsidRPr="00EF5836">
              <w:rPr>
                <w:sz w:val="20"/>
                <w:szCs w:val="20"/>
              </w:rPr>
              <w:t>SUP_0hpt_R4</w:t>
            </w:r>
          </w:p>
        </w:tc>
        <w:tc>
          <w:tcPr>
            <w:tcW w:w="2126" w:type="dxa"/>
          </w:tcPr>
          <w:p w14:paraId="37D7CC9A" w14:textId="77777777" w:rsidR="006E4CB0" w:rsidRPr="00EF5836" w:rsidRDefault="006E4CB0" w:rsidP="00CD1F76">
            <w:pPr>
              <w:jc w:val="right"/>
              <w:rPr>
                <w:sz w:val="20"/>
                <w:szCs w:val="20"/>
              </w:rPr>
            </w:pPr>
            <w:r w:rsidRPr="00EF5836">
              <w:rPr>
                <w:sz w:val="20"/>
                <w:szCs w:val="20"/>
              </w:rPr>
              <w:t>26926757</w:t>
            </w:r>
          </w:p>
        </w:tc>
      </w:tr>
      <w:tr w:rsidR="006E4CB0" w14:paraId="5F57532E" w14:textId="77777777" w:rsidTr="00CD1F76">
        <w:trPr>
          <w:jc w:val="center"/>
        </w:trPr>
        <w:tc>
          <w:tcPr>
            <w:tcW w:w="3114" w:type="dxa"/>
          </w:tcPr>
          <w:p w14:paraId="29B93DF8" w14:textId="77777777" w:rsidR="006E4CB0" w:rsidRPr="00EF5836" w:rsidRDefault="006E4CB0" w:rsidP="00CD1F76">
            <w:pPr>
              <w:rPr>
                <w:sz w:val="20"/>
                <w:szCs w:val="20"/>
              </w:rPr>
            </w:pPr>
            <w:r w:rsidRPr="00EF5836">
              <w:rPr>
                <w:sz w:val="20"/>
                <w:szCs w:val="20"/>
              </w:rPr>
              <w:t xml:space="preserve">Suspension 12 </w:t>
            </w:r>
            <w:proofErr w:type="spellStart"/>
            <w:r w:rsidRPr="00EF5836">
              <w:rPr>
                <w:sz w:val="20"/>
                <w:szCs w:val="20"/>
              </w:rPr>
              <w:t>hpt</w:t>
            </w:r>
            <w:proofErr w:type="spellEnd"/>
            <w:r w:rsidRPr="00EF5836">
              <w:rPr>
                <w:sz w:val="20"/>
                <w:szCs w:val="20"/>
              </w:rPr>
              <w:t xml:space="preserve"> Replicate 1</w:t>
            </w:r>
          </w:p>
        </w:tc>
        <w:tc>
          <w:tcPr>
            <w:tcW w:w="1843" w:type="dxa"/>
          </w:tcPr>
          <w:p w14:paraId="428B27B0" w14:textId="77777777" w:rsidR="006E4CB0" w:rsidRPr="00EF5836" w:rsidRDefault="006E4CB0" w:rsidP="00CD1F76">
            <w:pPr>
              <w:rPr>
                <w:sz w:val="20"/>
                <w:szCs w:val="20"/>
              </w:rPr>
            </w:pPr>
            <w:r w:rsidRPr="00EF5836">
              <w:rPr>
                <w:sz w:val="20"/>
                <w:szCs w:val="20"/>
              </w:rPr>
              <w:t>SUP_12hpt_R1</w:t>
            </w:r>
          </w:p>
        </w:tc>
        <w:tc>
          <w:tcPr>
            <w:tcW w:w="2126" w:type="dxa"/>
          </w:tcPr>
          <w:p w14:paraId="6F7E678C" w14:textId="77777777" w:rsidR="006E4CB0" w:rsidRPr="00EF5836" w:rsidRDefault="006E4CB0" w:rsidP="00CD1F76">
            <w:pPr>
              <w:jc w:val="right"/>
              <w:rPr>
                <w:sz w:val="20"/>
                <w:szCs w:val="20"/>
              </w:rPr>
            </w:pPr>
            <w:r w:rsidRPr="00EF5836">
              <w:rPr>
                <w:sz w:val="20"/>
                <w:szCs w:val="20"/>
              </w:rPr>
              <w:t>27366718</w:t>
            </w:r>
          </w:p>
        </w:tc>
      </w:tr>
      <w:tr w:rsidR="006E4CB0" w14:paraId="67B760F9" w14:textId="77777777" w:rsidTr="00CD1F76">
        <w:trPr>
          <w:jc w:val="center"/>
        </w:trPr>
        <w:tc>
          <w:tcPr>
            <w:tcW w:w="3114" w:type="dxa"/>
          </w:tcPr>
          <w:p w14:paraId="341EE627" w14:textId="77777777" w:rsidR="006E4CB0" w:rsidRPr="00EF5836" w:rsidRDefault="006E4CB0" w:rsidP="00CD1F76">
            <w:pPr>
              <w:rPr>
                <w:sz w:val="20"/>
                <w:szCs w:val="20"/>
              </w:rPr>
            </w:pPr>
            <w:r w:rsidRPr="00EF5836">
              <w:rPr>
                <w:sz w:val="20"/>
                <w:szCs w:val="20"/>
              </w:rPr>
              <w:t xml:space="preserve">Suspension 12 </w:t>
            </w:r>
            <w:proofErr w:type="spellStart"/>
            <w:r w:rsidRPr="00EF5836">
              <w:rPr>
                <w:sz w:val="20"/>
                <w:szCs w:val="20"/>
              </w:rPr>
              <w:t>hpt</w:t>
            </w:r>
            <w:proofErr w:type="spellEnd"/>
            <w:r w:rsidRPr="00EF5836">
              <w:rPr>
                <w:sz w:val="20"/>
                <w:szCs w:val="20"/>
              </w:rPr>
              <w:t xml:space="preserve"> Replicate 2</w:t>
            </w:r>
          </w:p>
        </w:tc>
        <w:tc>
          <w:tcPr>
            <w:tcW w:w="1843" w:type="dxa"/>
          </w:tcPr>
          <w:p w14:paraId="207022DD" w14:textId="77777777" w:rsidR="006E4CB0" w:rsidRPr="00EF5836" w:rsidRDefault="006E4CB0" w:rsidP="00CD1F76">
            <w:pPr>
              <w:rPr>
                <w:sz w:val="20"/>
                <w:szCs w:val="20"/>
              </w:rPr>
            </w:pPr>
            <w:r w:rsidRPr="00EF5836">
              <w:rPr>
                <w:sz w:val="20"/>
                <w:szCs w:val="20"/>
              </w:rPr>
              <w:t>SUP_12hpt_R2</w:t>
            </w:r>
          </w:p>
        </w:tc>
        <w:tc>
          <w:tcPr>
            <w:tcW w:w="2126" w:type="dxa"/>
          </w:tcPr>
          <w:p w14:paraId="08F630B6" w14:textId="77777777" w:rsidR="006E4CB0" w:rsidRPr="00EF5836" w:rsidRDefault="006E4CB0" w:rsidP="00CD1F76">
            <w:pPr>
              <w:jc w:val="right"/>
              <w:rPr>
                <w:sz w:val="20"/>
                <w:szCs w:val="20"/>
              </w:rPr>
            </w:pPr>
            <w:r w:rsidRPr="00EF5836">
              <w:rPr>
                <w:sz w:val="20"/>
                <w:szCs w:val="20"/>
              </w:rPr>
              <w:t>27101081</w:t>
            </w:r>
          </w:p>
        </w:tc>
      </w:tr>
      <w:tr w:rsidR="006E4CB0" w14:paraId="5D4CF7D2" w14:textId="77777777" w:rsidTr="00CD1F76">
        <w:trPr>
          <w:jc w:val="center"/>
        </w:trPr>
        <w:tc>
          <w:tcPr>
            <w:tcW w:w="3114" w:type="dxa"/>
          </w:tcPr>
          <w:p w14:paraId="01102CC4" w14:textId="77777777" w:rsidR="006E4CB0" w:rsidRPr="00EF5836" w:rsidRDefault="006E4CB0" w:rsidP="00CD1F76">
            <w:pPr>
              <w:rPr>
                <w:sz w:val="20"/>
                <w:szCs w:val="20"/>
              </w:rPr>
            </w:pPr>
            <w:r w:rsidRPr="00EF5836">
              <w:rPr>
                <w:sz w:val="20"/>
                <w:szCs w:val="20"/>
              </w:rPr>
              <w:t xml:space="preserve">Suspension 12 </w:t>
            </w:r>
            <w:proofErr w:type="spellStart"/>
            <w:r w:rsidRPr="00EF5836">
              <w:rPr>
                <w:sz w:val="20"/>
                <w:szCs w:val="20"/>
              </w:rPr>
              <w:t>hpt</w:t>
            </w:r>
            <w:proofErr w:type="spellEnd"/>
            <w:r w:rsidRPr="00EF5836">
              <w:rPr>
                <w:sz w:val="20"/>
                <w:szCs w:val="20"/>
              </w:rPr>
              <w:t xml:space="preserve"> Replicate 3</w:t>
            </w:r>
          </w:p>
        </w:tc>
        <w:tc>
          <w:tcPr>
            <w:tcW w:w="1843" w:type="dxa"/>
          </w:tcPr>
          <w:p w14:paraId="64921BCA" w14:textId="77777777" w:rsidR="006E4CB0" w:rsidRPr="00EF5836" w:rsidRDefault="006E4CB0" w:rsidP="00CD1F76">
            <w:pPr>
              <w:rPr>
                <w:sz w:val="20"/>
                <w:szCs w:val="20"/>
              </w:rPr>
            </w:pPr>
            <w:r w:rsidRPr="00EF5836">
              <w:rPr>
                <w:sz w:val="20"/>
                <w:szCs w:val="20"/>
              </w:rPr>
              <w:t>SUP_12hpt_R3</w:t>
            </w:r>
          </w:p>
        </w:tc>
        <w:tc>
          <w:tcPr>
            <w:tcW w:w="2126" w:type="dxa"/>
          </w:tcPr>
          <w:p w14:paraId="54410440" w14:textId="77777777" w:rsidR="006E4CB0" w:rsidRPr="00EF5836" w:rsidRDefault="006E4CB0" w:rsidP="00CD1F76">
            <w:pPr>
              <w:jc w:val="right"/>
              <w:rPr>
                <w:sz w:val="20"/>
                <w:szCs w:val="20"/>
              </w:rPr>
            </w:pPr>
            <w:r w:rsidRPr="00EF5836">
              <w:rPr>
                <w:sz w:val="20"/>
                <w:szCs w:val="20"/>
              </w:rPr>
              <w:t>27343421</w:t>
            </w:r>
          </w:p>
        </w:tc>
      </w:tr>
      <w:tr w:rsidR="006E4CB0" w14:paraId="0BBCC9AC" w14:textId="77777777" w:rsidTr="00CD1F76">
        <w:trPr>
          <w:jc w:val="center"/>
        </w:trPr>
        <w:tc>
          <w:tcPr>
            <w:tcW w:w="3114" w:type="dxa"/>
          </w:tcPr>
          <w:p w14:paraId="6CCC14B2" w14:textId="77777777" w:rsidR="006E4CB0" w:rsidRPr="00EF5836" w:rsidRDefault="006E4CB0" w:rsidP="00CD1F76">
            <w:pPr>
              <w:rPr>
                <w:sz w:val="20"/>
                <w:szCs w:val="20"/>
              </w:rPr>
            </w:pPr>
            <w:r w:rsidRPr="00EF5836">
              <w:rPr>
                <w:sz w:val="20"/>
                <w:szCs w:val="20"/>
              </w:rPr>
              <w:t xml:space="preserve">Suspension 12 </w:t>
            </w:r>
            <w:proofErr w:type="spellStart"/>
            <w:r w:rsidRPr="00EF5836">
              <w:rPr>
                <w:sz w:val="20"/>
                <w:szCs w:val="20"/>
              </w:rPr>
              <w:t>hpt</w:t>
            </w:r>
            <w:proofErr w:type="spellEnd"/>
            <w:r w:rsidRPr="00EF5836">
              <w:rPr>
                <w:sz w:val="20"/>
                <w:szCs w:val="20"/>
              </w:rPr>
              <w:t xml:space="preserve"> Replicate 4</w:t>
            </w:r>
          </w:p>
        </w:tc>
        <w:tc>
          <w:tcPr>
            <w:tcW w:w="1843" w:type="dxa"/>
          </w:tcPr>
          <w:p w14:paraId="6C42CF99" w14:textId="77777777" w:rsidR="006E4CB0" w:rsidRPr="00EF5836" w:rsidRDefault="006E4CB0" w:rsidP="00CD1F76">
            <w:pPr>
              <w:rPr>
                <w:sz w:val="20"/>
                <w:szCs w:val="20"/>
              </w:rPr>
            </w:pPr>
            <w:r w:rsidRPr="00EF5836">
              <w:rPr>
                <w:sz w:val="20"/>
                <w:szCs w:val="20"/>
              </w:rPr>
              <w:t>SUP_12hpt_R4</w:t>
            </w:r>
          </w:p>
        </w:tc>
        <w:tc>
          <w:tcPr>
            <w:tcW w:w="2126" w:type="dxa"/>
          </w:tcPr>
          <w:p w14:paraId="5A22FFD1" w14:textId="77777777" w:rsidR="006E4CB0" w:rsidRPr="00EF5836" w:rsidRDefault="006E4CB0" w:rsidP="00CD1F76">
            <w:pPr>
              <w:jc w:val="right"/>
              <w:rPr>
                <w:sz w:val="20"/>
                <w:szCs w:val="20"/>
              </w:rPr>
            </w:pPr>
            <w:r w:rsidRPr="00EF5836">
              <w:rPr>
                <w:sz w:val="20"/>
                <w:szCs w:val="20"/>
              </w:rPr>
              <w:t>27922820</w:t>
            </w:r>
          </w:p>
        </w:tc>
      </w:tr>
      <w:tr w:rsidR="006E4CB0" w14:paraId="0470C3A0" w14:textId="77777777" w:rsidTr="00CD1F76">
        <w:trPr>
          <w:jc w:val="center"/>
        </w:trPr>
        <w:tc>
          <w:tcPr>
            <w:tcW w:w="3114" w:type="dxa"/>
          </w:tcPr>
          <w:p w14:paraId="64918FAB" w14:textId="77777777" w:rsidR="006E4CB0" w:rsidRPr="00EF5836" w:rsidRDefault="006E4CB0" w:rsidP="00CD1F76">
            <w:pPr>
              <w:rPr>
                <w:sz w:val="20"/>
                <w:szCs w:val="20"/>
              </w:rPr>
            </w:pPr>
            <w:r w:rsidRPr="00EF5836">
              <w:rPr>
                <w:sz w:val="20"/>
                <w:szCs w:val="20"/>
              </w:rPr>
              <w:t xml:space="preserve">Suspension 24 </w:t>
            </w:r>
            <w:proofErr w:type="spellStart"/>
            <w:r w:rsidRPr="00EF5836">
              <w:rPr>
                <w:sz w:val="20"/>
                <w:szCs w:val="20"/>
              </w:rPr>
              <w:t>hpt</w:t>
            </w:r>
            <w:proofErr w:type="spellEnd"/>
            <w:r w:rsidRPr="00EF5836">
              <w:rPr>
                <w:sz w:val="20"/>
                <w:szCs w:val="20"/>
              </w:rPr>
              <w:t xml:space="preserve"> Replicate 1</w:t>
            </w:r>
          </w:p>
        </w:tc>
        <w:tc>
          <w:tcPr>
            <w:tcW w:w="1843" w:type="dxa"/>
          </w:tcPr>
          <w:p w14:paraId="3F417833" w14:textId="77777777" w:rsidR="006E4CB0" w:rsidRPr="00EF5836" w:rsidRDefault="006E4CB0" w:rsidP="00CD1F76">
            <w:pPr>
              <w:rPr>
                <w:sz w:val="20"/>
                <w:szCs w:val="20"/>
              </w:rPr>
            </w:pPr>
            <w:r w:rsidRPr="00EF5836">
              <w:rPr>
                <w:sz w:val="20"/>
                <w:szCs w:val="20"/>
              </w:rPr>
              <w:t>SUP_24hpt_R1</w:t>
            </w:r>
          </w:p>
        </w:tc>
        <w:tc>
          <w:tcPr>
            <w:tcW w:w="2126" w:type="dxa"/>
          </w:tcPr>
          <w:p w14:paraId="4DAD17A4" w14:textId="77777777" w:rsidR="006E4CB0" w:rsidRPr="00EF5836" w:rsidRDefault="006E4CB0" w:rsidP="00CD1F76">
            <w:pPr>
              <w:jc w:val="right"/>
              <w:rPr>
                <w:sz w:val="20"/>
                <w:szCs w:val="20"/>
              </w:rPr>
            </w:pPr>
            <w:r w:rsidRPr="00EF5836">
              <w:rPr>
                <w:sz w:val="20"/>
                <w:szCs w:val="20"/>
              </w:rPr>
              <w:t>27683416</w:t>
            </w:r>
          </w:p>
        </w:tc>
      </w:tr>
      <w:tr w:rsidR="006E4CB0" w14:paraId="43B8034F" w14:textId="77777777" w:rsidTr="00CD1F76">
        <w:trPr>
          <w:jc w:val="center"/>
        </w:trPr>
        <w:tc>
          <w:tcPr>
            <w:tcW w:w="3114" w:type="dxa"/>
          </w:tcPr>
          <w:p w14:paraId="750D8AD1" w14:textId="77777777" w:rsidR="006E4CB0" w:rsidRPr="00EF5836" w:rsidRDefault="006E4CB0" w:rsidP="00CD1F76">
            <w:pPr>
              <w:rPr>
                <w:sz w:val="20"/>
                <w:szCs w:val="20"/>
              </w:rPr>
            </w:pPr>
            <w:r w:rsidRPr="00EF5836">
              <w:rPr>
                <w:sz w:val="20"/>
                <w:szCs w:val="20"/>
              </w:rPr>
              <w:t xml:space="preserve">Suspension 24 </w:t>
            </w:r>
            <w:proofErr w:type="spellStart"/>
            <w:r w:rsidRPr="00EF5836">
              <w:rPr>
                <w:sz w:val="20"/>
                <w:szCs w:val="20"/>
              </w:rPr>
              <w:t>hpt</w:t>
            </w:r>
            <w:proofErr w:type="spellEnd"/>
            <w:r w:rsidRPr="00EF5836">
              <w:rPr>
                <w:sz w:val="20"/>
                <w:szCs w:val="20"/>
              </w:rPr>
              <w:t xml:space="preserve"> Replicate 2</w:t>
            </w:r>
          </w:p>
        </w:tc>
        <w:tc>
          <w:tcPr>
            <w:tcW w:w="1843" w:type="dxa"/>
          </w:tcPr>
          <w:p w14:paraId="23936EE3" w14:textId="77777777" w:rsidR="006E4CB0" w:rsidRPr="00EF5836" w:rsidRDefault="006E4CB0" w:rsidP="00CD1F76">
            <w:pPr>
              <w:rPr>
                <w:sz w:val="20"/>
                <w:szCs w:val="20"/>
              </w:rPr>
            </w:pPr>
            <w:r w:rsidRPr="00EF5836">
              <w:rPr>
                <w:sz w:val="20"/>
                <w:szCs w:val="20"/>
              </w:rPr>
              <w:t>SUP_24hpt_R2</w:t>
            </w:r>
          </w:p>
        </w:tc>
        <w:tc>
          <w:tcPr>
            <w:tcW w:w="2126" w:type="dxa"/>
          </w:tcPr>
          <w:p w14:paraId="6A11B0C9" w14:textId="77777777" w:rsidR="006E4CB0" w:rsidRPr="00EF5836" w:rsidRDefault="006E4CB0" w:rsidP="00CD1F76">
            <w:pPr>
              <w:jc w:val="right"/>
              <w:rPr>
                <w:sz w:val="20"/>
                <w:szCs w:val="20"/>
              </w:rPr>
            </w:pPr>
            <w:r w:rsidRPr="00EF5836">
              <w:rPr>
                <w:sz w:val="20"/>
                <w:szCs w:val="20"/>
              </w:rPr>
              <w:t>27613585</w:t>
            </w:r>
          </w:p>
        </w:tc>
      </w:tr>
      <w:tr w:rsidR="006E4CB0" w14:paraId="3572E790" w14:textId="77777777" w:rsidTr="00CD1F76">
        <w:trPr>
          <w:jc w:val="center"/>
        </w:trPr>
        <w:tc>
          <w:tcPr>
            <w:tcW w:w="3114" w:type="dxa"/>
          </w:tcPr>
          <w:p w14:paraId="0563C3F2" w14:textId="77777777" w:rsidR="006E4CB0" w:rsidRPr="00EF5836" w:rsidRDefault="006E4CB0" w:rsidP="00CD1F76">
            <w:pPr>
              <w:rPr>
                <w:sz w:val="20"/>
                <w:szCs w:val="20"/>
              </w:rPr>
            </w:pPr>
            <w:r w:rsidRPr="00EF5836">
              <w:rPr>
                <w:sz w:val="20"/>
                <w:szCs w:val="20"/>
              </w:rPr>
              <w:t xml:space="preserve">Suspension 24 </w:t>
            </w:r>
            <w:proofErr w:type="spellStart"/>
            <w:r w:rsidRPr="00EF5836">
              <w:rPr>
                <w:sz w:val="20"/>
                <w:szCs w:val="20"/>
              </w:rPr>
              <w:t>hpt</w:t>
            </w:r>
            <w:proofErr w:type="spellEnd"/>
            <w:r w:rsidRPr="00EF5836">
              <w:rPr>
                <w:sz w:val="20"/>
                <w:szCs w:val="20"/>
              </w:rPr>
              <w:t xml:space="preserve"> Replicate 3</w:t>
            </w:r>
          </w:p>
        </w:tc>
        <w:tc>
          <w:tcPr>
            <w:tcW w:w="1843" w:type="dxa"/>
          </w:tcPr>
          <w:p w14:paraId="5F60D103" w14:textId="77777777" w:rsidR="006E4CB0" w:rsidRPr="00EF5836" w:rsidRDefault="006E4CB0" w:rsidP="00CD1F76">
            <w:pPr>
              <w:rPr>
                <w:sz w:val="20"/>
                <w:szCs w:val="20"/>
              </w:rPr>
            </w:pPr>
            <w:r w:rsidRPr="00EF5836">
              <w:rPr>
                <w:sz w:val="20"/>
                <w:szCs w:val="20"/>
              </w:rPr>
              <w:t>SUP_24hpt_R3</w:t>
            </w:r>
          </w:p>
        </w:tc>
        <w:tc>
          <w:tcPr>
            <w:tcW w:w="2126" w:type="dxa"/>
          </w:tcPr>
          <w:p w14:paraId="203F3F7A" w14:textId="77777777" w:rsidR="006E4CB0" w:rsidRPr="00EF5836" w:rsidRDefault="006E4CB0" w:rsidP="00CD1F76">
            <w:pPr>
              <w:jc w:val="right"/>
              <w:rPr>
                <w:sz w:val="20"/>
                <w:szCs w:val="20"/>
              </w:rPr>
            </w:pPr>
            <w:r w:rsidRPr="00EF5836">
              <w:rPr>
                <w:sz w:val="20"/>
                <w:szCs w:val="20"/>
              </w:rPr>
              <w:t>27732712</w:t>
            </w:r>
          </w:p>
        </w:tc>
      </w:tr>
      <w:tr w:rsidR="006E4CB0" w14:paraId="61C2B56A" w14:textId="77777777" w:rsidTr="00CD1F76">
        <w:trPr>
          <w:jc w:val="center"/>
        </w:trPr>
        <w:tc>
          <w:tcPr>
            <w:tcW w:w="3114" w:type="dxa"/>
          </w:tcPr>
          <w:p w14:paraId="142A5AA7" w14:textId="77777777" w:rsidR="006E4CB0" w:rsidRPr="00EF5836" w:rsidRDefault="006E4CB0" w:rsidP="00CD1F76">
            <w:pPr>
              <w:rPr>
                <w:sz w:val="20"/>
                <w:szCs w:val="20"/>
              </w:rPr>
            </w:pPr>
            <w:r w:rsidRPr="00EF5836">
              <w:rPr>
                <w:sz w:val="20"/>
                <w:szCs w:val="20"/>
              </w:rPr>
              <w:t xml:space="preserve">Suspension 24 </w:t>
            </w:r>
            <w:proofErr w:type="spellStart"/>
            <w:r w:rsidRPr="00EF5836">
              <w:rPr>
                <w:sz w:val="20"/>
                <w:szCs w:val="20"/>
              </w:rPr>
              <w:t>hpt</w:t>
            </w:r>
            <w:proofErr w:type="spellEnd"/>
            <w:r w:rsidRPr="00EF5836">
              <w:rPr>
                <w:sz w:val="20"/>
                <w:szCs w:val="20"/>
              </w:rPr>
              <w:t xml:space="preserve"> Replicate 4</w:t>
            </w:r>
          </w:p>
        </w:tc>
        <w:tc>
          <w:tcPr>
            <w:tcW w:w="1843" w:type="dxa"/>
          </w:tcPr>
          <w:p w14:paraId="37E47C41" w14:textId="77777777" w:rsidR="006E4CB0" w:rsidRPr="00EF5836" w:rsidRDefault="006E4CB0" w:rsidP="00CD1F76">
            <w:pPr>
              <w:rPr>
                <w:sz w:val="20"/>
                <w:szCs w:val="20"/>
              </w:rPr>
            </w:pPr>
            <w:r w:rsidRPr="00EF5836">
              <w:rPr>
                <w:sz w:val="20"/>
                <w:szCs w:val="20"/>
              </w:rPr>
              <w:t>SUP_24hpt_R4</w:t>
            </w:r>
          </w:p>
        </w:tc>
        <w:tc>
          <w:tcPr>
            <w:tcW w:w="2126" w:type="dxa"/>
          </w:tcPr>
          <w:p w14:paraId="537F9D4F" w14:textId="77777777" w:rsidR="006E4CB0" w:rsidRPr="00EF5836" w:rsidRDefault="006E4CB0" w:rsidP="00CD1F76">
            <w:pPr>
              <w:jc w:val="right"/>
              <w:rPr>
                <w:sz w:val="20"/>
                <w:szCs w:val="20"/>
              </w:rPr>
            </w:pPr>
            <w:r w:rsidRPr="00EF5836">
              <w:rPr>
                <w:sz w:val="20"/>
                <w:szCs w:val="20"/>
              </w:rPr>
              <w:t>27807411</w:t>
            </w:r>
          </w:p>
        </w:tc>
      </w:tr>
      <w:tr w:rsidR="006E4CB0" w14:paraId="42A60911" w14:textId="77777777" w:rsidTr="00CD1F76">
        <w:trPr>
          <w:jc w:val="center"/>
        </w:trPr>
        <w:tc>
          <w:tcPr>
            <w:tcW w:w="3114" w:type="dxa"/>
          </w:tcPr>
          <w:p w14:paraId="05B69BEC" w14:textId="77777777" w:rsidR="006E4CB0" w:rsidRPr="00EF5836" w:rsidRDefault="006E4CB0" w:rsidP="00CD1F76">
            <w:pPr>
              <w:rPr>
                <w:sz w:val="20"/>
                <w:szCs w:val="20"/>
              </w:rPr>
            </w:pPr>
            <w:r w:rsidRPr="00EF5836">
              <w:rPr>
                <w:sz w:val="20"/>
                <w:szCs w:val="20"/>
              </w:rPr>
              <w:t xml:space="preserve">Suspension 48 </w:t>
            </w:r>
            <w:proofErr w:type="spellStart"/>
            <w:r w:rsidRPr="00EF5836">
              <w:rPr>
                <w:sz w:val="20"/>
                <w:szCs w:val="20"/>
              </w:rPr>
              <w:t>hpt</w:t>
            </w:r>
            <w:proofErr w:type="spellEnd"/>
            <w:r w:rsidRPr="00EF5836">
              <w:rPr>
                <w:sz w:val="20"/>
                <w:szCs w:val="20"/>
              </w:rPr>
              <w:t xml:space="preserve"> Replicate 1</w:t>
            </w:r>
          </w:p>
        </w:tc>
        <w:tc>
          <w:tcPr>
            <w:tcW w:w="1843" w:type="dxa"/>
          </w:tcPr>
          <w:p w14:paraId="49885C3D" w14:textId="77777777" w:rsidR="006E4CB0" w:rsidRPr="00EF5836" w:rsidRDefault="006E4CB0" w:rsidP="00CD1F76">
            <w:pPr>
              <w:rPr>
                <w:sz w:val="20"/>
                <w:szCs w:val="20"/>
              </w:rPr>
            </w:pPr>
            <w:r w:rsidRPr="00EF5836">
              <w:rPr>
                <w:sz w:val="20"/>
                <w:szCs w:val="20"/>
              </w:rPr>
              <w:t>SUP_48hpt_R1</w:t>
            </w:r>
          </w:p>
        </w:tc>
        <w:tc>
          <w:tcPr>
            <w:tcW w:w="2126" w:type="dxa"/>
          </w:tcPr>
          <w:p w14:paraId="0F477026" w14:textId="77777777" w:rsidR="006E4CB0" w:rsidRPr="00EF5836" w:rsidRDefault="006E4CB0" w:rsidP="00CD1F76">
            <w:pPr>
              <w:jc w:val="right"/>
              <w:rPr>
                <w:sz w:val="20"/>
                <w:szCs w:val="20"/>
              </w:rPr>
            </w:pPr>
            <w:r w:rsidRPr="00EF5836">
              <w:rPr>
                <w:sz w:val="20"/>
                <w:szCs w:val="20"/>
              </w:rPr>
              <w:t>27420393</w:t>
            </w:r>
          </w:p>
        </w:tc>
      </w:tr>
      <w:tr w:rsidR="006E4CB0" w14:paraId="31128556" w14:textId="77777777" w:rsidTr="00CD1F76">
        <w:trPr>
          <w:jc w:val="center"/>
        </w:trPr>
        <w:tc>
          <w:tcPr>
            <w:tcW w:w="3114" w:type="dxa"/>
          </w:tcPr>
          <w:p w14:paraId="76B6B1E8" w14:textId="77777777" w:rsidR="006E4CB0" w:rsidRPr="00EF5836" w:rsidRDefault="006E4CB0" w:rsidP="00CD1F76">
            <w:pPr>
              <w:rPr>
                <w:sz w:val="20"/>
                <w:szCs w:val="20"/>
              </w:rPr>
            </w:pPr>
            <w:r w:rsidRPr="00EF5836">
              <w:rPr>
                <w:sz w:val="20"/>
                <w:szCs w:val="20"/>
              </w:rPr>
              <w:t xml:space="preserve">Suspension 48 </w:t>
            </w:r>
            <w:proofErr w:type="spellStart"/>
            <w:r w:rsidRPr="00EF5836">
              <w:rPr>
                <w:sz w:val="20"/>
                <w:szCs w:val="20"/>
              </w:rPr>
              <w:t>hpt</w:t>
            </w:r>
            <w:proofErr w:type="spellEnd"/>
            <w:r w:rsidRPr="00EF5836">
              <w:rPr>
                <w:sz w:val="20"/>
                <w:szCs w:val="20"/>
              </w:rPr>
              <w:t xml:space="preserve"> Replicate 2</w:t>
            </w:r>
          </w:p>
        </w:tc>
        <w:tc>
          <w:tcPr>
            <w:tcW w:w="1843" w:type="dxa"/>
          </w:tcPr>
          <w:p w14:paraId="59D3FE3A" w14:textId="77777777" w:rsidR="006E4CB0" w:rsidRPr="00EF5836" w:rsidRDefault="006E4CB0" w:rsidP="00CD1F76">
            <w:pPr>
              <w:rPr>
                <w:sz w:val="20"/>
                <w:szCs w:val="20"/>
              </w:rPr>
            </w:pPr>
            <w:r w:rsidRPr="00EF5836">
              <w:rPr>
                <w:sz w:val="20"/>
                <w:szCs w:val="20"/>
              </w:rPr>
              <w:t>SUP_48hpt_R2</w:t>
            </w:r>
          </w:p>
        </w:tc>
        <w:tc>
          <w:tcPr>
            <w:tcW w:w="2126" w:type="dxa"/>
          </w:tcPr>
          <w:p w14:paraId="34CCD4F5" w14:textId="77777777" w:rsidR="006E4CB0" w:rsidRPr="00EF5836" w:rsidRDefault="006E4CB0" w:rsidP="00CD1F76">
            <w:pPr>
              <w:jc w:val="right"/>
              <w:rPr>
                <w:sz w:val="20"/>
                <w:szCs w:val="20"/>
              </w:rPr>
            </w:pPr>
            <w:r w:rsidRPr="00EF5836">
              <w:rPr>
                <w:sz w:val="20"/>
                <w:szCs w:val="20"/>
              </w:rPr>
              <w:t>26957645</w:t>
            </w:r>
          </w:p>
        </w:tc>
      </w:tr>
      <w:tr w:rsidR="006E4CB0" w14:paraId="155495AA" w14:textId="77777777" w:rsidTr="00CD1F76">
        <w:trPr>
          <w:jc w:val="center"/>
        </w:trPr>
        <w:tc>
          <w:tcPr>
            <w:tcW w:w="3114" w:type="dxa"/>
          </w:tcPr>
          <w:p w14:paraId="2E91EEEA" w14:textId="77777777" w:rsidR="006E4CB0" w:rsidRPr="00EF5836" w:rsidRDefault="006E4CB0" w:rsidP="00CD1F76">
            <w:pPr>
              <w:rPr>
                <w:sz w:val="20"/>
                <w:szCs w:val="20"/>
              </w:rPr>
            </w:pPr>
            <w:r w:rsidRPr="00EF5836">
              <w:rPr>
                <w:sz w:val="20"/>
                <w:szCs w:val="20"/>
              </w:rPr>
              <w:t xml:space="preserve">Suspension 48 </w:t>
            </w:r>
            <w:proofErr w:type="spellStart"/>
            <w:r w:rsidRPr="00EF5836">
              <w:rPr>
                <w:sz w:val="20"/>
                <w:szCs w:val="20"/>
              </w:rPr>
              <w:t>hpt</w:t>
            </w:r>
            <w:proofErr w:type="spellEnd"/>
            <w:r w:rsidRPr="00EF5836">
              <w:rPr>
                <w:sz w:val="20"/>
                <w:szCs w:val="20"/>
              </w:rPr>
              <w:t xml:space="preserve"> Replicate 3</w:t>
            </w:r>
          </w:p>
        </w:tc>
        <w:tc>
          <w:tcPr>
            <w:tcW w:w="1843" w:type="dxa"/>
          </w:tcPr>
          <w:p w14:paraId="2F87431A" w14:textId="77777777" w:rsidR="006E4CB0" w:rsidRPr="00EF5836" w:rsidRDefault="006E4CB0" w:rsidP="00CD1F76">
            <w:pPr>
              <w:rPr>
                <w:sz w:val="20"/>
                <w:szCs w:val="20"/>
              </w:rPr>
            </w:pPr>
            <w:r w:rsidRPr="00EF5836">
              <w:rPr>
                <w:sz w:val="20"/>
                <w:szCs w:val="20"/>
              </w:rPr>
              <w:t>SUP_48hpt_R3</w:t>
            </w:r>
          </w:p>
        </w:tc>
        <w:tc>
          <w:tcPr>
            <w:tcW w:w="2126" w:type="dxa"/>
          </w:tcPr>
          <w:p w14:paraId="732609D8" w14:textId="77777777" w:rsidR="006E4CB0" w:rsidRPr="00EF5836" w:rsidRDefault="006E4CB0" w:rsidP="00CD1F76">
            <w:pPr>
              <w:jc w:val="right"/>
              <w:rPr>
                <w:sz w:val="20"/>
                <w:szCs w:val="20"/>
              </w:rPr>
            </w:pPr>
            <w:r w:rsidRPr="00EF5836">
              <w:rPr>
                <w:sz w:val="20"/>
                <w:szCs w:val="20"/>
              </w:rPr>
              <w:t>27403067</w:t>
            </w:r>
          </w:p>
        </w:tc>
      </w:tr>
      <w:tr w:rsidR="006E4CB0" w14:paraId="2C4AD032" w14:textId="77777777" w:rsidTr="00CD1F76">
        <w:trPr>
          <w:jc w:val="center"/>
        </w:trPr>
        <w:tc>
          <w:tcPr>
            <w:tcW w:w="3114" w:type="dxa"/>
          </w:tcPr>
          <w:p w14:paraId="68FE4757" w14:textId="77777777" w:rsidR="006E4CB0" w:rsidRPr="00EF5836" w:rsidRDefault="006E4CB0" w:rsidP="00CD1F76">
            <w:pPr>
              <w:rPr>
                <w:sz w:val="20"/>
                <w:szCs w:val="20"/>
              </w:rPr>
            </w:pPr>
            <w:r w:rsidRPr="00EF5836">
              <w:rPr>
                <w:sz w:val="20"/>
                <w:szCs w:val="20"/>
              </w:rPr>
              <w:t xml:space="preserve">Suspension 48 </w:t>
            </w:r>
            <w:proofErr w:type="spellStart"/>
            <w:r w:rsidRPr="00EF5836">
              <w:rPr>
                <w:sz w:val="20"/>
                <w:szCs w:val="20"/>
              </w:rPr>
              <w:t>hpt</w:t>
            </w:r>
            <w:proofErr w:type="spellEnd"/>
            <w:r w:rsidRPr="00EF5836">
              <w:rPr>
                <w:sz w:val="20"/>
                <w:szCs w:val="20"/>
              </w:rPr>
              <w:t xml:space="preserve"> Replicate 4</w:t>
            </w:r>
          </w:p>
        </w:tc>
        <w:tc>
          <w:tcPr>
            <w:tcW w:w="1843" w:type="dxa"/>
          </w:tcPr>
          <w:p w14:paraId="7E03B15D" w14:textId="77777777" w:rsidR="006E4CB0" w:rsidRPr="00EF5836" w:rsidRDefault="006E4CB0" w:rsidP="00CD1F76">
            <w:pPr>
              <w:rPr>
                <w:sz w:val="20"/>
                <w:szCs w:val="20"/>
              </w:rPr>
            </w:pPr>
            <w:r w:rsidRPr="00EF5836">
              <w:rPr>
                <w:sz w:val="20"/>
                <w:szCs w:val="20"/>
              </w:rPr>
              <w:t>SUP_48hpt_R4</w:t>
            </w:r>
          </w:p>
        </w:tc>
        <w:tc>
          <w:tcPr>
            <w:tcW w:w="2126" w:type="dxa"/>
          </w:tcPr>
          <w:p w14:paraId="6EB8380A" w14:textId="77777777" w:rsidR="006E4CB0" w:rsidRPr="00EF5836" w:rsidRDefault="006E4CB0" w:rsidP="00CD1F76">
            <w:pPr>
              <w:jc w:val="right"/>
              <w:rPr>
                <w:sz w:val="20"/>
                <w:szCs w:val="20"/>
              </w:rPr>
            </w:pPr>
            <w:r w:rsidRPr="00EF5836">
              <w:rPr>
                <w:sz w:val="20"/>
                <w:szCs w:val="20"/>
              </w:rPr>
              <w:t>27565075</w:t>
            </w:r>
          </w:p>
        </w:tc>
      </w:tr>
    </w:tbl>
    <w:p w14:paraId="4D21CBAE"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E4CB0" w14:paraId="378317FD" w14:textId="77777777" w:rsidTr="00CD1F76">
        <w:tc>
          <w:tcPr>
            <w:tcW w:w="9016" w:type="dxa"/>
          </w:tcPr>
          <w:p w14:paraId="248FB0EC" w14:textId="77777777" w:rsidR="006E4CB0" w:rsidRDefault="006E4CB0" w:rsidP="00CD1F76">
            <w:r>
              <w:rPr>
                <w:noProof/>
              </w:rPr>
              <w:lastRenderedPageBreak/>
              <w:drawing>
                <wp:inline distT="0" distB="0" distL="0" distR="0" wp14:anchorId="58A17E21" wp14:editId="46709BB8">
                  <wp:extent cx="5637842" cy="4985122"/>
                  <wp:effectExtent l="0" t="0" r="1270" b="6350"/>
                  <wp:docPr id="862153286"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53286" name="Picture 18" descr="A screenshot of a graph&#10;&#10;Description automatically generated"/>
                          <pic:cNvPicPr/>
                        </pic:nvPicPr>
                        <pic:blipFill rotWithShape="1">
                          <a:blip r:embed="rId5" cstate="print">
                            <a:extLst>
                              <a:ext uri="{28A0092B-C50C-407E-A947-70E740481C1C}">
                                <a14:useLocalDpi xmlns:a14="http://schemas.microsoft.com/office/drawing/2010/main" val="0"/>
                              </a:ext>
                            </a:extLst>
                          </a:blip>
                          <a:srcRect b="37443"/>
                          <a:stretch/>
                        </pic:blipFill>
                        <pic:spPr bwMode="auto">
                          <a:xfrm>
                            <a:off x="0" y="0"/>
                            <a:ext cx="5645257" cy="4991678"/>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0C7D1D0A" w14:textId="77777777" w:rsidTr="00CD1F76">
        <w:tc>
          <w:tcPr>
            <w:tcW w:w="9016" w:type="dxa"/>
          </w:tcPr>
          <w:p w14:paraId="3B3C1EF9" w14:textId="77777777" w:rsidR="006E4CB0" w:rsidRDefault="006E4CB0" w:rsidP="00CD1F76">
            <w:r w:rsidRPr="00240862">
              <w:rPr>
                <w:b/>
                <w:bCs/>
              </w:rPr>
              <w:t xml:space="preserve">Figure </w:t>
            </w:r>
            <w:r>
              <w:rPr>
                <w:b/>
                <w:bCs/>
              </w:rPr>
              <w:t>S1</w:t>
            </w:r>
            <w:r w:rsidRPr="00240862">
              <w:rPr>
                <w:b/>
                <w:bCs/>
              </w:rPr>
              <w:t xml:space="preserve"> </w:t>
            </w:r>
            <w:r w:rsidRPr="00D260FD">
              <w:t>N</w:t>
            </w:r>
            <w:r w:rsidRPr="00240862">
              <w:t xml:space="preserve">ormalized counts from </w:t>
            </w:r>
            <w:r>
              <w:t xml:space="preserve">the </w:t>
            </w:r>
            <w:r w:rsidRPr="00240862">
              <w:t>bulk</w:t>
            </w:r>
            <w:r>
              <w:t xml:space="preserve"> (BULK)</w:t>
            </w:r>
            <w:r w:rsidRPr="00240862">
              <w:t xml:space="preserve"> RNA seq</w:t>
            </w:r>
            <w:r>
              <w:t>uencing</w:t>
            </w:r>
            <w:r w:rsidRPr="00240862">
              <w:t xml:space="preserve"> and </w:t>
            </w:r>
            <w:r>
              <w:t>single cell (SC)</w:t>
            </w:r>
            <w:r w:rsidRPr="00240862">
              <w:t xml:space="preserve"> RNA seq</w:t>
            </w:r>
            <w:r>
              <w:t>uencing experiments</w:t>
            </w:r>
            <w:r w:rsidRPr="00240862">
              <w:t xml:space="preserve"> of the plasmid genes GFP (a), </w:t>
            </w:r>
            <w:r>
              <w:t>HBB</w:t>
            </w:r>
            <w:r w:rsidRPr="00240862">
              <w:t xml:space="preserve"> (b), DBP (c), </w:t>
            </w:r>
            <w:r>
              <w:t>E4 34K</w:t>
            </w:r>
            <w:r w:rsidRPr="00240862">
              <w:t xml:space="preserve"> (d), Rep 52 (e) and </w:t>
            </w:r>
            <w:r>
              <w:t>VP1</w:t>
            </w:r>
            <w:r w:rsidRPr="00240862">
              <w:t xml:space="preserve"> (f).</w:t>
            </w:r>
          </w:p>
        </w:tc>
      </w:tr>
    </w:tbl>
    <w:p w14:paraId="36CFAF4C"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E4CB0" w14:paraId="78AB2F8D" w14:textId="77777777" w:rsidTr="00CD1F76">
        <w:tc>
          <w:tcPr>
            <w:tcW w:w="9016" w:type="dxa"/>
          </w:tcPr>
          <w:p w14:paraId="5884C5F5" w14:textId="77777777" w:rsidR="006E4CB0" w:rsidRDefault="006E4CB0" w:rsidP="00CD1F76">
            <w:r>
              <w:rPr>
                <w:noProof/>
              </w:rPr>
              <w:drawing>
                <wp:inline distT="0" distB="0" distL="0" distR="0" wp14:anchorId="6912B29D" wp14:editId="0D5B29E6">
                  <wp:extent cx="5637530" cy="2027476"/>
                  <wp:effectExtent l="0" t="0" r="1270" b="5080"/>
                  <wp:docPr id="1239075572" name="Picture 19"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5572" name="Picture 19" descr="A screen shot of a white sheet&#10;&#10;Description automatically generated"/>
                          <pic:cNvPicPr/>
                        </pic:nvPicPr>
                        <pic:blipFill rotWithShape="1">
                          <a:blip r:embed="rId6" cstate="print">
                            <a:extLst>
                              <a:ext uri="{28A0092B-C50C-407E-A947-70E740481C1C}">
                                <a14:useLocalDpi xmlns:a14="http://schemas.microsoft.com/office/drawing/2010/main" val="0"/>
                              </a:ext>
                            </a:extLst>
                          </a:blip>
                          <a:srcRect b="74556"/>
                          <a:stretch/>
                        </pic:blipFill>
                        <pic:spPr bwMode="auto">
                          <a:xfrm>
                            <a:off x="0" y="0"/>
                            <a:ext cx="5667254" cy="2038166"/>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38AC4989" w14:textId="77777777" w:rsidTr="00CD1F76">
        <w:tc>
          <w:tcPr>
            <w:tcW w:w="9016" w:type="dxa"/>
          </w:tcPr>
          <w:p w14:paraId="5A4C3579" w14:textId="77777777" w:rsidR="006E4CB0" w:rsidRDefault="006E4CB0" w:rsidP="00CD1F76">
            <w:r w:rsidRPr="00E87C62">
              <w:rPr>
                <w:b/>
                <w:bCs/>
              </w:rPr>
              <w:t xml:space="preserve">Figure </w:t>
            </w:r>
            <w:r>
              <w:rPr>
                <w:b/>
                <w:bCs/>
              </w:rPr>
              <w:t>S2</w:t>
            </w:r>
            <w:r>
              <w:t xml:space="preserve"> UMAP plot of the adherent (a) and suspension (b) subsets. Each point corresponds to a cell. Four distinct clusters were obtained for both subsets: 0 (red), 1 (green), 2 (blue), 3 (purple).</w:t>
            </w:r>
          </w:p>
        </w:tc>
      </w:tr>
    </w:tbl>
    <w:p w14:paraId="448DD9CC"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E4CB0" w14:paraId="5DDB0E0E" w14:textId="77777777" w:rsidTr="00CD1F76">
        <w:tc>
          <w:tcPr>
            <w:tcW w:w="9016" w:type="dxa"/>
          </w:tcPr>
          <w:p w14:paraId="10E93676" w14:textId="77777777" w:rsidR="006E4CB0" w:rsidRDefault="006E4CB0" w:rsidP="00CD1F76">
            <w:r>
              <w:rPr>
                <w:noProof/>
              </w:rPr>
              <w:lastRenderedPageBreak/>
              <w:drawing>
                <wp:inline distT="0" distB="0" distL="0" distR="0" wp14:anchorId="7D630F81" wp14:editId="5C56B57B">
                  <wp:extent cx="5595653" cy="2504171"/>
                  <wp:effectExtent l="0" t="0" r="5080" b="0"/>
                  <wp:docPr id="1154863442"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3442" name="Picture 20" descr="A screenshot of a graph&#10;&#10;Description automatically generated"/>
                          <pic:cNvPicPr/>
                        </pic:nvPicPr>
                        <pic:blipFill rotWithShape="1">
                          <a:blip r:embed="rId7" cstate="print">
                            <a:extLst>
                              <a:ext uri="{28A0092B-C50C-407E-A947-70E740481C1C}">
                                <a14:useLocalDpi xmlns:a14="http://schemas.microsoft.com/office/drawing/2010/main" val="0"/>
                              </a:ext>
                            </a:extLst>
                          </a:blip>
                          <a:srcRect b="68339"/>
                          <a:stretch/>
                        </pic:blipFill>
                        <pic:spPr bwMode="auto">
                          <a:xfrm>
                            <a:off x="0" y="0"/>
                            <a:ext cx="5610001" cy="2510592"/>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04067BF7" w14:textId="77777777" w:rsidTr="00CD1F76">
        <w:tc>
          <w:tcPr>
            <w:tcW w:w="9016" w:type="dxa"/>
          </w:tcPr>
          <w:p w14:paraId="37B709FA" w14:textId="77777777" w:rsidR="006E4CB0" w:rsidRDefault="006E4CB0" w:rsidP="00CD1F76">
            <w:r w:rsidRPr="00F74FDE">
              <w:rPr>
                <w:b/>
                <w:bCs/>
              </w:rPr>
              <w:t xml:space="preserve">Figure </w:t>
            </w:r>
            <w:r>
              <w:rPr>
                <w:b/>
                <w:bCs/>
              </w:rPr>
              <w:t xml:space="preserve">S3 </w:t>
            </w:r>
            <w:r>
              <w:t>Histogram of the module score for the plasmid gene expression in the adherent (a) and suspension (b) subsets.</w:t>
            </w:r>
          </w:p>
        </w:tc>
      </w:tr>
    </w:tbl>
    <w:p w14:paraId="07CE526E"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E4CB0" w14:paraId="6A45BA5A" w14:textId="77777777" w:rsidTr="00CD1F76">
        <w:tc>
          <w:tcPr>
            <w:tcW w:w="9016" w:type="dxa"/>
          </w:tcPr>
          <w:p w14:paraId="113CF312" w14:textId="77777777" w:rsidR="006E4CB0" w:rsidRDefault="006E4CB0" w:rsidP="00CD1F76">
            <w:r>
              <w:rPr>
                <w:noProof/>
              </w:rPr>
              <w:drawing>
                <wp:inline distT="0" distB="0" distL="0" distR="0" wp14:anchorId="057D2600" wp14:editId="2D277A36">
                  <wp:extent cx="5595620" cy="4153419"/>
                  <wp:effectExtent l="0" t="0" r="5080" b="0"/>
                  <wp:docPr id="125865918" name="Picture 21" descr="A group of blue and grey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5918" name="Picture 21" descr="A group of blue and grey dots&#10;&#10;Description automatically generated"/>
                          <pic:cNvPicPr/>
                        </pic:nvPicPr>
                        <pic:blipFill rotWithShape="1">
                          <a:blip r:embed="rId8" cstate="print">
                            <a:extLst>
                              <a:ext uri="{28A0092B-C50C-407E-A947-70E740481C1C}">
                                <a14:useLocalDpi xmlns:a14="http://schemas.microsoft.com/office/drawing/2010/main" val="0"/>
                              </a:ext>
                            </a:extLst>
                          </a:blip>
                          <a:srcRect b="47487"/>
                          <a:stretch/>
                        </pic:blipFill>
                        <pic:spPr bwMode="auto">
                          <a:xfrm>
                            <a:off x="0" y="0"/>
                            <a:ext cx="5614688" cy="4167573"/>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0E36F98E" w14:textId="77777777" w:rsidTr="00CD1F76">
        <w:tc>
          <w:tcPr>
            <w:tcW w:w="9016" w:type="dxa"/>
          </w:tcPr>
          <w:p w14:paraId="100AED1C" w14:textId="77777777" w:rsidR="006E4CB0" w:rsidRDefault="006E4CB0" w:rsidP="00CD1F76">
            <w:r w:rsidRPr="00F74FDE">
              <w:rPr>
                <w:b/>
                <w:bCs/>
              </w:rPr>
              <w:t>Figure</w:t>
            </w:r>
            <w:r>
              <w:rPr>
                <w:b/>
                <w:bCs/>
              </w:rPr>
              <w:t xml:space="preserve"> S4 </w:t>
            </w:r>
            <w:r>
              <w:t>UMAP plot where each point corresponds to a cell, showing adherent (a) and suspension (b) cells with no plasmid gene expression (grey) and adherent (c) and suspension (d) cells expressing all plasmid genes (blue).</w:t>
            </w:r>
          </w:p>
        </w:tc>
      </w:tr>
    </w:tbl>
    <w:p w14:paraId="6E1080C5" w14:textId="77777777" w:rsidR="006E4CB0" w:rsidRDefault="006E4CB0" w:rsidP="006E4CB0">
      <w:pPr>
        <w:jc w:val="left"/>
      </w:pPr>
      <w:r>
        <w:br w:type="page"/>
      </w:r>
    </w:p>
    <w:p w14:paraId="0A28EAA6"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E4CB0" w14:paraId="50B8A900" w14:textId="77777777" w:rsidTr="00CD1F76">
        <w:tc>
          <w:tcPr>
            <w:tcW w:w="9016" w:type="dxa"/>
          </w:tcPr>
          <w:p w14:paraId="5EBE9721" w14:textId="77777777" w:rsidR="006E4CB0" w:rsidRDefault="006E4CB0" w:rsidP="00CD1F76">
            <w:r>
              <w:rPr>
                <w:noProof/>
              </w:rPr>
              <w:drawing>
                <wp:inline distT="0" distB="0" distL="0" distR="0" wp14:anchorId="5E882389" wp14:editId="27C82845">
                  <wp:extent cx="5687028" cy="3156155"/>
                  <wp:effectExtent l="0" t="0" r="3175" b="0"/>
                  <wp:docPr id="206165123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51238" name="Picture 4" descr="A screenshot of a computer&#10;&#10;AI-generated content may be incorrect."/>
                          <pic:cNvPicPr/>
                        </pic:nvPicPr>
                        <pic:blipFill rotWithShape="1">
                          <a:blip r:embed="rId9" cstate="print">
                            <a:extLst>
                              <a:ext uri="{28A0092B-C50C-407E-A947-70E740481C1C}">
                                <a14:useLocalDpi xmlns:a14="http://schemas.microsoft.com/office/drawing/2010/main" val="0"/>
                              </a:ext>
                            </a:extLst>
                          </a:blip>
                          <a:srcRect r="4020" b="62315"/>
                          <a:stretch/>
                        </pic:blipFill>
                        <pic:spPr bwMode="auto">
                          <a:xfrm>
                            <a:off x="0" y="0"/>
                            <a:ext cx="5751841" cy="3192124"/>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24200C29" w14:textId="77777777" w:rsidTr="00CD1F76">
        <w:tc>
          <w:tcPr>
            <w:tcW w:w="9016" w:type="dxa"/>
          </w:tcPr>
          <w:p w14:paraId="573840F0" w14:textId="77777777" w:rsidR="006E4CB0" w:rsidRDefault="006E4CB0" w:rsidP="00CD1F76">
            <w:r w:rsidRPr="00F74FDE">
              <w:rPr>
                <w:b/>
                <w:bCs/>
              </w:rPr>
              <w:t xml:space="preserve">Figure </w:t>
            </w:r>
            <w:r>
              <w:rPr>
                <w:b/>
                <w:bCs/>
              </w:rPr>
              <w:t xml:space="preserve">S5 </w:t>
            </w:r>
            <w:r>
              <w:t xml:space="preserve">Heatmap plot of the relative expression levels (log2 normalized z-score) of differentially expressed genes associated with the trajectory of adherent lineages towards low (a) or high (b) plasmid gene expression. The genes are grouped based on expression pattern over </w:t>
            </w:r>
            <w:proofErr w:type="spellStart"/>
            <w:r>
              <w:t>pseudotime</w:t>
            </w:r>
            <w:proofErr w:type="spellEnd"/>
            <w:r>
              <w:t xml:space="preserve">. The group labelled -1 shows genes that were not successfully grouped. </w:t>
            </w:r>
          </w:p>
        </w:tc>
      </w:tr>
    </w:tbl>
    <w:p w14:paraId="7C7F339E" w14:textId="77777777" w:rsidR="006E4CB0" w:rsidRDefault="006E4CB0" w:rsidP="006E4CB0">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E4CB0" w14:paraId="1E7FAB8F" w14:textId="77777777" w:rsidTr="00CD1F76">
        <w:tc>
          <w:tcPr>
            <w:tcW w:w="9016" w:type="dxa"/>
          </w:tcPr>
          <w:p w14:paraId="36EC337A" w14:textId="77777777" w:rsidR="006E4CB0" w:rsidRDefault="006E4CB0" w:rsidP="00CD1F76">
            <w:pPr>
              <w:jc w:val="left"/>
            </w:pPr>
            <w:r>
              <w:rPr>
                <w:noProof/>
              </w:rPr>
              <w:lastRenderedPageBreak/>
              <w:drawing>
                <wp:inline distT="0" distB="0" distL="0" distR="0" wp14:anchorId="44BDAF51" wp14:editId="3BFB7E82">
                  <wp:extent cx="5319533" cy="7519012"/>
                  <wp:effectExtent l="0" t="0" r="1905" b="0"/>
                  <wp:docPr id="188908664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6647" name="Picture 2" descr="A screenshot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8671" cy="7546063"/>
                          </a:xfrm>
                          <a:prstGeom prst="rect">
                            <a:avLst/>
                          </a:prstGeom>
                        </pic:spPr>
                      </pic:pic>
                    </a:graphicData>
                  </a:graphic>
                </wp:inline>
              </w:drawing>
            </w:r>
          </w:p>
        </w:tc>
      </w:tr>
      <w:tr w:rsidR="006E4CB0" w14:paraId="5357DF91" w14:textId="77777777" w:rsidTr="00CD1F76">
        <w:tc>
          <w:tcPr>
            <w:tcW w:w="9016" w:type="dxa"/>
          </w:tcPr>
          <w:p w14:paraId="22E5576E" w14:textId="77777777" w:rsidR="006E4CB0" w:rsidRDefault="006E4CB0" w:rsidP="00CD1F76">
            <w:pPr>
              <w:jc w:val="left"/>
            </w:pPr>
            <w:r w:rsidRPr="00F74FDE">
              <w:rPr>
                <w:b/>
                <w:bCs/>
              </w:rPr>
              <w:t xml:space="preserve">Figure </w:t>
            </w:r>
            <w:r>
              <w:rPr>
                <w:b/>
                <w:bCs/>
              </w:rPr>
              <w:t xml:space="preserve">S6 </w:t>
            </w:r>
            <w:r w:rsidRPr="00D02795">
              <w:t xml:space="preserve">Results from the overrepresentation analysis with </w:t>
            </w:r>
            <w:r>
              <w:t>G</w:t>
            </w:r>
            <w:r w:rsidRPr="00D02795">
              <w:t>ene</w:t>
            </w:r>
            <w:r>
              <w:t xml:space="preserve"> Ontology biological processes of groups of differentially expressed genes associated with the adherent lineages towards low (a) or high (b) plasmid gene expression. The genes are grouped based on expression pattern over </w:t>
            </w:r>
            <w:proofErr w:type="spellStart"/>
            <w:r>
              <w:t>pseudotime</w:t>
            </w:r>
            <w:proofErr w:type="spellEnd"/>
            <w:r>
              <w:t>.</w:t>
            </w:r>
          </w:p>
        </w:tc>
      </w:tr>
    </w:tbl>
    <w:p w14:paraId="6D2897E3" w14:textId="77777777" w:rsidR="006E4CB0" w:rsidRDefault="006E4CB0" w:rsidP="006E4CB0"/>
    <w:p w14:paraId="4957D3FA"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E4CB0" w14:paraId="50A3C210" w14:textId="77777777" w:rsidTr="00CD1F76">
        <w:tc>
          <w:tcPr>
            <w:tcW w:w="9016" w:type="dxa"/>
          </w:tcPr>
          <w:p w14:paraId="496C090B" w14:textId="77777777" w:rsidR="006E4CB0" w:rsidRDefault="006E4CB0" w:rsidP="00CD1F76">
            <w:pPr>
              <w:jc w:val="center"/>
            </w:pPr>
            <w:r>
              <w:rPr>
                <w:noProof/>
              </w:rPr>
              <w:lastRenderedPageBreak/>
              <w:drawing>
                <wp:inline distT="0" distB="0" distL="0" distR="0" wp14:anchorId="3A311107" wp14:editId="0766FE2E">
                  <wp:extent cx="4723750" cy="3678702"/>
                  <wp:effectExtent l="0" t="0" r="1270" b="4445"/>
                  <wp:docPr id="1438708898" name="Picture 2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08898" name="Picture 23" descr="A screenshot of a computer screen&#10;&#10;Description automatically generated"/>
                          <pic:cNvPicPr/>
                        </pic:nvPicPr>
                        <pic:blipFill rotWithShape="1">
                          <a:blip r:embed="rId11" cstate="print">
                            <a:extLst>
                              <a:ext uri="{28A0092B-C50C-407E-A947-70E740481C1C}">
                                <a14:useLocalDpi xmlns:a14="http://schemas.microsoft.com/office/drawing/2010/main" val="0"/>
                              </a:ext>
                            </a:extLst>
                          </a:blip>
                          <a:srcRect b="44904"/>
                          <a:stretch/>
                        </pic:blipFill>
                        <pic:spPr bwMode="auto">
                          <a:xfrm>
                            <a:off x="0" y="0"/>
                            <a:ext cx="4834666" cy="3765079"/>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2838C8F2" w14:textId="77777777" w:rsidTr="00CD1F76">
        <w:tc>
          <w:tcPr>
            <w:tcW w:w="9016" w:type="dxa"/>
          </w:tcPr>
          <w:p w14:paraId="3558BC33" w14:textId="77777777" w:rsidR="006E4CB0" w:rsidRDefault="006E4CB0" w:rsidP="00CD1F76">
            <w:r w:rsidRPr="00F74FDE">
              <w:rPr>
                <w:b/>
                <w:bCs/>
              </w:rPr>
              <w:t xml:space="preserve">Figure </w:t>
            </w:r>
            <w:r>
              <w:rPr>
                <w:b/>
                <w:bCs/>
              </w:rPr>
              <w:t xml:space="preserve">S7 </w:t>
            </w:r>
            <w:r>
              <w:t xml:space="preserve">Violin plot of adherent (a) and suspension (b) subsets of the single cell RNA sequencing data showing the S-phase score of each cluster. </w:t>
            </w:r>
            <w:r w:rsidRPr="00EC4FA4">
              <w:t>UMAP plot</w:t>
            </w:r>
            <w:r>
              <w:t xml:space="preserve"> highlighting the plasmid gene expression score in the adherent (c) and suspension (d) subsets.</w:t>
            </w:r>
          </w:p>
        </w:tc>
      </w:tr>
    </w:tbl>
    <w:p w14:paraId="2581AC48"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E4CB0" w14:paraId="7232AB95" w14:textId="77777777" w:rsidTr="00CD1F76">
        <w:tc>
          <w:tcPr>
            <w:tcW w:w="9016" w:type="dxa"/>
          </w:tcPr>
          <w:p w14:paraId="7ABAFAC1" w14:textId="77777777" w:rsidR="006E4CB0" w:rsidRDefault="006E4CB0" w:rsidP="00CD1F76">
            <w:pPr>
              <w:jc w:val="center"/>
            </w:pPr>
            <w:r>
              <w:rPr>
                <w:noProof/>
              </w:rPr>
              <w:drawing>
                <wp:inline distT="0" distB="0" distL="0" distR="0" wp14:anchorId="1531ECE0" wp14:editId="37590FC3">
                  <wp:extent cx="4902591" cy="3990318"/>
                  <wp:effectExtent l="0" t="0" r="0" b="0"/>
                  <wp:docPr id="1280060821" name="Picture 2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0821" name="Picture 24" descr="A screenshot of a graph&#10;&#10;Description automatically generated"/>
                          <pic:cNvPicPr/>
                        </pic:nvPicPr>
                        <pic:blipFill rotWithShape="1">
                          <a:blip r:embed="rId12" cstate="print">
                            <a:extLst>
                              <a:ext uri="{28A0092B-C50C-407E-A947-70E740481C1C}">
                                <a14:useLocalDpi xmlns:a14="http://schemas.microsoft.com/office/drawing/2010/main" val="0"/>
                              </a:ext>
                            </a:extLst>
                          </a:blip>
                          <a:srcRect b="42417"/>
                          <a:stretch/>
                        </pic:blipFill>
                        <pic:spPr bwMode="auto">
                          <a:xfrm>
                            <a:off x="0" y="0"/>
                            <a:ext cx="4989841" cy="4061333"/>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58DC3EC0" w14:textId="77777777" w:rsidTr="00CD1F76">
        <w:tc>
          <w:tcPr>
            <w:tcW w:w="9016" w:type="dxa"/>
          </w:tcPr>
          <w:p w14:paraId="1CED5B82" w14:textId="77777777" w:rsidR="006E4CB0" w:rsidRDefault="006E4CB0" w:rsidP="00CD1F76">
            <w:r w:rsidRPr="00E44535">
              <w:rPr>
                <w:b/>
                <w:bCs/>
              </w:rPr>
              <w:t>Figure</w:t>
            </w:r>
            <w:r>
              <w:rPr>
                <w:b/>
                <w:bCs/>
              </w:rPr>
              <w:t xml:space="preserve"> S8</w:t>
            </w:r>
            <w:r>
              <w:t xml:space="preserve"> Violin plot of adherent (a) and suspension (b) subsets of the single cell RNA sequencing data showing the G2M-phase score of each cluster. </w:t>
            </w:r>
            <w:r w:rsidRPr="00EC4FA4">
              <w:t>UMAP plot</w:t>
            </w:r>
            <w:r>
              <w:t xml:space="preserve"> highlighting the plasmid gene expression score in the adherent (c) and suspension (d) subsets.</w:t>
            </w:r>
          </w:p>
        </w:tc>
      </w:tr>
    </w:tbl>
    <w:p w14:paraId="14603241" w14:textId="77777777" w:rsidR="006E4CB0" w:rsidRDefault="006E4CB0" w:rsidP="006E4CB0">
      <w:pPr>
        <w:jc w:val="left"/>
        <w:sectPr w:rsidR="006E4CB0" w:rsidSect="006E4CB0">
          <w:footerReference w:type="even" r:id="rId13"/>
          <w:footerReference w:type="default" r:id="rId14"/>
          <w:pgSz w:w="11906" w:h="16838"/>
          <w:pgMar w:top="1440" w:right="1440" w:bottom="1440" w:left="1440" w:header="708" w:footer="708" w:gutter="0"/>
          <w:lnNumType w:countBy="1" w:restart="continuous"/>
          <w:cols w:space="708"/>
          <w:docGrid w:linePitch="360"/>
        </w:sectPr>
      </w:pPr>
    </w:p>
    <w:p w14:paraId="4974ADAC"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E4CB0" w14:paraId="1641E1D2" w14:textId="77777777" w:rsidTr="00CD1F76">
        <w:tc>
          <w:tcPr>
            <w:tcW w:w="9016" w:type="dxa"/>
          </w:tcPr>
          <w:p w14:paraId="1C3772F5" w14:textId="77777777" w:rsidR="006E4CB0" w:rsidRDefault="006E4CB0" w:rsidP="00CD1F76">
            <w:r>
              <w:rPr>
                <w:noProof/>
              </w:rPr>
              <w:drawing>
                <wp:inline distT="0" distB="0" distL="0" distR="0" wp14:anchorId="6EBE8321" wp14:editId="1DB97A48">
                  <wp:extent cx="5579110" cy="3439610"/>
                  <wp:effectExtent l="0" t="0" r="0" b="2540"/>
                  <wp:docPr id="811898668" name="Picture 2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98668" name="Picture 26" descr="A screenshot of a graph&#10;&#10;Description automatically generated"/>
                          <pic:cNvPicPr/>
                        </pic:nvPicPr>
                        <pic:blipFill rotWithShape="1">
                          <a:blip r:embed="rId15" cstate="print">
                            <a:extLst>
                              <a:ext uri="{28A0092B-C50C-407E-A947-70E740481C1C}">
                                <a14:useLocalDpi xmlns:a14="http://schemas.microsoft.com/office/drawing/2010/main" val="0"/>
                              </a:ext>
                            </a:extLst>
                          </a:blip>
                          <a:srcRect r="11834" b="61545"/>
                          <a:stretch/>
                        </pic:blipFill>
                        <pic:spPr bwMode="auto">
                          <a:xfrm>
                            <a:off x="0" y="0"/>
                            <a:ext cx="5594542" cy="3449124"/>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051DD0FD" w14:textId="77777777" w:rsidTr="00CD1F76">
        <w:tc>
          <w:tcPr>
            <w:tcW w:w="9016" w:type="dxa"/>
          </w:tcPr>
          <w:p w14:paraId="7880ED55" w14:textId="77777777" w:rsidR="006E4CB0" w:rsidRDefault="006E4CB0" w:rsidP="00CD1F76">
            <w:r w:rsidRPr="00EF416F">
              <w:rPr>
                <w:b/>
                <w:bCs/>
              </w:rPr>
              <w:t xml:space="preserve">Figure </w:t>
            </w:r>
            <w:r>
              <w:rPr>
                <w:b/>
                <w:bCs/>
              </w:rPr>
              <w:t>S9</w:t>
            </w:r>
            <w:r>
              <w:t xml:space="preserve"> S-phase score over </w:t>
            </w:r>
            <w:proofErr w:type="spellStart"/>
            <w:r>
              <w:t>pseudotime</w:t>
            </w:r>
            <w:proofErr w:type="spellEnd"/>
            <w:r>
              <w:t xml:space="preserve"> for adherent lineages towards low (a) or high (b) plasmid gene expression and suspension lineages towards low (c) or high (d) plasmid gene expression.</w:t>
            </w:r>
          </w:p>
        </w:tc>
      </w:tr>
    </w:tbl>
    <w:p w14:paraId="63E73E2B" w14:textId="77777777" w:rsidR="006E4CB0" w:rsidRDefault="006E4CB0" w:rsidP="006E4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E4CB0" w14:paraId="3C52EE1D" w14:textId="77777777" w:rsidTr="00CD1F76">
        <w:tc>
          <w:tcPr>
            <w:tcW w:w="9016" w:type="dxa"/>
          </w:tcPr>
          <w:p w14:paraId="3948E3AB" w14:textId="77777777" w:rsidR="006E4CB0" w:rsidRDefault="006E4CB0" w:rsidP="00CD1F76">
            <w:r>
              <w:rPr>
                <w:noProof/>
              </w:rPr>
              <w:drawing>
                <wp:inline distT="0" distB="0" distL="0" distR="0" wp14:anchorId="6F94E835" wp14:editId="3E9D211B">
                  <wp:extent cx="5572287" cy="3441127"/>
                  <wp:effectExtent l="0" t="0" r="3175" b="635"/>
                  <wp:docPr id="1231049725" name="Picture 2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49725" name="Picture 25" descr="A screenshot of a graph&#10;&#10;Description automatically generated"/>
                          <pic:cNvPicPr/>
                        </pic:nvPicPr>
                        <pic:blipFill rotWithShape="1">
                          <a:blip r:embed="rId16" cstate="print">
                            <a:extLst>
                              <a:ext uri="{28A0092B-C50C-407E-A947-70E740481C1C}">
                                <a14:useLocalDpi xmlns:a14="http://schemas.microsoft.com/office/drawing/2010/main" val="0"/>
                              </a:ext>
                            </a:extLst>
                          </a:blip>
                          <a:srcRect r="11983" b="61546"/>
                          <a:stretch/>
                        </pic:blipFill>
                        <pic:spPr bwMode="auto">
                          <a:xfrm>
                            <a:off x="0" y="0"/>
                            <a:ext cx="5579903" cy="3445830"/>
                          </a:xfrm>
                          <a:prstGeom prst="rect">
                            <a:avLst/>
                          </a:prstGeom>
                          <a:ln>
                            <a:noFill/>
                          </a:ln>
                          <a:extLst>
                            <a:ext uri="{53640926-AAD7-44D8-BBD7-CCE9431645EC}">
                              <a14:shadowObscured xmlns:a14="http://schemas.microsoft.com/office/drawing/2010/main"/>
                            </a:ext>
                          </a:extLst>
                        </pic:spPr>
                      </pic:pic>
                    </a:graphicData>
                  </a:graphic>
                </wp:inline>
              </w:drawing>
            </w:r>
          </w:p>
        </w:tc>
      </w:tr>
      <w:tr w:rsidR="006E4CB0" w14:paraId="25EFA42E" w14:textId="77777777" w:rsidTr="00CD1F76">
        <w:tc>
          <w:tcPr>
            <w:tcW w:w="9016" w:type="dxa"/>
          </w:tcPr>
          <w:p w14:paraId="5485A3F4" w14:textId="77777777" w:rsidR="006E4CB0" w:rsidRDefault="006E4CB0" w:rsidP="00CD1F76">
            <w:r w:rsidRPr="00EF416F">
              <w:rPr>
                <w:b/>
                <w:bCs/>
              </w:rPr>
              <w:t xml:space="preserve">Figure </w:t>
            </w:r>
            <w:r>
              <w:rPr>
                <w:b/>
                <w:bCs/>
              </w:rPr>
              <w:t>S10</w:t>
            </w:r>
            <w:r>
              <w:t xml:space="preserve"> G2M-phase score over </w:t>
            </w:r>
            <w:proofErr w:type="spellStart"/>
            <w:r>
              <w:t>pseudotime</w:t>
            </w:r>
            <w:proofErr w:type="spellEnd"/>
            <w:r>
              <w:t xml:space="preserve"> for adherent towards low (a) or high (b) plasmid gene expression and suspension lineages towards low (c) or high (d) plasmid gene expression.</w:t>
            </w:r>
          </w:p>
        </w:tc>
      </w:tr>
    </w:tbl>
    <w:p w14:paraId="757A38B2" w14:textId="77777777" w:rsidR="006E4CB0" w:rsidRDefault="006E4CB0" w:rsidP="006E4CB0">
      <w:pPr>
        <w:jc w:val="left"/>
        <w:sectPr w:rsidR="006E4CB0" w:rsidSect="006E4CB0">
          <w:pgSz w:w="11906" w:h="16838"/>
          <w:pgMar w:top="1440" w:right="1440" w:bottom="1440" w:left="1440" w:header="708" w:footer="708" w:gutter="0"/>
          <w:lnNumType w:countBy="1" w:restart="continuous"/>
          <w:cols w:space="708"/>
          <w:docGrid w:linePitch="360"/>
        </w:sectPr>
      </w:pPr>
      <w:r>
        <w:br w:type="page"/>
      </w:r>
    </w:p>
    <w:p w14:paraId="6CDE0982" w14:textId="77777777" w:rsidR="006E4CB0" w:rsidRDefault="006E4CB0" w:rsidP="006E4CB0">
      <w:pPr>
        <w:rPr>
          <w:b/>
          <w:bCs/>
        </w:rPr>
      </w:pPr>
      <w:r>
        <w:rPr>
          <w:b/>
          <w:bCs/>
        </w:rPr>
        <w:lastRenderedPageBreak/>
        <w:t xml:space="preserve">Table S3 </w:t>
      </w:r>
      <w:r>
        <w:t>Gene Ontology biological processes for the groups of differentially expressed genes associated with the trajectory of the adherent lineage towards low plasmid gene expression.</w:t>
      </w:r>
    </w:p>
    <w:tbl>
      <w:tblPr>
        <w:tblW w:w="14034" w:type="dxa"/>
        <w:tblLayout w:type="fixed"/>
        <w:tblLook w:val="04A0" w:firstRow="1" w:lastRow="0" w:firstColumn="1" w:lastColumn="0" w:noHBand="0" w:noVBand="1"/>
      </w:tblPr>
      <w:tblGrid>
        <w:gridCol w:w="3964"/>
        <w:gridCol w:w="851"/>
        <w:gridCol w:w="992"/>
        <w:gridCol w:w="1559"/>
        <w:gridCol w:w="1134"/>
        <w:gridCol w:w="4683"/>
        <w:gridCol w:w="851"/>
      </w:tblGrid>
      <w:tr w:rsidR="006E4CB0" w:rsidRPr="00AB7F76" w14:paraId="799C1874" w14:textId="77777777" w:rsidTr="00CD1F76">
        <w:trPr>
          <w:trHeight w:val="320"/>
        </w:trPr>
        <w:tc>
          <w:tcPr>
            <w:tcW w:w="3964" w:type="dxa"/>
            <w:shd w:val="clear" w:color="auto" w:fill="auto"/>
            <w:noWrap/>
            <w:vAlign w:val="bottom"/>
            <w:hideMark/>
          </w:tcPr>
          <w:p w14:paraId="1D1FC261"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Term</w:t>
            </w:r>
          </w:p>
        </w:tc>
        <w:tc>
          <w:tcPr>
            <w:tcW w:w="851" w:type="dxa"/>
            <w:shd w:val="clear" w:color="auto" w:fill="auto"/>
            <w:noWrap/>
            <w:vAlign w:val="bottom"/>
            <w:hideMark/>
          </w:tcPr>
          <w:p w14:paraId="6670CA58"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Overlap</w:t>
            </w:r>
          </w:p>
        </w:tc>
        <w:tc>
          <w:tcPr>
            <w:tcW w:w="992" w:type="dxa"/>
            <w:shd w:val="clear" w:color="auto" w:fill="auto"/>
            <w:noWrap/>
            <w:vAlign w:val="bottom"/>
            <w:hideMark/>
          </w:tcPr>
          <w:p w14:paraId="100F7A46"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proofErr w:type="spellStart"/>
            <w:r>
              <w:rPr>
                <w:rFonts w:ascii="Helvetica Neue" w:hAnsi="Helvetica Neue"/>
                <w:b/>
                <w:bCs/>
                <w:color w:val="000000"/>
                <w:sz w:val="16"/>
                <w:szCs w:val="16"/>
              </w:rPr>
              <w:t>P.value</w:t>
            </w:r>
            <w:proofErr w:type="spellEnd"/>
          </w:p>
        </w:tc>
        <w:tc>
          <w:tcPr>
            <w:tcW w:w="1559" w:type="dxa"/>
            <w:shd w:val="clear" w:color="auto" w:fill="auto"/>
            <w:noWrap/>
            <w:vAlign w:val="bottom"/>
            <w:hideMark/>
          </w:tcPr>
          <w:p w14:paraId="3CD27CE9"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proofErr w:type="spellStart"/>
            <w:r>
              <w:rPr>
                <w:rFonts w:ascii="Helvetica Neue" w:hAnsi="Helvetica Neue"/>
                <w:b/>
                <w:bCs/>
                <w:color w:val="000000"/>
                <w:sz w:val="16"/>
                <w:szCs w:val="16"/>
              </w:rPr>
              <w:t>Adjusted.P.value</w:t>
            </w:r>
            <w:proofErr w:type="spellEnd"/>
          </w:p>
        </w:tc>
        <w:tc>
          <w:tcPr>
            <w:tcW w:w="1134" w:type="dxa"/>
            <w:shd w:val="clear" w:color="auto" w:fill="auto"/>
            <w:noWrap/>
            <w:vAlign w:val="bottom"/>
            <w:hideMark/>
          </w:tcPr>
          <w:p w14:paraId="720EDA4C"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Odds.Ratio</w:t>
            </w:r>
          </w:p>
        </w:tc>
        <w:tc>
          <w:tcPr>
            <w:tcW w:w="4683" w:type="dxa"/>
            <w:shd w:val="clear" w:color="auto" w:fill="auto"/>
            <w:noWrap/>
            <w:vAlign w:val="bottom"/>
            <w:hideMark/>
          </w:tcPr>
          <w:p w14:paraId="3ED985C7"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Genes</w:t>
            </w:r>
          </w:p>
        </w:tc>
        <w:tc>
          <w:tcPr>
            <w:tcW w:w="851" w:type="dxa"/>
            <w:shd w:val="clear" w:color="auto" w:fill="auto"/>
            <w:noWrap/>
            <w:vAlign w:val="bottom"/>
            <w:hideMark/>
          </w:tcPr>
          <w:p w14:paraId="39EDF9FC"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cluster</w:t>
            </w:r>
          </w:p>
        </w:tc>
      </w:tr>
      <w:tr w:rsidR="006E4CB0" w:rsidRPr="00AB7F76" w14:paraId="74B9D18E" w14:textId="77777777" w:rsidTr="00CD1F76">
        <w:trPr>
          <w:trHeight w:val="320"/>
        </w:trPr>
        <w:tc>
          <w:tcPr>
            <w:tcW w:w="3964" w:type="dxa"/>
            <w:shd w:val="clear" w:color="D9D9D9" w:fill="D9D9D9"/>
            <w:noWrap/>
            <w:vAlign w:val="bottom"/>
            <w:hideMark/>
          </w:tcPr>
          <w:p w14:paraId="74630729"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myeloid dendritic cell differentiation (GO:0043011)</w:t>
            </w:r>
          </w:p>
        </w:tc>
        <w:tc>
          <w:tcPr>
            <w:tcW w:w="851" w:type="dxa"/>
            <w:shd w:val="clear" w:color="D9D9D9" w:fill="D9D9D9"/>
            <w:noWrap/>
            <w:vAlign w:val="bottom"/>
            <w:hideMark/>
          </w:tcPr>
          <w:p w14:paraId="161694D3"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2/17</w:t>
            </w:r>
          </w:p>
        </w:tc>
        <w:tc>
          <w:tcPr>
            <w:tcW w:w="992" w:type="dxa"/>
            <w:shd w:val="clear" w:color="D9D9D9" w:fill="D9D9D9"/>
            <w:noWrap/>
            <w:vAlign w:val="bottom"/>
            <w:hideMark/>
          </w:tcPr>
          <w:p w14:paraId="7B582FE6"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5,20E-04</w:t>
            </w:r>
          </w:p>
        </w:tc>
        <w:tc>
          <w:tcPr>
            <w:tcW w:w="1559" w:type="dxa"/>
            <w:shd w:val="clear" w:color="D9D9D9" w:fill="D9D9D9"/>
            <w:noWrap/>
            <w:vAlign w:val="bottom"/>
            <w:hideMark/>
          </w:tcPr>
          <w:p w14:paraId="0132952D"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1,35E-01</w:t>
            </w:r>
          </w:p>
        </w:tc>
        <w:tc>
          <w:tcPr>
            <w:tcW w:w="1134" w:type="dxa"/>
            <w:shd w:val="clear" w:color="D9D9D9" w:fill="D9D9D9"/>
            <w:noWrap/>
            <w:vAlign w:val="bottom"/>
            <w:hideMark/>
          </w:tcPr>
          <w:p w14:paraId="0C91942D"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69,98246</w:t>
            </w:r>
          </w:p>
        </w:tc>
        <w:tc>
          <w:tcPr>
            <w:tcW w:w="4683" w:type="dxa"/>
            <w:shd w:val="clear" w:color="D9D9D9" w:fill="D9D9D9"/>
            <w:noWrap/>
            <w:vAlign w:val="bottom"/>
            <w:hideMark/>
          </w:tcPr>
          <w:p w14:paraId="47EE37FF"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TNFSF9;TGFBR2</w:t>
            </w:r>
          </w:p>
        </w:tc>
        <w:tc>
          <w:tcPr>
            <w:tcW w:w="851" w:type="dxa"/>
            <w:shd w:val="clear" w:color="D9D9D9" w:fill="D9D9D9"/>
            <w:noWrap/>
            <w:vAlign w:val="bottom"/>
            <w:hideMark/>
          </w:tcPr>
          <w:p w14:paraId="18E71914"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7</w:t>
            </w:r>
          </w:p>
        </w:tc>
      </w:tr>
      <w:tr w:rsidR="006E4CB0" w:rsidRPr="00AB7F76" w14:paraId="00625ACB" w14:textId="77777777" w:rsidTr="00CD1F76">
        <w:trPr>
          <w:trHeight w:val="320"/>
        </w:trPr>
        <w:tc>
          <w:tcPr>
            <w:tcW w:w="3964" w:type="dxa"/>
            <w:shd w:val="clear" w:color="auto" w:fill="auto"/>
            <w:noWrap/>
            <w:vAlign w:val="bottom"/>
            <w:hideMark/>
          </w:tcPr>
          <w:p w14:paraId="17A924C2"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myeloid dendritic cell activation (GO:0001773)</w:t>
            </w:r>
          </w:p>
        </w:tc>
        <w:tc>
          <w:tcPr>
            <w:tcW w:w="851" w:type="dxa"/>
            <w:shd w:val="clear" w:color="auto" w:fill="auto"/>
            <w:noWrap/>
            <w:vAlign w:val="bottom"/>
            <w:hideMark/>
          </w:tcPr>
          <w:p w14:paraId="4EF3D6CE"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2/20</w:t>
            </w:r>
          </w:p>
        </w:tc>
        <w:tc>
          <w:tcPr>
            <w:tcW w:w="992" w:type="dxa"/>
            <w:shd w:val="clear" w:color="auto" w:fill="auto"/>
            <w:noWrap/>
            <w:vAlign w:val="bottom"/>
            <w:hideMark/>
          </w:tcPr>
          <w:p w14:paraId="7B847CB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7,24E-04</w:t>
            </w:r>
          </w:p>
        </w:tc>
        <w:tc>
          <w:tcPr>
            <w:tcW w:w="1559" w:type="dxa"/>
            <w:shd w:val="clear" w:color="auto" w:fill="auto"/>
            <w:noWrap/>
            <w:vAlign w:val="bottom"/>
            <w:hideMark/>
          </w:tcPr>
          <w:p w14:paraId="24B2720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1,35E-01</w:t>
            </w:r>
          </w:p>
        </w:tc>
        <w:tc>
          <w:tcPr>
            <w:tcW w:w="1134" w:type="dxa"/>
            <w:shd w:val="clear" w:color="auto" w:fill="auto"/>
            <w:noWrap/>
            <w:vAlign w:val="bottom"/>
            <w:hideMark/>
          </w:tcPr>
          <w:p w14:paraId="6CCDF4E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58,30994</w:t>
            </w:r>
          </w:p>
        </w:tc>
        <w:tc>
          <w:tcPr>
            <w:tcW w:w="4683" w:type="dxa"/>
            <w:shd w:val="clear" w:color="auto" w:fill="auto"/>
            <w:noWrap/>
            <w:vAlign w:val="bottom"/>
            <w:hideMark/>
          </w:tcPr>
          <w:p w14:paraId="3439F546"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TNFSF9;TGFBR2</w:t>
            </w:r>
          </w:p>
        </w:tc>
        <w:tc>
          <w:tcPr>
            <w:tcW w:w="851" w:type="dxa"/>
            <w:shd w:val="clear" w:color="auto" w:fill="auto"/>
            <w:noWrap/>
            <w:vAlign w:val="bottom"/>
            <w:hideMark/>
          </w:tcPr>
          <w:p w14:paraId="2E835BB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7</w:t>
            </w:r>
          </w:p>
        </w:tc>
      </w:tr>
      <w:tr w:rsidR="006E4CB0" w:rsidRPr="00AB7F76" w14:paraId="013229A5" w14:textId="77777777" w:rsidTr="00CD1F76">
        <w:trPr>
          <w:trHeight w:val="320"/>
        </w:trPr>
        <w:tc>
          <w:tcPr>
            <w:tcW w:w="3964" w:type="dxa"/>
            <w:shd w:val="clear" w:color="D9D9D9" w:fill="D9D9D9"/>
            <w:noWrap/>
            <w:vAlign w:val="bottom"/>
            <w:hideMark/>
          </w:tcPr>
          <w:p w14:paraId="5841D305"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cerebellum development (GO:0021549)</w:t>
            </w:r>
          </w:p>
        </w:tc>
        <w:tc>
          <w:tcPr>
            <w:tcW w:w="851" w:type="dxa"/>
            <w:shd w:val="clear" w:color="D9D9D9" w:fill="D9D9D9"/>
            <w:noWrap/>
            <w:vAlign w:val="bottom"/>
            <w:hideMark/>
          </w:tcPr>
          <w:p w14:paraId="70494646"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2/30</w:t>
            </w:r>
          </w:p>
        </w:tc>
        <w:tc>
          <w:tcPr>
            <w:tcW w:w="992" w:type="dxa"/>
            <w:shd w:val="clear" w:color="D9D9D9" w:fill="D9D9D9"/>
            <w:noWrap/>
            <w:vAlign w:val="bottom"/>
            <w:hideMark/>
          </w:tcPr>
          <w:p w14:paraId="4619E364"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1,64E-03</w:t>
            </w:r>
          </w:p>
        </w:tc>
        <w:tc>
          <w:tcPr>
            <w:tcW w:w="1559" w:type="dxa"/>
            <w:shd w:val="clear" w:color="D9D9D9" w:fill="D9D9D9"/>
            <w:noWrap/>
            <w:vAlign w:val="bottom"/>
            <w:hideMark/>
          </w:tcPr>
          <w:p w14:paraId="6A3545D2"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1,52E-01</w:t>
            </w:r>
          </w:p>
        </w:tc>
        <w:tc>
          <w:tcPr>
            <w:tcW w:w="1134" w:type="dxa"/>
            <w:shd w:val="clear" w:color="D9D9D9" w:fill="D9D9D9"/>
            <w:noWrap/>
            <w:vAlign w:val="bottom"/>
            <w:hideMark/>
          </w:tcPr>
          <w:p w14:paraId="18C488F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37,46617</w:t>
            </w:r>
          </w:p>
        </w:tc>
        <w:tc>
          <w:tcPr>
            <w:tcW w:w="4683" w:type="dxa"/>
            <w:shd w:val="clear" w:color="D9D9D9" w:fill="D9D9D9"/>
            <w:noWrap/>
            <w:vAlign w:val="bottom"/>
            <w:hideMark/>
          </w:tcPr>
          <w:p w14:paraId="46C7595A"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ZBTB18;SSTR2</w:t>
            </w:r>
          </w:p>
        </w:tc>
        <w:tc>
          <w:tcPr>
            <w:tcW w:w="851" w:type="dxa"/>
            <w:shd w:val="clear" w:color="D9D9D9" w:fill="D9D9D9"/>
            <w:noWrap/>
            <w:vAlign w:val="bottom"/>
            <w:hideMark/>
          </w:tcPr>
          <w:p w14:paraId="68BBA191"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7</w:t>
            </w:r>
          </w:p>
        </w:tc>
      </w:tr>
      <w:tr w:rsidR="006E4CB0" w:rsidRPr="00AB7F76" w14:paraId="6A2A3006" w14:textId="77777777" w:rsidTr="00CD1F76">
        <w:trPr>
          <w:trHeight w:val="320"/>
        </w:trPr>
        <w:tc>
          <w:tcPr>
            <w:tcW w:w="3964" w:type="dxa"/>
            <w:shd w:val="clear" w:color="auto" w:fill="auto"/>
            <w:noWrap/>
            <w:vAlign w:val="bottom"/>
            <w:hideMark/>
          </w:tcPr>
          <w:p w14:paraId="7C745CFB"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regulation of catenin import into nucleus (GO:0035412)</w:t>
            </w:r>
          </w:p>
        </w:tc>
        <w:tc>
          <w:tcPr>
            <w:tcW w:w="851" w:type="dxa"/>
            <w:shd w:val="clear" w:color="auto" w:fill="auto"/>
            <w:noWrap/>
            <w:vAlign w:val="bottom"/>
            <w:hideMark/>
          </w:tcPr>
          <w:p w14:paraId="171FF250"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2/23</w:t>
            </w:r>
          </w:p>
        </w:tc>
        <w:tc>
          <w:tcPr>
            <w:tcW w:w="992" w:type="dxa"/>
            <w:shd w:val="clear" w:color="auto" w:fill="auto"/>
            <w:noWrap/>
            <w:vAlign w:val="bottom"/>
            <w:hideMark/>
          </w:tcPr>
          <w:p w14:paraId="3F9F9FEF"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9,13E-04</w:t>
            </w:r>
          </w:p>
        </w:tc>
        <w:tc>
          <w:tcPr>
            <w:tcW w:w="1559" w:type="dxa"/>
            <w:shd w:val="clear" w:color="auto" w:fill="auto"/>
            <w:noWrap/>
            <w:vAlign w:val="bottom"/>
            <w:hideMark/>
          </w:tcPr>
          <w:p w14:paraId="69C7687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2,30E-01</w:t>
            </w:r>
          </w:p>
        </w:tc>
        <w:tc>
          <w:tcPr>
            <w:tcW w:w="1134" w:type="dxa"/>
            <w:shd w:val="clear" w:color="auto" w:fill="auto"/>
            <w:noWrap/>
            <w:vAlign w:val="bottom"/>
            <w:hideMark/>
          </w:tcPr>
          <w:p w14:paraId="22008D5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51,32561</w:t>
            </w:r>
          </w:p>
        </w:tc>
        <w:tc>
          <w:tcPr>
            <w:tcW w:w="4683" w:type="dxa"/>
            <w:shd w:val="clear" w:color="auto" w:fill="auto"/>
            <w:noWrap/>
            <w:vAlign w:val="bottom"/>
            <w:hideMark/>
          </w:tcPr>
          <w:p w14:paraId="0A3B9EE6"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SEMA5A;DACT3</w:t>
            </w:r>
          </w:p>
        </w:tc>
        <w:tc>
          <w:tcPr>
            <w:tcW w:w="851" w:type="dxa"/>
            <w:shd w:val="clear" w:color="auto" w:fill="auto"/>
            <w:noWrap/>
            <w:vAlign w:val="bottom"/>
            <w:hideMark/>
          </w:tcPr>
          <w:p w14:paraId="2C4B91E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8</w:t>
            </w:r>
          </w:p>
        </w:tc>
      </w:tr>
      <w:tr w:rsidR="006E4CB0" w:rsidRPr="00AB7F76" w14:paraId="24C67B4A" w14:textId="77777777" w:rsidTr="00CD1F76">
        <w:trPr>
          <w:trHeight w:val="320"/>
        </w:trPr>
        <w:tc>
          <w:tcPr>
            <w:tcW w:w="3964" w:type="dxa"/>
            <w:shd w:val="clear" w:color="D9D9D9" w:fill="D9D9D9"/>
            <w:noWrap/>
            <w:vAlign w:val="bottom"/>
            <w:hideMark/>
          </w:tcPr>
          <w:p w14:paraId="6F814AD7"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regulation of cardiac muscle tissue growth (GO:0055021)</w:t>
            </w:r>
          </w:p>
        </w:tc>
        <w:tc>
          <w:tcPr>
            <w:tcW w:w="851" w:type="dxa"/>
            <w:shd w:val="clear" w:color="D9D9D9" w:fill="D9D9D9"/>
            <w:noWrap/>
            <w:vAlign w:val="bottom"/>
            <w:hideMark/>
          </w:tcPr>
          <w:p w14:paraId="4E211330"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2/35</w:t>
            </w:r>
          </w:p>
        </w:tc>
        <w:tc>
          <w:tcPr>
            <w:tcW w:w="992" w:type="dxa"/>
            <w:shd w:val="clear" w:color="D9D9D9" w:fill="D9D9D9"/>
            <w:noWrap/>
            <w:vAlign w:val="bottom"/>
            <w:hideMark/>
          </w:tcPr>
          <w:p w14:paraId="65EA06A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2,12E-03</w:t>
            </w:r>
          </w:p>
        </w:tc>
        <w:tc>
          <w:tcPr>
            <w:tcW w:w="1559" w:type="dxa"/>
            <w:shd w:val="clear" w:color="D9D9D9" w:fill="D9D9D9"/>
            <w:noWrap/>
            <w:vAlign w:val="bottom"/>
            <w:hideMark/>
          </w:tcPr>
          <w:p w14:paraId="5E0E3C49"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2,30E-01</w:t>
            </w:r>
          </w:p>
        </w:tc>
        <w:tc>
          <w:tcPr>
            <w:tcW w:w="1134" w:type="dxa"/>
            <w:shd w:val="clear" w:color="D9D9D9" w:fill="D9D9D9"/>
            <w:noWrap/>
            <w:vAlign w:val="bottom"/>
            <w:hideMark/>
          </w:tcPr>
          <w:p w14:paraId="632BB3E1"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32,64210</w:t>
            </w:r>
          </w:p>
        </w:tc>
        <w:tc>
          <w:tcPr>
            <w:tcW w:w="4683" w:type="dxa"/>
            <w:shd w:val="clear" w:color="D9D9D9" w:fill="D9D9D9"/>
            <w:noWrap/>
            <w:vAlign w:val="bottom"/>
            <w:hideMark/>
          </w:tcPr>
          <w:p w14:paraId="1EA0A624"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COL14A1;FGF20</w:t>
            </w:r>
          </w:p>
        </w:tc>
        <w:tc>
          <w:tcPr>
            <w:tcW w:w="851" w:type="dxa"/>
            <w:shd w:val="clear" w:color="D9D9D9" w:fill="D9D9D9"/>
            <w:noWrap/>
            <w:vAlign w:val="bottom"/>
            <w:hideMark/>
          </w:tcPr>
          <w:p w14:paraId="1412800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8</w:t>
            </w:r>
          </w:p>
        </w:tc>
      </w:tr>
      <w:tr w:rsidR="006E4CB0" w:rsidRPr="00AB7F76" w14:paraId="788449A6" w14:textId="77777777" w:rsidTr="00CD1F76">
        <w:trPr>
          <w:trHeight w:val="320"/>
        </w:trPr>
        <w:tc>
          <w:tcPr>
            <w:tcW w:w="3964" w:type="dxa"/>
            <w:shd w:val="clear" w:color="auto" w:fill="auto"/>
            <w:noWrap/>
            <w:vAlign w:val="bottom"/>
            <w:hideMark/>
          </w:tcPr>
          <w:p w14:paraId="6D748B30"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patterning of blood vessels (GO:0001569)</w:t>
            </w:r>
          </w:p>
        </w:tc>
        <w:tc>
          <w:tcPr>
            <w:tcW w:w="851" w:type="dxa"/>
            <w:shd w:val="clear" w:color="auto" w:fill="auto"/>
            <w:noWrap/>
            <w:vAlign w:val="bottom"/>
            <w:hideMark/>
          </w:tcPr>
          <w:p w14:paraId="2B0CB151"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2/35</w:t>
            </w:r>
          </w:p>
        </w:tc>
        <w:tc>
          <w:tcPr>
            <w:tcW w:w="992" w:type="dxa"/>
            <w:shd w:val="clear" w:color="auto" w:fill="auto"/>
            <w:noWrap/>
            <w:vAlign w:val="bottom"/>
            <w:hideMark/>
          </w:tcPr>
          <w:p w14:paraId="20FB341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2,12E-03</w:t>
            </w:r>
          </w:p>
        </w:tc>
        <w:tc>
          <w:tcPr>
            <w:tcW w:w="1559" w:type="dxa"/>
            <w:shd w:val="clear" w:color="auto" w:fill="auto"/>
            <w:noWrap/>
            <w:vAlign w:val="bottom"/>
            <w:hideMark/>
          </w:tcPr>
          <w:p w14:paraId="600A0AA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2,30E-01</w:t>
            </w:r>
          </w:p>
        </w:tc>
        <w:tc>
          <w:tcPr>
            <w:tcW w:w="1134" w:type="dxa"/>
            <w:shd w:val="clear" w:color="auto" w:fill="auto"/>
            <w:noWrap/>
            <w:vAlign w:val="bottom"/>
            <w:hideMark/>
          </w:tcPr>
          <w:p w14:paraId="7C47A0A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32,64210</w:t>
            </w:r>
          </w:p>
        </w:tc>
        <w:tc>
          <w:tcPr>
            <w:tcW w:w="4683" w:type="dxa"/>
            <w:shd w:val="clear" w:color="auto" w:fill="auto"/>
            <w:noWrap/>
            <w:vAlign w:val="bottom"/>
            <w:hideMark/>
          </w:tcPr>
          <w:p w14:paraId="62EA12E8"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SEMA5A;PLXND1</w:t>
            </w:r>
          </w:p>
        </w:tc>
        <w:tc>
          <w:tcPr>
            <w:tcW w:w="851" w:type="dxa"/>
            <w:shd w:val="clear" w:color="auto" w:fill="auto"/>
            <w:noWrap/>
            <w:vAlign w:val="bottom"/>
            <w:hideMark/>
          </w:tcPr>
          <w:p w14:paraId="48E446F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8</w:t>
            </w:r>
          </w:p>
        </w:tc>
      </w:tr>
      <w:tr w:rsidR="006E4CB0" w:rsidRPr="00AB7F76" w14:paraId="25BF27D7" w14:textId="77777777" w:rsidTr="00CD1F76">
        <w:trPr>
          <w:trHeight w:val="320"/>
        </w:trPr>
        <w:tc>
          <w:tcPr>
            <w:tcW w:w="3964" w:type="dxa"/>
            <w:shd w:val="clear" w:color="D9D9D9" w:fill="D9D9D9"/>
            <w:noWrap/>
            <w:vAlign w:val="bottom"/>
            <w:hideMark/>
          </w:tcPr>
          <w:p w14:paraId="060A5B2C"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skin morphogenesis (GO:0043589)</w:t>
            </w:r>
          </w:p>
        </w:tc>
        <w:tc>
          <w:tcPr>
            <w:tcW w:w="851" w:type="dxa"/>
            <w:shd w:val="clear" w:color="D9D9D9" w:fill="D9D9D9"/>
            <w:noWrap/>
            <w:vAlign w:val="bottom"/>
            <w:hideMark/>
          </w:tcPr>
          <w:p w14:paraId="56584FD2"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1/8</w:t>
            </w:r>
          </w:p>
        </w:tc>
        <w:tc>
          <w:tcPr>
            <w:tcW w:w="992" w:type="dxa"/>
            <w:shd w:val="clear" w:color="D9D9D9" w:fill="D9D9D9"/>
            <w:noWrap/>
            <w:vAlign w:val="bottom"/>
            <w:hideMark/>
          </w:tcPr>
          <w:p w14:paraId="14FB04E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8,37E-03</w:t>
            </w:r>
          </w:p>
        </w:tc>
        <w:tc>
          <w:tcPr>
            <w:tcW w:w="1559" w:type="dxa"/>
            <w:shd w:val="clear" w:color="D9D9D9" w:fill="D9D9D9"/>
            <w:noWrap/>
            <w:vAlign w:val="bottom"/>
            <w:hideMark/>
          </w:tcPr>
          <w:p w14:paraId="7CF7F50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1,42E-01</w:t>
            </w:r>
          </w:p>
        </w:tc>
        <w:tc>
          <w:tcPr>
            <w:tcW w:w="1134" w:type="dxa"/>
            <w:shd w:val="clear" w:color="D9D9D9" w:fill="D9D9D9"/>
            <w:noWrap/>
            <w:vAlign w:val="bottom"/>
            <w:hideMark/>
          </w:tcPr>
          <w:p w14:paraId="4F80B31D"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142,65714</w:t>
            </w:r>
          </w:p>
        </w:tc>
        <w:tc>
          <w:tcPr>
            <w:tcW w:w="4683" w:type="dxa"/>
            <w:shd w:val="clear" w:color="D9D9D9" w:fill="D9D9D9"/>
            <w:noWrap/>
            <w:vAlign w:val="bottom"/>
            <w:hideMark/>
          </w:tcPr>
          <w:p w14:paraId="17642CA4"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GBA</w:t>
            </w:r>
          </w:p>
        </w:tc>
        <w:tc>
          <w:tcPr>
            <w:tcW w:w="851" w:type="dxa"/>
            <w:shd w:val="clear" w:color="D9D9D9" w:fill="D9D9D9"/>
            <w:noWrap/>
            <w:vAlign w:val="bottom"/>
            <w:hideMark/>
          </w:tcPr>
          <w:p w14:paraId="79113F8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9</w:t>
            </w:r>
          </w:p>
        </w:tc>
      </w:tr>
      <w:tr w:rsidR="006E4CB0" w:rsidRPr="00AB7F76" w14:paraId="03CA53FD" w14:textId="77777777" w:rsidTr="00CD1F76">
        <w:trPr>
          <w:trHeight w:val="320"/>
        </w:trPr>
        <w:tc>
          <w:tcPr>
            <w:tcW w:w="3964" w:type="dxa"/>
            <w:shd w:val="clear" w:color="auto" w:fill="auto"/>
            <w:noWrap/>
            <w:vAlign w:val="bottom"/>
            <w:hideMark/>
          </w:tcPr>
          <w:p w14:paraId="31681815"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negative regulation of cytosolic calcium ion concentration (GO:0051481)</w:t>
            </w:r>
          </w:p>
        </w:tc>
        <w:tc>
          <w:tcPr>
            <w:tcW w:w="851" w:type="dxa"/>
            <w:shd w:val="clear" w:color="auto" w:fill="auto"/>
            <w:noWrap/>
            <w:vAlign w:val="bottom"/>
            <w:hideMark/>
          </w:tcPr>
          <w:p w14:paraId="0170A138"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1/8</w:t>
            </w:r>
          </w:p>
        </w:tc>
        <w:tc>
          <w:tcPr>
            <w:tcW w:w="992" w:type="dxa"/>
            <w:shd w:val="clear" w:color="auto" w:fill="auto"/>
            <w:noWrap/>
            <w:vAlign w:val="bottom"/>
            <w:hideMark/>
          </w:tcPr>
          <w:p w14:paraId="58E58EAD"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8,37E-03</w:t>
            </w:r>
          </w:p>
        </w:tc>
        <w:tc>
          <w:tcPr>
            <w:tcW w:w="1559" w:type="dxa"/>
            <w:shd w:val="clear" w:color="auto" w:fill="auto"/>
            <w:noWrap/>
            <w:vAlign w:val="bottom"/>
            <w:hideMark/>
          </w:tcPr>
          <w:p w14:paraId="799F589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1,42E-01</w:t>
            </w:r>
          </w:p>
        </w:tc>
        <w:tc>
          <w:tcPr>
            <w:tcW w:w="1134" w:type="dxa"/>
            <w:shd w:val="clear" w:color="auto" w:fill="auto"/>
            <w:noWrap/>
            <w:vAlign w:val="bottom"/>
            <w:hideMark/>
          </w:tcPr>
          <w:p w14:paraId="7115902F"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142,65714</w:t>
            </w:r>
          </w:p>
        </w:tc>
        <w:tc>
          <w:tcPr>
            <w:tcW w:w="4683" w:type="dxa"/>
            <w:shd w:val="clear" w:color="auto" w:fill="auto"/>
            <w:noWrap/>
            <w:vAlign w:val="bottom"/>
            <w:hideMark/>
          </w:tcPr>
          <w:p w14:paraId="63494F49"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OPRM1</w:t>
            </w:r>
          </w:p>
        </w:tc>
        <w:tc>
          <w:tcPr>
            <w:tcW w:w="851" w:type="dxa"/>
            <w:shd w:val="clear" w:color="auto" w:fill="auto"/>
            <w:noWrap/>
            <w:vAlign w:val="bottom"/>
            <w:hideMark/>
          </w:tcPr>
          <w:p w14:paraId="0E73993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9</w:t>
            </w:r>
          </w:p>
        </w:tc>
      </w:tr>
      <w:tr w:rsidR="006E4CB0" w:rsidRPr="00AB7F76" w14:paraId="4E4A4B73" w14:textId="77777777" w:rsidTr="00CD1F76">
        <w:trPr>
          <w:trHeight w:val="320"/>
        </w:trPr>
        <w:tc>
          <w:tcPr>
            <w:tcW w:w="3964" w:type="dxa"/>
            <w:shd w:val="clear" w:color="D9D9D9" w:fill="D9D9D9"/>
            <w:noWrap/>
            <w:vAlign w:val="bottom"/>
            <w:hideMark/>
          </w:tcPr>
          <w:p w14:paraId="0404C570"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negative regulation of cAMP-mediated signaling (GO:0043951)</w:t>
            </w:r>
          </w:p>
        </w:tc>
        <w:tc>
          <w:tcPr>
            <w:tcW w:w="851" w:type="dxa"/>
            <w:shd w:val="clear" w:color="D9D9D9" w:fill="D9D9D9"/>
            <w:noWrap/>
            <w:vAlign w:val="bottom"/>
            <w:hideMark/>
          </w:tcPr>
          <w:p w14:paraId="461719D3"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1/8</w:t>
            </w:r>
          </w:p>
        </w:tc>
        <w:tc>
          <w:tcPr>
            <w:tcW w:w="992" w:type="dxa"/>
            <w:shd w:val="clear" w:color="D9D9D9" w:fill="D9D9D9"/>
            <w:noWrap/>
            <w:vAlign w:val="bottom"/>
            <w:hideMark/>
          </w:tcPr>
          <w:p w14:paraId="7F46A012"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8,37E-03</w:t>
            </w:r>
          </w:p>
        </w:tc>
        <w:tc>
          <w:tcPr>
            <w:tcW w:w="1559" w:type="dxa"/>
            <w:shd w:val="clear" w:color="D9D9D9" w:fill="D9D9D9"/>
            <w:noWrap/>
            <w:vAlign w:val="bottom"/>
            <w:hideMark/>
          </w:tcPr>
          <w:p w14:paraId="5377CC5F"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1,42E-01</w:t>
            </w:r>
          </w:p>
        </w:tc>
        <w:tc>
          <w:tcPr>
            <w:tcW w:w="1134" w:type="dxa"/>
            <w:shd w:val="clear" w:color="D9D9D9" w:fill="D9D9D9"/>
            <w:noWrap/>
            <w:vAlign w:val="bottom"/>
            <w:hideMark/>
          </w:tcPr>
          <w:p w14:paraId="35E83FB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142,65714</w:t>
            </w:r>
          </w:p>
        </w:tc>
        <w:tc>
          <w:tcPr>
            <w:tcW w:w="4683" w:type="dxa"/>
            <w:shd w:val="clear" w:color="D9D9D9" w:fill="D9D9D9"/>
            <w:noWrap/>
            <w:vAlign w:val="bottom"/>
            <w:hideMark/>
          </w:tcPr>
          <w:p w14:paraId="29E02159"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OPRM1</w:t>
            </w:r>
          </w:p>
        </w:tc>
        <w:tc>
          <w:tcPr>
            <w:tcW w:w="851" w:type="dxa"/>
            <w:shd w:val="clear" w:color="D9D9D9" w:fill="D9D9D9"/>
            <w:noWrap/>
            <w:vAlign w:val="bottom"/>
            <w:hideMark/>
          </w:tcPr>
          <w:p w14:paraId="166C2814"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9</w:t>
            </w:r>
          </w:p>
        </w:tc>
      </w:tr>
      <w:tr w:rsidR="006E4CB0" w:rsidRPr="00AB7F76" w14:paraId="734432D4" w14:textId="77777777" w:rsidTr="00CD1F76">
        <w:trPr>
          <w:trHeight w:val="320"/>
        </w:trPr>
        <w:tc>
          <w:tcPr>
            <w:tcW w:w="3964" w:type="dxa"/>
            <w:shd w:val="clear" w:color="auto" w:fill="auto"/>
            <w:noWrap/>
            <w:vAlign w:val="bottom"/>
            <w:hideMark/>
          </w:tcPr>
          <w:p w14:paraId="133D5FDC"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secretion by cell (GO:0032940)</w:t>
            </w:r>
          </w:p>
        </w:tc>
        <w:tc>
          <w:tcPr>
            <w:tcW w:w="851" w:type="dxa"/>
            <w:shd w:val="clear" w:color="auto" w:fill="auto"/>
            <w:noWrap/>
            <w:vAlign w:val="bottom"/>
            <w:hideMark/>
          </w:tcPr>
          <w:p w14:paraId="34932FAC"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7/415</w:t>
            </w:r>
          </w:p>
        </w:tc>
        <w:tc>
          <w:tcPr>
            <w:tcW w:w="992" w:type="dxa"/>
            <w:shd w:val="clear" w:color="auto" w:fill="auto"/>
            <w:noWrap/>
            <w:vAlign w:val="bottom"/>
            <w:hideMark/>
          </w:tcPr>
          <w:p w14:paraId="0D98AE8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9,29E-04</w:t>
            </w:r>
          </w:p>
        </w:tc>
        <w:tc>
          <w:tcPr>
            <w:tcW w:w="1559" w:type="dxa"/>
            <w:shd w:val="clear" w:color="auto" w:fill="auto"/>
            <w:noWrap/>
            <w:vAlign w:val="bottom"/>
            <w:hideMark/>
          </w:tcPr>
          <w:p w14:paraId="356C511A"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2,14E-01</w:t>
            </w:r>
          </w:p>
        </w:tc>
        <w:tc>
          <w:tcPr>
            <w:tcW w:w="1134" w:type="dxa"/>
            <w:shd w:val="clear" w:color="auto" w:fill="auto"/>
            <w:noWrap/>
            <w:vAlign w:val="bottom"/>
            <w:hideMark/>
          </w:tcPr>
          <w:p w14:paraId="1770270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4,92427</w:t>
            </w:r>
          </w:p>
        </w:tc>
        <w:tc>
          <w:tcPr>
            <w:tcW w:w="4683" w:type="dxa"/>
            <w:shd w:val="clear" w:color="auto" w:fill="auto"/>
            <w:noWrap/>
            <w:vAlign w:val="bottom"/>
            <w:hideMark/>
          </w:tcPr>
          <w:p w14:paraId="4496873F"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LAT2;HCK;HSPA8;SERPINE1;PDGFB;CD36;ENG</w:t>
            </w:r>
          </w:p>
        </w:tc>
        <w:tc>
          <w:tcPr>
            <w:tcW w:w="851" w:type="dxa"/>
            <w:shd w:val="clear" w:color="auto" w:fill="auto"/>
            <w:noWrap/>
            <w:vAlign w:val="bottom"/>
            <w:hideMark/>
          </w:tcPr>
          <w:p w14:paraId="5DCF42D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w:t>
            </w:r>
          </w:p>
        </w:tc>
      </w:tr>
      <w:tr w:rsidR="006E4CB0" w:rsidRPr="00AB7F76" w14:paraId="2A7718D9" w14:textId="77777777" w:rsidTr="00CD1F76">
        <w:trPr>
          <w:trHeight w:val="320"/>
        </w:trPr>
        <w:tc>
          <w:tcPr>
            <w:tcW w:w="3964" w:type="dxa"/>
            <w:shd w:val="clear" w:color="D9D9D9" w:fill="D9D9D9"/>
            <w:noWrap/>
            <w:vAlign w:val="bottom"/>
            <w:hideMark/>
          </w:tcPr>
          <w:p w14:paraId="1A5EF178"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defense response to Gram-positive bacterium (GO:0050830)</w:t>
            </w:r>
          </w:p>
        </w:tc>
        <w:tc>
          <w:tcPr>
            <w:tcW w:w="851" w:type="dxa"/>
            <w:shd w:val="clear" w:color="D9D9D9" w:fill="D9D9D9"/>
            <w:noWrap/>
            <w:vAlign w:val="bottom"/>
            <w:hideMark/>
          </w:tcPr>
          <w:p w14:paraId="47624536"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3/52</w:t>
            </w:r>
          </w:p>
        </w:tc>
        <w:tc>
          <w:tcPr>
            <w:tcW w:w="992" w:type="dxa"/>
            <w:shd w:val="clear" w:color="D9D9D9" w:fill="D9D9D9"/>
            <w:noWrap/>
            <w:vAlign w:val="bottom"/>
            <w:hideMark/>
          </w:tcPr>
          <w:p w14:paraId="2006006F"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9,81E-04</w:t>
            </w:r>
          </w:p>
        </w:tc>
        <w:tc>
          <w:tcPr>
            <w:tcW w:w="1559" w:type="dxa"/>
            <w:shd w:val="clear" w:color="D9D9D9" w:fill="D9D9D9"/>
            <w:noWrap/>
            <w:vAlign w:val="bottom"/>
            <w:hideMark/>
          </w:tcPr>
          <w:p w14:paraId="214B77A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2,14E-01</w:t>
            </w:r>
          </w:p>
        </w:tc>
        <w:tc>
          <w:tcPr>
            <w:tcW w:w="1134" w:type="dxa"/>
            <w:shd w:val="clear" w:color="D9D9D9" w:fill="D9D9D9"/>
            <w:noWrap/>
            <w:vAlign w:val="bottom"/>
            <w:hideMark/>
          </w:tcPr>
          <w:p w14:paraId="673AB0B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16,90136</w:t>
            </w:r>
          </w:p>
        </w:tc>
        <w:tc>
          <w:tcPr>
            <w:tcW w:w="4683" w:type="dxa"/>
            <w:shd w:val="clear" w:color="D9D9D9" w:fill="D9D9D9"/>
            <w:noWrap/>
            <w:vAlign w:val="bottom"/>
            <w:hideMark/>
          </w:tcPr>
          <w:p w14:paraId="51993A69"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HCK;C5AR1;CD36</w:t>
            </w:r>
          </w:p>
        </w:tc>
        <w:tc>
          <w:tcPr>
            <w:tcW w:w="851" w:type="dxa"/>
            <w:shd w:val="clear" w:color="D9D9D9" w:fill="D9D9D9"/>
            <w:noWrap/>
            <w:vAlign w:val="bottom"/>
            <w:hideMark/>
          </w:tcPr>
          <w:p w14:paraId="7E62AC4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w:t>
            </w:r>
          </w:p>
        </w:tc>
      </w:tr>
      <w:tr w:rsidR="006E4CB0" w:rsidRPr="00AB7F76" w14:paraId="0FDC2EC0" w14:textId="77777777" w:rsidTr="00CD1F76">
        <w:trPr>
          <w:trHeight w:val="320"/>
        </w:trPr>
        <w:tc>
          <w:tcPr>
            <w:tcW w:w="3964" w:type="dxa"/>
            <w:shd w:val="clear" w:color="auto" w:fill="auto"/>
            <w:noWrap/>
            <w:vAlign w:val="bottom"/>
            <w:hideMark/>
          </w:tcPr>
          <w:p w14:paraId="36011194"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positive regulation of homeostatic process (GO:0032846)</w:t>
            </w:r>
          </w:p>
        </w:tc>
        <w:tc>
          <w:tcPr>
            <w:tcW w:w="851" w:type="dxa"/>
            <w:shd w:val="clear" w:color="auto" w:fill="auto"/>
            <w:noWrap/>
            <w:vAlign w:val="bottom"/>
            <w:hideMark/>
          </w:tcPr>
          <w:p w14:paraId="620C1EF3"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4/130</w:t>
            </w:r>
          </w:p>
        </w:tc>
        <w:tc>
          <w:tcPr>
            <w:tcW w:w="992" w:type="dxa"/>
            <w:shd w:val="clear" w:color="auto" w:fill="auto"/>
            <w:noWrap/>
            <w:vAlign w:val="bottom"/>
            <w:hideMark/>
          </w:tcPr>
          <w:p w14:paraId="060C355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1,45E-03</w:t>
            </w:r>
          </w:p>
        </w:tc>
        <w:tc>
          <w:tcPr>
            <w:tcW w:w="1559" w:type="dxa"/>
            <w:shd w:val="clear" w:color="auto" w:fill="auto"/>
            <w:noWrap/>
            <w:vAlign w:val="bottom"/>
            <w:hideMark/>
          </w:tcPr>
          <w:p w14:paraId="1D67BF2D"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2,14E-01</w:t>
            </w:r>
          </w:p>
        </w:tc>
        <w:tc>
          <w:tcPr>
            <w:tcW w:w="1134" w:type="dxa"/>
            <w:shd w:val="clear" w:color="auto" w:fill="auto"/>
            <w:noWrap/>
            <w:vAlign w:val="bottom"/>
            <w:hideMark/>
          </w:tcPr>
          <w:p w14:paraId="301DD00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8,85267</w:t>
            </w:r>
          </w:p>
        </w:tc>
        <w:tc>
          <w:tcPr>
            <w:tcW w:w="4683" w:type="dxa"/>
            <w:shd w:val="clear" w:color="auto" w:fill="auto"/>
            <w:noWrap/>
            <w:vAlign w:val="bottom"/>
            <w:hideMark/>
          </w:tcPr>
          <w:p w14:paraId="02C27C9B"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P2RX7;INPP5K;TAC1;HSPA1A</w:t>
            </w:r>
          </w:p>
        </w:tc>
        <w:tc>
          <w:tcPr>
            <w:tcW w:w="851" w:type="dxa"/>
            <w:shd w:val="clear" w:color="auto" w:fill="auto"/>
            <w:noWrap/>
            <w:vAlign w:val="bottom"/>
            <w:hideMark/>
          </w:tcPr>
          <w:p w14:paraId="7A32F489"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w:t>
            </w:r>
          </w:p>
        </w:tc>
      </w:tr>
      <w:tr w:rsidR="006E4CB0" w:rsidRPr="00AB7F76" w14:paraId="61F84461" w14:textId="77777777" w:rsidTr="00CD1F76">
        <w:trPr>
          <w:trHeight w:val="320"/>
        </w:trPr>
        <w:tc>
          <w:tcPr>
            <w:tcW w:w="3964" w:type="dxa"/>
            <w:shd w:val="clear" w:color="D9D9D9" w:fill="D9D9D9"/>
            <w:noWrap/>
            <w:vAlign w:val="bottom"/>
            <w:hideMark/>
          </w:tcPr>
          <w:p w14:paraId="0CFA3346"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endocardial cushion morphogenesis (GO:0003203)</w:t>
            </w:r>
          </w:p>
        </w:tc>
        <w:tc>
          <w:tcPr>
            <w:tcW w:w="851" w:type="dxa"/>
            <w:shd w:val="clear" w:color="D9D9D9" w:fill="D9D9D9"/>
            <w:noWrap/>
            <w:vAlign w:val="bottom"/>
            <w:hideMark/>
          </w:tcPr>
          <w:p w14:paraId="758DCEC1"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3/9</w:t>
            </w:r>
          </w:p>
        </w:tc>
        <w:tc>
          <w:tcPr>
            <w:tcW w:w="992" w:type="dxa"/>
            <w:shd w:val="clear" w:color="D9D9D9" w:fill="D9D9D9"/>
            <w:noWrap/>
            <w:vAlign w:val="bottom"/>
            <w:hideMark/>
          </w:tcPr>
          <w:p w14:paraId="5C41C982"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6,59E-05</w:t>
            </w:r>
          </w:p>
        </w:tc>
        <w:tc>
          <w:tcPr>
            <w:tcW w:w="1559" w:type="dxa"/>
            <w:shd w:val="clear" w:color="D9D9D9" w:fill="D9D9D9"/>
            <w:noWrap/>
            <w:vAlign w:val="bottom"/>
            <w:hideMark/>
          </w:tcPr>
          <w:p w14:paraId="62DC62C1"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9,85E-02</w:t>
            </w:r>
          </w:p>
        </w:tc>
        <w:tc>
          <w:tcPr>
            <w:tcW w:w="1134" w:type="dxa"/>
            <w:shd w:val="clear" w:color="D9D9D9" w:fill="D9D9D9"/>
            <w:noWrap/>
            <w:vAlign w:val="bottom"/>
            <w:hideMark/>
          </w:tcPr>
          <w:p w14:paraId="3BC580D9"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53,52973</w:t>
            </w:r>
          </w:p>
        </w:tc>
        <w:tc>
          <w:tcPr>
            <w:tcW w:w="4683" w:type="dxa"/>
            <w:shd w:val="clear" w:color="D9D9D9" w:fill="D9D9D9"/>
            <w:noWrap/>
            <w:vAlign w:val="bottom"/>
            <w:hideMark/>
          </w:tcPr>
          <w:p w14:paraId="22ECCC8A"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HEY1;SOX9;ISL1</w:t>
            </w:r>
          </w:p>
        </w:tc>
        <w:tc>
          <w:tcPr>
            <w:tcW w:w="851" w:type="dxa"/>
            <w:shd w:val="clear" w:color="D9D9D9" w:fill="D9D9D9"/>
            <w:noWrap/>
            <w:vAlign w:val="bottom"/>
            <w:hideMark/>
          </w:tcPr>
          <w:p w14:paraId="716F9D73"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w:t>
            </w:r>
          </w:p>
        </w:tc>
      </w:tr>
      <w:tr w:rsidR="006E4CB0" w:rsidRPr="00AB7F76" w14:paraId="746E4430" w14:textId="77777777" w:rsidTr="00CD1F76">
        <w:trPr>
          <w:trHeight w:val="320"/>
        </w:trPr>
        <w:tc>
          <w:tcPr>
            <w:tcW w:w="3964" w:type="dxa"/>
            <w:shd w:val="clear" w:color="auto" w:fill="auto"/>
            <w:noWrap/>
            <w:vAlign w:val="bottom"/>
            <w:hideMark/>
          </w:tcPr>
          <w:p w14:paraId="0C6423F8"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mesenchyme morphogenesis (GO:0072132)</w:t>
            </w:r>
          </w:p>
        </w:tc>
        <w:tc>
          <w:tcPr>
            <w:tcW w:w="851" w:type="dxa"/>
            <w:shd w:val="clear" w:color="auto" w:fill="auto"/>
            <w:noWrap/>
            <w:vAlign w:val="bottom"/>
            <w:hideMark/>
          </w:tcPr>
          <w:p w14:paraId="78C495B1"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3/12</w:t>
            </w:r>
          </w:p>
        </w:tc>
        <w:tc>
          <w:tcPr>
            <w:tcW w:w="992" w:type="dxa"/>
            <w:shd w:val="clear" w:color="auto" w:fill="auto"/>
            <w:noWrap/>
            <w:vAlign w:val="bottom"/>
            <w:hideMark/>
          </w:tcPr>
          <w:p w14:paraId="28AF94C6"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1,69E-04</w:t>
            </w:r>
          </w:p>
        </w:tc>
        <w:tc>
          <w:tcPr>
            <w:tcW w:w="1559" w:type="dxa"/>
            <w:shd w:val="clear" w:color="auto" w:fill="auto"/>
            <w:noWrap/>
            <w:vAlign w:val="bottom"/>
            <w:hideMark/>
          </w:tcPr>
          <w:p w14:paraId="72EB31F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1,26E-01</w:t>
            </w:r>
          </w:p>
        </w:tc>
        <w:tc>
          <w:tcPr>
            <w:tcW w:w="1134" w:type="dxa"/>
            <w:shd w:val="clear" w:color="auto" w:fill="auto"/>
            <w:noWrap/>
            <w:vAlign w:val="bottom"/>
            <w:hideMark/>
          </w:tcPr>
          <w:p w14:paraId="43E7C55D"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35,68108</w:t>
            </w:r>
          </w:p>
        </w:tc>
        <w:tc>
          <w:tcPr>
            <w:tcW w:w="4683" w:type="dxa"/>
            <w:shd w:val="clear" w:color="auto" w:fill="auto"/>
            <w:noWrap/>
            <w:vAlign w:val="bottom"/>
            <w:hideMark/>
          </w:tcPr>
          <w:p w14:paraId="2D8B6052"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HEY1;SOX9;ISL1</w:t>
            </w:r>
          </w:p>
        </w:tc>
        <w:tc>
          <w:tcPr>
            <w:tcW w:w="851" w:type="dxa"/>
            <w:shd w:val="clear" w:color="auto" w:fill="auto"/>
            <w:noWrap/>
            <w:vAlign w:val="bottom"/>
            <w:hideMark/>
          </w:tcPr>
          <w:p w14:paraId="56FAF3F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w:t>
            </w:r>
          </w:p>
        </w:tc>
      </w:tr>
      <w:tr w:rsidR="006E4CB0" w:rsidRPr="00AB7F76" w14:paraId="240FC2EE" w14:textId="77777777" w:rsidTr="00CD1F76">
        <w:trPr>
          <w:trHeight w:val="320"/>
        </w:trPr>
        <w:tc>
          <w:tcPr>
            <w:tcW w:w="3964" w:type="dxa"/>
            <w:shd w:val="clear" w:color="D9D9D9" w:fill="D9D9D9"/>
            <w:noWrap/>
            <w:vAlign w:val="bottom"/>
            <w:hideMark/>
          </w:tcPr>
          <w:p w14:paraId="453AD023"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regulation of cellular component size (GO:0032535)</w:t>
            </w:r>
          </w:p>
        </w:tc>
        <w:tc>
          <w:tcPr>
            <w:tcW w:w="851" w:type="dxa"/>
            <w:shd w:val="clear" w:color="D9D9D9" w:fill="D9D9D9"/>
            <w:noWrap/>
            <w:vAlign w:val="bottom"/>
            <w:hideMark/>
          </w:tcPr>
          <w:p w14:paraId="7C4F9B5D"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7/165</w:t>
            </w:r>
          </w:p>
        </w:tc>
        <w:tc>
          <w:tcPr>
            <w:tcW w:w="992" w:type="dxa"/>
            <w:shd w:val="clear" w:color="D9D9D9" w:fill="D9D9D9"/>
            <w:noWrap/>
            <w:vAlign w:val="bottom"/>
            <w:hideMark/>
          </w:tcPr>
          <w:p w14:paraId="15083806"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9,67E-04</w:t>
            </w:r>
          </w:p>
        </w:tc>
        <w:tc>
          <w:tcPr>
            <w:tcW w:w="1559" w:type="dxa"/>
            <w:shd w:val="clear" w:color="D9D9D9" w:fill="D9D9D9"/>
            <w:noWrap/>
            <w:vAlign w:val="bottom"/>
            <w:hideMark/>
          </w:tcPr>
          <w:p w14:paraId="7759ED9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3,31E-01</w:t>
            </w:r>
          </w:p>
        </w:tc>
        <w:tc>
          <w:tcPr>
            <w:tcW w:w="1134" w:type="dxa"/>
            <w:shd w:val="clear" w:color="D9D9D9" w:fill="D9D9D9"/>
            <w:noWrap/>
            <w:vAlign w:val="bottom"/>
            <w:hideMark/>
          </w:tcPr>
          <w:p w14:paraId="4FFD52B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4,81076</w:t>
            </w:r>
          </w:p>
        </w:tc>
        <w:tc>
          <w:tcPr>
            <w:tcW w:w="4683" w:type="dxa"/>
            <w:shd w:val="clear" w:color="D9D9D9" w:fill="D9D9D9"/>
            <w:noWrap/>
            <w:vAlign w:val="bottom"/>
            <w:hideMark/>
          </w:tcPr>
          <w:p w14:paraId="4459FBAF"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MAGEL2;MYADM;MLST8;NEFL;SH3BGRL3;NEFM;SLIT2</w:t>
            </w:r>
          </w:p>
        </w:tc>
        <w:tc>
          <w:tcPr>
            <w:tcW w:w="851" w:type="dxa"/>
            <w:shd w:val="clear" w:color="D9D9D9" w:fill="D9D9D9"/>
            <w:noWrap/>
            <w:vAlign w:val="bottom"/>
            <w:hideMark/>
          </w:tcPr>
          <w:p w14:paraId="4B1948EF"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w:t>
            </w:r>
          </w:p>
        </w:tc>
      </w:tr>
      <w:tr w:rsidR="006E4CB0" w:rsidRPr="00AB7F76" w14:paraId="4CA32FCB" w14:textId="77777777" w:rsidTr="00CD1F76">
        <w:trPr>
          <w:trHeight w:val="320"/>
        </w:trPr>
        <w:tc>
          <w:tcPr>
            <w:tcW w:w="3964" w:type="dxa"/>
            <w:shd w:val="clear" w:color="auto" w:fill="auto"/>
            <w:noWrap/>
            <w:vAlign w:val="bottom"/>
            <w:hideMark/>
          </w:tcPr>
          <w:p w14:paraId="0BB5F097"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canonical Wnt signaling pathway (GO:0060070)</w:t>
            </w:r>
          </w:p>
        </w:tc>
        <w:tc>
          <w:tcPr>
            <w:tcW w:w="851" w:type="dxa"/>
            <w:shd w:val="clear" w:color="auto" w:fill="auto"/>
            <w:noWrap/>
            <w:vAlign w:val="bottom"/>
            <w:hideMark/>
          </w:tcPr>
          <w:p w14:paraId="5DDB994F"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5/84</w:t>
            </w:r>
          </w:p>
        </w:tc>
        <w:tc>
          <w:tcPr>
            <w:tcW w:w="992" w:type="dxa"/>
            <w:shd w:val="clear" w:color="auto" w:fill="auto"/>
            <w:noWrap/>
            <w:vAlign w:val="bottom"/>
            <w:hideMark/>
          </w:tcPr>
          <w:p w14:paraId="4C955E5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6,39E-04</w:t>
            </w:r>
          </w:p>
        </w:tc>
        <w:tc>
          <w:tcPr>
            <w:tcW w:w="1559" w:type="dxa"/>
            <w:shd w:val="clear" w:color="auto" w:fill="auto"/>
            <w:noWrap/>
            <w:vAlign w:val="bottom"/>
            <w:hideMark/>
          </w:tcPr>
          <w:p w14:paraId="1951060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5,84E-01</w:t>
            </w:r>
          </w:p>
        </w:tc>
        <w:tc>
          <w:tcPr>
            <w:tcW w:w="1134" w:type="dxa"/>
            <w:shd w:val="clear" w:color="auto" w:fill="auto"/>
            <w:noWrap/>
            <w:vAlign w:val="bottom"/>
            <w:hideMark/>
          </w:tcPr>
          <w:p w14:paraId="545FF209"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7,86442</w:t>
            </w:r>
          </w:p>
        </w:tc>
        <w:tc>
          <w:tcPr>
            <w:tcW w:w="4683" w:type="dxa"/>
            <w:shd w:val="clear" w:color="auto" w:fill="auto"/>
            <w:noWrap/>
            <w:vAlign w:val="bottom"/>
            <w:hideMark/>
          </w:tcPr>
          <w:p w14:paraId="7FD51A68"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JUP;FZD7;DVL2;FZD10;SOX4</w:t>
            </w:r>
          </w:p>
        </w:tc>
        <w:tc>
          <w:tcPr>
            <w:tcW w:w="851" w:type="dxa"/>
            <w:shd w:val="clear" w:color="auto" w:fill="auto"/>
            <w:noWrap/>
            <w:vAlign w:val="bottom"/>
            <w:hideMark/>
          </w:tcPr>
          <w:p w14:paraId="2D63118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w:t>
            </w:r>
          </w:p>
        </w:tc>
      </w:tr>
      <w:tr w:rsidR="006E4CB0" w:rsidRPr="00AB7F76" w14:paraId="50A80531" w14:textId="77777777" w:rsidTr="00CD1F76">
        <w:trPr>
          <w:trHeight w:val="320"/>
        </w:trPr>
        <w:tc>
          <w:tcPr>
            <w:tcW w:w="3964" w:type="dxa"/>
            <w:shd w:val="clear" w:color="D9D9D9" w:fill="D9D9D9"/>
            <w:noWrap/>
            <w:vAlign w:val="bottom"/>
            <w:hideMark/>
          </w:tcPr>
          <w:p w14:paraId="2B6D65D9"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heart valve morphogenesis (GO:0003179)</w:t>
            </w:r>
          </w:p>
        </w:tc>
        <w:tc>
          <w:tcPr>
            <w:tcW w:w="851" w:type="dxa"/>
            <w:shd w:val="clear" w:color="D9D9D9" w:fill="D9D9D9"/>
            <w:noWrap/>
            <w:vAlign w:val="bottom"/>
            <w:hideMark/>
          </w:tcPr>
          <w:p w14:paraId="1EE90D47"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3/24</w:t>
            </w:r>
          </w:p>
        </w:tc>
        <w:tc>
          <w:tcPr>
            <w:tcW w:w="992" w:type="dxa"/>
            <w:shd w:val="clear" w:color="D9D9D9" w:fill="D9D9D9"/>
            <w:noWrap/>
            <w:vAlign w:val="bottom"/>
            <w:hideMark/>
          </w:tcPr>
          <w:p w14:paraId="6DAF0F4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9,65E-04</w:t>
            </w:r>
          </w:p>
        </w:tc>
        <w:tc>
          <w:tcPr>
            <w:tcW w:w="1559" w:type="dxa"/>
            <w:shd w:val="clear" w:color="D9D9D9" w:fill="D9D9D9"/>
            <w:noWrap/>
            <w:vAlign w:val="bottom"/>
            <w:hideMark/>
          </w:tcPr>
          <w:p w14:paraId="6FEA9A6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5,84E-01</w:t>
            </w:r>
          </w:p>
        </w:tc>
        <w:tc>
          <w:tcPr>
            <w:tcW w:w="1134" w:type="dxa"/>
            <w:shd w:val="clear" w:color="D9D9D9" w:fill="D9D9D9"/>
            <w:noWrap/>
            <w:vAlign w:val="bottom"/>
            <w:hideMark/>
          </w:tcPr>
          <w:p w14:paraId="1632E38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17,58208</w:t>
            </w:r>
          </w:p>
        </w:tc>
        <w:tc>
          <w:tcPr>
            <w:tcW w:w="4683" w:type="dxa"/>
            <w:shd w:val="clear" w:color="D9D9D9" w:fill="D9D9D9"/>
            <w:noWrap/>
            <w:vAlign w:val="bottom"/>
            <w:hideMark/>
          </w:tcPr>
          <w:p w14:paraId="39504242"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JUP;TWIST1;SOX4</w:t>
            </w:r>
          </w:p>
        </w:tc>
        <w:tc>
          <w:tcPr>
            <w:tcW w:w="851" w:type="dxa"/>
            <w:shd w:val="clear" w:color="D9D9D9" w:fill="D9D9D9"/>
            <w:noWrap/>
            <w:vAlign w:val="bottom"/>
            <w:hideMark/>
          </w:tcPr>
          <w:p w14:paraId="570AB3F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w:t>
            </w:r>
          </w:p>
        </w:tc>
      </w:tr>
      <w:tr w:rsidR="006E4CB0" w:rsidRPr="00AB7F76" w14:paraId="326F717B" w14:textId="77777777" w:rsidTr="00CD1F76">
        <w:trPr>
          <w:trHeight w:val="320"/>
        </w:trPr>
        <w:tc>
          <w:tcPr>
            <w:tcW w:w="3964" w:type="dxa"/>
            <w:shd w:val="clear" w:color="auto" w:fill="auto"/>
            <w:noWrap/>
            <w:vAlign w:val="bottom"/>
            <w:hideMark/>
          </w:tcPr>
          <w:p w14:paraId="58DC148C"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non-canonical Wnt signaling pathway (GO:0035567)</w:t>
            </w:r>
          </w:p>
        </w:tc>
        <w:tc>
          <w:tcPr>
            <w:tcW w:w="851" w:type="dxa"/>
            <w:shd w:val="clear" w:color="auto" w:fill="auto"/>
            <w:noWrap/>
            <w:vAlign w:val="bottom"/>
            <w:hideMark/>
          </w:tcPr>
          <w:p w14:paraId="0E0D2058"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3/29</w:t>
            </w:r>
          </w:p>
        </w:tc>
        <w:tc>
          <w:tcPr>
            <w:tcW w:w="992" w:type="dxa"/>
            <w:shd w:val="clear" w:color="auto" w:fill="auto"/>
            <w:noWrap/>
            <w:vAlign w:val="bottom"/>
            <w:hideMark/>
          </w:tcPr>
          <w:p w14:paraId="289E8F82"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1,69E-03</w:t>
            </w:r>
          </w:p>
        </w:tc>
        <w:tc>
          <w:tcPr>
            <w:tcW w:w="1559" w:type="dxa"/>
            <w:shd w:val="clear" w:color="auto" w:fill="auto"/>
            <w:noWrap/>
            <w:vAlign w:val="bottom"/>
            <w:hideMark/>
          </w:tcPr>
          <w:p w14:paraId="65F44943"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5,84E-01</w:t>
            </w:r>
          </w:p>
        </w:tc>
        <w:tc>
          <w:tcPr>
            <w:tcW w:w="1134" w:type="dxa"/>
            <w:shd w:val="clear" w:color="auto" w:fill="auto"/>
            <w:noWrap/>
            <w:vAlign w:val="bottom"/>
            <w:hideMark/>
          </w:tcPr>
          <w:p w14:paraId="67AB83C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14,19732</w:t>
            </w:r>
          </w:p>
        </w:tc>
        <w:tc>
          <w:tcPr>
            <w:tcW w:w="4683" w:type="dxa"/>
            <w:shd w:val="clear" w:color="auto" w:fill="auto"/>
            <w:noWrap/>
            <w:vAlign w:val="bottom"/>
            <w:hideMark/>
          </w:tcPr>
          <w:p w14:paraId="39EB4D79"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FZD7;DVL2;FZD10</w:t>
            </w:r>
          </w:p>
        </w:tc>
        <w:tc>
          <w:tcPr>
            <w:tcW w:w="851" w:type="dxa"/>
            <w:shd w:val="clear" w:color="auto" w:fill="auto"/>
            <w:noWrap/>
            <w:vAlign w:val="bottom"/>
            <w:hideMark/>
          </w:tcPr>
          <w:p w14:paraId="1307EF2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w:t>
            </w:r>
          </w:p>
        </w:tc>
      </w:tr>
      <w:tr w:rsidR="006E4CB0" w:rsidRPr="00AB7F76" w14:paraId="031F579D" w14:textId="77777777" w:rsidTr="00CD1F76">
        <w:trPr>
          <w:trHeight w:val="320"/>
        </w:trPr>
        <w:tc>
          <w:tcPr>
            <w:tcW w:w="3964" w:type="dxa"/>
            <w:shd w:val="clear" w:color="D9D9D9" w:fill="D9D9D9"/>
            <w:noWrap/>
            <w:vAlign w:val="bottom"/>
            <w:hideMark/>
          </w:tcPr>
          <w:p w14:paraId="7861573E"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tachykinin receptor signaling pathway (GO:0007217)</w:t>
            </w:r>
          </w:p>
        </w:tc>
        <w:tc>
          <w:tcPr>
            <w:tcW w:w="851" w:type="dxa"/>
            <w:shd w:val="clear" w:color="D9D9D9" w:fill="D9D9D9"/>
            <w:noWrap/>
            <w:vAlign w:val="bottom"/>
            <w:hideMark/>
          </w:tcPr>
          <w:p w14:paraId="495CE460"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1/8</w:t>
            </w:r>
          </w:p>
        </w:tc>
        <w:tc>
          <w:tcPr>
            <w:tcW w:w="992" w:type="dxa"/>
            <w:shd w:val="clear" w:color="D9D9D9" w:fill="D9D9D9"/>
            <w:noWrap/>
            <w:vAlign w:val="bottom"/>
            <w:hideMark/>
          </w:tcPr>
          <w:p w14:paraId="0BB224A6"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5,59E-03</w:t>
            </w:r>
          </w:p>
        </w:tc>
        <w:tc>
          <w:tcPr>
            <w:tcW w:w="1559" w:type="dxa"/>
            <w:shd w:val="clear" w:color="D9D9D9" w:fill="D9D9D9"/>
            <w:noWrap/>
            <w:vAlign w:val="bottom"/>
            <w:hideMark/>
          </w:tcPr>
          <w:p w14:paraId="4C34ABC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1,11E-01</w:t>
            </w:r>
          </w:p>
        </w:tc>
        <w:tc>
          <w:tcPr>
            <w:tcW w:w="1134" w:type="dxa"/>
            <w:shd w:val="clear" w:color="D9D9D9" w:fill="D9D9D9"/>
            <w:noWrap/>
            <w:vAlign w:val="bottom"/>
            <w:hideMark/>
          </w:tcPr>
          <w:p w14:paraId="1BADCE7A"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219,54945</w:t>
            </w:r>
          </w:p>
        </w:tc>
        <w:tc>
          <w:tcPr>
            <w:tcW w:w="4683" w:type="dxa"/>
            <w:shd w:val="clear" w:color="D9D9D9" w:fill="D9D9D9"/>
            <w:noWrap/>
            <w:vAlign w:val="bottom"/>
            <w:hideMark/>
          </w:tcPr>
          <w:p w14:paraId="75D6DD1B"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TAC3</w:t>
            </w:r>
          </w:p>
        </w:tc>
        <w:tc>
          <w:tcPr>
            <w:tcW w:w="851" w:type="dxa"/>
            <w:shd w:val="clear" w:color="D9D9D9" w:fill="D9D9D9"/>
            <w:noWrap/>
            <w:vAlign w:val="bottom"/>
            <w:hideMark/>
          </w:tcPr>
          <w:p w14:paraId="4EED5D41"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w:t>
            </w:r>
          </w:p>
        </w:tc>
      </w:tr>
      <w:tr w:rsidR="006E4CB0" w:rsidRPr="00AB7F76" w14:paraId="0A4C9D84" w14:textId="77777777" w:rsidTr="00CD1F76">
        <w:trPr>
          <w:trHeight w:val="320"/>
        </w:trPr>
        <w:tc>
          <w:tcPr>
            <w:tcW w:w="3964" w:type="dxa"/>
            <w:shd w:val="clear" w:color="auto" w:fill="auto"/>
            <w:noWrap/>
            <w:vAlign w:val="bottom"/>
            <w:hideMark/>
          </w:tcPr>
          <w:p w14:paraId="6470E312"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positive regulation of tyrosine phosphorylation of Stat1 protein (GO:0042511)</w:t>
            </w:r>
          </w:p>
        </w:tc>
        <w:tc>
          <w:tcPr>
            <w:tcW w:w="851" w:type="dxa"/>
            <w:shd w:val="clear" w:color="auto" w:fill="auto"/>
            <w:noWrap/>
            <w:vAlign w:val="bottom"/>
            <w:hideMark/>
          </w:tcPr>
          <w:p w14:paraId="59C41CDB"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1/9</w:t>
            </w:r>
          </w:p>
        </w:tc>
        <w:tc>
          <w:tcPr>
            <w:tcW w:w="992" w:type="dxa"/>
            <w:shd w:val="clear" w:color="auto" w:fill="auto"/>
            <w:noWrap/>
            <w:vAlign w:val="bottom"/>
            <w:hideMark/>
          </w:tcPr>
          <w:p w14:paraId="5393DCF1"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6,28E-03</w:t>
            </w:r>
          </w:p>
        </w:tc>
        <w:tc>
          <w:tcPr>
            <w:tcW w:w="1559" w:type="dxa"/>
            <w:shd w:val="clear" w:color="auto" w:fill="auto"/>
            <w:noWrap/>
            <w:vAlign w:val="bottom"/>
            <w:hideMark/>
          </w:tcPr>
          <w:p w14:paraId="6A8FEC2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1,11E-01</w:t>
            </w:r>
          </w:p>
        </w:tc>
        <w:tc>
          <w:tcPr>
            <w:tcW w:w="1134" w:type="dxa"/>
            <w:shd w:val="clear" w:color="auto" w:fill="auto"/>
            <w:noWrap/>
            <w:vAlign w:val="bottom"/>
            <w:hideMark/>
          </w:tcPr>
          <w:p w14:paraId="2E6395DF"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192,09615</w:t>
            </w:r>
          </w:p>
        </w:tc>
        <w:tc>
          <w:tcPr>
            <w:tcW w:w="4683" w:type="dxa"/>
            <w:shd w:val="clear" w:color="auto" w:fill="auto"/>
            <w:noWrap/>
            <w:vAlign w:val="bottom"/>
            <w:hideMark/>
          </w:tcPr>
          <w:p w14:paraId="3D794F99"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HPX</w:t>
            </w:r>
          </w:p>
        </w:tc>
        <w:tc>
          <w:tcPr>
            <w:tcW w:w="851" w:type="dxa"/>
            <w:shd w:val="clear" w:color="auto" w:fill="auto"/>
            <w:noWrap/>
            <w:vAlign w:val="bottom"/>
            <w:hideMark/>
          </w:tcPr>
          <w:p w14:paraId="71EF7446"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w:t>
            </w:r>
          </w:p>
        </w:tc>
      </w:tr>
      <w:tr w:rsidR="006E4CB0" w:rsidRPr="00AB7F76" w14:paraId="626AB8DC" w14:textId="77777777" w:rsidTr="00CD1F76">
        <w:trPr>
          <w:trHeight w:val="320"/>
        </w:trPr>
        <w:tc>
          <w:tcPr>
            <w:tcW w:w="3964" w:type="dxa"/>
            <w:shd w:val="clear" w:color="D9D9D9" w:fill="D9D9D9"/>
            <w:noWrap/>
            <w:vAlign w:val="bottom"/>
            <w:hideMark/>
          </w:tcPr>
          <w:p w14:paraId="38437CA3"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heme transport (GO:0015886)</w:t>
            </w:r>
          </w:p>
        </w:tc>
        <w:tc>
          <w:tcPr>
            <w:tcW w:w="851" w:type="dxa"/>
            <w:shd w:val="clear" w:color="D9D9D9" w:fill="D9D9D9"/>
            <w:noWrap/>
            <w:vAlign w:val="bottom"/>
            <w:hideMark/>
          </w:tcPr>
          <w:p w14:paraId="10114F16"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1/9</w:t>
            </w:r>
          </w:p>
        </w:tc>
        <w:tc>
          <w:tcPr>
            <w:tcW w:w="992" w:type="dxa"/>
            <w:shd w:val="clear" w:color="D9D9D9" w:fill="D9D9D9"/>
            <w:noWrap/>
            <w:vAlign w:val="bottom"/>
            <w:hideMark/>
          </w:tcPr>
          <w:p w14:paraId="0313B89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6,28E-03</w:t>
            </w:r>
          </w:p>
        </w:tc>
        <w:tc>
          <w:tcPr>
            <w:tcW w:w="1559" w:type="dxa"/>
            <w:shd w:val="clear" w:color="D9D9D9" w:fill="D9D9D9"/>
            <w:noWrap/>
            <w:vAlign w:val="bottom"/>
            <w:hideMark/>
          </w:tcPr>
          <w:p w14:paraId="269E2CAA"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1,11E-01</w:t>
            </w:r>
          </w:p>
        </w:tc>
        <w:tc>
          <w:tcPr>
            <w:tcW w:w="1134" w:type="dxa"/>
            <w:shd w:val="clear" w:color="D9D9D9" w:fill="D9D9D9"/>
            <w:noWrap/>
            <w:vAlign w:val="bottom"/>
            <w:hideMark/>
          </w:tcPr>
          <w:p w14:paraId="1D243022"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192,09615</w:t>
            </w:r>
          </w:p>
        </w:tc>
        <w:tc>
          <w:tcPr>
            <w:tcW w:w="4683" w:type="dxa"/>
            <w:shd w:val="clear" w:color="D9D9D9" w:fill="D9D9D9"/>
            <w:noWrap/>
            <w:vAlign w:val="bottom"/>
            <w:hideMark/>
          </w:tcPr>
          <w:p w14:paraId="10573F94"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HPX</w:t>
            </w:r>
          </w:p>
        </w:tc>
        <w:tc>
          <w:tcPr>
            <w:tcW w:w="851" w:type="dxa"/>
            <w:shd w:val="clear" w:color="D9D9D9" w:fill="D9D9D9"/>
            <w:noWrap/>
            <w:vAlign w:val="bottom"/>
            <w:hideMark/>
          </w:tcPr>
          <w:p w14:paraId="7E2EBF3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w:t>
            </w:r>
          </w:p>
        </w:tc>
      </w:tr>
      <w:tr w:rsidR="006E4CB0" w:rsidRPr="00AB7F76" w14:paraId="632C2005" w14:textId="77777777" w:rsidTr="00CD1F76">
        <w:trPr>
          <w:trHeight w:val="320"/>
        </w:trPr>
        <w:tc>
          <w:tcPr>
            <w:tcW w:w="3964" w:type="dxa"/>
            <w:shd w:val="clear" w:color="auto" w:fill="auto"/>
            <w:noWrap/>
            <w:vAlign w:val="bottom"/>
            <w:hideMark/>
          </w:tcPr>
          <w:p w14:paraId="3342B0F5"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negative regulation of interleukin-8 production (GO:0032717)</w:t>
            </w:r>
          </w:p>
        </w:tc>
        <w:tc>
          <w:tcPr>
            <w:tcW w:w="851" w:type="dxa"/>
            <w:shd w:val="clear" w:color="auto" w:fill="auto"/>
            <w:noWrap/>
            <w:vAlign w:val="bottom"/>
            <w:hideMark/>
          </w:tcPr>
          <w:p w14:paraId="208B6319"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3/14</w:t>
            </w:r>
          </w:p>
        </w:tc>
        <w:tc>
          <w:tcPr>
            <w:tcW w:w="992" w:type="dxa"/>
            <w:shd w:val="clear" w:color="auto" w:fill="auto"/>
            <w:noWrap/>
            <w:vAlign w:val="bottom"/>
            <w:hideMark/>
          </w:tcPr>
          <w:p w14:paraId="1E65837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4,98E-04</w:t>
            </w:r>
          </w:p>
        </w:tc>
        <w:tc>
          <w:tcPr>
            <w:tcW w:w="1559" w:type="dxa"/>
            <w:shd w:val="clear" w:color="auto" w:fill="auto"/>
            <w:noWrap/>
            <w:vAlign w:val="bottom"/>
            <w:hideMark/>
          </w:tcPr>
          <w:p w14:paraId="3771F7E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4,64E-01</w:t>
            </w:r>
          </w:p>
        </w:tc>
        <w:tc>
          <w:tcPr>
            <w:tcW w:w="1134" w:type="dxa"/>
            <w:shd w:val="clear" w:color="auto" w:fill="auto"/>
            <w:noWrap/>
            <w:vAlign w:val="bottom"/>
            <w:hideMark/>
          </w:tcPr>
          <w:p w14:paraId="2A3F1F53"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23,73929</w:t>
            </w:r>
          </w:p>
        </w:tc>
        <w:tc>
          <w:tcPr>
            <w:tcW w:w="4683" w:type="dxa"/>
            <w:shd w:val="clear" w:color="auto" w:fill="auto"/>
            <w:noWrap/>
            <w:vAlign w:val="bottom"/>
            <w:hideMark/>
          </w:tcPr>
          <w:p w14:paraId="52A1698D"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OTUD7B;SSC5D;ELANE</w:t>
            </w:r>
          </w:p>
        </w:tc>
        <w:tc>
          <w:tcPr>
            <w:tcW w:w="851" w:type="dxa"/>
            <w:shd w:val="clear" w:color="auto" w:fill="auto"/>
            <w:noWrap/>
            <w:vAlign w:val="bottom"/>
            <w:hideMark/>
          </w:tcPr>
          <w:p w14:paraId="155B1B1F"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6</w:t>
            </w:r>
          </w:p>
        </w:tc>
      </w:tr>
      <w:tr w:rsidR="006E4CB0" w:rsidRPr="00AB7F76" w14:paraId="74ABC52F" w14:textId="77777777" w:rsidTr="00CD1F76">
        <w:trPr>
          <w:trHeight w:val="320"/>
        </w:trPr>
        <w:tc>
          <w:tcPr>
            <w:tcW w:w="3964" w:type="dxa"/>
            <w:shd w:val="clear" w:color="D9D9D9" w:fill="D9D9D9"/>
            <w:noWrap/>
            <w:vAlign w:val="bottom"/>
            <w:hideMark/>
          </w:tcPr>
          <w:p w14:paraId="2ED53CA7"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lastRenderedPageBreak/>
              <w:t>muscle filament sliding (GO:0030049)</w:t>
            </w:r>
          </w:p>
        </w:tc>
        <w:tc>
          <w:tcPr>
            <w:tcW w:w="851" w:type="dxa"/>
            <w:shd w:val="clear" w:color="D9D9D9" w:fill="D9D9D9"/>
            <w:noWrap/>
            <w:vAlign w:val="bottom"/>
            <w:hideMark/>
          </w:tcPr>
          <w:p w14:paraId="4584AE88"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4/38</w:t>
            </w:r>
          </w:p>
        </w:tc>
        <w:tc>
          <w:tcPr>
            <w:tcW w:w="992" w:type="dxa"/>
            <w:shd w:val="clear" w:color="D9D9D9" w:fill="D9D9D9"/>
            <w:noWrap/>
            <w:vAlign w:val="bottom"/>
            <w:hideMark/>
          </w:tcPr>
          <w:p w14:paraId="0E286569"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9,25E-04</w:t>
            </w:r>
          </w:p>
        </w:tc>
        <w:tc>
          <w:tcPr>
            <w:tcW w:w="1559" w:type="dxa"/>
            <w:shd w:val="clear" w:color="D9D9D9" w:fill="D9D9D9"/>
            <w:noWrap/>
            <w:vAlign w:val="bottom"/>
            <w:hideMark/>
          </w:tcPr>
          <w:p w14:paraId="3EC723FE"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4,64E-01</w:t>
            </w:r>
          </w:p>
        </w:tc>
        <w:tc>
          <w:tcPr>
            <w:tcW w:w="1134" w:type="dxa"/>
            <w:shd w:val="clear" w:color="D9D9D9" w:fill="D9D9D9"/>
            <w:noWrap/>
            <w:vAlign w:val="bottom"/>
            <w:hideMark/>
          </w:tcPr>
          <w:p w14:paraId="78BC9F9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10,27382</w:t>
            </w:r>
          </w:p>
        </w:tc>
        <w:tc>
          <w:tcPr>
            <w:tcW w:w="4683" w:type="dxa"/>
            <w:shd w:val="clear" w:color="D9D9D9" w:fill="D9D9D9"/>
            <w:noWrap/>
            <w:vAlign w:val="bottom"/>
            <w:hideMark/>
          </w:tcPr>
          <w:p w14:paraId="774429CA"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ACTA1;MYH3;TCAP;NEB</w:t>
            </w:r>
          </w:p>
        </w:tc>
        <w:tc>
          <w:tcPr>
            <w:tcW w:w="851" w:type="dxa"/>
            <w:shd w:val="clear" w:color="D9D9D9" w:fill="D9D9D9"/>
            <w:noWrap/>
            <w:vAlign w:val="bottom"/>
            <w:hideMark/>
          </w:tcPr>
          <w:p w14:paraId="0D042FD5"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6</w:t>
            </w:r>
          </w:p>
        </w:tc>
      </w:tr>
      <w:tr w:rsidR="006E4CB0" w:rsidRPr="00AB7F76" w14:paraId="5C3F41E6" w14:textId="77777777" w:rsidTr="00CD1F76">
        <w:trPr>
          <w:trHeight w:val="320"/>
        </w:trPr>
        <w:tc>
          <w:tcPr>
            <w:tcW w:w="3964" w:type="dxa"/>
            <w:shd w:val="clear" w:color="auto" w:fill="auto"/>
            <w:noWrap/>
            <w:vAlign w:val="bottom"/>
            <w:hideMark/>
          </w:tcPr>
          <w:p w14:paraId="7CB88EDC"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actin-myosin filament sliding (GO:0033275)</w:t>
            </w:r>
          </w:p>
        </w:tc>
        <w:tc>
          <w:tcPr>
            <w:tcW w:w="851" w:type="dxa"/>
            <w:shd w:val="clear" w:color="auto" w:fill="auto"/>
            <w:noWrap/>
            <w:vAlign w:val="bottom"/>
            <w:hideMark/>
          </w:tcPr>
          <w:p w14:paraId="4F4D989D"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4/38</w:t>
            </w:r>
          </w:p>
        </w:tc>
        <w:tc>
          <w:tcPr>
            <w:tcW w:w="992" w:type="dxa"/>
            <w:shd w:val="clear" w:color="auto" w:fill="auto"/>
            <w:noWrap/>
            <w:vAlign w:val="bottom"/>
            <w:hideMark/>
          </w:tcPr>
          <w:p w14:paraId="6EE4A143"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9,25E-04</w:t>
            </w:r>
          </w:p>
        </w:tc>
        <w:tc>
          <w:tcPr>
            <w:tcW w:w="1559" w:type="dxa"/>
            <w:shd w:val="clear" w:color="auto" w:fill="auto"/>
            <w:noWrap/>
            <w:vAlign w:val="bottom"/>
            <w:hideMark/>
          </w:tcPr>
          <w:p w14:paraId="540B8C9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4,64E-01</w:t>
            </w:r>
          </w:p>
        </w:tc>
        <w:tc>
          <w:tcPr>
            <w:tcW w:w="1134" w:type="dxa"/>
            <w:shd w:val="clear" w:color="auto" w:fill="auto"/>
            <w:noWrap/>
            <w:vAlign w:val="bottom"/>
            <w:hideMark/>
          </w:tcPr>
          <w:p w14:paraId="5A1C488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10,27382</w:t>
            </w:r>
          </w:p>
        </w:tc>
        <w:tc>
          <w:tcPr>
            <w:tcW w:w="4683" w:type="dxa"/>
            <w:shd w:val="clear" w:color="auto" w:fill="auto"/>
            <w:noWrap/>
            <w:vAlign w:val="bottom"/>
            <w:hideMark/>
          </w:tcPr>
          <w:p w14:paraId="0A164EB0"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ACTA1;MYH3;TCAP;NEB</w:t>
            </w:r>
          </w:p>
        </w:tc>
        <w:tc>
          <w:tcPr>
            <w:tcW w:w="851" w:type="dxa"/>
            <w:shd w:val="clear" w:color="auto" w:fill="auto"/>
            <w:noWrap/>
            <w:vAlign w:val="bottom"/>
            <w:hideMark/>
          </w:tcPr>
          <w:p w14:paraId="14D576E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6</w:t>
            </w:r>
          </w:p>
        </w:tc>
      </w:tr>
      <w:tr w:rsidR="006E4CB0" w:rsidRPr="00AB7F76" w14:paraId="6EB2197D" w14:textId="77777777" w:rsidTr="00CD1F76">
        <w:trPr>
          <w:trHeight w:val="320"/>
        </w:trPr>
        <w:tc>
          <w:tcPr>
            <w:tcW w:w="3964" w:type="dxa"/>
            <w:shd w:val="clear" w:color="D9D9D9" w:fill="D9D9D9"/>
            <w:noWrap/>
            <w:vAlign w:val="bottom"/>
            <w:hideMark/>
          </w:tcPr>
          <w:p w14:paraId="01D0076D"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response to unfolded protein (GO:0006986)</w:t>
            </w:r>
          </w:p>
        </w:tc>
        <w:tc>
          <w:tcPr>
            <w:tcW w:w="851" w:type="dxa"/>
            <w:shd w:val="clear" w:color="D9D9D9" w:fill="D9D9D9"/>
            <w:noWrap/>
            <w:vAlign w:val="bottom"/>
            <w:hideMark/>
          </w:tcPr>
          <w:p w14:paraId="24B97F2C"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5/135</w:t>
            </w:r>
          </w:p>
        </w:tc>
        <w:tc>
          <w:tcPr>
            <w:tcW w:w="992" w:type="dxa"/>
            <w:shd w:val="clear" w:color="D9D9D9" w:fill="D9D9D9"/>
            <w:noWrap/>
            <w:vAlign w:val="bottom"/>
            <w:hideMark/>
          </w:tcPr>
          <w:p w14:paraId="7B5072A8"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8,98E-05</w:t>
            </w:r>
          </w:p>
        </w:tc>
        <w:tc>
          <w:tcPr>
            <w:tcW w:w="1559" w:type="dxa"/>
            <w:shd w:val="clear" w:color="D9D9D9" w:fill="D9D9D9"/>
            <w:noWrap/>
            <w:vAlign w:val="bottom"/>
            <w:hideMark/>
          </w:tcPr>
          <w:p w14:paraId="584B864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3,51E-02</w:t>
            </w:r>
          </w:p>
        </w:tc>
        <w:tc>
          <w:tcPr>
            <w:tcW w:w="1134" w:type="dxa"/>
            <w:shd w:val="clear" w:color="D9D9D9" w:fill="D9D9D9"/>
            <w:noWrap/>
            <w:vAlign w:val="bottom"/>
            <w:hideMark/>
          </w:tcPr>
          <w:p w14:paraId="646C07C5"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12,28474</w:t>
            </w:r>
          </w:p>
        </w:tc>
        <w:tc>
          <w:tcPr>
            <w:tcW w:w="4683" w:type="dxa"/>
            <w:shd w:val="clear" w:color="D9D9D9" w:fill="D9D9D9"/>
            <w:noWrap/>
            <w:vAlign w:val="bottom"/>
            <w:hideMark/>
          </w:tcPr>
          <w:p w14:paraId="1F72FB91"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DNAJB1;HSPA6;ASNS;CHAC1;ATF3</w:t>
            </w:r>
          </w:p>
        </w:tc>
        <w:tc>
          <w:tcPr>
            <w:tcW w:w="851" w:type="dxa"/>
            <w:shd w:val="clear" w:color="D9D9D9" w:fill="D9D9D9"/>
            <w:noWrap/>
            <w:vAlign w:val="bottom"/>
            <w:hideMark/>
          </w:tcPr>
          <w:p w14:paraId="1929ABD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w:t>
            </w:r>
          </w:p>
        </w:tc>
      </w:tr>
      <w:tr w:rsidR="006E4CB0" w:rsidRPr="00AB7F76" w14:paraId="6909860D" w14:textId="77777777" w:rsidTr="00CD1F76">
        <w:trPr>
          <w:trHeight w:val="320"/>
        </w:trPr>
        <w:tc>
          <w:tcPr>
            <w:tcW w:w="3964" w:type="dxa"/>
            <w:shd w:val="clear" w:color="auto" w:fill="auto"/>
            <w:noWrap/>
            <w:vAlign w:val="bottom"/>
            <w:hideMark/>
          </w:tcPr>
          <w:p w14:paraId="4188CE11"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response to topologically incorrect protein (GO:0035966)</w:t>
            </w:r>
          </w:p>
        </w:tc>
        <w:tc>
          <w:tcPr>
            <w:tcW w:w="851" w:type="dxa"/>
            <w:shd w:val="clear" w:color="auto" w:fill="auto"/>
            <w:noWrap/>
            <w:vAlign w:val="bottom"/>
            <w:hideMark/>
          </w:tcPr>
          <w:p w14:paraId="38562D2E"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5/143</w:t>
            </w:r>
          </w:p>
        </w:tc>
        <w:tc>
          <w:tcPr>
            <w:tcW w:w="992" w:type="dxa"/>
            <w:shd w:val="clear" w:color="auto" w:fill="auto"/>
            <w:noWrap/>
            <w:vAlign w:val="bottom"/>
            <w:hideMark/>
          </w:tcPr>
          <w:p w14:paraId="5D1010BB"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1,18E-04</w:t>
            </w:r>
          </w:p>
        </w:tc>
        <w:tc>
          <w:tcPr>
            <w:tcW w:w="1559" w:type="dxa"/>
            <w:shd w:val="clear" w:color="auto" w:fill="auto"/>
            <w:noWrap/>
            <w:vAlign w:val="bottom"/>
            <w:hideMark/>
          </w:tcPr>
          <w:p w14:paraId="4C5EB9AA"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3,51E-02</w:t>
            </w:r>
          </w:p>
        </w:tc>
        <w:tc>
          <w:tcPr>
            <w:tcW w:w="1134" w:type="dxa"/>
            <w:shd w:val="clear" w:color="auto" w:fill="auto"/>
            <w:noWrap/>
            <w:vAlign w:val="bottom"/>
            <w:hideMark/>
          </w:tcPr>
          <w:p w14:paraId="69057F87"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11,56791</w:t>
            </w:r>
          </w:p>
        </w:tc>
        <w:tc>
          <w:tcPr>
            <w:tcW w:w="4683" w:type="dxa"/>
            <w:shd w:val="clear" w:color="auto" w:fill="auto"/>
            <w:noWrap/>
            <w:vAlign w:val="bottom"/>
            <w:hideMark/>
          </w:tcPr>
          <w:p w14:paraId="12FA56E8"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DNAJB1;HSPA6;ASNS;CHAC1;ATF3</w:t>
            </w:r>
          </w:p>
        </w:tc>
        <w:tc>
          <w:tcPr>
            <w:tcW w:w="851" w:type="dxa"/>
            <w:shd w:val="clear" w:color="auto" w:fill="auto"/>
            <w:noWrap/>
            <w:vAlign w:val="bottom"/>
            <w:hideMark/>
          </w:tcPr>
          <w:p w14:paraId="28E4B53C"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w:t>
            </w:r>
          </w:p>
        </w:tc>
      </w:tr>
      <w:tr w:rsidR="006E4CB0" w:rsidRPr="00AB7F76" w14:paraId="4989AD13" w14:textId="77777777" w:rsidTr="00CD1F76">
        <w:trPr>
          <w:trHeight w:val="320"/>
        </w:trPr>
        <w:tc>
          <w:tcPr>
            <w:tcW w:w="3964" w:type="dxa"/>
            <w:shd w:val="clear" w:color="D9D9D9" w:fill="D9D9D9"/>
            <w:noWrap/>
            <w:vAlign w:val="bottom"/>
            <w:hideMark/>
          </w:tcPr>
          <w:p w14:paraId="2D6896F6" w14:textId="77777777" w:rsidR="006E4CB0" w:rsidRPr="00AB7F76"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B7F76">
              <w:rPr>
                <w:rFonts w:ascii="Helvetica Neue" w:eastAsia="Times New Roman" w:hAnsi="Helvetica Neue" w:cs="Times New Roman"/>
                <w:b/>
                <w:bCs/>
                <w:color w:val="000000"/>
                <w:kern w:val="0"/>
                <w:sz w:val="16"/>
                <w:szCs w:val="16"/>
                <w:lang w:val="en-SE" w:eastAsia="en-GB"/>
                <w14:ligatures w14:val="none"/>
              </w:rPr>
              <w:t>protein refolding (GO:0042026)</w:t>
            </w:r>
          </w:p>
        </w:tc>
        <w:tc>
          <w:tcPr>
            <w:tcW w:w="851" w:type="dxa"/>
            <w:shd w:val="clear" w:color="D9D9D9" w:fill="D9D9D9"/>
            <w:noWrap/>
            <w:vAlign w:val="bottom"/>
            <w:hideMark/>
          </w:tcPr>
          <w:p w14:paraId="207426F9"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2/19</w:t>
            </w:r>
          </w:p>
        </w:tc>
        <w:tc>
          <w:tcPr>
            <w:tcW w:w="992" w:type="dxa"/>
            <w:shd w:val="clear" w:color="D9D9D9" w:fill="D9D9D9"/>
            <w:noWrap/>
            <w:vAlign w:val="bottom"/>
            <w:hideMark/>
          </w:tcPr>
          <w:p w14:paraId="2307DC80"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1,82E-03</w:t>
            </w:r>
          </w:p>
        </w:tc>
        <w:tc>
          <w:tcPr>
            <w:tcW w:w="1559" w:type="dxa"/>
            <w:shd w:val="clear" w:color="D9D9D9" w:fill="D9D9D9"/>
            <w:noWrap/>
            <w:vAlign w:val="bottom"/>
            <w:hideMark/>
          </w:tcPr>
          <w:p w14:paraId="7FA2DD42"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3,62E-01</w:t>
            </w:r>
          </w:p>
        </w:tc>
        <w:tc>
          <w:tcPr>
            <w:tcW w:w="1134" w:type="dxa"/>
            <w:shd w:val="clear" w:color="D9D9D9" w:fill="D9D9D9"/>
            <w:noWrap/>
            <w:vAlign w:val="bottom"/>
            <w:hideMark/>
          </w:tcPr>
          <w:p w14:paraId="260F271D"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36,04706</w:t>
            </w:r>
          </w:p>
        </w:tc>
        <w:tc>
          <w:tcPr>
            <w:tcW w:w="4683" w:type="dxa"/>
            <w:shd w:val="clear" w:color="D9D9D9" w:fill="D9D9D9"/>
            <w:noWrap/>
            <w:vAlign w:val="bottom"/>
            <w:hideMark/>
          </w:tcPr>
          <w:p w14:paraId="2E5C39DC" w14:textId="77777777" w:rsidR="006E4CB0" w:rsidRPr="00AB7F76"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DNAJB1;HSPA6</w:t>
            </w:r>
          </w:p>
        </w:tc>
        <w:tc>
          <w:tcPr>
            <w:tcW w:w="851" w:type="dxa"/>
            <w:shd w:val="clear" w:color="D9D9D9" w:fill="D9D9D9"/>
            <w:noWrap/>
            <w:vAlign w:val="bottom"/>
            <w:hideMark/>
          </w:tcPr>
          <w:p w14:paraId="23247AD9" w14:textId="77777777" w:rsidR="006E4CB0" w:rsidRPr="00AB7F76"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B7F76">
              <w:rPr>
                <w:rFonts w:ascii="Helvetica Neue" w:eastAsia="Times New Roman" w:hAnsi="Helvetica Neue" w:cs="Times New Roman"/>
                <w:color w:val="000000"/>
                <w:kern w:val="0"/>
                <w:sz w:val="16"/>
                <w:szCs w:val="16"/>
                <w:lang w:val="en-SE" w:eastAsia="en-GB"/>
                <w14:ligatures w14:val="none"/>
              </w:rPr>
              <w:t>2</w:t>
            </w:r>
          </w:p>
        </w:tc>
      </w:tr>
    </w:tbl>
    <w:p w14:paraId="41C18E5D" w14:textId="77777777" w:rsidR="006E4CB0" w:rsidRDefault="006E4CB0" w:rsidP="006E4CB0">
      <w:pPr>
        <w:spacing w:before="240"/>
        <w:rPr>
          <w:b/>
          <w:bCs/>
        </w:rPr>
      </w:pPr>
      <w:r>
        <w:rPr>
          <w:b/>
          <w:bCs/>
        </w:rPr>
        <w:t xml:space="preserve">Table S4 </w:t>
      </w:r>
      <w:r>
        <w:t>Gene Ontology biological processes for the groups of differentially expressed genes associated with the trajectory of the adherent lineage towards high plasmid gene expression.</w:t>
      </w:r>
    </w:p>
    <w:tbl>
      <w:tblPr>
        <w:tblW w:w="14034" w:type="dxa"/>
        <w:tblLayout w:type="fixed"/>
        <w:tblLook w:val="04A0" w:firstRow="1" w:lastRow="0" w:firstColumn="1" w:lastColumn="0" w:noHBand="0" w:noVBand="1"/>
      </w:tblPr>
      <w:tblGrid>
        <w:gridCol w:w="3964"/>
        <w:gridCol w:w="851"/>
        <w:gridCol w:w="992"/>
        <w:gridCol w:w="1559"/>
        <w:gridCol w:w="1134"/>
        <w:gridCol w:w="4683"/>
        <w:gridCol w:w="851"/>
      </w:tblGrid>
      <w:tr w:rsidR="006E4CB0" w:rsidRPr="004634CD" w14:paraId="026D61D8" w14:textId="77777777" w:rsidTr="00CD1F76">
        <w:trPr>
          <w:trHeight w:val="320"/>
        </w:trPr>
        <w:tc>
          <w:tcPr>
            <w:tcW w:w="3964" w:type="dxa"/>
            <w:shd w:val="clear" w:color="auto" w:fill="auto"/>
            <w:noWrap/>
            <w:vAlign w:val="bottom"/>
            <w:hideMark/>
          </w:tcPr>
          <w:p w14:paraId="397F652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Term</w:t>
            </w:r>
          </w:p>
        </w:tc>
        <w:tc>
          <w:tcPr>
            <w:tcW w:w="851" w:type="dxa"/>
            <w:shd w:val="clear" w:color="auto" w:fill="auto"/>
            <w:noWrap/>
            <w:vAlign w:val="bottom"/>
            <w:hideMark/>
          </w:tcPr>
          <w:p w14:paraId="6759053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Overlap</w:t>
            </w:r>
          </w:p>
        </w:tc>
        <w:tc>
          <w:tcPr>
            <w:tcW w:w="992" w:type="dxa"/>
            <w:shd w:val="clear" w:color="auto" w:fill="auto"/>
            <w:noWrap/>
            <w:vAlign w:val="bottom"/>
            <w:hideMark/>
          </w:tcPr>
          <w:p w14:paraId="5D2A5D68"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P.value</w:t>
            </w:r>
          </w:p>
        </w:tc>
        <w:tc>
          <w:tcPr>
            <w:tcW w:w="1559" w:type="dxa"/>
            <w:shd w:val="clear" w:color="auto" w:fill="auto"/>
            <w:noWrap/>
            <w:vAlign w:val="bottom"/>
            <w:hideMark/>
          </w:tcPr>
          <w:p w14:paraId="3D4E48B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Adjusted.P.value</w:t>
            </w:r>
          </w:p>
        </w:tc>
        <w:tc>
          <w:tcPr>
            <w:tcW w:w="1134" w:type="dxa"/>
            <w:shd w:val="clear" w:color="auto" w:fill="auto"/>
            <w:noWrap/>
            <w:vAlign w:val="bottom"/>
            <w:hideMark/>
          </w:tcPr>
          <w:p w14:paraId="7F4901A0"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Odds.Ratio</w:t>
            </w:r>
          </w:p>
        </w:tc>
        <w:tc>
          <w:tcPr>
            <w:tcW w:w="4683" w:type="dxa"/>
            <w:shd w:val="clear" w:color="auto" w:fill="auto"/>
            <w:noWrap/>
            <w:vAlign w:val="bottom"/>
            <w:hideMark/>
          </w:tcPr>
          <w:p w14:paraId="2ED0533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Genes</w:t>
            </w:r>
          </w:p>
        </w:tc>
        <w:tc>
          <w:tcPr>
            <w:tcW w:w="851" w:type="dxa"/>
            <w:shd w:val="clear" w:color="auto" w:fill="auto"/>
            <w:noWrap/>
            <w:vAlign w:val="bottom"/>
            <w:hideMark/>
          </w:tcPr>
          <w:p w14:paraId="0914EA4E"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cluster</w:t>
            </w:r>
          </w:p>
        </w:tc>
      </w:tr>
      <w:tr w:rsidR="006E4CB0" w:rsidRPr="004634CD" w14:paraId="1F75F53B" w14:textId="77777777" w:rsidTr="00CD1F76">
        <w:trPr>
          <w:trHeight w:val="320"/>
        </w:trPr>
        <w:tc>
          <w:tcPr>
            <w:tcW w:w="3964" w:type="dxa"/>
            <w:shd w:val="clear" w:color="D9D9D9" w:fill="D9D9D9"/>
            <w:noWrap/>
            <w:vAlign w:val="bottom"/>
            <w:hideMark/>
          </w:tcPr>
          <w:p w14:paraId="394F5517"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mitotic cell cycle (GO:0000278)</w:t>
            </w:r>
          </w:p>
        </w:tc>
        <w:tc>
          <w:tcPr>
            <w:tcW w:w="851" w:type="dxa"/>
            <w:shd w:val="clear" w:color="D9D9D9" w:fill="D9D9D9"/>
            <w:noWrap/>
            <w:vAlign w:val="bottom"/>
            <w:hideMark/>
          </w:tcPr>
          <w:p w14:paraId="338020F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29/404</w:t>
            </w:r>
          </w:p>
        </w:tc>
        <w:tc>
          <w:tcPr>
            <w:tcW w:w="992" w:type="dxa"/>
            <w:shd w:val="clear" w:color="D9D9D9" w:fill="D9D9D9"/>
            <w:noWrap/>
            <w:vAlign w:val="bottom"/>
            <w:hideMark/>
          </w:tcPr>
          <w:p w14:paraId="557E34E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9,08E-30</w:t>
            </w:r>
          </w:p>
        </w:tc>
        <w:tc>
          <w:tcPr>
            <w:tcW w:w="1559" w:type="dxa"/>
            <w:shd w:val="clear" w:color="D9D9D9" w:fill="D9D9D9"/>
            <w:noWrap/>
            <w:vAlign w:val="bottom"/>
            <w:hideMark/>
          </w:tcPr>
          <w:p w14:paraId="65C0FF4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8,64E-27</w:t>
            </w:r>
          </w:p>
        </w:tc>
        <w:tc>
          <w:tcPr>
            <w:tcW w:w="1134" w:type="dxa"/>
            <w:shd w:val="clear" w:color="D9D9D9" w:fill="D9D9D9"/>
            <w:noWrap/>
            <w:vAlign w:val="bottom"/>
            <w:hideMark/>
          </w:tcPr>
          <w:p w14:paraId="380D18F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32,16573</w:t>
            </w:r>
          </w:p>
        </w:tc>
        <w:tc>
          <w:tcPr>
            <w:tcW w:w="4683" w:type="dxa"/>
            <w:shd w:val="clear" w:color="D9D9D9" w:fill="D9D9D9"/>
            <w:noWrap/>
            <w:vAlign w:val="bottom"/>
            <w:hideMark/>
          </w:tcPr>
          <w:p w14:paraId="69835F9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PRIM2;FEN1;PCNA;GMNN;PKMYT1;TYMS;MYBL2;NUP43;FBXO5;RFC5;CENPU;GINS2;RRM1;RFC4;RRM2;XRCC2;GINS4;RPA1;RPA2;CDC25A;DHFR;POLA2;CCNE2;CCNE1;CDK2;CENPK;MCM4;NCAPD3;MCM2</w:t>
            </w:r>
          </w:p>
        </w:tc>
        <w:tc>
          <w:tcPr>
            <w:tcW w:w="851" w:type="dxa"/>
            <w:shd w:val="clear" w:color="D9D9D9" w:fill="D9D9D9"/>
            <w:noWrap/>
            <w:vAlign w:val="bottom"/>
            <w:hideMark/>
          </w:tcPr>
          <w:p w14:paraId="6FF830D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41EA9238" w14:textId="77777777" w:rsidTr="00CD1F76">
        <w:trPr>
          <w:trHeight w:val="320"/>
        </w:trPr>
        <w:tc>
          <w:tcPr>
            <w:tcW w:w="3964" w:type="dxa"/>
            <w:shd w:val="clear" w:color="auto" w:fill="auto"/>
            <w:noWrap/>
            <w:vAlign w:val="bottom"/>
            <w:hideMark/>
          </w:tcPr>
          <w:p w14:paraId="0B4DA58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strand elongation involved in DNA replication (GO:0006271)</w:t>
            </w:r>
          </w:p>
        </w:tc>
        <w:tc>
          <w:tcPr>
            <w:tcW w:w="851" w:type="dxa"/>
            <w:shd w:val="clear" w:color="auto" w:fill="auto"/>
            <w:noWrap/>
            <w:vAlign w:val="bottom"/>
            <w:hideMark/>
          </w:tcPr>
          <w:p w14:paraId="3CD44F16"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12/33</w:t>
            </w:r>
          </w:p>
        </w:tc>
        <w:tc>
          <w:tcPr>
            <w:tcW w:w="992" w:type="dxa"/>
            <w:shd w:val="clear" w:color="auto" w:fill="auto"/>
            <w:noWrap/>
            <w:vAlign w:val="bottom"/>
            <w:hideMark/>
          </w:tcPr>
          <w:p w14:paraId="37EAE26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1,21E-21</w:t>
            </w:r>
          </w:p>
        </w:tc>
        <w:tc>
          <w:tcPr>
            <w:tcW w:w="1559" w:type="dxa"/>
            <w:shd w:val="clear" w:color="auto" w:fill="auto"/>
            <w:noWrap/>
            <w:vAlign w:val="bottom"/>
            <w:hideMark/>
          </w:tcPr>
          <w:p w14:paraId="48FD247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5,77E-19</w:t>
            </w:r>
          </w:p>
        </w:tc>
        <w:tc>
          <w:tcPr>
            <w:tcW w:w="1134" w:type="dxa"/>
            <w:shd w:val="clear" w:color="auto" w:fill="auto"/>
            <w:noWrap/>
            <w:vAlign w:val="bottom"/>
            <w:hideMark/>
          </w:tcPr>
          <w:p w14:paraId="326DFF1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177,70536</w:t>
            </w:r>
          </w:p>
        </w:tc>
        <w:tc>
          <w:tcPr>
            <w:tcW w:w="4683" w:type="dxa"/>
            <w:shd w:val="clear" w:color="auto" w:fill="auto"/>
            <w:noWrap/>
            <w:vAlign w:val="bottom"/>
            <w:hideMark/>
          </w:tcPr>
          <w:p w14:paraId="40E0F9B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RFC5;PRIM2;GINS2;FEN1;POLA2;PCNA;RFC4;GINS4;RPA1;RPA2;MCM4;MCM2</w:t>
            </w:r>
          </w:p>
        </w:tc>
        <w:tc>
          <w:tcPr>
            <w:tcW w:w="851" w:type="dxa"/>
            <w:shd w:val="clear" w:color="auto" w:fill="auto"/>
            <w:noWrap/>
            <w:vAlign w:val="bottom"/>
            <w:hideMark/>
          </w:tcPr>
          <w:p w14:paraId="11D8B6D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7F4D668E" w14:textId="77777777" w:rsidTr="00CD1F76">
        <w:trPr>
          <w:trHeight w:val="320"/>
        </w:trPr>
        <w:tc>
          <w:tcPr>
            <w:tcW w:w="3964" w:type="dxa"/>
            <w:shd w:val="clear" w:color="D9D9D9" w:fill="D9D9D9"/>
            <w:noWrap/>
            <w:vAlign w:val="bottom"/>
            <w:hideMark/>
          </w:tcPr>
          <w:p w14:paraId="5EF858D1"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strand elongation (GO:0022616)</w:t>
            </w:r>
          </w:p>
        </w:tc>
        <w:tc>
          <w:tcPr>
            <w:tcW w:w="851" w:type="dxa"/>
            <w:shd w:val="clear" w:color="D9D9D9" w:fill="D9D9D9"/>
            <w:noWrap/>
            <w:vAlign w:val="bottom"/>
            <w:hideMark/>
          </w:tcPr>
          <w:p w14:paraId="7874280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12/35</w:t>
            </w:r>
          </w:p>
        </w:tc>
        <w:tc>
          <w:tcPr>
            <w:tcW w:w="992" w:type="dxa"/>
            <w:shd w:val="clear" w:color="D9D9D9" w:fill="D9D9D9"/>
            <w:noWrap/>
            <w:vAlign w:val="bottom"/>
            <w:hideMark/>
          </w:tcPr>
          <w:p w14:paraId="1B30C08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2,83E-21</w:t>
            </w:r>
          </w:p>
        </w:tc>
        <w:tc>
          <w:tcPr>
            <w:tcW w:w="1559" w:type="dxa"/>
            <w:shd w:val="clear" w:color="D9D9D9" w:fill="D9D9D9"/>
            <w:noWrap/>
            <w:vAlign w:val="bottom"/>
            <w:hideMark/>
          </w:tcPr>
          <w:p w14:paraId="3855E99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8,99E-19</w:t>
            </w:r>
          </w:p>
        </w:tc>
        <w:tc>
          <w:tcPr>
            <w:tcW w:w="1134" w:type="dxa"/>
            <w:shd w:val="clear" w:color="D9D9D9" w:fill="D9D9D9"/>
            <w:noWrap/>
            <w:vAlign w:val="bottom"/>
            <w:hideMark/>
          </w:tcPr>
          <w:p w14:paraId="52EFC9D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162,23641</w:t>
            </w:r>
          </w:p>
        </w:tc>
        <w:tc>
          <w:tcPr>
            <w:tcW w:w="4683" w:type="dxa"/>
            <w:shd w:val="clear" w:color="D9D9D9" w:fill="D9D9D9"/>
            <w:noWrap/>
            <w:vAlign w:val="bottom"/>
            <w:hideMark/>
          </w:tcPr>
          <w:p w14:paraId="541FBBA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RFC5;PRIM2;GINS2;FEN1;POLA2;PCNA;RFC4;GINS4;RPA1;RPA2;MCM4;MCM2</w:t>
            </w:r>
          </w:p>
        </w:tc>
        <w:tc>
          <w:tcPr>
            <w:tcW w:w="851" w:type="dxa"/>
            <w:shd w:val="clear" w:color="D9D9D9" w:fill="D9D9D9"/>
            <w:noWrap/>
            <w:vAlign w:val="bottom"/>
            <w:hideMark/>
          </w:tcPr>
          <w:p w14:paraId="606E375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10B99D99" w14:textId="77777777" w:rsidTr="00CD1F76">
        <w:trPr>
          <w:trHeight w:val="320"/>
        </w:trPr>
        <w:tc>
          <w:tcPr>
            <w:tcW w:w="3964" w:type="dxa"/>
            <w:shd w:val="clear" w:color="auto" w:fill="auto"/>
            <w:noWrap/>
            <w:vAlign w:val="bottom"/>
            <w:hideMark/>
          </w:tcPr>
          <w:p w14:paraId="57645C02"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G1/S transition of mitotic cell cycle (GO:0000082)</w:t>
            </w:r>
          </w:p>
        </w:tc>
        <w:tc>
          <w:tcPr>
            <w:tcW w:w="851" w:type="dxa"/>
            <w:shd w:val="clear" w:color="auto" w:fill="auto"/>
            <w:noWrap/>
            <w:vAlign w:val="bottom"/>
            <w:hideMark/>
          </w:tcPr>
          <w:p w14:paraId="402A8D5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17/152</w:t>
            </w:r>
          </w:p>
        </w:tc>
        <w:tc>
          <w:tcPr>
            <w:tcW w:w="992" w:type="dxa"/>
            <w:shd w:val="clear" w:color="auto" w:fill="auto"/>
            <w:noWrap/>
            <w:vAlign w:val="bottom"/>
            <w:hideMark/>
          </w:tcPr>
          <w:p w14:paraId="3B7C5F6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9,80E-21</w:t>
            </w:r>
          </w:p>
        </w:tc>
        <w:tc>
          <w:tcPr>
            <w:tcW w:w="1559" w:type="dxa"/>
            <w:shd w:val="clear" w:color="auto" w:fill="auto"/>
            <w:noWrap/>
            <w:vAlign w:val="bottom"/>
            <w:hideMark/>
          </w:tcPr>
          <w:p w14:paraId="2D64B96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1,87E-18</w:t>
            </w:r>
          </w:p>
        </w:tc>
        <w:tc>
          <w:tcPr>
            <w:tcW w:w="1134" w:type="dxa"/>
            <w:shd w:val="clear" w:color="auto" w:fill="auto"/>
            <w:noWrap/>
            <w:vAlign w:val="bottom"/>
            <w:hideMark/>
          </w:tcPr>
          <w:p w14:paraId="0C28723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42,23641</w:t>
            </w:r>
          </w:p>
        </w:tc>
        <w:tc>
          <w:tcPr>
            <w:tcW w:w="4683" w:type="dxa"/>
            <w:shd w:val="clear" w:color="auto" w:fill="auto"/>
            <w:noWrap/>
            <w:vAlign w:val="bottom"/>
            <w:hideMark/>
          </w:tcPr>
          <w:p w14:paraId="06B36A4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PRIM2;PCNA;RRM2;RPA1;RPA2;PKMYT1;TYMS;CDC25A;DHFR;POLA2;CCNE2;CCNE1;CDK2;RBBP8;MCM4;FBXO5;MCM2</w:t>
            </w:r>
          </w:p>
        </w:tc>
        <w:tc>
          <w:tcPr>
            <w:tcW w:w="851" w:type="dxa"/>
            <w:shd w:val="clear" w:color="auto" w:fill="auto"/>
            <w:noWrap/>
            <w:vAlign w:val="bottom"/>
            <w:hideMark/>
          </w:tcPr>
          <w:p w14:paraId="2BFFD5C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4341B139" w14:textId="77777777" w:rsidTr="00CD1F76">
        <w:trPr>
          <w:trHeight w:val="320"/>
        </w:trPr>
        <w:tc>
          <w:tcPr>
            <w:tcW w:w="3964" w:type="dxa"/>
            <w:shd w:val="clear" w:color="D9D9D9" w:fill="D9D9D9"/>
            <w:noWrap/>
            <w:vAlign w:val="bottom"/>
            <w:hideMark/>
          </w:tcPr>
          <w:p w14:paraId="3BDFA9AF"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 cycle G1/S phase transition (GO:0044843)</w:t>
            </w:r>
          </w:p>
        </w:tc>
        <w:tc>
          <w:tcPr>
            <w:tcW w:w="851" w:type="dxa"/>
            <w:shd w:val="clear" w:color="D9D9D9" w:fill="D9D9D9"/>
            <w:noWrap/>
            <w:vAlign w:val="bottom"/>
            <w:hideMark/>
          </w:tcPr>
          <w:p w14:paraId="0E7D73C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17/152</w:t>
            </w:r>
          </w:p>
        </w:tc>
        <w:tc>
          <w:tcPr>
            <w:tcW w:w="992" w:type="dxa"/>
            <w:shd w:val="clear" w:color="D9D9D9" w:fill="D9D9D9"/>
            <w:noWrap/>
            <w:vAlign w:val="bottom"/>
            <w:hideMark/>
          </w:tcPr>
          <w:p w14:paraId="7DCF143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9,80E-21</w:t>
            </w:r>
          </w:p>
        </w:tc>
        <w:tc>
          <w:tcPr>
            <w:tcW w:w="1559" w:type="dxa"/>
            <w:shd w:val="clear" w:color="D9D9D9" w:fill="D9D9D9"/>
            <w:noWrap/>
            <w:vAlign w:val="bottom"/>
            <w:hideMark/>
          </w:tcPr>
          <w:p w14:paraId="0C46B4E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1,87E-18</w:t>
            </w:r>
          </w:p>
        </w:tc>
        <w:tc>
          <w:tcPr>
            <w:tcW w:w="1134" w:type="dxa"/>
            <w:shd w:val="clear" w:color="D9D9D9" w:fill="D9D9D9"/>
            <w:noWrap/>
            <w:vAlign w:val="bottom"/>
            <w:hideMark/>
          </w:tcPr>
          <w:p w14:paraId="0F95F92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42,23641</w:t>
            </w:r>
          </w:p>
        </w:tc>
        <w:tc>
          <w:tcPr>
            <w:tcW w:w="4683" w:type="dxa"/>
            <w:shd w:val="clear" w:color="D9D9D9" w:fill="D9D9D9"/>
            <w:noWrap/>
            <w:vAlign w:val="bottom"/>
            <w:hideMark/>
          </w:tcPr>
          <w:p w14:paraId="0784FA3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PRIM2;PCNA;RRM2;RPA1;RPA2;PKMYT1;TYMS;CDC25A;DHFR;POLA2;CCNE2;CCNE1;CDK2;RBBP8;MCM4;FBXO5;MCM2</w:t>
            </w:r>
          </w:p>
        </w:tc>
        <w:tc>
          <w:tcPr>
            <w:tcW w:w="851" w:type="dxa"/>
            <w:shd w:val="clear" w:color="D9D9D9" w:fill="D9D9D9"/>
            <w:noWrap/>
            <w:vAlign w:val="bottom"/>
            <w:hideMark/>
          </w:tcPr>
          <w:p w14:paraId="13807CD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2B1C2457" w14:textId="77777777" w:rsidTr="00CD1F76">
        <w:trPr>
          <w:trHeight w:val="320"/>
        </w:trPr>
        <w:tc>
          <w:tcPr>
            <w:tcW w:w="3964" w:type="dxa"/>
            <w:shd w:val="clear" w:color="auto" w:fill="auto"/>
            <w:noWrap/>
            <w:vAlign w:val="bottom"/>
            <w:hideMark/>
          </w:tcPr>
          <w:p w14:paraId="4A38BA3D"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replication (GO:0006260)</w:t>
            </w:r>
          </w:p>
        </w:tc>
        <w:tc>
          <w:tcPr>
            <w:tcW w:w="851" w:type="dxa"/>
            <w:shd w:val="clear" w:color="auto" w:fill="auto"/>
            <w:noWrap/>
            <w:vAlign w:val="bottom"/>
            <w:hideMark/>
          </w:tcPr>
          <w:p w14:paraId="7D4D8A8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16/186</w:t>
            </w:r>
          </w:p>
        </w:tc>
        <w:tc>
          <w:tcPr>
            <w:tcW w:w="992" w:type="dxa"/>
            <w:shd w:val="clear" w:color="auto" w:fill="auto"/>
            <w:noWrap/>
            <w:vAlign w:val="bottom"/>
            <w:hideMark/>
          </w:tcPr>
          <w:p w14:paraId="22C84B1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1,08E-17</w:t>
            </w:r>
          </w:p>
        </w:tc>
        <w:tc>
          <w:tcPr>
            <w:tcW w:w="1559" w:type="dxa"/>
            <w:shd w:val="clear" w:color="auto" w:fill="auto"/>
            <w:noWrap/>
            <w:vAlign w:val="bottom"/>
            <w:hideMark/>
          </w:tcPr>
          <w:p w14:paraId="78F66AE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1,68E-15</w:t>
            </w:r>
          </w:p>
        </w:tc>
        <w:tc>
          <w:tcPr>
            <w:tcW w:w="1134" w:type="dxa"/>
            <w:shd w:val="clear" w:color="auto" w:fill="auto"/>
            <w:noWrap/>
            <w:vAlign w:val="bottom"/>
            <w:hideMark/>
          </w:tcPr>
          <w:p w14:paraId="20710CA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30,98667</w:t>
            </w:r>
          </w:p>
        </w:tc>
        <w:tc>
          <w:tcPr>
            <w:tcW w:w="4683" w:type="dxa"/>
            <w:shd w:val="clear" w:color="auto" w:fill="auto"/>
            <w:noWrap/>
            <w:vAlign w:val="bottom"/>
            <w:hideMark/>
          </w:tcPr>
          <w:p w14:paraId="2BFFDEA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RFC5;GINS2;FEN1;DUT;RRM1;RFC4;RRM2;DSCC1;GINS4;RPA1;RPA2;CDC25A;POLA2;CDK2;MCM4;MCM2</w:t>
            </w:r>
          </w:p>
        </w:tc>
        <w:tc>
          <w:tcPr>
            <w:tcW w:w="851" w:type="dxa"/>
            <w:shd w:val="clear" w:color="auto" w:fill="auto"/>
            <w:noWrap/>
            <w:vAlign w:val="bottom"/>
            <w:hideMark/>
          </w:tcPr>
          <w:p w14:paraId="120D810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3065265B" w14:textId="77777777" w:rsidTr="00CD1F76">
        <w:trPr>
          <w:trHeight w:val="320"/>
        </w:trPr>
        <w:tc>
          <w:tcPr>
            <w:tcW w:w="3964" w:type="dxa"/>
            <w:shd w:val="clear" w:color="D9D9D9" w:fill="D9D9D9"/>
            <w:noWrap/>
            <w:vAlign w:val="bottom"/>
            <w:hideMark/>
          </w:tcPr>
          <w:p w14:paraId="71AAF0EC"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mitotic cell cycle phase transition (GO:0044772)</w:t>
            </w:r>
          </w:p>
        </w:tc>
        <w:tc>
          <w:tcPr>
            <w:tcW w:w="851" w:type="dxa"/>
            <w:shd w:val="clear" w:color="D9D9D9" w:fill="D9D9D9"/>
            <w:noWrap/>
            <w:vAlign w:val="bottom"/>
            <w:hideMark/>
          </w:tcPr>
          <w:p w14:paraId="45E98D56"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18/277</w:t>
            </w:r>
          </w:p>
        </w:tc>
        <w:tc>
          <w:tcPr>
            <w:tcW w:w="992" w:type="dxa"/>
            <w:shd w:val="clear" w:color="D9D9D9" w:fill="D9D9D9"/>
            <w:noWrap/>
            <w:vAlign w:val="bottom"/>
            <w:hideMark/>
          </w:tcPr>
          <w:p w14:paraId="2BE002F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1,23E-17</w:t>
            </w:r>
          </w:p>
        </w:tc>
        <w:tc>
          <w:tcPr>
            <w:tcW w:w="1559" w:type="dxa"/>
            <w:shd w:val="clear" w:color="D9D9D9" w:fill="D9D9D9"/>
            <w:noWrap/>
            <w:vAlign w:val="bottom"/>
            <w:hideMark/>
          </w:tcPr>
          <w:p w14:paraId="4BDEBF0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1,68E-15</w:t>
            </w:r>
          </w:p>
        </w:tc>
        <w:tc>
          <w:tcPr>
            <w:tcW w:w="1134" w:type="dxa"/>
            <w:shd w:val="clear" w:color="D9D9D9" w:fill="D9D9D9"/>
            <w:noWrap/>
            <w:vAlign w:val="bottom"/>
            <w:hideMark/>
          </w:tcPr>
          <w:p w14:paraId="3B54698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23,56344</w:t>
            </w:r>
          </w:p>
        </w:tc>
        <w:tc>
          <w:tcPr>
            <w:tcW w:w="4683" w:type="dxa"/>
            <w:shd w:val="clear" w:color="D9D9D9" w:fill="D9D9D9"/>
            <w:noWrap/>
            <w:vAlign w:val="bottom"/>
            <w:hideMark/>
          </w:tcPr>
          <w:p w14:paraId="306254E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PRIM2;PCNA;RRM2;RPA1;RPA2;PKMYT1;TYMS;CDC25A;DHFR;POLA2;CCNE2;CCNE1;CDK2;RBBP8;MCM4;MYBL2;FBXO5;MCM2</w:t>
            </w:r>
          </w:p>
        </w:tc>
        <w:tc>
          <w:tcPr>
            <w:tcW w:w="851" w:type="dxa"/>
            <w:shd w:val="clear" w:color="D9D9D9" w:fill="D9D9D9"/>
            <w:noWrap/>
            <w:vAlign w:val="bottom"/>
            <w:hideMark/>
          </w:tcPr>
          <w:p w14:paraId="475F5C4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3580289F" w14:textId="77777777" w:rsidTr="00CD1F76">
        <w:trPr>
          <w:trHeight w:val="320"/>
        </w:trPr>
        <w:tc>
          <w:tcPr>
            <w:tcW w:w="3964" w:type="dxa"/>
            <w:shd w:val="clear" w:color="auto" w:fill="auto"/>
            <w:noWrap/>
            <w:vAlign w:val="bottom"/>
            <w:hideMark/>
          </w:tcPr>
          <w:p w14:paraId="337D3ADD"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 cycle phase transition (GO:0044770)</w:t>
            </w:r>
          </w:p>
        </w:tc>
        <w:tc>
          <w:tcPr>
            <w:tcW w:w="851" w:type="dxa"/>
            <w:shd w:val="clear" w:color="auto" w:fill="auto"/>
            <w:noWrap/>
            <w:vAlign w:val="bottom"/>
            <w:hideMark/>
          </w:tcPr>
          <w:p w14:paraId="664806E6"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18/280</w:t>
            </w:r>
          </w:p>
        </w:tc>
        <w:tc>
          <w:tcPr>
            <w:tcW w:w="992" w:type="dxa"/>
            <w:shd w:val="clear" w:color="auto" w:fill="auto"/>
            <w:noWrap/>
            <w:vAlign w:val="bottom"/>
            <w:hideMark/>
          </w:tcPr>
          <w:p w14:paraId="743DA4D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1,49E-17</w:t>
            </w:r>
          </w:p>
        </w:tc>
        <w:tc>
          <w:tcPr>
            <w:tcW w:w="1559" w:type="dxa"/>
            <w:shd w:val="clear" w:color="auto" w:fill="auto"/>
            <w:noWrap/>
            <w:vAlign w:val="bottom"/>
            <w:hideMark/>
          </w:tcPr>
          <w:p w14:paraId="7BEA56B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1,78E-15</w:t>
            </w:r>
          </w:p>
        </w:tc>
        <w:tc>
          <w:tcPr>
            <w:tcW w:w="1134" w:type="dxa"/>
            <w:shd w:val="clear" w:color="auto" w:fill="auto"/>
            <w:noWrap/>
            <w:vAlign w:val="bottom"/>
            <w:hideMark/>
          </w:tcPr>
          <w:p w14:paraId="680CF58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23,29008</w:t>
            </w:r>
          </w:p>
        </w:tc>
        <w:tc>
          <w:tcPr>
            <w:tcW w:w="4683" w:type="dxa"/>
            <w:shd w:val="clear" w:color="auto" w:fill="auto"/>
            <w:noWrap/>
            <w:vAlign w:val="bottom"/>
            <w:hideMark/>
          </w:tcPr>
          <w:p w14:paraId="5433460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PRIM2;PCNA;RRM2;RPA1;RPA2;PKMYT1;TYMS;CDC25A;DHFR;POLA2;CCNE2;CCNE1;CDK2;RBBP8;MCM4;MYBL2;FBXO5;MCM2</w:t>
            </w:r>
          </w:p>
        </w:tc>
        <w:tc>
          <w:tcPr>
            <w:tcW w:w="851" w:type="dxa"/>
            <w:shd w:val="clear" w:color="auto" w:fill="auto"/>
            <w:noWrap/>
            <w:vAlign w:val="bottom"/>
            <w:hideMark/>
          </w:tcPr>
          <w:p w14:paraId="4E12778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1C8F537F" w14:textId="77777777" w:rsidTr="00CD1F76">
        <w:trPr>
          <w:trHeight w:val="320"/>
        </w:trPr>
        <w:tc>
          <w:tcPr>
            <w:tcW w:w="3964" w:type="dxa"/>
            <w:shd w:val="clear" w:color="D9D9D9" w:fill="D9D9D9"/>
            <w:noWrap/>
            <w:vAlign w:val="bottom"/>
            <w:hideMark/>
          </w:tcPr>
          <w:p w14:paraId="10A3268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recombination (GO:0006310)</w:t>
            </w:r>
          </w:p>
        </w:tc>
        <w:tc>
          <w:tcPr>
            <w:tcW w:w="851" w:type="dxa"/>
            <w:shd w:val="clear" w:color="D9D9D9" w:fill="D9D9D9"/>
            <w:noWrap/>
            <w:vAlign w:val="bottom"/>
            <w:hideMark/>
          </w:tcPr>
          <w:p w14:paraId="5E0A609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15/196</w:t>
            </w:r>
          </w:p>
        </w:tc>
        <w:tc>
          <w:tcPr>
            <w:tcW w:w="992" w:type="dxa"/>
            <w:shd w:val="clear" w:color="D9D9D9" w:fill="D9D9D9"/>
            <w:noWrap/>
            <w:vAlign w:val="bottom"/>
            <w:hideMark/>
          </w:tcPr>
          <w:p w14:paraId="4F2930C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7,23E-16</w:t>
            </w:r>
          </w:p>
        </w:tc>
        <w:tc>
          <w:tcPr>
            <w:tcW w:w="1559" w:type="dxa"/>
            <w:shd w:val="clear" w:color="D9D9D9" w:fill="D9D9D9"/>
            <w:noWrap/>
            <w:vAlign w:val="bottom"/>
            <w:hideMark/>
          </w:tcPr>
          <w:p w14:paraId="7A409ED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7,65E-14</w:t>
            </w:r>
          </w:p>
        </w:tc>
        <w:tc>
          <w:tcPr>
            <w:tcW w:w="1134" w:type="dxa"/>
            <w:shd w:val="clear" w:color="D9D9D9" w:fill="D9D9D9"/>
            <w:noWrap/>
            <w:vAlign w:val="bottom"/>
            <w:hideMark/>
          </w:tcPr>
          <w:p w14:paraId="1C1AEE4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26,82230</w:t>
            </w:r>
          </w:p>
        </w:tc>
        <w:tc>
          <w:tcPr>
            <w:tcW w:w="4683" w:type="dxa"/>
            <w:shd w:val="clear" w:color="D9D9D9" w:fill="D9D9D9"/>
            <w:noWrap/>
            <w:vAlign w:val="bottom"/>
            <w:hideMark/>
          </w:tcPr>
          <w:p w14:paraId="5033246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RFC5;PRIM2;FEN1;RFC4;PCNA;XRCC2;RPA1;RPA2;UNG;PSMC3IP;RAD51AP1;POLA2;MSH2;RBBP8;RAD54L</w:t>
            </w:r>
          </w:p>
        </w:tc>
        <w:tc>
          <w:tcPr>
            <w:tcW w:w="851" w:type="dxa"/>
            <w:shd w:val="clear" w:color="D9D9D9" w:fill="D9D9D9"/>
            <w:noWrap/>
            <w:vAlign w:val="bottom"/>
            <w:hideMark/>
          </w:tcPr>
          <w:p w14:paraId="5507853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7B994F4A" w14:textId="77777777" w:rsidTr="00CD1F76">
        <w:trPr>
          <w:trHeight w:val="320"/>
        </w:trPr>
        <w:tc>
          <w:tcPr>
            <w:tcW w:w="3964" w:type="dxa"/>
            <w:shd w:val="clear" w:color="auto" w:fill="auto"/>
            <w:noWrap/>
            <w:vAlign w:val="bottom"/>
            <w:hideMark/>
          </w:tcPr>
          <w:p w14:paraId="4182FCE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telomere maintenance via semi-conservative replication (GO:0032201)</w:t>
            </w:r>
          </w:p>
        </w:tc>
        <w:tc>
          <w:tcPr>
            <w:tcW w:w="851" w:type="dxa"/>
            <w:shd w:val="clear" w:color="auto" w:fill="auto"/>
            <w:noWrap/>
            <w:vAlign w:val="bottom"/>
            <w:hideMark/>
          </w:tcPr>
          <w:p w14:paraId="592D655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8/22</w:t>
            </w:r>
          </w:p>
        </w:tc>
        <w:tc>
          <w:tcPr>
            <w:tcW w:w="992" w:type="dxa"/>
            <w:shd w:val="clear" w:color="auto" w:fill="auto"/>
            <w:noWrap/>
            <w:vAlign w:val="bottom"/>
            <w:hideMark/>
          </w:tcPr>
          <w:p w14:paraId="3D9492C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9,11E-15</w:t>
            </w:r>
          </w:p>
        </w:tc>
        <w:tc>
          <w:tcPr>
            <w:tcW w:w="1559" w:type="dxa"/>
            <w:shd w:val="clear" w:color="auto" w:fill="auto"/>
            <w:noWrap/>
            <w:vAlign w:val="bottom"/>
            <w:hideMark/>
          </w:tcPr>
          <w:p w14:paraId="07CF47D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8,67E-13</w:t>
            </w:r>
          </w:p>
        </w:tc>
        <w:tc>
          <w:tcPr>
            <w:tcW w:w="1134" w:type="dxa"/>
            <w:shd w:val="clear" w:color="auto" w:fill="auto"/>
            <w:noWrap/>
            <w:vAlign w:val="bottom"/>
            <w:hideMark/>
          </w:tcPr>
          <w:p w14:paraId="3603C66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167,31092</w:t>
            </w:r>
          </w:p>
        </w:tc>
        <w:tc>
          <w:tcPr>
            <w:tcW w:w="4683" w:type="dxa"/>
            <w:shd w:val="clear" w:color="auto" w:fill="auto"/>
            <w:noWrap/>
            <w:vAlign w:val="bottom"/>
            <w:hideMark/>
          </w:tcPr>
          <w:p w14:paraId="49DEC88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RFC5;PRIM2;FEN1;POLA2;PCNA;RFC4;RPA1;RPA2</w:t>
            </w:r>
          </w:p>
        </w:tc>
        <w:tc>
          <w:tcPr>
            <w:tcW w:w="851" w:type="dxa"/>
            <w:shd w:val="clear" w:color="auto" w:fill="auto"/>
            <w:noWrap/>
            <w:vAlign w:val="bottom"/>
            <w:hideMark/>
          </w:tcPr>
          <w:p w14:paraId="02BF2FC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542E6B18" w14:textId="77777777" w:rsidTr="00CD1F76">
        <w:trPr>
          <w:trHeight w:val="320"/>
        </w:trPr>
        <w:tc>
          <w:tcPr>
            <w:tcW w:w="3964" w:type="dxa"/>
            <w:shd w:val="clear" w:color="D9D9D9" w:fill="D9D9D9"/>
            <w:noWrap/>
            <w:vAlign w:val="bottom"/>
            <w:hideMark/>
          </w:tcPr>
          <w:p w14:paraId="4383D434"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telomere maintenance via recombination (GO:0000722)</w:t>
            </w:r>
          </w:p>
        </w:tc>
        <w:tc>
          <w:tcPr>
            <w:tcW w:w="851" w:type="dxa"/>
            <w:shd w:val="clear" w:color="D9D9D9" w:fill="D9D9D9"/>
            <w:noWrap/>
            <w:vAlign w:val="bottom"/>
            <w:hideMark/>
          </w:tcPr>
          <w:p w14:paraId="3370A52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8/26</w:t>
            </w:r>
          </w:p>
        </w:tc>
        <w:tc>
          <w:tcPr>
            <w:tcW w:w="992" w:type="dxa"/>
            <w:shd w:val="clear" w:color="D9D9D9" w:fill="D9D9D9"/>
            <w:noWrap/>
            <w:vAlign w:val="bottom"/>
            <w:hideMark/>
          </w:tcPr>
          <w:p w14:paraId="037BE5D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4,40E-14</w:t>
            </w:r>
          </w:p>
        </w:tc>
        <w:tc>
          <w:tcPr>
            <w:tcW w:w="1559" w:type="dxa"/>
            <w:shd w:val="clear" w:color="D9D9D9" w:fill="D9D9D9"/>
            <w:noWrap/>
            <w:vAlign w:val="bottom"/>
            <w:hideMark/>
          </w:tcPr>
          <w:p w14:paraId="432C3BF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3,81E-12</w:t>
            </w:r>
          </w:p>
        </w:tc>
        <w:tc>
          <w:tcPr>
            <w:tcW w:w="1134" w:type="dxa"/>
            <w:shd w:val="clear" w:color="D9D9D9" w:fill="D9D9D9"/>
            <w:noWrap/>
            <w:vAlign w:val="bottom"/>
            <w:hideMark/>
          </w:tcPr>
          <w:p w14:paraId="1304958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130,10458</w:t>
            </w:r>
          </w:p>
        </w:tc>
        <w:tc>
          <w:tcPr>
            <w:tcW w:w="4683" w:type="dxa"/>
            <w:shd w:val="clear" w:color="D9D9D9" w:fill="D9D9D9"/>
            <w:noWrap/>
            <w:vAlign w:val="bottom"/>
            <w:hideMark/>
          </w:tcPr>
          <w:p w14:paraId="31E8EAA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RFC5;PRIM2;FEN1;POLA2;PCNA;RFC4;RPA1;RPA2</w:t>
            </w:r>
          </w:p>
        </w:tc>
        <w:tc>
          <w:tcPr>
            <w:tcW w:w="851" w:type="dxa"/>
            <w:shd w:val="clear" w:color="D9D9D9" w:fill="D9D9D9"/>
            <w:noWrap/>
            <w:vAlign w:val="bottom"/>
            <w:hideMark/>
          </w:tcPr>
          <w:p w14:paraId="4F7EF29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023ED85F" w14:textId="77777777" w:rsidTr="00CD1F76">
        <w:trPr>
          <w:trHeight w:val="320"/>
        </w:trPr>
        <w:tc>
          <w:tcPr>
            <w:tcW w:w="3964" w:type="dxa"/>
            <w:shd w:val="clear" w:color="auto" w:fill="auto"/>
            <w:noWrap/>
            <w:vAlign w:val="bottom"/>
            <w:hideMark/>
          </w:tcPr>
          <w:p w14:paraId="13CF4D71"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repair (GO:0006281)</w:t>
            </w:r>
          </w:p>
        </w:tc>
        <w:tc>
          <w:tcPr>
            <w:tcW w:w="851" w:type="dxa"/>
            <w:shd w:val="clear" w:color="auto" w:fill="auto"/>
            <w:noWrap/>
            <w:vAlign w:val="bottom"/>
            <w:hideMark/>
          </w:tcPr>
          <w:p w14:paraId="12DA93BD"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17/403</w:t>
            </w:r>
          </w:p>
        </w:tc>
        <w:tc>
          <w:tcPr>
            <w:tcW w:w="992" w:type="dxa"/>
            <w:shd w:val="clear" w:color="auto" w:fill="auto"/>
            <w:noWrap/>
            <w:vAlign w:val="bottom"/>
            <w:hideMark/>
          </w:tcPr>
          <w:p w14:paraId="6662692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1,37E-13</w:t>
            </w:r>
          </w:p>
        </w:tc>
        <w:tc>
          <w:tcPr>
            <w:tcW w:w="1559" w:type="dxa"/>
            <w:shd w:val="clear" w:color="auto" w:fill="auto"/>
            <w:noWrap/>
            <w:vAlign w:val="bottom"/>
            <w:hideMark/>
          </w:tcPr>
          <w:p w14:paraId="6869503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1,09E-11</w:t>
            </w:r>
          </w:p>
        </w:tc>
        <w:tc>
          <w:tcPr>
            <w:tcW w:w="1134" w:type="dxa"/>
            <w:shd w:val="clear" w:color="auto" w:fill="auto"/>
            <w:noWrap/>
            <w:vAlign w:val="bottom"/>
            <w:hideMark/>
          </w:tcPr>
          <w:p w14:paraId="2B38282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14,58444</w:t>
            </w:r>
          </w:p>
        </w:tc>
        <w:tc>
          <w:tcPr>
            <w:tcW w:w="4683" w:type="dxa"/>
            <w:shd w:val="clear" w:color="auto" w:fill="auto"/>
            <w:noWrap/>
            <w:vAlign w:val="bottom"/>
            <w:hideMark/>
          </w:tcPr>
          <w:p w14:paraId="24691A8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RFC5;FEN1;RFC4;PCNA;XRCC2;RPA1;RPA2;UNG;RAD51AP1;MSH2;UBE2T;CDK2;RBBP8;USP1;RAD54L;TOPBP1;TP73</w:t>
            </w:r>
          </w:p>
        </w:tc>
        <w:tc>
          <w:tcPr>
            <w:tcW w:w="851" w:type="dxa"/>
            <w:shd w:val="clear" w:color="auto" w:fill="auto"/>
            <w:noWrap/>
            <w:vAlign w:val="bottom"/>
            <w:hideMark/>
          </w:tcPr>
          <w:p w14:paraId="6F2BE6B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5DCC2E7B" w14:textId="77777777" w:rsidTr="00CD1F76">
        <w:trPr>
          <w:trHeight w:val="320"/>
        </w:trPr>
        <w:tc>
          <w:tcPr>
            <w:tcW w:w="3964" w:type="dxa"/>
            <w:shd w:val="clear" w:color="D9D9D9" w:fill="D9D9D9"/>
            <w:noWrap/>
            <w:vAlign w:val="bottom"/>
            <w:hideMark/>
          </w:tcPr>
          <w:p w14:paraId="3FFF588D"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mitotic recombination (GO:0006312)</w:t>
            </w:r>
          </w:p>
        </w:tc>
        <w:tc>
          <w:tcPr>
            <w:tcW w:w="851" w:type="dxa"/>
            <w:shd w:val="clear" w:color="D9D9D9" w:fill="D9D9D9"/>
            <w:noWrap/>
            <w:vAlign w:val="bottom"/>
            <w:hideMark/>
          </w:tcPr>
          <w:p w14:paraId="41F5013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8/31</w:t>
            </w:r>
          </w:p>
        </w:tc>
        <w:tc>
          <w:tcPr>
            <w:tcW w:w="992" w:type="dxa"/>
            <w:shd w:val="clear" w:color="D9D9D9" w:fill="D9D9D9"/>
            <w:noWrap/>
            <w:vAlign w:val="bottom"/>
            <w:hideMark/>
          </w:tcPr>
          <w:p w14:paraId="6F3CDD0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2,19E-13</w:t>
            </w:r>
          </w:p>
        </w:tc>
        <w:tc>
          <w:tcPr>
            <w:tcW w:w="1559" w:type="dxa"/>
            <w:shd w:val="clear" w:color="D9D9D9" w:fill="D9D9D9"/>
            <w:noWrap/>
            <w:vAlign w:val="bottom"/>
            <w:hideMark/>
          </w:tcPr>
          <w:p w14:paraId="0CF8DA1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1,60E-11</w:t>
            </w:r>
          </w:p>
        </w:tc>
        <w:tc>
          <w:tcPr>
            <w:tcW w:w="1134" w:type="dxa"/>
            <w:shd w:val="clear" w:color="D9D9D9" w:fill="D9D9D9"/>
            <w:noWrap/>
            <w:vAlign w:val="bottom"/>
            <w:hideMark/>
          </w:tcPr>
          <w:p w14:paraId="41D2ADB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101,79540</w:t>
            </w:r>
          </w:p>
        </w:tc>
        <w:tc>
          <w:tcPr>
            <w:tcW w:w="4683" w:type="dxa"/>
            <w:shd w:val="clear" w:color="D9D9D9" w:fill="D9D9D9"/>
            <w:noWrap/>
            <w:vAlign w:val="bottom"/>
            <w:hideMark/>
          </w:tcPr>
          <w:p w14:paraId="4A603D9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RFC5;PRIM2;FEN1;POLA2;PCNA;RFC4;RPA1;RPA2</w:t>
            </w:r>
          </w:p>
        </w:tc>
        <w:tc>
          <w:tcPr>
            <w:tcW w:w="851" w:type="dxa"/>
            <w:shd w:val="clear" w:color="D9D9D9" w:fill="D9D9D9"/>
            <w:noWrap/>
            <w:vAlign w:val="bottom"/>
            <w:hideMark/>
          </w:tcPr>
          <w:p w14:paraId="6928D04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66C2BFB2" w14:textId="77777777" w:rsidTr="00CD1F76">
        <w:trPr>
          <w:trHeight w:val="320"/>
        </w:trPr>
        <w:tc>
          <w:tcPr>
            <w:tcW w:w="3964" w:type="dxa"/>
            <w:shd w:val="clear" w:color="auto" w:fill="auto"/>
            <w:noWrap/>
            <w:vAlign w:val="bottom"/>
            <w:hideMark/>
          </w:tcPr>
          <w:p w14:paraId="7D1FFEF8"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lastRenderedPageBreak/>
              <w:t>telomere maintenance via telomere lengthening (GO:0010833)</w:t>
            </w:r>
          </w:p>
        </w:tc>
        <w:tc>
          <w:tcPr>
            <w:tcW w:w="851" w:type="dxa"/>
            <w:shd w:val="clear" w:color="auto" w:fill="auto"/>
            <w:noWrap/>
            <w:vAlign w:val="bottom"/>
            <w:hideMark/>
          </w:tcPr>
          <w:p w14:paraId="4F856B9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8/36</w:t>
            </w:r>
          </w:p>
        </w:tc>
        <w:tc>
          <w:tcPr>
            <w:tcW w:w="992" w:type="dxa"/>
            <w:shd w:val="clear" w:color="auto" w:fill="auto"/>
            <w:noWrap/>
            <w:vAlign w:val="bottom"/>
            <w:hideMark/>
          </w:tcPr>
          <w:p w14:paraId="4C7CCD6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8,26E-13</w:t>
            </w:r>
          </w:p>
        </w:tc>
        <w:tc>
          <w:tcPr>
            <w:tcW w:w="1559" w:type="dxa"/>
            <w:shd w:val="clear" w:color="auto" w:fill="auto"/>
            <w:noWrap/>
            <w:vAlign w:val="bottom"/>
            <w:hideMark/>
          </w:tcPr>
          <w:p w14:paraId="6AE1C56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5,62E-11</w:t>
            </w:r>
          </w:p>
        </w:tc>
        <w:tc>
          <w:tcPr>
            <w:tcW w:w="1134" w:type="dxa"/>
            <w:shd w:val="clear" w:color="auto" w:fill="auto"/>
            <w:noWrap/>
            <w:vAlign w:val="bottom"/>
            <w:hideMark/>
          </w:tcPr>
          <w:p w14:paraId="7260104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83,59664</w:t>
            </w:r>
          </w:p>
        </w:tc>
        <w:tc>
          <w:tcPr>
            <w:tcW w:w="4683" w:type="dxa"/>
            <w:shd w:val="clear" w:color="auto" w:fill="auto"/>
            <w:noWrap/>
            <w:vAlign w:val="bottom"/>
            <w:hideMark/>
          </w:tcPr>
          <w:p w14:paraId="6A5E909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RFC5;PRIM2;FEN1;POLA2;PCNA;RFC4;RPA1;RPA2</w:t>
            </w:r>
          </w:p>
        </w:tc>
        <w:tc>
          <w:tcPr>
            <w:tcW w:w="851" w:type="dxa"/>
            <w:shd w:val="clear" w:color="auto" w:fill="auto"/>
            <w:noWrap/>
            <w:vAlign w:val="bottom"/>
            <w:hideMark/>
          </w:tcPr>
          <w:p w14:paraId="48DD243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1221353B" w14:textId="77777777" w:rsidTr="00CD1F76">
        <w:trPr>
          <w:trHeight w:val="320"/>
        </w:trPr>
        <w:tc>
          <w:tcPr>
            <w:tcW w:w="3964" w:type="dxa"/>
            <w:shd w:val="clear" w:color="D9D9D9" w:fill="D9D9D9"/>
            <w:noWrap/>
            <w:vAlign w:val="bottom"/>
            <w:hideMark/>
          </w:tcPr>
          <w:p w14:paraId="58410394"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telomere maintenance (GO:0000723)</w:t>
            </w:r>
          </w:p>
        </w:tc>
        <w:tc>
          <w:tcPr>
            <w:tcW w:w="851" w:type="dxa"/>
            <w:shd w:val="clear" w:color="D9D9D9" w:fill="D9D9D9"/>
            <w:noWrap/>
            <w:vAlign w:val="bottom"/>
            <w:hideMark/>
          </w:tcPr>
          <w:p w14:paraId="51331E8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8/62</w:t>
            </w:r>
          </w:p>
        </w:tc>
        <w:tc>
          <w:tcPr>
            <w:tcW w:w="992" w:type="dxa"/>
            <w:shd w:val="clear" w:color="D9D9D9" w:fill="D9D9D9"/>
            <w:noWrap/>
            <w:vAlign w:val="bottom"/>
            <w:hideMark/>
          </w:tcPr>
          <w:p w14:paraId="3127121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8,54E-11</w:t>
            </w:r>
          </w:p>
        </w:tc>
        <w:tc>
          <w:tcPr>
            <w:tcW w:w="1559" w:type="dxa"/>
            <w:shd w:val="clear" w:color="D9D9D9" w:fill="D9D9D9"/>
            <w:noWrap/>
            <w:vAlign w:val="bottom"/>
            <w:hideMark/>
          </w:tcPr>
          <w:p w14:paraId="42EE99A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5,42E-09</w:t>
            </w:r>
          </w:p>
        </w:tc>
        <w:tc>
          <w:tcPr>
            <w:tcW w:w="1134" w:type="dxa"/>
            <w:shd w:val="clear" w:color="D9D9D9" w:fill="D9D9D9"/>
            <w:noWrap/>
            <w:vAlign w:val="bottom"/>
            <w:hideMark/>
          </w:tcPr>
          <w:p w14:paraId="568A9C6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43,28976</w:t>
            </w:r>
          </w:p>
        </w:tc>
        <w:tc>
          <w:tcPr>
            <w:tcW w:w="4683" w:type="dxa"/>
            <w:shd w:val="clear" w:color="D9D9D9" w:fill="D9D9D9"/>
            <w:noWrap/>
            <w:vAlign w:val="bottom"/>
            <w:hideMark/>
          </w:tcPr>
          <w:p w14:paraId="1E9FD0E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RFC5;PRIM2;FEN1;POLA2;RFC4;PCNA;RPA1;RPA2</w:t>
            </w:r>
          </w:p>
        </w:tc>
        <w:tc>
          <w:tcPr>
            <w:tcW w:w="851" w:type="dxa"/>
            <w:shd w:val="clear" w:color="D9D9D9" w:fill="D9D9D9"/>
            <w:noWrap/>
            <w:vAlign w:val="bottom"/>
            <w:hideMark/>
          </w:tcPr>
          <w:p w14:paraId="741CDB9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76CAB7A4" w14:textId="77777777" w:rsidTr="00CD1F76">
        <w:trPr>
          <w:trHeight w:val="320"/>
        </w:trPr>
        <w:tc>
          <w:tcPr>
            <w:tcW w:w="3964" w:type="dxa"/>
            <w:shd w:val="clear" w:color="auto" w:fill="auto"/>
            <w:noWrap/>
            <w:vAlign w:val="bottom"/>
            <w:hideMark/>
          </w:tcPr>
          <w:p w14:paraId="1F03D833"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telomere organization (GO:0032200)</w:t>
            </w:r>
          </w:p>
        </w:tc>
        <w:tc>
          <w:tcPr>
            <w:tcW w:w="851" w:type="dxa"/>
            <w:shd w:val="clear" w:color="auto" w:fill="auto"/>
            <w:noWrap/>
            <w:vAlign w:val="bottom"/>
            <w:hideMark/>
          </w:tcPr>
          <w:p w14:paraId="7189E61B"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8/63</w:t>
            </w:r>
          </w:p>
        </w:tc>
        <w:tc>
          <w:tcPr>
            <w:tcW w:w="992" w:type="dxa"/>
            <w:shd w:val="clear" w:color="auto" w:fill="auto"/>
            <w:noWrap/>
            <w:vAlign w:val="bottom"/>
            <w:hideMark/>
          </w:tcPr>
          <w:p w14:paraId="524D81E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9,75E-11</w:t>
            </w:r>
          </w:p>
        </w:tc>
        <w:tc>
          <w:tcPr>
            <w:tcW w:w="1559" w:type="dxa"/>
            <w:shd w:val="clear" w:color="auto" w:fill="auto"/>
            <w:noWrap/>
            <w:vAlign w:val="bottom"/>
            <w:hideMark/>
          </w:tcPr>
          <w:p w14:paraId="027CA07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5,80E-09</w:t>
            </w:r>
          </w:p>
        </w:tc>
        <w:tc>
          <w:tcPr>
            <w:tcW w:w="1134" w:type="dxa"/>
            <w:shd w:val="clear" w:color="auto" w:fill="auto"/>
            <w:noWrap/>
            <w:vAlign w:val="bottom"/>
            <w:hideMark/>
          </w:tcPr>
          <w:p w14:paraId="02255F4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42,50053</w:t>
            </w:r>
          </w:p>
        </w:tc>
        <w:tc>
          <w:tcPr>
            <w:tcW w:w="4683" w:type="dxa"/>
            <w:shd w:val="clear" w:color="auto" w:fill="auto"/>
            <w:noWrap/>
            <w:vAlign w:val="bottom"/>
            <w:hideMark/>
          </w:tcPr>
          <w:p w14:paraId="6EC61E4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RFC5;PRIM2;FEN1;POLA2;RFC4;PCNA;RPA1;RPA2</w:t>
            </w:r>
          </w:p>
        </w:tc>
        <w:tc>
          <w:tcPr>
            <w:tcW w:w="851" w:type="dxa"/>
            <w:shd w:val="clear" w:color="auto" w:fill="auto"/>
            <w:noWrap/>
            <w:vAlign w:val="bottom"/>
            <w:hideMark/>
          </w:tcPr>
          <w:p w14:paraId="4183C28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54939199" w14:textId="77777777" w:rsidTr="00CD1F76">
        <w:trPr>
          <w:trHeight w:val="320"/>
        </w:trPr>
        <w:tc>
          <w:tcPr>
            <w:tcW w:w="3964" w:type="dxa"/>
            <w:shd w:val="clear" w:color="D9D9D9" w:fill="D9D9D9"/>
            <w:noWrap/>
            <w:vAlign w:val="bottom"/>
            <w:hideMark/>
          </w:tcPr>
          <w:p w14:paraId="59F3FF6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chromosome organization (GO:0051276)</w:t>
            </w:r>
          </w:p>
        </w:tc>
        <w:tc>
          <w:tcPr>
            <w:tcW w:w="851" w:type="dxa"/>
            <w:shd w:val="clear" w:color="D9D9D9" w:fill="D9D9D9"/>
            <w:noWrap/>
            <w:vAlign w:val="bottom"/>
            <w:hideMark/>
          </w:tcPr>
          <w:p w14:paraId="009A9AD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11/204</w:t>
            </w:r>
          </w:p>
        </w:tc>
        <w:tc>
          <w:tcPr>
            <w:tcW w:w="992" w:type="dxa"/>
            <w:shd w:val="clear" w:color="D9D9D9" w:fill="D9D9D9"/>
            <w:noWrap/>
            <w:vAlign w:val="bottom"/>
            <w:hideMark/>
          </w:tcPr>
          <w:p w14:paraId="4633045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3,05E-10</w:t>
            </w:r>
          </w:p>
        </w:tc>
        <w:tc>
          <w:tcPr>
            <w:tcW w:w="1559" w:type="dxa"/>
            <w:shd w:val="clear" w:color="D9D9D9" w:fill="D9D9D9"/>
            <w:noWrap/>
            <w:vAlign w:val="bottom"/>
            <w:hideMark/>
          </w:tcPr>
          <w:p w14:paraId="2E398BF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1,66E-08</w:t>
            </w:r>
          </w:p>
        </w:tc>
        <w:tc>
          <w:tcPr>
            <w:tcW w:w="1134" w:type="dxa"/>
            <w:shd w:val="clear" w:color="D9D9D9" w:fill="D9D9D9"/>
            <w:noWrap/>
            <w:vAlign w:val="bottom"/>
            <w:hideMark/>
          </w:tcPr>
          <w:p w14:paraId="70BA6CC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17,30100</w:t>
            </w:r>
          </w:p>
        </w:tc>
        <w:tc>
          <w:tcPr>
            <w:tcW w:w="4683" w:type="dxa"/>
            <w:shd w:val="clear" w:color="D9D9D9" w:fill="D9D9D9"/>
            <w:noWrap/>
            <w:vAlign w:val="bottom"/>
            <w:hideMark/>
          </w:tcPr>
          <w:p w14:paraId="3AECBC8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RFC5;PRIM2;FEN1;POLA2;RFC4;PCNA;MSH2;RPA1;RAD54L;RPA2;NCAPD3</w:t>
            </w:r>
          </w:p>
        </w:tc>
        <w:tc>
          <w:tcPr>
            <w:tcW w:w="851" w:type="dxa"/>
            <w:shd w:val="clear" w:color="D9D9D9" w:fill="D9D9D9"/>
            <w:noWrap/>
            <w:vAlign w:val="bottom"/>
            <w:hideMark/>
          </w:tcPr>
          <w:p w14:paraId="270A636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34907332" w14:textId="77777777" w:rsidTr="00CD1F76">
        <w:trPr>
          <w:trHeight w:val="320"/>
        </w:trPr>
        <w:tc>
          <w:tcPr>
            <w:tcW w:w="3964" w:type="dxa"/>
            <w:shd w:val="clear" w:color="auto" w:fill="auto"/>
            <w:noWrap/>
            <w:vAlign w:val="bottom"/>
            <w:hideMark/>
          </w:tcPr>
          <w:p w14:paraId="3C45831C"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replication initiation (GO:0006270)</w:t>
            </w:r>
          </w:p>
        </w:tc>
        <w:tc>
          <w:tcPr>
            <w:tcW w:w="851" w:type="dxa"/>
            <w:shd w:val="clear" w:color="auto" w:fill="auto"/>
            <w:noWrap/>
            <w:vAlign w:val="bottom"/>
            <w:hideMark/>
          </w:tcPr>
          <w:p w14:paraId="51C38B8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6/24</w:t>
            </w:r>
          </w:p>
        </w:tc>
        <w:tc>
          <w:tcPr>
            <w:tcW w:w="992" w:type="dxa"/>
            <w:shd w:val="clear" w:color="auto" w:fill="auto"/>
            <w:noWrap/>
            <w:vAlign w:val="bottom"/>
            <w:hideMark/>
          </w:tcPr>
          <w:p w14:paraId="55CDC43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3,14E-10</w:t>
            </w:r>
          </w:p>
        </w:tc>
        <w:tc>
          <w:tcPr>
            <w:tcW w:w="1559" w:type="dxa"/>
            <w:shd w:val="clear" w:color="auto" w:fill="auto"/>
            <w:noWrap/>
            <w:vAlign w:val="bottom"/>
            <w:hideMark/>
          </w:tcPr>
          <w:p w14:paraId="51EE497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1,66E-08</w:t>
            </w:r>
          </w:p>
        </w:tc>
        <w:tc>
          <w:tcPr>
            <w:tcW w:w="1134" w:type="dxa"/>
            <w:shd w:val="clear" w:color="auto" w:fill="auto"/>
            <w:noWrap/>
            <w:vAlign w:val="bottom"/>
            <w:hideMark/>
          </w:tcPr>
          <w:p w14:paraId="3D84B33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94,79048</w:t>
            </w:r>
          </w:p>
        </w:tc>
        <w:tc>
          <w:tcPr>
            <w:tcW w:w="4683" w:type="dxa"/>
            <w:shd w:val="clear" w:color="auto" w:fill="auto"/>
            <w:noWrap/>
            <w:vAlign w:val="bottom"/>
            <w:hideMark/>
          </w:tcPr>
          <w:p w14:paraId="26DB46A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PRIM2;POLA2;CCNE2;CCNE1;MCM4;MCM2</w:t>
            </w:r>
          </w:p>
        </w:tc>
        <w:tc>
          <w:tcPr>
            <w:tcW w:w="851" w:type="dxa"/>
            <w:shd w:val="clear" w:color="auto" w:fill="auto"/>
            <w:noWrap/>
            <w:vAlign w:val="bottom"/>
            <w:hideMark/>
          </w:tcPr>
          <w:p w14:paraId="4532451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63333640" w14:textId="77777777" w:rsidTr="00CD1F76">
        <w:trPr>
          <w:trHeight w:val="320"/>
        </w:trPr>
        <w:tc>
          <w:tcPr>
            <w:tcW w:w="3964" w:type="dxa"/>
            <w:shd w:val="clear" w:color="D9D9D9" w:fill="D9D9D9"/>
            <w:noWrap/>
            <w:vAlign w:val="bottom"/>
            <w:hideMark/>
          </w:tcPr>
          <w:p w14:paraId="24A00CB9"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regulation of transcription involved in G1/S transition of mitotic cell cycle (GO:0000083)</w:t>
            </w:r>
          </w:p>
        </w:tc>
        <w:tc>
          <w:tcPr>
            <w:tcW w:w="851" w:type="dxa"/>
            <w:shd w:val="clear" w:color="D9D9D9" w:fill="D9D9D9"/>
            <w:noWrap/>
            <w:vAlign w:val="bottom"/>
            <w:hideMark/>
          </w:tcPr>
          <w:p w14:paraId="2B14DA9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6/26</w:t>
            </w:r>
          </w:p>
        </w:tc>
        <w:tc>
          <w:tcPr>
            <w:tcW w:w="992" w:type="dxa"/>
            <w:shd w:val="clear" w:color="D9D9D9" w:fill="D9D9D9"/>
            <w:noWrap/>
            <w:vAlign w:val="bottom"/>
            <w:hideMark/>
          </w:tcPr>
          <w:p w14:paraId="5A12B45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5,33E-10</w:t>
            </w:r>
          </w:p>
        </w:tc>
        <w:tc>
          <w:tcPr>
            <w:tcW w:w="1559" w:type="dxa"/>
            <w:shd w:val="clear" w:color="D9D9D9" w:fill="D9D9D9"/>
            <w:noWrap/>
            <w:vAlign w:val="bottom"/>
            <w:hideMark/>
          </w:tcPr>
          <w:p w14:paraId="1A9D2D2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2,67E-08</w:t>
            </w:r>
          </w:p>
        </w:tc>
        <w:tc>
          <w:tcPr>
            <w:tcW w:w="1134" w:type="dxa"/>
            <w:shd w:val="clear" w:color="D9D9D9" w:fill="D9D9D9"/>
            <w:noWrap/>
            <w:vAlign w:val="bottom"/>
            <w:hideMark/>
          </w:tcPr>
          <w:p w14:paraId="1AD9BF7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85,30286</w:t>
            </w:r>
          </w:p>
        </w:tc>
        <w:tc>
          <w:tcPr>
            <w:tcW w:w="4683" w:type="dxa"/>
            <w:shd w:val="clear" w:color="D9D9D9" w:fill="D9D9D9"/>
            <w:noWrap/>
            <w:vAlign w:val="bottom"/>
            <w:hideMark/>
          </w:tcPr>
          <w:p w14:paraId="2E939FC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DHFR;PCNA;RRM2;CCNE1;FBXO5;TYMS</w:t>
            </w:r>
          </w:p>
        </w:tc>
        <w:tc>
          <w:tcPr>
            <w:tcW w:w="851" w:type="dxa"/>
            <w:shd w:val="clear" w:color="D9D9D9" w:fill="D9D9D9"/>
            <w:noWrap/>
            <w:vAlign w:val="bottom"/>
            <w:hideMark/>
          </w:tcPr>
          <w:p w14:paraId="7064B9A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3A1740D5" w14:textId="77777777" w:rsidTr="00CD1F76">
        <w:trPr>
          <w:trHeight w:val="320"/>
        </w:trPr>
        <w:tc>
          <w:tcPr>
            <w:tcW w:w="3964" w:type="dxa"/>
            <w:shd w:val="clear" w:color="auto" w:fill="auto"/>
            <w:noWrap/>
            <w:vAlign w:val="bottom"/>
            <w:hideMark/>
          </w:tcPr>
          <w:p w14:paraId="3EB51562"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double-strand break repair (GO:0006302)</w:t>
            </w:r>
          </w:p>
        </w:tc>
        <w:tc>
          <w:tcPr>
            <w:tcW w:w="851" w:type="dxa"/>
            <w:shd w:val="clear" w:color="auto" w:fill="auto"/>
            <w:noWrap/>
            <w:vAlign w:val="bottom"/>
            <w:hideMark/>
          </w:tcPr>
          <w:p w14:paraId="44022C2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8/114</w:t>
            </w:r>
          </w:p>
        </w:tc>
        <w:tc>
          <w:tcPr>
            <w:tcW w:w="992" w:type="dxa"/>
            <w:shd w:val="clear" w:color="auto" w:fill="auto"/>
            <w:noWrap/>
            <w:vAlign w:val="bottom"/>
            <w:hideMark/>
          </w:tcPr>
          <w:p w14:paraId="22651FC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1,19E-08</w:t>
            </w:r>
          </w:p>
        </w:tc>
        <w:tc>
          <w:tcPr>
            <w:tcW w:w="1559" w:type="dxa"/>
            <w:shd w:val="clear" w:color="auto" w:fill="auto"/>
            <w:noWrap/>
            <w:vAlign w:val="bottom"/>
            <w:hideMark/>
          </w:tcPr>
          <w:p w14:paraId="1C7FD01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5,65E-07</w:t>
            </w:r>
          </w:p>
        </w:tc>
        <w:tc>
          <w:tcPr>
            <w:tcW w:w="1134" w:type="dxa"/>
            <w:shd w:val="clear" w:color="auto" w:fill="auto"/>
            <w:noWrap/>
            <w:vAlign w:val="bottom"/>
            <w:hideMark/>
          </w:tcPr>
          <w:p w14:paraId="6E5E8C7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21,99556</w:t>
            </w:r>
          </w:p>
        </w:tc>
        <w:tc>
          <w:tcPr>
            <w:tcW w:w="4683" w:type="dxa"/>
            <w:shd w:val="clear" w:color="auto" w:fill="auto"/>
            <w:noWrap/>
            <w:vAlign w:val="bottom"/>
            <w:hideMark/>
          </w:tcPr>
          <w:p w14:paraId="3C3FC57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RAD51AP1;FEN1;MSH2;XRCC2;RBBP8;RPA1;RAD54L;RPA2</w:t>
            </w:r>
          </w:p>
        </w:tc>
        <w:tc>
          <w:tcPr>
            <w:tcW w:w="851" w:type="dxa"/>
            <w:shd w:val="clear" w:color="auto" w:fill="auto"/>
            <w:noWrap/>
            <w:vAlign w:val="bottom"/>
            <w:hideMark/>
          </w:tcPr>
          <w:p w14:paraId="75863E7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1DA54302" w14:textId="77777777" w:rsidTr="00CD1F76">
        <w:trPr>
          <w:trHeight w:val="320"/>
        </w:trPr>
        <w:tc>
          <w:tcPr>
            <w:tcW w:w="3964" w:type="dxa"/>
            <w:shd w:val="clear" w:color="D9D9D9" w:fill="D9D9D9"/>
            <w:noWrap/>
            <w:vAlign w:val="bottom"/>
            <w:hideMark/>
          </w:tcPr>
          <w:p w14:paraId="291F10E9"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nucleotide-excision repair, DNA gap filling (GO:0006297)</w:t>
            </w:r>
          </w:p>
        </w:tc>
        <w:tc>
          <w:tcPr>
            <w:tcW w:w="851" w:type="dxa"/>
            <w:shd w:val="clear" w:color="D9D9D9" w:fill="D9D9D9"/>
            <w:noWrap/>
            <w:vAlign w:val="bottom"/>
            <w:hideMark/>
          </w:tcPr>
          <w:p w14:paraId="27D872D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5/22</w:t>
            </w:r>
          </w:p>
        </w:tc>
        <w:tc>
          <w:tcPr>
            <w:tcW w:w="992" w:type="dxa"/>
            <w:shd w:val="clear" w:color="D9D9D9" w:fill="D9D9D9"/>
            <w:noWrap/>
            <w:vAlign w:val="bottom"/>
            <w:hideMark/>
          </w:tcPr>
          <w:p w14:paraId="35BA84C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1,74E-08</w:t>
            </w:r>
          </w:p>
        </w:tc>
        <w:tc>
          <w:tcPr>
            <w:tcW w:w="1559" w:type="dxa"/>
            <w:shd w:val="clear" w:color="D9D9D9" w:fill="D9D9D9"/>
            <w:noWrap/>
            <w:vAlign w:val="bottom"/>
            <w:hideMark/>
          </w:tcPr>
          <w:p w14:paraId="4F84F55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7,87E-07</w:t>
            </w:r>
          </w:p>
        </w:tc>
        <w:tc>
          <w:tcPr>
            <w:tcW w:w="1134" w:type="dxa"/>
            <w:shd w:val="clear" w:color="D9D9D9" w:fill="D9D9D9"/>
            <w:noWrap/>
            <w:vAlign w:val="bottom"/>
            <w:hideMark/>
          </w:tcPr>
          <w:p w14:paraId="3AC456F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82,46479</w:t>
            </w:r>
          </w:p>
        </w:tc>
        <w:tc>
          <w:tcPr>
            <w:tcW w:w="4683" w:type="dxa"/>
            <w:shd w:val="clear" w:color="D9D9D9" w:fill="D9D9D9"/>
            <w:noWrap/>
            <w:vAlign w:val="bottom"/>
            <w:hideMark/>
          </w:tcPr>
          <w:p w14:paraId="1949AF4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RFC5;PCNA;RFC4;RPA1;RPA2</w:t>
            </w:r>
          </w:p>
        </w:tc>
        <w:tc>
          <w:tcPr>
            <w:tcW w:w="851" w:type="dxa"/>
            <w:shd w:val="clear" w:color="D9D9D9" w:fill="D9D9D9"/>
            <w:noWrap/>
            <w:vAlign w:val="bottom"/>
            <w:hideMark/>
          </w:tcPr>
          <w:p w14:paraId="3AD522C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2DD176D3" w14:textId="77777777" w:rsidTr="00CD1F76">
        <w:trPr>
          <w:trHeight w:val="320"/>
        </w:trPr>
        <w:tc>
          <w:tcPr>
            <w:tcW w:w="3964" w:type="dxa"/>
            <w:shd w:val="clear" w:color="auto" w:fill="auto"/>
            <w:noWrap/>
            <w:vAlign w:val="bottom"/>
            <w:hideMark/>
          </w:tcPr>
          <w:p w14:paraId="6808551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mismatch repair (GO:0006298)</w:t>
            </w:r>
          </w:p>
        </w:tc>
        <w:tc>
          <w:tcPr>
            <w:tcW w:w="851" w:type="dxa"/>
            <w:shd w:val="clear" w:color="auto" w:fill="auto"/>
            <w:noWrap/>
            <w:vAlign w:val="bottom"/>
            <w:hideMark/>
          </w:tcPr>
          <w:p w14:paraId="22B5BB3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5/29</w:t>
            </w:r>
          </w:p>
        </w:tc>
        <w:tc>
          <w:tcPr>
            <w:tcW w:w="992" w:type="dxa"/>
            <w:shd w:val="clear" w:color="auto" w:fill="auto"/>
            <w:noWrap/>
            <w:vAlign w:val="bottom"/>
            <w:hideMark/>
          </w:tcPr>
          <w:p w14:paraId="30DAD3C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7,67E-08</w:t>
            </w:r>
          </w:p>
        </w:tc>
        <w:tc>
          <w:tcPr>
            <w:tcW w:w="1559" w:type="dxa"/>
            <w:shd w:val="clear" w:color="auto" w:fill="auto"/>
            <w:noWrap/>
            <w:vAlign w:val="bottom"/>
            <w:hideMark/>
          </w:tcPr>
          <w:p w14:paraId="55FAC9F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3,32E-06</w:t>
            </w:r>
          </w:p>
        </w:tc>
        <w:tc>
          <w:tcPr>
            <w:tcW w:w="1134" w:type="dxa"/>
            <w:shd w:val="clear" w:color="auto" w:fill="auto"/>
            <w:noWrap/>
            <w:vAlign w:val="bottom"/>
            <w:hideMark/>
          </w:tcPr>
          <w:p w14:paraId="1121DDD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58,39202</w:t>
            </w:r>
          </w:p>
        </w:tc>
        <w:tc>
          <w:tcPr>
            <w:tcW w:w="4683" w:type="dxa"/>
            <w:shd w:val="clear" w:color="auto" w:fill="auto"/>
            <w:noWrap/>
            <w:vAlign w:val="bottom"/>
            <w:hideMark/>
          </w:tcPr>
          <w:p w14:paraId="5B478EC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PCNA;MSH2;RPA1;RPA2;TP73</w:t>
            </w:r>
          </w:p>
        </w:tc>
        <w:tc>
          <w:tcPr>
            <w:tcW w:w="851" w:type="dxa"/>
            <w:shd w:val="clear" w:color="auto" w:fill="auto"/>
            <w:noWrap/>
            <w:vAlign w:val="bottom"/>
            <w:hideMark/>
          </w:tcPr>
          <w:p w14:paraId="633CC7F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33C1E06F" w14:textId="77777777" w:rsidTr="00CD1F76">
        <w:trPr>
          <w:trHeight w:val="320"/>
        </w:trPr>
        <w:tc>
          <w:tcPr>
            <w:tcW w:w="3964" w:type="dxa"/>
            <w:shd w:val="clear" w:color="D9D9D9" w:fill="D9D9D9"/>
            <w:noWrap/>
            <w:vAlign w:val="bottom"/>
            <w:hideMark/>
          </w:tcPr>
          <w:p w14:paraId="57C859C9"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deoxyribonucleotide biosynthetic process (GO:0009263)</w:t>
            </w:r>
          </w:p>
        </w:tc>
        <w:tc>
          <w:tcPr>
            <w:tcW w:w="851" w:type="dxa"/>
            <w:shd w:val="clear" w:color="D9D9D9" w:fill="D9D9D9"/>
            <w:noWrap/>
            <w:vAlign w:val="bottom"/>
            <w:hideMark/>
          </w:tcPr>
          <w:p w14:paraId="3C296BC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4/12</w:t>
            </w:r>
          </w:p>
        </w:tc>
        <w:tc>
          <w:tcPr>
            <w:tcW w:w="992" w:type="dxa"/>
            <w:shd w:val="clear" w:color="D9D9D9" w:fill="D9D9D9"/>
            <w:noWrap/>
            <w:vAlign w:val="bottom"/>
            <w:hideMark/>
          </w:tcPr>
          <w:p w14:paraId="1C17AEF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9,31E-08</w:t>
            </w:r>
          </w:p>
        </w:tc>
        <w:tc>
          <w:tcPr>
            <w:tcW w:w="1559" w:type="dxa"/>
            <w:shd w:val="clear" w:color="D9D9D9" w:fill="D9D9D9"/>
            <w:noWrap/>
            <w:vAlign w:val="bottom"/>
            <w:hideMark/>
          </w:tcPr>
          <w:p w14:paraId="53A124F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3,85E-06</w:t>
            </w:r>
          </w:p>
        </w:tc>
        <w:tc>
          <w:tcPr>
            <w:tcW w:w="1134" w:type="dxa"/>
            <w:shd w:val="clear" w:color="D9D9D9" w:fill="D9D9D9"/>
            <w:noWrap/>
            <w:vAlign w:val="bottom"/>
            <w:hideMark/>
          </w:tcPr>
          <w:p w14:paraId="6814A1C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138,30556</w:t>
            </w:r>
          </w:p>
        </w:tc>
        <w:tc>
          <w:tcPr>
            <w:tcW w:w="4683" w:type="dxa"/>
            <w:shd w:val="clear" w:color="D9D9D9" w:fill="D9D9D9"/>
            <w:noWrap/>
            <w:vAlign w:val="bottom"/>
            <w:hideMark/>
          </w:tcPr>
          <w:p w14:paraId="7A900F8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DUT;RRM1;RRM2;TYMS</w:t>
            </w:r>
          </w:p>
        </w:tc>
        <w:tc>
          <w:tcPr>
            <w:tcW w:w="851" w:type="dxa"/>
            <w:shd w:val="clear" w:color="D9D9D9" w:fill="D9D9D9"/>
            <w:noWrap/>
            <w:vAlign w:val="bottom"/>
            <w:hideMark/>
          </w:tcPr>
          <w:p w14:paraId="03B0E15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35BC5356" w14:textId="77777777" w:rsidTr="00CD1F76">
        <w:trPr>
          <w:trHeight w:val="320"/>
        </w:trPr>
        <w:tc>
          <w:tcPr>
            <w:tcW w:w="3964" w:type="dxa"/>
            <w:shd w:val="clear" w:color="auto" w:fill="auto"/>
            <w:noWrap/>
            <w:vAlign w:val="bottom"/>
            <w:hideMark/>
          </w:tcPr>
          <w:p w14:paraId="2FCBD8A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double-strand break repair via homologous recombination (GO:0000724)</w:t>
            </w:r>
          </w:p>
        </w:tc>
        <w:tc>
          <w:tcPr>
            <w:tcW w:w="851" w:type="dxa"/>
            <w:shd w:val="clear" w:color="auto" w:fill="auto"/>
            <w:noWrap/>
            <w:vAlign w:val="bottom"/>
            <w:hideMark/>
          </w:tcPr>
          <w:p w14:paraId="3A42EF0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6/61</w:t>
            </w:r>
          </w:p>
        </w:tc>
        <w:tc>
          <w:tcPr>
            <w:tcW w:w="992" w:type="dxa"/>
            <w:shd w:val="clear" w:color="auto" w:fill="auto"/>
            <w:noWrap/>
            <w:vAlign w:val="bottom"/>
            <w:hideMark/>
          </w:tcPr>
          <w:p w14:paraId="34D7FAF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1,16E-07</w:t>
            </w:r>
          </w:p>
        </w:tc>
        <w:tc>
          <w:tcPr>
            <w:tcW w:w="1559" w:type="dxa"/>
            <w:shd w:val="clear" w:color="auto" w:fill="auto"/>
            <w:noWrap/>
            <w:vAlign w:val="bottom"/>
            <w:hideMark/>
          </w:tcPr>
          <w:p w14:paraId="5CC49EE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4,59E-06</w:t>
            </w:r>
          </w:p>
        </w:tc>
        <w:tc>
          <w:tcPr>
            <w:tcW w:w="1134" w:type="dxa"/>
            <w:shd w:val="clear" w:color="auto" w:fill="auto"/>
            <w:noWrap/>
            <w:vAlign w:val="bottom"/>
            <w:hideMark/>
          </w:tcPr>
          <w:p w14:paraId="7E1068A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30,96468</w:t>
            </w:r>
          </w:p>
        </w:tc>
        <w:tc>
          <w:tcPr>
            <w:tcW w:w="4683" w:type="dxa"/>
            <w:shd w:val="clear" w:color="auto" w:fill="auto"/>
            <w:noWrap/>
            <w:vAlign w:val="bottom"/>
            <w:hideMark/>
          </w:tcPr>
          <w:p w14:paraId="568B574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RAD51AP1;XRCC2;RBBP8;RPA1;RAD54L;RPA2</w:t>
            </w:r>
          </w:p>
        </w:tc>
        <w:tc>
          <w:tcPr>
            <w:tcW w:w="851" w:type="dxa"/>
            <w:shd w:val="clear" w:color="auto" w:fill="auto"/>
            <w:noWrap/>
            <w:vAlign w:val="bottom"/>
            <w:hideMark/>
          </w:tcPr>
          <w:p w14:paraId="3AA0612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151E8F59" w14:textId="77777777" w:rsidTr="00CD1F76">
        <w:trPr>
          <w:trHeight w:val="320"/>
        </w:trPr>
        <w:tc>
          <w:tcPr>
            <w:tcW w:w="3964" w:type="dxa"/>
            <w:shd w:val="clear" w:color="D9D9D9" w:fill="D9D9D9"/>
            <w:noWrap/>
            <w:vAlign w:val="bottom"/>
            <w:hideMark/>
          </w:tcPr>
          <w:p w14:paraId="14D5E43C"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recombinational repair (GO:0000725)</w:t>
            </w:r>
          </w:p>
        </w:tc>
        <w:tc>
          <w:tcPr>
            <w:tcW w:w="851" w:type="dxa"/>
            <w:shd w:val="clear" w:color="D9D9D9" w:fill="D9D9D9"/>
            <w:noWrap/>
            <w:vAlign w:val="bottom"/>
            <w:hideMark/>
          </w:tcPr>
          <w:p w14:paraId="6CA18B0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6/62</w:t>
            </w:r>
          </w:p>
        </w:tc>
        <w:tc>
          <w:tcPr>
            <w:tcW w:w="992" w:type="dxa"/>
            <w:shd w:val="clear" w:color="D9D9D9" w:fill="D9D9D9"/>
            <w:noWrap/>
            <w:vAlign w:val="bottom"/>
            <w:hideMark/>
          </w:tcPr>
          <w:p w14:paraId="0C5FF62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1,28E-07</w:t>
            </w:r>
          </w:p>
        </w:tc>
        <w:tc>
          <w:tcPr>
            <w:tcW w:w="1559" w:type="dxa"/>
            <w:shd w:val="clear" w:color="D9D9D9" w:fill="D9D9D9"/>
            <w:noWrap/>
            <w:vAlign w:val="bottom"/>
            <w:hideMark/>
          </w:tcPr>
          <w:p w14:paraId="5872B87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4,87E-06</w:t>
            </w:r>
          </w:p>
        </w:tc>
        <w:tc>
          <w:tcPr>
            <w:tcW w:w="1134" w:type="dxa"/>
            <w:shd w:val="clear" w:color="D9D9D9" w:fill="D9D9D9"/>
            <w:noWrap/>
            <w:vAlign w:val="bottom"/>
            <w:hideMark/>
          </w:tcPr>
          <w:p w14:paraId="441C857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30,41020</w:t>
            </w:r>
          </w:p>
        </w:tc>
        <w:tc>
          <w:tcPr>
            <w:tcW w:w="4683" w:type="dxa"/>
            <w:shd w:val="clear" w:color="D9D9D9" w:fill="D9D9D9"/>
            <w:noWrap/>
            <w:vAlign w:val="bottom"/>
            <w:hideMark/>
          </w:tcPr>
          <w:p w14:paraId="1538782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RAD51AP1;XRCC2;RBBP8;RPA1;RAD54L;RPA2</w:t>
            </w:r>
          </w:p>
        </w:tc>
        <w:tc>
          <w:tcPr>
            <w:tcW w:w="851" w:type="dxa"/>
            <w:shd w:val="clear" w:color="D9D9D9" w:fill="D9D9D9"/>
            <w:noWrap/>
            <w:vAlign w:val="bottom"/>
            <w:hideMark/>
          </w:tcPr>
          <w:p w14:paraId="32662EC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5239075B" w14:textId="77777777" w:rsidTr="00CD1F76">
        <w:trPr>
          <w:trHeight w:val="320"/>
        </w:trPr>
        <w:tc>
          <w:tcPr>
            <w:tcW w:w="3964" w:type="dxa"/>
            <w:shd w:val="clear" w:color="auto" w:fill="auto"/>
            <w:noWrap/>
            <w:vAlign w:val="bottom"/>
            <w:hideMark/>
          </w:tcPr>
          <w:p w14:paraId="506DFC22"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base-excision repair (GO:0006284)</w:t>
            </w:r>
          </w:p>
        </w:tc>
        <w:tc>
          <w:tcPr>
            <w:tcW w:w="851" w:type="dxa"/>
            <w:shd w:val="clear" w:color="auto" w:fill="auto"/>
            <w:noWrap/>
            <w:vAlign w:val="bottom"/>
            <w:hideMark/>
          </w:tcPr>
          <w:p w14:paraId="266E840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5/42</w:t>
            </w:r>
          </w:p>
        </w:tc>
        <w:tc>
          <w:tcPr>
            <w:tcW w:w="992" w:type="dxa"/>
            <w:shd w:val="clear" w:color="auto" w:fill="auto"/>
            <w:noWrap/>
            <w:vAlign w:val="bottom"/>
            <w:hideMark/>
          </w:tcPr>
          <w:p w14:paraId="78CC256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5,28E-07</w:t>
            </w:r>
          </w:p>
        </w:tc>
        <w:tc>
          <w:tcPr>
            <w:tcW w:w="1559" w:type="dxa"/>
            <w:shd w:val="clear" w:color="auto" w:fill="auto"/>
            <w:noWrap/>
            <w:vAlign w:val="bottom"/>
            <w:hideMark/>
          </w:tcPr>
          <w:p w14:paraId="4AC311D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1,89E-05</w:t>
            </w:r>
          </w:p>
        </w:tc>
        <w:tc>
          <w:tcPr>
            <w:tcW w:w="1134" w:type="dxa"/>
            <w:shd w:val="clear" w:color="auto" w:fill="auto"/>
            <w:noWrap/>
            <w:vAlign w:val="bottom"/>
            <w:hideMark/>
          </w:tcPr>
          <w:p w14:paraId="388F6A7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37,85116</w:t>
            </w:r>
          </w:p>
        </w:tc>
        <w:tc>
          <w:tcPr>
            <w:tcW w:w="4683" w:type="dxa"/>
            <w:shd w:val="clear" w:color="auto" w:fill="auto"/>
            <w:noWrap/>
            <w:vAlign w:val="bottom"/>
            <w:hideMark/>
          </w:tcPr>
          <w:p w14:paraId="70F38A5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FEN1;PCNA;RPA1;RPA2;UNG</w:t>
            </w:r>
          </w:p>
        </w:tc>
        <w:tc>
          <w:tcPr>
            <w:tcW w:w="851" w:type="dxa"/>
            <w:shd w:val="clear" w:color="auto" w:fill="auto"/>
            <w:noWrap/>
            <w:vAlign w:val="bottom"/>
            <w:hideMark/>
          </w:tcPr>
          <w:p w14:paraId="4A0F90F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278A1356" w14:textId="77777777" w:rsidTr="00CD1F76">
        <w:trPr>
          <w:trHeight w:val="320"/>
        </w:trPr>
        <w:tc>
          <w:tcPr>
            <w:tcW w:w="3964" w:type="dxa"/>
            <w:shd w:val="clear" w:color="D9D9D9" w:fill="D9D9D9"/>
            <w:noWrap/>
            <w:vAlign w:val="bottom"/>
            <w:hideMark/>
          </w:tcPr>
          <w:p w14:paraId="70DC0DA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response to ionizing radiation (GO:0010212)</w:t>
            </w:r>
          </w:p>
        </w:tc>
        <w:tc>
          <w:tcPr>
            <w:tcW w:w="851" w:type="dxa"/>
            <w:shd w:val="clear" w:color="D9D9D9" w:fill="D9D9D9"/>
            <w:noWrap/>
            <w:vAlign w:val="bottom"/>
            <w:hideMark/>
          </w:tcPr>
          <w:p w14:paraId="45052A4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7/127</w:t>
            </w:r>
          </w:p>
        </w:tc>
        <w:tc>
          <w:tcPr>
            <w:tcW w:w="992" w:type="dxa"/>
            <w:shd w:val="clear" w:color="D9D9D9" w:fill="D9D9D9"/>
            <w:noWrap/>
            <w:vAlign w:val="bottom"/>
            <w:hideMark/>
          </w:tcPr>
          <w:p w14:paraId="7233681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5,36E-07</w:t>
            </w:r>
          </w:p>
        </w:tc>
        <w:tc>
          <w:tcPr>
            <w:tcW w:w="1559" w:type="dxa"/>
            <w:shd w:val="clear" w:color="D9D9D9" w:fill="D9D9D9"/>
            <w:noWrap/>
            <w:vAlign w:val="bottom"/>
            <w:hideMark/>
          </w:tcPr>
          <w:p w14:paraId="392E129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1,89E-05</w:t>
            </w:r>
          </w:p>
        </w:tc>
        <w:tc>
          <w:tcPr>
            <w:tcW w:w="1134" w:type="dxa"/>
            <w:shd w:val="clear" w:color="D9D9D9" w:fill="D9D9D9"/>
            <w:noWrap/>
            <w:vAlign w:val="bottom"/>
            <w:hideMark/>
          </w:tcPr>
          <w:p w14:paraId="378B7CC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16,74251</w:t>
            </w:r>
          </w:p>
        </w:tc>
        <w:tc>
          <w:tcPr>
            <w:tcW w:w="4683" w:type="dxa"/>
            <w:shd w:val="clear" w:color="D9D9D9" w:fill="D9D9D9"/>
            <w:noWrap/>
            <w:vAlign w:val="bottom"/>
            <w:hideMark/>
          </w:tcPr>
          <w:p w14:paraId="7D3E9CE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RAD51AP1;RRM1;MSH2;XRCC2;RAD54L;TOPBP1;TP73</w:t>
            </w:r>
          </w:p>
        </w:tc>
        <w:tc>
          <w:tcPr>
            <w:tcW w:w="851" w:type="dxa"/>
            <w:shd w:val="clear" w:color="D9D9D9" w:fill="D9D9D9"/>
            <w:noWrap/>
            <w:vAlign w:val="bottom"/>
            <w:hideMark/>
          </w:tcPr>
          <w:p w14:paraId="661750F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6FBA06B0" w14:textId="77777777" w:rsidTr="00CD1F76">
        <w:trPr>
          <w:trHeight w:val="320"/>
        </w:trPr>
        <w:tc>
          <w:tcPr>
            <w:tcW w:w="3964" w:type="dxa"/>
            <w:shd w:val="clear" w:color="auto" w:fill="auto"/>
            <w:noWrap/>
            <w:vAlign w:val="bottom"/>
            <w:hideMark/>
          </w:tcPr>
          <w:p w14:paraId="77148A87"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regulation of DNA metabolic process (GO:0051052)</w:t>
            </w:r>
          </w:p>
        </w:tc>
        <w:tc>
          <w:tcPr>
            <w:tcW w:w="851" w:type="dxa"/>
            <w:shd w:val="clear" w:color="auto" w:fill="auto"/>
            <w:noWrap/>
            <w:vAlign w:val="bottom"/>
            <w:hideMark/>
          </w:tcPr>
          <w:p w14:paraId="6A135766"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9/265</w:t>
            </w:r>
          </w:p>
        </w:tc>
        <w:tc>
          <w:tcPr>
            <w:tcW w:w="992" w:type="dxa"/>
            <w:shd w:val="clear" w:color="auto" w:fill="auto"/>
            <w:noWrap/>
            <w:vAlign w:val="bottom"/>
            <w:hideMark/>
          </w:tcPr>
          <w:p w14:paraId="030CD5B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7,22E-07</w:t>
            </w:r>
          </w:p>
        </w:tc>
        <w:tc>
          <w:tcPr>
            <w:tcW w:w="1559" w:type="dxa"/>
            <w:shd w:val="clear" w:color="auto" w:fill="auto"/>
            <w:noWrap/>
            <w:vAlign w:val="bottom"/>
            <w:hideMark/>
          </w:tcPr>
          <w:p w14:paraId="1E6FE2B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2,45E-05</w:t>
            </w:r>
          </w:p>
        </w:tc>
        <w:tc>
          <w:tcPr>
            <w:tcW w:w="1134" w:type="dxa"/>
            <w:shd w:val="clear" w:color="auto" w:fill="auto"/>
            <w:noWrap/>
            <w:vAlign w:val="bottom"/>
            <w:hideMark/>
          </w:tcPr>
          <w:p w14:paraId="455A3FE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10,32020</w:t>
            </w:r>
          </w:p>
        </w:tc>
        <w:tc>
          <w:tcPr>
            <w:tcW w:w="4683" w:type="dxa"/>
            <w:shd w:val="clear" w:color="auto" w:fill="auto"/>
            <w:noWrap/>
            <w:vAlign w:val="bottom"/>
            <w:hideMark/>
          </w:tcPr>
          <w:p w14:paraId="3252908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RAD51AP1;PCNA;MSH2;DSCC1;GMNN;CDK2;USP1;RPA2;DEK</w:t>
            </w:r>
          </w:p>
        </w:tc>
        <w:tc>
          <w:tcPr>
            <w:tcW w:w="851" w:type="dxa"/>
            <w:shd w:val="clear" w:color="auto" w:fill="auto"/>
            <w:noWrap/>
            <w:vAlign w:val="bottom"/>
            <w:hideMark/>
          </w:tcPr>
          <w:p w14:paraId="2480794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215706EA" w14:textId="77777777" w:rsidTr="00CD1F76">
        <w:trPr>
          <w:trHeight w:val="320"/>
        </w:trPr>
        <w:tc>
          <w:tcPr>
            <w:tcW w:w="3964" w:type="dxa"/>
            <w:shd w:val="clear" w:color="D9D9D9" w:fill="D9D9D9"/>
            <w:noWrap/>
            <w:vAlign w:val="bottom"/>
            <w:hideMark/>
          </w:tcPr>
          <w:p w14:paraId="4E9F82F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transcription-coupled nucleotide-excision repair (GO:0006283)</w:t>
            </w:r>
          </w:p>
        </w:tc>
        <w:tc>
          <w:tcPr>
            <w:tcW w:w="851" w:type="dxa"/>
            <w:shd w:val="clear" w:color="D9D9D9" w:fill="D9D9D9"/>
            <w:noWrap/>
            <w:vAlign w:val="bottom"/>
            <w:hideMark/>
          </w:tcPr>
          <w:p w14:paraId="5870800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5/47</w:t>
            </w:r>
          </w:p>
        </w:tc>
        <w:tc>
          <w:tcPr>
            <w:tcW w:w="992" w:type="dxa"/>
            <w:shd w:val="clear" w:color="D9D9D9" w:fill="D9D9D9"/>
            <w:noWrap/>
            <w:vAlign w:val="bottom"/>
            <w:hideMark/>
          </w:tcPr>
          <w:p w14:paraId="6EEC196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9,39E-07</w:t>
            </w:r>
          </w:p>
        </w:tc>
        <w:tc>
          <w:tcPr>
            <w:tcW w:w="1559" w:type="dxa"/>
            <w:shd w:val="clear" w:color="D9D9D9" w:fill="D9D9D9"/>
            <w:noWrap/>
            <w:vAlign w:val="bottom"/>
            <w:hideMark/>
          </w:tcPr>
          <w:p w14:paraId="7298741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3,08E-05</w:t>
            </w:r>
          </w:p>
        </w:tc>
        <w:tc>
          <w:tcPr>
            <w:tcW w:w="1134" w:type="dxa"/>
            <w:shd w:val="clear" w:color="D9D9D9" w:fill="D9D9D9"/>
            <w:noWrap/>
            <w:vAlign w:val="bottom"/>
            <w:hideMark/>
          </w:tcPr>
          <w:p w14:paraId="5DAA7C2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33,33669</w:t>
            </w:r>
          </w:p>
        </w:tc>
        <w:tc>
          <w:tcPr>
            <w:tcW w:w="4683" w:type="dxa"/>
            <w:shd w:val="clear" w:color="D9D9D9" w:fill="D9D9D9"/>
            <w:noWrap/>
            <w:vAlign w:val="bottom"/>
            <w:hideMark/>
          </w:tcPr>
          <w:p w14:paraId="706AEB3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RFC5;PCNA;RFC4;RPA1;RPA2</w:t>
            </w:r>
          </w:p>
        </w:tc>
        <w:tc>
          <w:tcPr>
            <w:tcW w:w="851" w:type="dxa"/>
            <w:shd w:val="clear" w:color="D9D9D9" w:fill="D9D9D9"/>
            <w:noWrap/>
            <w:vAlign w:val="bottom"/>
            <w:hideMark/>
          </w:tcPr>
          <w:p w14:paraId="50CE9C8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28DFCC59" w14:textId="77777777" w:rsidTr="00CD1F76">
        <w:trPr>
          <w:trHeight w:val="320"/>
        </w:trPr>
        <w:tc>
          <w:tcPr>
            <w:tcW w:w="3964" w:type="dxa"/>
            <w:shd w:val="clear" w:color="auto" w:fill="auto"/>
            <w:noWrap/>
            <w:vAlign w:val="bottom"/>
            <w:hideMark/>
          </w:tcPr>
          <w:p w14:paraId="22B0F0C3"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anatomical structure homeostasis (GO:0060249)</w:t>
            </w:r>
          </w:p>
        </w:tc>
        <w:tc>
          <w:tcPr>
            <w:tcW w:w="851" w:type="dxa"/>
            <w:shd w:val="clear" w:color="auto" w:fill="auto"/>
            <w:noWrap/>
            <w:vAlign w:val="bottom"/>
            <w:hideMark/>
          </w:tcPr>
          <w:p w14:paraId="791133B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8/208</w:t>
            </w:r>
          </w:p>
        </w:tc>
        <w:tc>
          <w:tcPr>
            <w:tcW w:w="992" w:type="dxa"/>
            <w:shd w:val="clear" w:color="auto" w:fill="auto"/>
            <w:noWrap/>
            <w:vAlign w:val="bottom"/>
            <w:hideMark/>
          </w:tcPr>
          <w:p w14:paraId="23F8F8C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1,23E-06</w:t>
            </w:r>
          </w:p>
        </w:tc>
        <w:tc>
          <w:tcPr>
            <w:tcW w:w="1559" w:type="dxa"/>
            <w:shd w:val="clear" w:color="auto" w:fill="auto"/>
            <w:noWrap/>
            <w:vAlign w:val="bottom"/>
            <w:hideMark/>
          </w:tcPr>
          <w:p w14:paraId="216BA35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3,90E-05</w:t>
            </w:r>
          </w:p>
        </w:tc>
        <w:tc>
          <w:tcPr>
            <w:tcW w:w="1134" w:type="dxa"/>
            <w:shd w:val="clear" w:color="auto" w:fill="auto"/>
            <w:noWrap/>
            <w:vAlign w:val="bottom"/>
            <w:hideMark/>
          </w:tcPr>
          <w:p w14:paraId="3966D07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11,60235</w:t>
            </w:r>
          </w:p>
        </w:tc>
        <w:tc>
          <w:tcPr>
            <w:tcW w:w="4683" w:type="dxa"/>
            <w:shd w:val="clear" w:color="auto" w:fill="auto"/>
            <w:noWrap/>
            <w:vAlign w:val="bottom"/>
            <w:hideMark/>
          </w:tcPr>
          <w:p w14:paraId="38577EF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RFC5;PRIM2;FEN1;POLA2;RFC4;PCNA;RPA1;RPA2</w:t>
            </w:r>
          </w:p>
        </w:tc>
        <w:tc>
          <w:tcPr>
            <w:tcW w:w="851" w:type="dxa"/>
            <w:shd w:val="clear" w:color="auto" w:fill="auto"/>
            <w:noWrap/>
            <w:vAlign w:val="bottom"/>
            <w:hideMark/>
          </w:tcPr>
          <w:p w14:paraId="0FAE32C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w:t>
            </w:r>
          </w:p>
        </w:tc>
      </w:tr>
      <w:tr w:rsidR="006E4CB0" w:rsidRPr="004634CD" w14:paraId="6F1BCB78" w14:textId="77777777" w:rsidTr="00CD1F76">
        <w:trPr>
          <w:trHeight w:val="320"/>
        </w:trPr>
        <w:tc>
          <w:tcPr>
            <w:tcW w:w="3964" w:type="dxa"/>
            <w:shd w:val="clear" w:color="D9D9D9" w:fill="D9D9D9"/>
            <w:noWrap/>
            <w:vAlign w:val="bottom"/>
            <w:hideMark/>
          </w:tcPr>
          <w:p w14:paraId="2CAF3F0F"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replication (GO:0006260)</w:t>
            </w:r>
          </w:p>
        </w:tc>
        <w:tc>
          <w:tcPr>
            <w:tcW w:w="851" w:type="dxa"/>
            <w:shd w:val="clear" w:color="D9D9D9" w:fill="D9D9D9"/>
            <w:noWrap/>
            <w:vAlign w:val="bottom"/>
            <w:hideMark/>
          </w:tcPr>
          <w:p w14:paraId="5A12FC4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11/186</w:t>
            </w:r>
          </w:p>
        </w:tc>
        <w:tc>
          <w:tcPr>
            <w:tcW w:w="992" w:type="dxa"/>
            <w:shd w:val="clear" w:color="D9D9D9" w:fill="D9D9D9"/>
            <w:noWrap/>
            <w:vAlign w:val="bottom"/>
            <w:hideMark/>
          </w:tcPr>
          <w:p w14:paraId="2565748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1,56E-15</w:t>
            </w:r>
          </w:p>
        </w:tc>
        <w:tc>
          <w:tcPr>
            <w:tcW w:w="1559" w:type="dxa"/>
            <w:shd w:val="clear" w:color="D9D9D9" w:fill="D9D9D9"/>
            <w:noWrap/>
            <w:vAlign w:val="bottom"/>
            <w:hideMark/>
          </w:tcPr>
          <w:p w14:paraId="403544F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7,09E-13</w:t>
            </w:r>
          </w:p>
        </w:tc>
        <w:tc>
          <w:tcPr>
            <w:tcW w:w="1134" w:type="dxa"/>
            <w:shd w:val="clear" w:color="D9D9D9" w:fill="D9D9D9"/>
            <w:noWrap/>
            <w:vAlign w:val="bottom"/>
            <w:hideMark/>
          </w:tcPr>
          <w:p w14:paraId="56A3F90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65,48722</w:t>
            </w:r>
          </w:p>
        </w:tc>
        <w:tc>
          <w:tcPr>
            <w:tcW w:w="4683" w:type="dxa"/>
            <w:shd w:val="clear" w:color="D9D9D9" w:fill="D9D9D9"/>
            <w:noWrap/>
            <w:vAlign w:val="bottom"/>
            <w:hideMark/>
          </w:tcPr>
          <w:p w14:paraId="6B960D1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POLD3;BLM;CHAF1A;NASP;MCM3;MCM5;BRCA1;CLSPN;CDC6;MCM6;DTL</w:t>
            </w:r>
          </w:p>
        </w:tc>
        <w:tc>
          <w:tcPr>
            <w:tcW w:w="851" w:type="dxa"/>
            <w:shd w:val="clear" w:color="D9D9D9" w:fill="D9D9D9"/>
            <w:noWrap/>
            <w:vAlign w:val="bottom"/>
            <w:hideMark/>
          </w:tcPr>
          <w:p w14:paraId="7681DD8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10BCEBAE" w14:textId="77777777" w:rsidTr="00CD1F76">
        <w:trPr>
          <w:trHeight w:val="320"/>
        </w:trPr>
        <w:tc>
          <w:tcPr>
            <w:tcW w:w="3964" w:type="dxa"/>
            <w:shd w:val="clear" w:color="auto" w:fill="auto"/>
            <w:noWrap/>
            <w:vAlign w:val="bottom"/>
            <w:hideMark/>
          </w:tcPr>
          <w:p w14:paraId="1859B58E"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strand elongation involved in DNA replication (GO:0006271)</w:t>
            </w:r>
          </w:p>
        </w:tc>
        <w:tc>
          <w:tcPr>
            <w:tcW w:w="851" w:type="dxa"/>
            <w:shd w:val="clear" w:color="auto" w:fill="auto"/>
            <w:noWrap/>
            <w:vAlign w:val="bottom"/>
            <w:hideMark/>
          </w:tcPr>
          <w:p w14:paraId="4496BEE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6/33</w:t>
            </w:r>
          </w:p>
        </w:tc>
        <w:tc>
          <w:tcPr>
            <w:tcW w:w="992" w:type="dxa"/>
            <w:shd w:val="clear" w:color="auto" w:fill="auto"/>
            <w:noWrap/>
            <w:vAlign w:val="bottom"/>
            <w:hideMark/>
          </w:tcPr>
          <w:p w14:paraId="6626BE9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7,20E-12</w:t>
            </w:r>
          </w:p>
        </w:tc>
        <w:tc>
          <w:tcPr>
            <w:tcW w:w="1559" w:type="dxa"/>
            <w:shd w:val="clear" w:color="auto" w:fill="auto"/>
            <w:noWrap/>
            <w:vAlign w:val="bottom"/>
            <w:hideMark/>
          </w:tcPr>
          <w:p w14:paraId="7769BD4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1,59E-09</w:t>
            </w:r>
          </w:p>
        </w:tc>
        <w:tc>
          <w:tcPr>
            <w:tcW w:w="1134" w:type="dxa"/>
            <w:shd w:val="clear" w:color="auto" w:fill="auto"/>
            <w:noWrap/>
            <w:vAlign w:val="bottom"/>
            <w:hideMark/>
          </w:tcPr>
          <w:p w14:paraId="2E8F4F9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184,65741</w:t>
            </w:r>
          </w:p>
        </w:tc>
        <w:tc>
          <w:tcPr>
            <w:tcW w:w="4683" w:type="dxa"/>
            <w:shd w:val="clear" w:color="auto" w:fill="auto"/>
            <w:noWrap/>
            <w:vAlign w:val="bottom"/>
            <w:hideMark/>
          </w:tcPr>
          <w:p w14:paraId="4AEE3FC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POLD3;GINS1;PRIM1;MCM3;MCM5;MCM6</w:t>
            </w:r>
          </w:p>
        </w:tc>
        <w:tc>
          <w:tcPr>
            <w:tcW w:w="851" w:type="dxa"/>
            <w:shd w:val="clear" w:color="auto" w:fill="auto"/>
            <w:noWrap/>
            <w:vAlign w:val="bottom"/>
            <w:hideMark/>
          </w:tcPr>
          <w:p w14:paraId="3111BE4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3DB0CF50" w14:textId="77777777" w:rsidTr="00CD1F76">
        <w:trPr>
          <w:trHeight w:val="320"/>
        </w:trPr>
        <w:tc>
          <w:tcPr>
            <w:tcW w:w="3964" w:type="dxa"/>
            <w:shd w:val="clear" w:color="D9D9D9" w:fill="D9D9D9"/>
            <w:noWrap/>
            <w:vAlign w:val="bottom"/>
            <w:hideMark/>
          </w:tcPr>
          <w:p w14:paraId="3AAA35CC"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strand elongation (GO:0022616)</w:t>
            </w:r>
          </w:p>
        </w:tc>
        <w:tc>
          <w:tcPr>
            <w:tcW w:w="851" w:type="dxa"/>
            <w:shd w:val="clear" w:color="D9D9D9" w:fill="D9D9D9"/>
            <w:noWrap/>
            <w:vAlign w:val="bottom"/>
            <w:hideMark/>
          </w:tcPr>
          <w:p w14:paraId="2EDEA6C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6/35</w:t>
            </w:r>
          </w:p>
        </w:tc>
        <w:tc>
          <w:tcPr>
            <w:tcW w:w="992" w:type="dxa"/>
            <w:shd w:val="clear" w:color="D9D9D9" w:fill="D9D9D9"/>
            <w:noWrap/>
            <w:vAlign w:val="bottom"/>
            <w:hideMark/>
          </w:tcPr>
          <w:p w14:paraId="2EB2028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1,05E-11</w:t>
            </w:r>
          </w:p>
        </w:tc>
        <w:tc>
          <w:tcPr>
            <w:tcW w:w="1559" w:type="dxa"/>
            <w:shd w:val="clear" w:color="D9D9D9" w:fill="D9D9D9"/>
            <w:noWrap/>
            <w:vAlign w:val="bottom"/>
            <w:hideMark/>
          </w:tcPr>
          <w:p w14:paraId="7E18D3A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1,59E-09</w:t>
            </w:r>
          </w:p>
        </w:tc>
        <w:tc>
          <w:tcPr>
            <w:tcW w:w="1134" w:type="dxa"/>
            <w:shd w:val="clear" w:color="D9D9D9" w:fill="D9D9D9"/>
            <w:noWrap/>
            <w:vAlign w:val="bottom"/>
            <w:hideMark/>
          </w:tcPr>
          <w:p w14:paraId="197BC3B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171,90517</w:t>
            </w:r>
          </w:p>
        </w:tc>
        <w:tc>
          <w:tcPr>
            <w:tcW w:w="4683" w:type="dxa"/>
            <w:shd w:val="clear" w:color="D9D9D9" w:fill="D9D9D9"/>
            <w:noWrap/>
            <w:vAlign w:val="bottom"/>
            <w:hideMark/>
          </w:tcPr>
          <w:p w14:paraId="3C1049D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POLD3;GINS1;PRIM1;MCM3;MCM5;MCM6</w:t>
            </w:r>
          </w:p>
        </w:tc>
        <w:tc>
          <w:tcPr>
            <w:tcW w:w="851" w:type="dxa"/>
            <w:shd w:val="clear" w:color="D9D9D9" w:fill="D9D9D9"/>
            <w:noWrap/>
            <w:vAlign w:val="bottom"/>
            <w:hideMark/>
          </w:tcPr>
          <w:p w14:paraId="57ED17A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46E8AD1E" w14:textId="77777777" w:rsidTr="00CD1F76">
        <w:trPr>
          <w:trHeight w:val="320"/>
        </w:trPr>
        <w:tc>
          <w:tcPr>
            <w:tcW w:w="3964" w:type="dxa"/>
            <w:shd w:val="clear" w:color="auto" w:fill="auto"/>
            <w:noWrap/>
            <w:vAlign w:val="bottom"/>
            <w:hideMark/>
          </w:tcPr>
          <w:p w14:paraId="430DF6A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integrity checkpoint (GO:0031570)</w:t>
            </w:r>
          </w:p>
        </w:tc>
        <w:tc>
          <w:tcPr>
            <w:tcW w:w="851" w:type="dxa"/>
            <w:shd w:val="clear" w:color="auto" w:fill="auto"/>
            <w:noWrap/>
            <w:vAlign w:val="bottom"/>
            <w:hideMark/>
          </w:tcPr>
          <w:p w14:paraId="09BBF5D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7/86</w:t>
            </w:r>
          </w:p>
        </w:tc>
        <w:tc>
          <w:tcPr>
            <w:tcW w:w="992" w:type="dxa"/>
            <w:shd w:val="clear" w:color="auto" w:fill="auto"/>
            <w:noWrap/>
            <w:vAlign w:val="bottom"/>
            <w:hideMark/>
          </w:tcPr>
          <w:p w14:paraId="0AD2905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3,98E-11</w:t>
            </w:r>
          </w:p>
        </w:tc>
        <w:tc>
          <w:tcPr>
            <w:tcW w:w="1559" w:type="dxa"/>
            <w:shd w:val="clear" w:color="auto" w:fill="auto"/>
            <w:noWrap/>
            <w:vAlign w:val="bottom"/>
            <w:hideMark/>
          </w:tcPr>
          <w:p w14:paraId="4AF8610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4,51E-09</w:t>
            </w:r>
          </w:p>
        </w:tc>
        <w:tc>
          <w:tcPr>
            <w:tcW w:w="1134" w:type="dxa"/>
            <w:shd w:val="clear" w:color="auto" w:fill="auto"/>
            <w:noWrap/>
            <w:vAlign w:val="bottom"/>
            <w:hideMark/>
          </w:tcPr>
          <w:p w14:paraId="35AE1F7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76,63016</w:t>
            </w:r>
          </w:p>
        </w:tc>
        <w:tc>
          <w:tcPr>
            <w:tcW w:w="4683" w:type="dxa"/>
            <w:shd w:val="clear" w:color="auto" w:fill="auto"/>
            <w:noWrap/>
            <w:vAlign w:val="bottom"/>
            <w:hideMark/>
          </w:tcPr>
          <w:p w14:paraId="73F998E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BLM;BRIP1;E2F1;BRCA1;CLSPN;CDC6;DTL</w:t>
            </w:r>
          </w:p>
        </w:tc>
        <w:tc>
          <w:tcPr>
            <w:tcW w:w="851" w:type="dxa"/>
            <w:shd w:val="clear" w:color="auto" w:fill="auto"/>
            <w:noWrap/>
            <w:vAlign w:val="bottom"/>
            <w:hideMark/>
          </w:tcPr>
          <w:p w14:paraId="496BC81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0EF1CCC9" w14:textId="77777777" w:rsidTr="00CD1F76">
        <w:trPr>
          <w:trHeight w:val="320"/>
        </w:trPr>
        <w:tc>
          <w:tcPr>
            <w:tcW w:w="3964" w:type="dxa"/>
            <w:shd w:val="clear" w:color="D9D9D9" w:fill="D9D9D9"/>
            <w:noWrap/>
            <w:vAlign w:val="bottom"/>
            <w:hideMark/>
          </w:tcPr>
          <w:p w14:paraId="674634A8"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mitotic cell cycle (GO:0000278)</w:t>
            </w:r>
          </w:p>
        </w:tc>
        <w:tc>
          <w:tcPr>
            <w:tcW w:w="851" w:type="dxa"/>
            <w:shd w:val="clear" w:color="D9D9D9" w:fill="D9D9D9"/>
            <w:noWrap/>
            <w:vAlign w:val="bottom"/>
            <w:hideMark/>
          </w:tcPr>
          <w:p w14:paraId="0B5F0C4B"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10/404</w:t>
            </w:r>
          </w:p>
        </w:tc>
        <w:tc>
          <w:tcPr>
            <w:tcW w:w="992" w:type="dxa"/>
            <w:shd w:val="clear" w:color="D9D9D9" w:fill="D9D9D9"/>
            <w:noWrap/>
            <w:vAlign w:val="bottom"/>
            <w:hideMark/>
          </w:tcPr>
          <w:p w14:paraId="5867450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2,12E-10</w:t>
            </w:r>
          </w:p>
        </w:tc>
        <w:tc>
          <w:tcPr>
            <w:tcW w:w="1559" w:type="dxa"/>
            <w:shd w:val="clear" w:color="D9D9D9" w:fill="D9D9D9"/>
            <w:noWrap/>
            <w:vAlign w:val="bottom"/>
            <w:hideMark/>
          </w:tcPr>
          <w:p w14:paraId="0CCF143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1,92E-08</w:t>
            </w:r>
          </w:p>
        </w:tc>
        <w:tc>
          <w:tcPr>
            <w:tcW w:w="1134" w:type="dxa"/>
            <w:shd w:val="clear" w:color="D9D9D9" w:fill="D9D9D9"/>
            <w:noWrap/>
            <w:vAlign w:val="bottom"/>
            <w:hideMark/>
          </w:tcPr>
          <w:p w14:paraId="7F46C46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24,84264</w:t>
            </w:r>
          </w:p>
        </w:tc>
        <w:tc>
          <w:tcPr>
            <w:tcW w:w="4683" w:type="dxa"/>
            <w:shd w:val="clear" w:color="D9D9D9" w:fill="D9D9D9"/>
            <w:noWrap/>
            <w:vAlign w:val="bottom"/>
            <w:hideMark/>
          </w:tcPr>
          <w:p w14:paraId="58E8FE5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POLD3;GINS1;DSN1;PRIM1;E2F1;MCM3;MCM5;CDC6;MCM6;E2F8</w:t>
            </w:r>
          </w:p>
        </w:tc>
        <w:tc>
          <w:tcPr>
            <w:tcW w:w="851" w:type="dxa"/>
            <w:shd w:val="clear" w:color="D9D9D9" w:fill="D9D9D9"/>
            <w:noWrap/>
            <w:vAlign w:val="bottom"/>
            <w:hideMark/>
          </w:tcPr>
          <w:p w14:paraId="7D71B9C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4192250E" w14:textId="77777777" w:rsidTr="00CD1F76">
        <w:trPr>
          <w:trHeight w:val="320"/>
        </w:trPr>
        <w:tc>
          <w:tcPr>
            <w:tcW w:w="3964" w:type="dxa"/>
            <w:shd w:val="clear" w:color="auto" w:fill="auto"/>
            <w:noWrap/>
            <w:vAlign w:val="bottom"/>
            <w:hideMark/>
          </w:tcPr>
          <w:p w14:paraId="6D49F04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damage checkpoint (GO:0000077)</w:t>
            </w:r>
          </w:p>
        </w:tc>
        <w:tc>
          <w:tcPr>
            <w:tcW w:w="851" w:type="dxa"/>
            <w:shd w:val="clear" w:color="auto" w:fill="auto"/>
            <w:noWrap/>
            <w:vAlign w:val="bottom"/>
            <w:hideMark/>
          </w:tcPr>
          <w:p w14:paraId="48944CB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6/77</w:t>
            </w:r>
          </w:p>
        </w:tc>
        <w:tc>
          <w:tcPr>
            <w:tcW w:w="992" w:type="dxa"/>
            <w:shd w:val="clear" w:color="auto" w:fill="auto"/>
            <w:noWrap/>
            <w:vAlign w:val="bottom"/>
            <w:hideMark/>
          </w:tcPr>
          <w:p w14:paraId="7C4F7EF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1,47E-09</w:t>
            </w:r>
          </w:p>
        </w:tc>
        <w:tc>
          <w:tcPr>
            <w:tcW w:w="1559" w:type="dxa"/>
            <w:shd w:val="clear" w:color="auto" w:fill="auto"/>
            <w:noWrap/>
            <w:vAlign w:val="bottom"/>
            <w:hideMark/>
          </w:tcPr>
          <w:p w14:paraId="10C6A0F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1,11E-07</w:t>
            </w:r>
          </w:p>
        </w:tc>
        <w:tc>
          <w:tcPr>
            <w:tcW w:w="1134" w:type="dxa"/>
            <w:shd w:val="clear" w:color="auto" w:fill="auto"/>
            <w:noWrap/>
            <w:vAlign w:val="bottom"/>
            <w:hideMark/>
          </w:tcPr>
          <w:p w14:paraId="2F194E3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70,06690</w:t>
            </w:r>
          </w:p>
        </w:tc>
        <w:tc>
          <w:tcPr>
            <w:tcW w:w="4683" w:type="dxa"/>
            <w:shd w:val="clear" w:color="auto" w:fill="auto"/>
            <w:noWrap/>
            <w:vAlign w:val="bottom"/>
            <w:hideMark/>
          </w:tcPr>
          <w:p w14:paraId="78DB4A5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BLM;BRIP1;E2F1;BRCA1;CLSPN;DTL</w:t>
            </w:r>
          </w:p>
        </w:tc>
        <w:tc>
          <w:tcPr>
            <w:tcW w:w="851" w:type="dxa"/>
            <w:shd w:val="clear" w:color="auto" w:fill="auto"/>
            <w:noWrap/>
            <w:vAlign w:val="bottom"/>
            <w:hideMark/>
          </w:tcPr>
          <w:p w14:paraId="0FBF865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5A1E1B0B" w14:textId="77777777" w:rsidTr="00CD1F76">
        <w:trPr>
          <w:trHeight w:val="320"/>
        </w:trPr>
        <w:tc>
          <w:tcPr>
            <w:tcW w:w="3964" w:type="dxa"/>
            <w:shd w:val="clear" w:color="D9D9D9" w:fill="D9D9D9"/>
            <w:noWrap/>
            <w:vAlign w:val="bottom"/>
            <w:hideMark/>
          </w:tcPr>
          <w:p w14:paraId="1EA45551"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 cycle checkpoint (GO:0000075)</w:t>
            </w:r>
          </w:p>
        </w:tc>
        <w:tc>
          <w:tcPr>
            <w:tcW w:w="851" w:type="dxa"/>
            <w:shd w:val="clear" w:color="D9D9D9" w:fill="D9D9D9"/>
            <w:noWrap/>
            <w:vAlign w:val="bottom"/>
            <w:hideMark/>
          </w:tcPr>
          <w:p w14:paraId="2169C5FD"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7/156</w:t>
            </w:r>
          </w:p>
        </w:tc>
        <w:tc>
          <w:tcPr>
            <w:tcW w:w="992" w:type="dxa"/>
            <w:shd w:val="clear" w:color="D9D9D9" w:fill="D9D9D9"/>
            <w:noWrap/>
            <w:vAlign w:val="bottom"/>
            <w:hideMark/>
          </w:tcPr>
          <w:p w14:paraId="71DD524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2,69E-09</w:t>
            </w:r>
          </w:p>
        </w:tc>
        <w:tc>
          <w:tcPr>
            <w:tcW w:w="1559" w:type="dxa"/>
            <w:shd w:val="clear" w:color="D9D9D9" w:fill="D9D9D9"/>
            <w:noWrap/>
            <w:vAlign w:val="bottom"/>
            <w:hideMark/>
          </w:tcPr>
          <w:p w14:paraId="52AA3FB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1,74E-07</w:t>
            </w:r>
          </w:p>
        </w:tc>
        <w:tc>
          <w:tcPr>
            <w:tcW w:w="1134" w:type="dxa"/>
            <w:shd w:val="clear" w:color="D9D9D9" w:fill="D9D9D9"/>
            <w:noWrap/>
            <w:vAlign w:val="bottom"/>
            <w:hideMark/>
          </w:tcPr>
          <w:p w14:paraId="685A314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40,48643</w:t>
            </w:r>
          </w:p>
        </w:tc>
        <w:tc>
          <w:tcPr>
            <w:tcW w:w="4683" w:type="dxa"/>
            <w:shd w:val="clear" w:color="D9D9D9" w:fill="D9D9D9"/>
            <w:noWrap/>
            <w:vAlign w:val="bottom"/>
            <w:hideMark/>
          </w:tcPr>
          <w:p w14:paraId="67226C8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BLM;BRIP1;E2F1;BRCA1;CLSPN;CDC6;DTL</w:t>
            </w:r>
          </w:p>
        </w:tc>
        <w:tc>
          <w:tcPr>
            <w:tcW w:w="851" w:type="dxa"/>
            <w:shd w:val="clear" w:color="D9D9D9" w:fill="D9D9D9"/>
            <w:noWrap/>
            <w:vAlign w:val="bottom"/>
            <w:hideMark/>
          </w:tcPr>
          <w:p w14:paraId="2EAA662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545ADA0B" w14:textId="77777777" w:rsidTr="00CD1F76">
        <w:trPr>
          <w:trHeight w:val="320"/>
        </w:trPr>
        <w:tc>
          <w:tcPr>
            <w:tcW w:w="3964" w:type="dxa"/>
            <w:shd w:val="clear" w:color="auto" w:fill="auto"/>
            <w:noWrap/>
            <w:vAlign w:val="bottom"/>
            <w:hideMark/>
          </w:tcPr>
          <w:p w14:paraId="50006144"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repair (GO:0006281)</w:t>
            </w:r>
          </w:p>
        </w:tc>
        <w:tc>
          <w:tcPr>
            <w:tcW w:w="851" w:type="dxa"/>
            <w:shd w:val="clear" w:color="auto" w:fill="auto"/>
            <w:noWrap/>
            <w:vAlign w:val="bottom"/>
            <w:hideMark/>
          </w:tcPr>
          <w:p w14:paraId="39A0599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9/403</w:t>
            </w:r>
          </w:p>
        </w:tc>
        <w:tc>
          <w:tcPr>
            <w:tcW w:w="992" w:type="dxa"/>
            <w:shd w:val="clear" w:color="auto" w:fill="auto"/>
            <w:noWrap/>
            <w:vAlign w:val="bottom"/>
            <w:hideMark/>
          </w:tcPr>
          <w:p w14:paraId="579A320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4,93E-09</w:t>
            </w:r>
          </w:p>
        </w:tc>
        <w:tc>
          <w:tcPr>
            <w:tcW w:w="1559" w:type="dxa"/>
            <w:shd w:val="clear" w:color="auto" w:fill="auto"/>
            <w:noWrap/>
            <w:vAlign w:val="bottom"/>
            <w:hideMark/>
          </w:tcPr>
          <w:p w14:paraId="517D07A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2,79E-07</w:t>
            </w:r>
          </w:p>
        </w:tc>
        <w:tc>
          <w:tcPr>
            <w:tcW w:w="1134" w:type="dxa"/>
            <w:shd w:val="clear" w:color="auto" w:fill="auto"/>
            <w:noWrap/>
            <w:vAlign w:val="bottom"/>
            <w:hideMark/>
          </w:tcPr>
          <w:p w14:paraId="449BBA2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21,29369</w:t>
            </w:r>
          </w:p>
        </w:tc>
        <w:tc>
          <w:tcPr>
            <w:tcW w:w="4683" w:type="dxa"/>
            <w:shd w:val="clear" w:color="auto" w:fill="auto"/>
            <w:noWrap/>
            <w:vAlign w:val="bottom"/>
            <w:hideMark/>
          </w:tcPr>
          <w:p w14:paraId="2542641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POLD3;MSH6;BLM;BRIP1;CHAF1A;EXO1;BRCA1;CLSPN;DTL</w:t>
            </w:r>
          </w:p>
        </w:tc>
        <w:tc>
          <w:tcPr>
            <w:tcW w:w="851" w:type="dxa"/>
            <w:shd w:val="clear" w:color="auto" w:fill="auto"/>
            <w:noWrap/>
            <w:vAlign w:val="bottom"/>
            <w:hideMark/>
          </w:tcPr>
          <w:p w14:paraId="7F07412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2D5DEA46" w14:textId="77777777" w:rsidTr="00CD1F76">
        <w:trPr>
          <w:trHeight w:val="320"/>
        </w:trPr>
        <w:tc>
          <w:tcPr>
            <w:tcW w:w="3964" w:type="dxa"/>
            <w:shd w:val="clear" w:color="D9D9D9" w:fill="D9D9D9"/>
            <w:noWrap/>
            <w:vAlign w:val="bottom"/>
            <w:hideMark/>
          </w:tcPr>
          <w:p w14:paraId="3C6BBB47"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lastRenderedPageBreak/>
              <w:t>DNA duplex unwinding (GO:0032508)</w:t>
            </w:r>
          </w:p>
        </w:tc>
        <w:tc>
          <w:tcPr>
            <w:tcW w:w="851" w:type="dxa"/>
            <w:shd w:val="clear" w:color="D9D9D9" w:fill="D9D9D9"/>
            <w:noWrap/>
            <w:vAlign w:val="bottom"/>
            <w:hideMark/>
          </w:tcPr>
          <w:p w14:paraId="0BFC601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5/55</w:t>
            </w:r>
          </w:p>
        </w:tc>
        <w:tc>
          <w:tcPr>
            <w:tcW w:w="992" w:type="dxa"/>
            <w:shd w:val="clear" w:color="D9D9D9" w:fill="D9D9D9"/>
            <w:noWrap/>
            <w:vAlign w:val="bottom"/>
            <w:hideMark/>
          </w:tcPr>
          <w:p w14:paraId="6C004A1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1,77E-08</w:t>
            </w:r>
          </w:p>
        </w:tc>
        <w:tc>
          <w:tcPr>
            <w:tcW w:w="1559" w:type="dxa"/>
            <w:shd w:val="clear" w:color="D9D9D9" w:fill="D9D9D9"/>
            <w:noWrap/>
            <w:vAlign w:val="bottom"/>
            <w:hideMark/>
          </w:tcPr>
          <w:p w14:paraId="62285E5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8,88E-07</w:t>
            </w:r>
          </w:p>
        </w:tc>
        <w:tc>
          <w:tcPr>
            <w:tcW w:w="1134" w:type="dxa"/>
            <w:shd w:val="clear" w:color="D9D9D9" w:fill="D9D9D9"/>
            <w:noWrap/>
            <w:vAlign w:val="bottom"/>
            <w:hideMark/>
          </w:tcPr>
          <w:p w14:paraId="41B798E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79,68000</w:t>
            </w:r>
          </w:p>
        </w:tc>
        <w:tc>
          <w:tcPr>
            <w:tcW w:w="4683" w:type="dxa"/>
            <w:shd w:val="clear" w:color="D9D9D9" w:fill="D9D9D9"/>
            <w:noWrap/>
            <w:vAlign w:val="bottom"/>
            <w:hideMark/>
          </w:tcPr>
          <w:p w14:paraId="3B71AE5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BLM;BRIP1;MCM3;MCM5;MCM6</w:t>
            </w:r>
          </w:p>
        </w:tc>
        <w:tc>
          <w:tcPr>
            <w:tcW w:w="851" w:type="dxa"/>
            <w:shd w:val="clear" w:color="D9D9D9" w:fill="D9D9D9"/>
            <w:noWrap/>
            <w:vAlign w:val="bottom"/>
            <w:hideMark/>
          </w:tcPr>
          <w:p w14:paraId="1339D99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4F1AC3A9" w14:textId="77777777" w:rsidTr="00CD1F76">
        <w:trPr>
          <w:trHeight w:val="320"/>
        </w:trPr>
        <w:tc>
          <w:tcPr>
            <w:tcW w:w="3964" w:type="dxa"/>
            <w:shd w:val="clear" w:color="auto" w:fill="auto"/>
            <w:noWrap/>
            <w:vAlign w:val="bottom"/>
            <w:hideMark/>
          </w:tcPr>
          <w:p w14:paraId="06F1468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geometric change (GO:0032392)</w:t>
            </w:r>
          </w:p>
        </w:tc>
        <w:tc>
          <w:tcPr>
            <w:tcW w:w="851" w:type="dxa"/>
            <w:shd w:val="clear" w:color="auto" w:fill="auto"/>
            <w:noWrap/>
            <w:vAlign w:val="bottom"/>
            <w:hideMark/>
          </w:tcPr>
          <w:p w14:paraId="712BDE1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5/57</w:t>
            </w:r>
          </w:p>
        </w:tc>
        <w:tc>
          <w:tcPr>
            <w:tcW w:w="992" w:type="dxa"/>
            <w:shd w:val="clear" w:color="auto" w:fill="auto"/>
            <w:noWrap/>
            <w:vAlign w:val="bottom"/>
            <w:hideMark/>
          </w:tcPr>
          <w:p w14:paraId="3AF32C6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2,12E-08</w:t>
            </w:r>
          </w:p>
        </w:tc>
        <w:tc>
          <w:tcPr>
            <w:tcW w:w="1559" w:type="dxa"/>
            <w:shd w:val="clear" w:color="auto" w:fill="auto"/>
            <w:noWrap/>
            <w:vAlign w:val="bottom"/>
            <w:hideMark/>
          </w:tcPr>
          <w:p w14:paraId="1DFA8F5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9,60E-07</w:t>
            </w:r>
          </w:p>
        </w:tc>
        <w:tc>
          <w:tcPr>
            <w:tcW w:w="1134" w:type="dxa"/>
            <w:shd w:val="clear" w:color="auto" w:fill="auto"/>
            <w:noWrap/>
            <w:vAlign w:val="bottom"/>
            <w:hideMark/>
          </w:tcPr>
          <w:p w14:paraId="305980A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76,60769</w:t>
            </w:r>
          </w:p>
        </w:tc>
        <w:tc>
          <w:tcPr>
            <w:tcW w:w="4683" w:type="dxa"/>
            <w:shd w:val="clear" w:color="auto" w:fill="auto"/>
            <w:noWrap/>
            <w:vAlign w:val="bottom"/>
            <w:hideMark/>
          </w:tcPr>
          <w:p w14:paraId="74A9592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BLM;BRIP1;MCM3;MCM5;MCM6</w:t>
            </w:r>
          </w:p>
        </w:tc>
        <w:tc>
          <w:tcPr>
            <w:tcW w:w="851" w:type="dxa"/>
            <w:shd w:val="clear" w:color="auto" w:fill="auto"/>
            <w:noWrap/>
            <w:vAlign w:val="bottom"/>
            <w:hideMark/>
          </w:tcPr>
          <w:p w14:paraId="1FCE799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363F338E" w14:textId="77777777" w:rsidTr="00CD1F76">
        <w:trPr>
          <w:trHeight w:val="320"/>
        </w:trPr>
        <w:tc>
          <w:tcPr>
            <w:tcW w:w="3964" w:type="dxa"/>
            <w:shd w:val="clear" w:color="D9D9D9" w:fill="D9D9D9"/>
            <w:noWrap/>
            <w:vAlign w:val="bottom"/>
            <w:hideMark/>
          </w:tcPr>
          <w:p w14:paraId="50D0FA44"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replication initiation (GO:0006270)</w:t>
            </w:r>
          </w:p>
        </w:tc>
        <w:tc>
          <w:tcPr>
            <w:tcW w:w="851" w:type="dxa"/>
            <w:shd w:val="clear" w:color="D9D9D9" w:fill="D9D9D9"/>
            <w:noWrap/>
            <w:vAlign w:val="bottom"/>
            <w:hideMark/>
          </w:tcPr>
          <w:p w14:paraId="7C1DF4A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4/24</w:t>
            </w:r>
          </w:p>
        </w:tc>
        <w:tc>
          <w:tcPr>
            <w:tcW w:w="992" w:type="dxa"/>
            <w:shd w:val="clear" w:color="D9D9D9" w:fill="D9D9D9"/>
            <w:noWrap/>
            <w:vAlign w:val="bottom"/>
            <w:hideMark/>
          </w:tcPr>
          <w:p w14:paraId="2440288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4,28E-08</w:t>
            </w:r>
          </w:p>
        </w:tc>
        <w:tc>
          <w:tcPr>
            <w:tcW w:w="1559" w:type="dxa"/>
            <w:shd w:val="clear" w:color="D9D9D9" w:fill="D9D9D9"/>
            <w:noWrap/>
            <w:vAlign w:val="bottom"/>
            <w:hideMark/>
          </w:tcPr>
          <w:p w14:paraId="4C5F85C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1,76E-06</w:t>
            </w:r>
          </w:p>
        </w:tc>
        <w:tc>
          <w:tcPr>
            <w:tcW w:w="1134" w:type="dxa"/>
            <w:shd w:val="clear" w:color="D9D9D9" w:fill="D9D9D9"/>
            <w:noWrap/>
            <w:vAlign w:val="bottom"/>
            <w:hideMark/>
          </w:tcPr>
          <w:p w14:paraId="079D039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153,46154</w:t>
            </w:r>
          </w:p>
        </w:tc>
        <w:tc>
          <w:tcPr>
            <w:tcW w:w="4683" w:type="dxa"/>
            <w:shd w:val="clear" w:color="D9D9D9" w:fill="D9D9D9"/>
            <w:noWrap/>
            <w:vAlign w:val="bottom"/>
            <w:hideMark/>
          </w:tcPr>
          <w:p w14:paraId="2DA02DF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PRIM1;MCM3;MCM5;MCM6</w:t>
            </w:r>
          </w:p>
        </w:tc>
        <w:tc>
          <w:tcPr>
            <w:tcW w:w="851" w:type="dxa"/>
            <w:shd w:val="clear" w:color="D9D9D9" w:fill="D9D9D9"/>
            <w:noWrap/>
            <w:vAlign w:val="bottom"/>
            <w:hideMark/>
          </w:tcPr>
          <w:p w14:paraId="75115D8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0188F295" w14:textId="77777777" w:rsidTr="00CD1F76">
        <w:trPr>
          <w:trHeight w:val="320"/>
        </w:trPr>
        <w:tc>
          <w:tcPr>
            <w:tcW w:w="3964" w:type="dxa"/>
            <w:shd w:val="clear" w:color="auto" w:fill="auto"/>
            <w:noWrap/>
            <w:vAlign w:val="bottom"/>
            <w:hideMark/>
          </w:tcPr>
          <w:p w14:paraId="31A9AB20"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 cycle G1/S phase transition (GO:0044843)</w:t>
            </w:r>
          </w:p>
        </w:tc>
        <w:tc>
          <w:tcPr>
            <w:tcW w:w="851" w:type="dxa"/>
            <w:shd w:val="clear" w:color="auto" w:fill="auto"/>
            <w:noWrap/>
            <w:vAlign w:val="bottom"/>
            <w:hideMark/>
          </w:tcPr>
          <w:p w14:paraId="5516AA9D"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6/152</w:t>
            </w:r>
          </w:p>
        </w:tc>
        <w:tc>
          <w:tcPr>
            <w:tcW w:w="992" w:type="dxa"/>
            <w:shd w:val="clear" w:color="auto" w:fill="auto"/>
            <w:noWrap/>
            <w:vAlign w:val="bottom"/>
            <w:hideMark/>
          </w:tcPr>
          <w:p w14:paraId="619C278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8,91E-08</w:t>
            </w:r>
          </w:p>
        </w:tc>
        <w:tc>
          <w:tcPr>
            <w:tcW w:w="1559" w:type="dxa"/>
            <w:shd w:val="clear" w:color="auto" w:fill="auto"/>
            <w:noWrap/>
            <w:vAlign w:val="bottom"/>
            <w:hideMark/>
          </w:tcPr>
          <w:p w14:paraId="3EA4F50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3,11E-06</w:t>
            </w:r>
          </w:p>
        </w:tc>
        <w:tc>
          <w:tcPr>
            <w:tcW w:w="1134" w:type="dxa"/>
            <w:shd w:val="clear" w:color="auto" w:fill="auto"/>
            <w:noWrap/>
            <w:vAlign w:val="bottom"/>
            <w:hideMark/>
          </w:tcPr>
          <w:p w14:paraId="5958F3F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33,94521</w:t>
            </w:r>
          </w:p>
        </w:tc>
        <w:tc>
          <w:tcPr>
            <w:tcW w:w="4683" w:type="dxa"/>
            <w:shd w:val="clear" w:color="auto" w:fill="auto"/>
            <w:noWrap/>
            <w:vAlign w:val="bottom"/>
            <w:hideMark/>
          </w:tcPr>
          <w:p w14:paraId="4494568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PRIM1;E2F1;MCM3;MCM5;CDC6;MCM6</w:t>
            </w:r>
          </w:p>
        </w:tc>
        <w:tc>
          <w:tcPr>
            <w:tcW w:w="851" w:type="dxa"/>
            <w:shd w:val="clear" w:color="auto" w:fill="auto"/>
            <w:noWrap/>
            <w:vAlign w:val="bottom"/>
            <w:hideMark/>
          </w:tcPr>
          <w:p w14:paraId="09C9107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611A0768" w14:textId="77777777" w:rsidTr="00CD1F76">
        <w:trPr>
          <w:trHeight w:val="320"/>
        </w:trPr>
        <w:tc>
          <w:tcPr>
            <w:tcW w:w="3964" w:type="dxa"/>
            <w:shd w:val="clear" w:color="D9D9D9" w:fill="D9D9D9"/>
            <w:noWrap/>
            <w:vAlign w:val="bottom"/>
            <w:hideMark/>
          </w:tcPr>
          <w:p w14:paraId="7DCEF9B2"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G1/S transition of mitotic cell cycle (GO:0000082)</w:t>
            </w:r>
          </w:p>
        </w:tc>
        <w:tc>
          <w:tcPr>
            <w:tcW w:w="851" w:type="dxa"/>
            <w:shd w:val="clear" w:color="D9D9D9" w:fill="D9D9D9"/>
            <w:noWrap/>
            <w:vAlign w:val="bottom"/>
            <w:hideMark/>
          </w:tcPr>
          <w:p w14:paraId="084E0B0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6/152</w:t>
            </w:r>
          </w:p>
        </w:tc>
        <w:tc>
          <w:tcPr>
            <w:tcW w:w="992" w:type="dxa"/>
            <w:shd w:val="clear" w:color="D9D9D9" w:fill="D9D9D9"/>
            <w:noWrap/>
            <w:vAlign w:val="bottom"/>
            <w:hideMark/>
          </w:tcPr>
          <w:p w14:paraId="3509664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8,91E-08</w:t>
            </w:r>
          </w:p>
        </w:tc>
        <w:tc>
          <w:tcPr>
            <w:tcW w:w="1559" w:type="dxa"/>
            <w:shd w:val="clear" w:color="D9D9D9" w:fill="D9D9D9"/>
            <w:noWrap/>
            <w:vAlign w:val="bottom"/>
            <w:hideMark/>
          </w:tcPr>
          <w:p w14:paraId="44A68D9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3,11E-06</w:t>
            </w:r>
          </w:p>
        </w:tc>
        <w:tc>
          <w:tcPr>
            <w:tcW w:w="1134" w:type="dxa"/>
            <w:shd w:val="clear" w:color="D9D9D9" w:fill="D9D9D9"/>
            <w:noWrap/>
            <w:vAlign w:val="bottom"/>
            <w:hideMark/>
          </w:tcPr>
          <w:p w14:paraId="44937A4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33,94521</w:t>
            </w:r>
          </w:p>
        </w:tc>
        <w:tc>
          <w:tcPr>
            <w:tcW w:w="4683" w:type="dxa"/>
            <w:shd w:val="clear" w:color="D9D9D9" w:fill="D9D9D9"/>
            <w:noWrap/>
            <w:vAlign w:val="bottom"/>
            <w:hideMark/>
          </w:tcPr>
          <w:p w14:paraId="68C5EE9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PRIM1;E2F1;MCM3;MCM5;CDC6;MCM6</w:t>
            </w:r>
          </w:p>
        </w:tc>
        <w:tc>
          <w:tcPr>
            <w:tcW w:w="851" w:type="dxa"/>
            <w:shd w:val="clear" w:color="D9D9D9" w:fill="D9D9D9"/>
            <w:noWrap/>
            <w:vAlign w:val="bottom"/>
            <w:hideMark/>
          </w:tcPr>
          <w:p w14:paraId="0C602FE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4C2024D7" w14:textId="77777777" w:rsidTr="00CD1F76">
        <w:trPr>
          <w:trHeight w:val="320"/>
        </w:trPr>
        <w:tc>
          <w:tcPr>
            <w:tcW w:w="3964" w:type="dxa"/>
            <w:shd w:val="clear" w:color="auto" w:fill="auto"/>
            <w:noWrap/>
            <w:vAlign w:val="bottom"/>
            <w:hideMark/>
          </w:tcPr>
          <w:p w14:paraId="3E9B08D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G2 DNA damage checkpoint (GO:0031572)</w:t>
            </w:r>
          </w:p>
        </w:tc>
        <w:tc>
          <w:tcPr>
            <w:tcW w:w="851" w:type="dxa"/>
            <w:shd w:val="clear" w:color="auto" w:fill="auto"/>
            <w:noWrap/>
            <w:vAlign w:val="bottom"/>
            <w:hideMark/>
          </w:tcPr>
          <w:p w14:paraId="5CAF9ED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4/34</w:t>
            </w:r>
          </w:p>
        </w:tc>
        <w:tc>
          <w:tcPr>
            <w:tcW w:w="992" w:type="dxa"/>
            <w:shd w:val="clear" w:color="auto" w:fill="auto"/>
            <w:noWrap/>
            <w:vAlign w:val="bottom"/>
            <w:hideMark/>
          </w:tcPr>
          <w:p w14:paraId="586E4DF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1,85E-07</w:t>
            </w:r>
          </w:p>
        </w:tc>
        <w:tc>
          <w:tcPr>
            <w:tcW w:w="1559" w:type="dxa"/>
            <w:shd w:val="clear" w:color="auto" w:fill="auto"/>
            <w:noWrap/>
            <w:vAlign w:val="bottom"/>
            <w:hideMark/>
          </w:tcPr>
          <w:p w14:paraId="1AB0DF3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5,98E-06</w:t>
            </w:r>
          </w:p>
        </w:tc>
        <w:tc>
          <w:tcPr>
            <w:tcW w:w="1134" w:type="dxa"/>
            <w:shd w:val="clear" w:color="auto" w:fill="auto"/>
            <w:noWrap/>
            <w:vAlign w:val="bottom"/>
            <w:hideMark/>
          </w:tcPr>
          <w:p w14:paraId="0E70BB9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102,25641</w:t>
            </w:r>
          </w:p>
        </w:tc>
        <w:tc>
          <w:tcPr>
            <w:tcW w:w="4683" w:type="dxa"/>
            <w:shd w:val="clear" w:color="auto" w:fill="auto"/>
            <w:noWrap/>
            <w:vAlign w:val="bottom"/>
            <w:hideMark/>
          </w:tcPr>
          <w:p w14:paraId="15DA666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BLM;BRCA1;CLSPN;DTL</w:t>
            </w:r>
          </w:p>
        </w:tc>
        <w:tc>
          <w:tcPr>
            <w:tcW w:w="851" w:type="dxa"/>
            <w:shd w:val="clear" w:color="auto" w:fill="auto"/>
            <w:noWrap/>
            <w:vAlign w:val="bottom"/>
            <w:hideMark/>
          </w:tcPr>
          <w:p w14:paraId="76984F1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315F5490" w14:textId="77777777" w:rsidTr="00CD1F76">
        <w:trPr>
          <w:trHeight w:val="320"/>
        </w:trPr>
        <w:tc>
          <w:tcPr>
            <w:tcW w:w="3964" w:type="dxa"/>
            <w:shd w:val="clear" w:color="D9D9D9" w:fill="D9D9D9"/>
            <w:noWrap/>
            <w:vAlign w:val="bottom"/>
            <w:hideMark/>
          </w:tcPr>
          <w:p w14:paraId="08321803"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conformation change (GO:0071103)</w:t>
            </w:r>
          </w:p>
        </w:tc>
        <w:tc>
          <w:tcPr>
            <w:tcW w:w="851" w:type="dxa"/>
            <w:shd w:val="clear" w:color="D9D9D9" w:fill="D9D9D9"/>
            <w:noWrap/>
            <w:vAlign w:val="bottom"/>
            <w:hideMark/>
          </w:tcPr>
          <w:p w14:paraId="04CFDEA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5/99</w:t>
            </w:r>
          </w:p>
        </w:tc>
        <w:tc>
          <w:tcPr>
            <w:tcW w:w="992" w:type="dxa"/>
            <w:shd w:val="clear" w:color="D9D9D9" w:fill="D9D9D9"/>
            <w:noWrap/>
            <w:vAlign w:val="bottom"/>
            <w:hideMark/>
          </w:tcPr>
          <w:p w14:paraId="359D123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3,47E-07</w:t>
            </w:r>
          </w:p>
        </w:tc>
        <w:tc>
          <w:tcPr>
            <w:tcW w:w="1559" w:type="dxa"/>
            <w:shd w:val="clear" w:color="D9D9D9" w:fill="D9D9D9"/>
            <w:noWrap/>
            <w:vAlign w:val="bottom"/>
            <w:hideMark/>
          </w:tcPr>
          <w:p w14:paraId="65D0C39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9,67E-06</w:t>
            </w:r>
          </w:p>
        </w:tc>
        <w:tc>
          <w:tcPr>
            <w:tcW w:w="1134" w:type="dxa"/>
            <w:shd w:val="clear" w:color="D9D9D9" w:fill="D9D9D9"/>
            <w:noWrap/>
            <w:vAlign w:val="bottom"/>
            <w:hideMark/>
          </w:tcPr>
          <w:p w14:paraId="14ED2CA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42,28936</w:t>
            </w:r>
          </w:p>
        </w:tc>
        <w:tc>
          <w:tcPr>
            <w:tcW w:w="4683" w:type="dxa"/>
            <w:shd w:val="clear" w:color="D9D9D9" w:fill="D9D9D9"/>
            <w:noWrap/>
            <w:vAlign w:val="bottom"/>
            <w:hideMark/>
          </w:tcPr>
          <w:p w14:paraId="69D6317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BLM;BRIP1;MCM3;MCM5;MCM6</w:t>
            </w:r>
          </w:p>
        </w:tc>
        <w:tc>
          <w:tcPr>
            <w:tcW w:w="851" w:type="dxa"/>
            <w:shd w:val="clear" w:color="D9D9D9" w:fill="D9D9D9"/>
            <w:noWrap/>
            <w:vAlign w:val="bottom"/>
            <w:hideMark/>
          </w:tcPr>
          <w:p w14:paraId="5933C02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7D586135" w14:textId="77777777" w:rsidTr="00CD1F76">
        <w:trPr>
          <w:trHeight w:val="320"/>
        </w:trPr>
        <w:tc>
          <w:tcPr>
            <w:tcW w:w="3964" w:type="dxa"/>
            <w:shd w:val="clear" w:color="auto" w:fill="auto"/>
            <w:noWrap/>
            <w:vAlign w:val="bottom"/>
            <w:hideMark/>
          </w:tcPr>
          <w:p w14:paraId="313BDB3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replication-dependent nucleosome organization (GO:0034723)</w:t>
            </w:r>
          </w:p>
        </w:tc>
        <w:tc>
          <w:tcPr>
            <w:tcW w:w="851" w:type="dxa"/>
            <w:shd w:val="clear" w:color="auto" w:fill="auto"/>
            <w:noWrap/>
            <w:vAlign w:val="bottom"/>
            <w:hideMark/>
          </w:tcPr>
          <w:p w14:paraId="6055FB6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3/10</w:t>
            </w:r>
          </w:p>
        </w:tc>
        <w:tc>
          <w:tcPr>
            <w:tcW w:w="992" w:type="dxa"/>
            <w:shd w:val="clear" w:color="auto" w:fill="auto"/>
            <w:noWrap/>
            <w:vAlign w:val="bottom"/>
            <w:hideMark/>
          </w:tcPr>
          <w:p w14:paraId="5D9AE5F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3,63E-07</w:t>
            </w:r>
          </w:p>
        </w:tc>
        <w:tc>
          <w:tcPr>
            <w:tcW w:w="1559" w:type="dxa"/>
            <w:shd w:val="clear" w:color="auto" w:fill="auto"/>
            <w:noWrap/>
            <w:vAlign w:val="bottom"/>
            <w:hideMark/>
          </w:tcPr>
          <w:p w14:paraId="1A74905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9,67E-06</w:t>
            </w:r>
          </w:p>
        </w:tc>
        <w:tc>
          <w:tcPr>
            <w:tcW w:w="1134" w:type="dxa"/>
            <w:shd w:val="clear" w:color="auto" w:fill="auto"/>
            <w:noWrap/>
            <w:vAlign w:val="bottom"/>
            <w:hideMark/>
          </w:tcPr>
          <w:p w14:paraId="04D142A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316,87302</w:t>
            </w:r>
          </w:p>
        </w:tc>
        <w:tc>
          <w:tcPr>
            <w:tcW w:w="4683" w:type="dxa"/>
            <w:shd w:val="clear" w:color="auto" w:fill="auto"/>
            <w:noWrap/>
            <w:vAlign w:val="bottom"/>
            <w:hideMark/>
          </w:tcPr>
          <w:p w14:paraId="6AF5CDBD"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CHAF1A;NASP;ASF1B</w:t>
            </w:r>
          </w:p>
        </w:tc>
        <w:tc>
          <w:tcPr>
            <w:tcW w:w="851" w:type="dxa"/>
            <w:shd w:val="clear" w:color="auto" w:fill="auto"/>
            <w:noWrap/>
            <w:vAlign w:val="bottom"/>
            <w:hideMark/>
          </w:tcPr>
          <w:p w14:paraId="72E2AEC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528861DF" w14:textId="77777777" w:rsidTr="00CD1F76">
        <w:trPr>
          <w:trHeight w:val="320"/>
        </w:trPr>
        <w:tc>
          <w:tcPr>
            <w:tcW w:w="3964" w:type="dxa"/>
            <w:shd w:val="clear" w:color="D9D9D9" w:fill="D9D9D9"/>
            <w:noWrap/>
            <w:vAlign w:val="bottom"/>
            <w:hideMark/>
          </w:tcPr>
          <w:p w14:paraId="429628C3"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replication-dependent nucleosome assembly (GO:0006335)</w:t>
            </w:r>
          </w:p>
        </w:tc>
        <w:tc>
          <w:tcPr>
            <w:tcW w:w="851" w:type="dxa"/>
            <w:shd w:val="clear" w:color="D9D9D9" w:fill="D9D9D9"/>
            <w:noWrap/>
            <w:vAlign w:val="bottom"/>
            <w:hideMark/>
          </w:tcPr>
          <w:p w14:paraId="15A69A1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3/10</w:t>
            </w:r>
          </w:p>
        </w:tc>
        <w:tc>
          <w:tcPr>
            <w:tcW w:w="992" w:type="dxa"/>
            <w:shd w:val="clear" w:color="D9D9D9" w:fill="D9D9D9"/>
            <w:noWrap/>
            <w:vAlign w:val="bottom"/>
            <w:hideMark/>
          </w:tcPr>
          <w:p w14:paraId="3371D7E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3,63E-07</w:t>
            </w:r>
          </w:p>
        </w:tc>
        <w:tc>
          <w:tcPr>
            <w:tcW w:w="1559" w:type="dxa"/>
            <w:shd w:val="clear" w:color="D9D9D9" w:fill="D9D9D9"/>
            <w:noWrap/>
            <w:vAlign w:val="bottom"/>
            <w:hideMark/>
          </w:tcPr>
          <w:p w14:paraId="3175265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9,67E-06</w:t>
            </w:r>
          </w:p>
        </w:tc>
        <w:tc>
          <w:tcPr>
            <w:tcW w:w="1134" w:type="dxa"/>
            <w:shd w:val="clear" w:color="D9D9D9" w:fill="D9D9D9"/>
            <w:noWrap/>
            <w:vAlign w:val="bottom"/>
            <w:hideMark/>
          </w:tcPr>
          <w:p w14:paraId="764DAF6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316,87302</w:t>
            </w:r>
          </w:p>
        </w:tc>
        <w:tc>
          <w:tcPr>
            <w:tcW w:w="4683" w:type="dxa"/>
            <w:shd w:val="clear" w:color="D9D9D9" w:fill="D9D9D9"/>
            <w:noWrap/>
            <w:vAlign w:val="bottom"/>
            <w:hideMark/>
          </w:tcPr>
          <w:p w14:paraId="1D4DDDC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CHAF1A;NASP;ASF1B</w:t>
            </w:r>
          </w:p>
        </w:tc>
        <w:tc>
          <w:tcPr>
            <w:tcW w:w="851" w:type="dxa"/>
            <w:shd w:val="clear" w:color="D9D9D9" w:fill="D9D9D9"/>
            <w:noWrap/>
            <w:vAlign w:val="bottom"/>
            <w:hideMark/>
          </w:tcPr>
          <w:p w14:paraId="4F42D8E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50F15B86" w14:textId="77777777" w:rsidTr="00CD1F76">
        <w:trPr>
          <w:trHeight w:val="320"/>
        </w:trPr>
        <w:tc>
          <w:tcPr>
            <w:tcW w:w="3964" w:type="dxa"/>
            <w:shd w:val="clear" w:color="auto" w:fill="auto"/>
            <w:noWrap/>
            <w:vAlign w:val="bottom"/>
            <w:hideMark/>
          </w:tcPr>
          <w:p w14:paraId="551F922F"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DNA recombination (GO:0006310)</w:t>
            </w:r>
          </w:p>
        </w:tc>
        <w:tc>
          <w:tcPr>
            <w:tcW w:w="851" w:type="dxa"/>
            <w:shd w:val="clear" w:color="auto" w:fill="auto"/>
            <w:noWrap/>
            <w:vAlign w:val="bottom"/>
            <w:hideMark/>
          </w:tcPr>
          <w:p w14:paraId="3737FDAD"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6/196</w:t>
            </w:r>
          </w:p>
        </w:tc>
        <w:tc>
          <w:tcPr>
            <w:tcW w:w="992" w:type="dxa"/>
            <w:shd w:val="clear" w:color="auto" w:fill="auto"/>
            <w:noWrap/>
            <w:vAlign w:val="bottom"/>
            <w:hideMark/>
          </w:tcPr>
          <w:p w14:paraId="7A0B9F3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4,00E-07</w:t>
            </w:r>
          </w:p>
        </w:tc>
        <w:tc>
          <w:tcPr>
            <w:tcW w:w="1559" w:type="dxa"/>
            <w:shd w:val="clear" w:color="auto" w:fill="auto"/>
            <w:noWrap/>
            <w:vAlign w:val="bottom"/>
            <w:hideMark/>
          </w:tcPr>
          <w:p w14:paraId="2AE7611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1,01E-05</w:t>
            </w:r>
          </w:p>
        </w:tc>
        <w:tc>
          <w:tcPr>
            <w:tcW w:w="1134" w:type="dxa"/>
            <w:shd w:val="clear" w:color="auto" w:fill="auto"/>
            <w:noWrap/>
            <w:vAlign w:val="bottom"/>
            <w:hideMark/>
          </w:tcPr>
          <w:p w14:paraId="09836E1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26,02632</w:t>
            </w:r>
          </w:p>
        </w:tc>
        <w:tc>
          <w:tcPr>
            <w:tcW w:w="4683" w:type="dxa"/>
            <w:shd w:val="clear" w:color="auto" w:fill="auto"/>
            <w:noWrap/>
            <w:vAlign w:val="bottom"/>
            <w:hideMark/>
          </w:tcPr>
          <w:p w14:paraId="12243D6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POLD3;MSH6;BLM;EXO1;PRIM1;BRCA1</w:t>
            </w:r>
          </w:p>
        </w:tc>
        <w:tc>
          <w:tcPr>
            <w:tcW w:w="851" w:type="dxa"/>
            <w:shd w:val="clear" w:color="auto" w:fill="auto"/>
            <w:noWrap/>
            <w:vAlign w:val="bottom"/>
            <w:hideMark/>
          </w:tcPr>
          <w:p w14:paraId="1355783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4A14D482" w14:textId="77777777" w:rsidTr="00CD1F76">
        <w:trPr>
          <w:trHeight w:val="320"/>
        </w:trPr>
        <w:tc>
          <w:tcPr>
            <w:tcW w:w="3964" w:type="dxa"/>
            <w:shd w:val="clear" w:color="D9D9D9" w:fill="D9D9D9"/>
            <w:noWrap/>
            <w:vAlign w:val="bottom"/>
            <w:hideMark/>
          </w:tcPr>
          <w:p w14:paraId="56510E74"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chromatin assembly or disassembly (GO:0006333)</w:t>
            </w:r>
          </w:p>
        </w:tc>
        <w:tc>
          <w:tcPr>
            <w:tcW w:w="851" w:type="dxa"/>
            <w:shd w:val="clear" w:color="D9D9D9" w:fill="D9D9D9"/>
            <w:noWrap/>
            <w:vAlign w:val="bottom"/>
            <w:hideMark/>
          </w:tcPr>
          <w:p w14:paraId="7EA44BC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4/58</w:t>
            </w:r>
          </w:p>
        </w:tc>
        <w:tc>
          <w:tcPr>
            <w:tcW w:w="992" w:type="dxa"/>
            <w:shd w:val="clear" w:color="D9D9D9" w:fill="D9D9D9"/>
            <w:noWrap/>
            <w:vAlign w:val="bottom"/>
            <w:hideMark/>
          </w:tcPr>
          <w:p w14:paraId="7FFB469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1,65E-06</w:t>
            </w:r>
          </w:p>
        </w:tc>
        <w:tc>
          <w:tcPr>
            <w:tcW w:w="1559" w:type="dxa"/>
            <w:shd w:val="clear" w:color="D9D9D9" w:fill="D9D9D9"/>
            <w:noWrap/>
            <w:vAlign w:val="bottom"/>
            <w:hideMark/>
          </w:tcPr>
          <w:p w14:paraId="65CFE51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3,93E-05</w:t>
            </w:r>
          </w:p>
        </w:tc>
        <w:tc>
          <w:tcPr>
            <w:tcW w:w="1134" w:type="dxa"/>
            <w:shd w:val="clear" w:color="D9D9D9" w:fill="D9D9D9"/>
            <w:noWrap/>
            <w:vAlign w:val="bottom"/>
            <w:hideMark/>
          </w:tcPr>
          <w:p w14:paraId="7394CC9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56,74074</w:t>
            </w:r>
          </w:p>
        </w:tc>
        <w:tc>
          <w:tcPr>
            <w:tcW w:w="4683" w:type="dxa"/>
            <w:shd w:val="clear" w:color="D9D9D9" w:fill="D9D9D9"/>
            <w:noWrap/>
            <w:vAlign w:val="bottom"/>
            <w:hideMark/>
          </w:tcPr>
          <w:p w14:paraId="2E7AAFC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HELLS;CHAF1A;NASP;ASF1B</w:t>
            </w:r>
          </w:p>
        </w:tc>
        <w:tc>
          <w:tcPr>
            <w:tcW w:w="851" w:type="dxa"/>
            <w:shd w:val="clear" w:color="D9D9D9" w:fill="D9D9D9"/>
            <w:noWrap/>
            <w:vAlign w:val="bottom"/>
            <w:hideMark/>
          </w:tcPr>
          <w:p w14:paraId="33B5373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763B0D3F" w14:textId="77777777" w:rsidTr="00CD1F76">
        <w:trPr>
          <w:trHeight w:val="320"/>
        </w:trPr>
        <w:tc>
          <w:tcPr>
            <w:tcW w:w="3964" w:type="dxa"/>
            <w:shd w:val="clear" w:color="auto" w:fill="auto"/>
            <w:noWrap/>
            <w:vAlign w:val="bottom"/>
            <w:hideMark/>
          </w:tcPr>
          <w:p w14:paraId="1C2965A8"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regulation of DNA metabolic process (GO:0051052)</w:t>
            </w:r>
          </w:p>
        </w:tc>
        <w:tc>
          <w:tcPr>
            <w:tcW w:w="851" w:type="dxa"/>
            <w:shd w:val="clear" w:color="auto" w:fill="auto"/>
            <w:noWrap/>
            <w:vAlign w:val="bottom"/>
            <w:hideMark/>
          </w:tcPr>
          <w:p w14:paraId="7B2D9D1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6/265</w:t>
            </w:r>
          </w:p>
        </w:tc>
        <w:tc>
          <w:tcPr>
            <w:tcW w:w="992" w:type="dxa"/>
            <w:shd w:val="clear" w:color="auto" w:fill="auto"/>
            <w:noWrap/>
            <w:vAlign w:val="bottom"/>
            <w:hideMark/>
          </w:tcPr>
          <w:p w14:paraId="1FF185D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2,32E-06</w:t>
            </w:r>
          </w:p>
        </w:tc>
        <w:tc>
          <w:tcPr>
            <w:tcW w:w="1559" w:type="dxa"/>
            <w:shd w:val="clear" w:color="auto" w:fill="auto"/>
            <w:noWrap/>
            <w:vAlign w:val="bottom"/>
            <w:hideMark/>
          </w:tcPr>
          <w:p w14:paraId="0FA8E31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5,27E-05</w:t>
            </w:r>
          </w:p>
        </w:tc>
        <w:tc>
          <w:tcPr>
            <w:tcW w:w="1134" w:type="dxa"/>
            <w:shd w:val="clear" w:color="auto" w:fill="auto"/>
            <w:noWrap/>
            <w:vAlign w:val="bottom"/>
            <w:hideMark/>
          </w:tcPr>
          <w:p w14:paraId="5D1C127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19,02606</w:t>
            </w:r>
          </w:p>
        </w:tc>
        <w:tc>
          <w:tcPr>
            <w:tcW w:w="4683" w:type="dxa"/>
            <w:shd w:val="clear" w:color="auto" w:fill="auto"/>
            <w:noWrap/>
            <w:vAlign w:val="bottom"/>
            <w:hideMark/>
          </w:tcPr>
          <w:p w14:paraId="18FC37EB"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MSH6;BLM;BRCA1;CDC6;E2F7;E2F8</w:t>
            </w:r>
          </w:p>
        </w:tc>
        <w:tc>
          <w:tcPr>
            <w:tcW w:w="851" w:type="dxa"/>
            <w:shd w:val="clear" w:color="auto" w:fill="auto"/>
            <w:noWrap/>
            <w:vAlign w:val="bottom"/>
            <w:hideMark/>
          </w:tcPr>
          <w:p w14:paraId="1EF9F50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31FA8C24" w14:textId="77777777" w:rsidTr="00CD1F76">
        <w:trPr>
          <w:trHeight w:val="320"/>
        </w:trPr>
        <w:tc>
          <w:tcPr>
            <w:tcW w:w="3964" w:type="dxa"/>
            <w:shd w:val="clear" w:color="D9D9D9" w:fill="D9D9D9"/>
            <w:noWrap/>
            <w:vAlign w:val="bottom"/>
            <w:hideMark/>
          </w:tcPr>
          <w:p w14:paraId="5278310E"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mitotic cell cycle phase transition (GO:0044772)</w:t>
            </w:r>
          </w:p>
        </w:tc>
        <w:tc>
          <w:tcPr>
            <w:tcW w:w="851" w:type="dxa"/>
            <w:shd w:val="clear" w:color="D9D9D9" w:fill="D9D9D9"/>
            <w:noWrap/>
            <w:vAlign w:val="bottom"/>
            <w:hideMark/>
          </w:tcPr>
          <w:p w14:paraId="67FED9F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6/277</w:t>
            </w:r>
          </w:p>
        </w:tc>
        <w:tc>
          <w:tcPr>
            <w:tcW w:w="992" w:type="dxa"/>
            <w:shd w:val="clear" w:color="D9D9D9" w:fill="D9D9D9"/>
            <w:noWrap/>
            <w:vAlign w:val="bottom"/>
            <w:hideMark/>
          </w:tcPr>
          <w:p w14:paraId="36FE0BC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3,00E-06</w:t>
            </w:r>
          </w:p>
        </w:tc>
        <w:tc>
          <w:tcPr>
            <w:tcW w:w="1559" w:type="dxa"/>
            <w:shd w:val="clear" w:color="D9D9D9" w:fill="D9D9D9"/>
            <w:noWrap/>
            <w:vAlign w:val="bottom"/>
            <w:hideMark/>
          </w:tcPr>
          <w:p w14:paraId="4B1628E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6,48E-05</w:t>
            </w:r>
          </w:p>
        </w:tc>
        <w:tc>
          <w:tcPr>
            <w:tcW w:w="1134" w:type="dxa"/>
            <w:shd w:val="clear" w:color="D9D9D9" w:fill="D9D9D9"/>
            <w:noWrap/>
            <w:vAlign w:val="bottom"/>
            <w:hideMark/>
          </w:tcPr>
          <w:p w14:paraId="2C2C29C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18,17251</w:t>
            </w:r>
          </w:p>
        </w:tc>
        <w:tc>
          <w:tcPr>
            <w:tcW w:w="4683" w:type="dxa"/>
            <w:shd w:val="clear" w:color="D9D9D9" w:fill="D9D9D9"/>
            <w:noWrap/>
            <w:vAlign w:val="bottom"/>
            <w:hideMark/>
          </w:tcPr>
          <w:p w14:paraId="354C1E9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PRIM1;E2F1;MCM3;MCM5;CDC6;MCM6</w:t>
            </w:r>
          </w:p>
        </w:tc>
        <w:tc>
          <w:tcPr>
            <w:tcW w:w="851" w:type="dxa"/>
            <w:shd w:val="clear" w:color="D9D9D9" w:fill="D9D9D9"/>
            <w:noWrap/>
            <w:vAlign w:val="bottom"/>
            <w:hideMark/>
          </w:tcPr>
          <w:p w14:paraId="443EA2D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3EF2302D" w14:textId="77777777" w:rsidTr="00CD1F76">
        <w:trPr>
          <w:trHeight w:val="320"/>
        </w:trPr>
        <w:tc>
          <w:tcPr>
            <w:tcW w:w="3964" w:type="dxa"/>
            <w:shd w:val="clear" w:color="auto" w:fill="auto"/>
            <w:noWrap/>
            <w:vAlign w:val="bottom"/>
            <w:hideMark/>
          </w:tcPr>
          <w:p w14:paraId="73DF2016"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 cycle phase transition (GO:0044770)</w:t>
            </w:r>
          </w:p>
        </w:tc>
        <w:tc>
          <w:tcPr>
            <w:tcW w:w="851" w:type="dxa"/>
            <w:shd w:val="clear" w:color="auto" w:fill="auto"/>
            <w:noWrap/>
            <w:vAlign w:val="bottom"/>
            <w:hideMark/>
          </w:tcPr>
          <w:p w14:paraId="51DED21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6/280</w:t>
            </w:r>
          </w:p>
        </w:tc>
        <w:tc>
          <w:tcPr>
            <w:tcW w:w="992" w:type="dxa"/>
            <w:shd w:val="clear" w:color="auto" w:fill="auto"/>
            <w:noWrap/>
            <w:vAlign w:val="bottom"/>
            <w:hideMark/>
          </w:tcPr>
          <w:p w14:paraId="6C2FB8E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3,19E-06</w:t>
            </w:r>
          </w:p>
        </w:tc>
        <w:tc>
          <w:tcPr>
            <w:tcW w:w="1559" w:type="dxa"/>
            <w:shd w:val="clear" w:color="auto" w:fill="auto"/>
            <w:noWrap/>
            <w:vAlign w:val="bottom"/>
            <w:hideMark/>
          </w:tcPr>
          <w:p w14:paraId="7DD5D80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6,58E-05</w:t>
            </w:r>
          </w:p>
        </w:tc>
        <w:tc>
          <w:tcPr>
            <w:tcW w:w="1134" w:type="dxa"/>
            <w:shd w:val="clear" w:color="auto" w:fill="auto"/>
            <w:noWrap/>
            <w:vAlign w:val="bottom"/>
            <w:hideMark/>
          </w:tcPr>
          <w:p w14:paraId="0FCE4BE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17,97080</w:t>
            </w:r>
          </w:p>
        </w:tc>
        <w:tc>
          <w:tcPr>
            <w:tcW w:w="4683" w:type="dxa"/>
            <w:shd w:val="clear" w:color="auto" w:fill="auto"/>
            <w:noWrap/>
            <w:vAlign w:val="bottom"/>
            <w:hideMark/>
          </w:tcPr>
          <w:p w14:paraId="7842CD6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PRIM1;E2F1;MCM3;MCM5;CDC6;MCM6</w:t>
            </w:r>
          </w:p>
        </w:tc>
        <w:tc>
          <w:tcPr>
            <w:tcW w:w="851" w:type="dxa"/>
            <w:shd w:val="clear" w:color="auto" w:fill="auto"/>
            <w:noWrap/>
            <w:vAlign w:val="bottom"/>
            <w:hideMark/>
          </w:tcPr>
          <w:p w14:paraId="35CE1B1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w:t>
            </w:r>
          </w:p>
        </w:tc>
      </w:tr>
      <w:tr w:rsidR="006E4CB0" w:rsidRPr="004634CD" w14:paraId="3BA3A92B" w14:textId="77777777" w:rsidTr="00CD1F76">
        <w:trPr>
          <w:trHeight w:val="320"/>
        </w:trPr>
        <w:tc>
          <w:tcPr>
            <w:tcW w:w="3964" w:type="dxa"/>
            <w:shd w:val="clear" w:color="D9D9D9" w:fill="D9D9D9"/>
            <w:noWrap/>
            <w:vAlign w:val="bottom"/>
            <w:hideMark/>
          </w:tcPr>
          <w:p w14:paraId="6C2EFA9F"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synapsis (GO:0007129)</w:t>
            </w:r>
          </w:p>
        </w:tc>
        <w:tc>
          <w:tcPr>
            <w:tcW w:w="851" w:type="dxa"/>
            <w:shd w:val="clear" w:color="D9D9D9" w:fill="D9D9D9"/>
            <w:noWrap/>
            <w:vAlign w:val="bottom"/>
            <w:hideMark/>
          </w:tcPr>
          <w:p w14:paraId="6151A28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2/12</w:t>
            </w:r>
          </w:p>
        </w:tc>
        <w:tc>
          <w:tcPr>
            <w:tcW w:w="992" w:type="dxa"/>
            <w:shd w:val="clear" w:color="D9D9D9" w:fill="D9D9D9"/>
            <w:noWrap/>
            <w:vAlign w:val="bottom"/>
            <w:hideMark/>
          </w:tcPr>
          <w:p w14:paraId="13D48C6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3,94E-05</w:t>
            </w:r>
          </w:p>
        </w:tc>
        <w:tc>
          <w:tcPr>
            <w:tcW w:w="1559" w:type="dxa"/>
            <w:shd w:val="clear" w:color="D9D9D9" w:fill="D9D9D9"/>
            <w:noWrap/>
            <w:vAlign w:val="bottom"/>
            <w:hideMark/>
          </w:tcPr>
          <w:p w14:paraId="5C1C0FB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9,50E-03</w:t>
            </w:r>
          </w:p>
        </w:tc>
        <w:tc>
          <w:tcPr>
            <w:tcW w:w="1134" w:type="dxa"/>
            <w:shd w:val="clear" w:color="D9D9D9" w:fill="D9D9D9"/>
            <w:noWrap/>
            <w:vAlign w:val="bottom"/>
            <w:hideMark/>
          </w:tcPr>
          <w:p w14:paraId="3B9371F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285,34286</w:t>
            </w:r>
          </w:p>
        </w:tc>
        <w:tc>
          <w:tcPr>
            <w:tcW w:w="4683" w:type="dxa"/>
            <w:shd w:val="clear" w:color="D9D9D9" w:fill="D9D9D9"/>
            <w:noWrap/>
            <w:vAlign w:val="bottom"/>
            <w:hideMark/>
          </w:tcPr>
          <w:p w14:paraId="2288CB9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FANCD2;DMC1</w:t>
            </w:r>
          </w:p>
        </w:tc>
        <w:tc>
          <w:tcPr>
            <w:tcW w:w="851" w:type="dxa"/>
            <w:shd w:val="clear" w:color="D9D9D9" w:fill="D9D9D9"/>
            <w:noWrap/>
            <w:vAlign w:val="bottom"/>
            <w:hideMark/>
          </w:tcPr>
          <w:p w14:paraId="74F6D05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w:t>
            </w:r>
          </w:p>
        </w:tc>
      </w:tr>
      <w:tr w:rsidR="006E4CB0" w:rsidRPr="004634CD" w14:paraId="7456960D" w14:textId="77777777" w:rsidTr="00CD1F76">
        <w:trPr>
          <w:trHeight w:val="320"/>
        </w:trPr>
        <w:tc>
          <w:tcPr>
            <w:tcW w:w="3964" w:type="dxa"/>
            <w:shd w:val="clear" w:color="auto" w:fill="auto"/>
            <w:noWrap/>
            <w:vAlign w:val="bottom"/>
            <w:hideMark/>
          </w:tcPr>
          <w:p w14:paraId="109DB15D"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chromosome organization involved in meiosis (GO:0070192)</w:t>
            </w:r>
          </w:p>
        </w:tc>
        <w:tc>
          <w:tcPr>
            <w:tcW w:w="851" w:type="dxa"/>
            <w:shd w:val="clear" w:color="auto" w:fill="auto"/>
            <w:noWrap/>
            <w:vAlign w:val="bottom"/>
            <w:hideMark/>
          </w:tcPr>
          <w:p w14:paraId="0CA9EEF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2/36</w:t>
            </w:r>
          </w:p>
        </w:tc>
        <w:tc>
          <w:tcPr>
            <w:tcW w:w="992" w:type="dxa"/>
            <w:shd w:val="clear" w:color="auto" w:fill="auto"/>
            <w:noWrap/>
            <w:vAlign w:val="bottom"/>
            <w:hideMark/>
          </w:tcPr>
          <w:p w14:paraId="6E422E3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3,72E-04</w:t>
            </w:r>
          </w:p>
        </w:tc>
        <w:tc>
          <w:tcPr>
            <w:tcW w:w="1559" w:type="dxa"/>
            <w:shd w:val="clear" w:color="auto" w:fill="auto"/>
            <w:noWrap/>
            <w:vAlign w:val="bottom"/>
            <w:hideMark/>
          </w:tcPr>
          <w:p w14:paraId="7BF3A05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4,48E-02</w:t>
            </w:r>
          </w:p>
        </w:tc>
        <w:tc>
          <w:tcPr>
            <w:tcW w:w="1134" w:type="dxa"/>
            <w:shd w:val="clear" w:color="auto" w:fill="auto"/>
            <w:noWrap/>
            <w:vAlign w:val="bottom"/>
            <w:hideMark/>
          </w:tcPr>
          <w:p w14:paraId="4C5AF17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83,82353</w:t>
            </w:r>
          </w:p>
        </w:tc>
        <w:tc>
          <w:tcPr>
            <w:tcW w:w="4683" w:type="dxa"/>
            <w:shd w:val="clear" w:color="auto" w:fill="auto"/>
            <w:noWrap/>
            <w:vAlign w:val="bottom"/>
            <w:hideMark/>
          </w:tcPr>
          <w:p w14:paraId="57EE1D3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FANCD2;DMC1</w:t>
            </w:r>
          </w:p>
        </w:tc>
        <w:tc>
          <w:tcPr>
            <w:tcW w:w="851" w:type="dxa"/>
            <w:shd w:val="clear" w:color="auto" w:fill="auto"/>
            <w:noWrap/>
            <w:vAlign w:val="bottom"/>
            <w:hideMark/>
          </w:tcPr>
          <w:p w14:paraId="64E3057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w:t>
            </w:r>
          </w:p>
        </w:tc>
      </w:tr>
      <w:tr w:rsidR="006E4CB0" w:rsidRPr="004634CD" w14:paraId="026BC5B1" w14:textId="77777777" w:rsidTr="00CD1F76">
        <w:trPr>
          <w:trHeight w:val="320"/>
        </w:trPr>
        <w:tc>
          <w:tcPr>
            <w:tcW w:w="3964" w:type="dxa"/>
            <w:shd w:val="clear" w:color="D9D9D9" w:fill="D9D9D9"/>
            <w:noWrap/>
            <w:vAlign w:val="bottom"/>
            <w:hideMark/>
          </w:tcPr>
          <w:p w14:paraId="38C7646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ovulation cycle process (GO:0022602)</w:t>
            </w:r>
          </w:p>
        </w:tc>
        <w:tc>
          <w:tcPr>
            <w:tcW w:w="851" w:type="dxa"/>
            <w:shd w:val="clear" w:color="D9D9D9" w:fill="D9D9D9"/>
            <w:noWrap/>
            <w:vAlign w:val="bottom"/>
            <w:hideMark/>
          </w:tcPr>
          <w:p w14:paraId="5463FB5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2/78</w:t>
            </w:r>
          </w:p>
        </w:tc>
        <w:tc>
          <w:tcPr>
            <w:tcW w:w="992" w:type="dxa"/>
            <w:shd w:val="clear" w:color="D9D9D9" w:fill="D9D9D9"/>
            <w:noWrap/>
            <w:vAlign w:val="bottom"/>
            <w:hideMark/>
          </w:tcPr>
          <w:p w14:paraId="1AAF1C3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1,74E-03</w:t>
            </w:r>
          </w:p>
        </w:tc>
        <w:tc>
          <w:tcPr>
            <w:tcW w:w="1559" w:type="dxa"/>
            <w:shd w:val="clear" w:color="D9D9D9" w:fill="D9D9D9"/>
            <w:noWrap/>
            <w:vAlign w:val="bottom"/>
            <w:hideMark/>
          </w:tcPr>
          <w:p w14:paraId="4ADA465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1,01E-01</w:t>
            </w:r>
          </w:p>
        </w:tc>
        <w:tc>
          <w:tcPr>
            <w:tcW w:w="1134" w:type="dxa"/>
            <w:shd w:val="clear" w:color="D9D9D9" w:fill="D9D9D9"/>
            <w:noWrap/>
            <w:vAlign w:val="bottom"/>
            <w:hideMark/>
          </w:tcPr>
          <w:p w14:paraId="32CA5C9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37,42105</w:t>
            </w:r>
          </w:p>
        </w:tc>
        <w:tc>
          <w:tcPr>
            <w:tcW w:w="4683" w:type="dxa"/>
            <w:shd w:val="clear" w:color="D9D9D9" w:fill="D9D9D9"/>
            <w:noWrap/>
            <w:vAlign w:val="bottom"/>
            <w:hideMark/>
          </w:tcPr>
          <w:p w14:paraId="184DE70B"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ADAMTS1;DMC1</w:t>
            </w:r>
          </w:p>
        </w:tc>
        <w:tc>
          <w:tcPr>
            <w:tcW w:w="851" w:type="dxa"/>
            <w:shd w:val="clear" w:color="D9D9D9" w:fill="D9D9D9"/>
            <w:noWrap/>
            <w:vAlign w:val="bottom"/>
            <w:hideMark/>
          </w:tcPr>
          <w:p w14:paraId="7FA5459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w:t>
            </w:r>
          </w:p>
        </w:tc>
      </w:tr>
      <w:tr w:rsidR="006E4CB0" w:rsidRPr="004634CD" w14:paraId="3CE186F2" w14:textId="77777777" w:rsidTr="00CD1F76">
        <w:trPr>
          <w:trHeight w:val="320"/>
        </w:trPr>
        <w:tc>
          <w:tcPr>
            <w:tcW w:w="3964" w:type="dxa"/>
            <w:shd w:val="clear" w:color="auto" w:fill="auto"/>
            <w:noWrap/>
            <w:vAlign w:val="bottom"/>
            <w:hideMark/>
          </w:tcPr>
          <w:p w14:paraId="7B8BD94F"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peripheral nervous system development (GO:0007422)</w:t>
            </w:r>
          </w:p>
        </w:tc>
        <w:tc>
          <w:tcPr>
            <w:tcW w:w="851" w:type="dxa"/>
            <w:shd w:val="clear" w:color="auto" w:fill="auto"/>
            <w:noWrap/>
            <w:vAlign w:val="bottom"/>
            <w:hideMark/>
          </w:tcPr>
          <w:p w14:paraId="3F1CACE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2/28</w:t>
            </w:r>
          </w:p>
        </w:tc>
        <w:tc>
          <w:tcPr>
            <w:tcW w:w="992" w:type="dxa"/>
            <w:shd w:val="clear" w:color="auto" w:fill="auto"/>
            <w:noWrap/>
            <w:vAlign w:val="bottom"/>
            <w:hideMark/>
          </w:tcPr>
          <w:p w14:paraId="4A2103D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5,12E-04</w:t>
            </w:r>
          </w:p>
        </w:tc>
        <w:tc>
          <w:tcPr>
            <w:tcW w:w="1559" w:type="dxa"/>
            <w:shd w:val="clear" w:color="auto" w:fill="auto"/>
            <w:noWrap/>
            <w:vAlign w:val="bottom"/>
            <w:hideMark/>
          </w:tcPr>
          <w:p w14:paraId="6F9D093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1,59E-01</w:t>
            </w:r>
          </w:p>
        </w:tc>
        <w:tc>
          <w:tcPr>
            <w:tcW w:w="1134" w:type="dxa"/>
            <w:shd w:val="clear" w:color="auto" w:fill="auto"/>
            <w:noWrap/>
            <w:vAlign w:val="bottom"/>
            <w:hideMark/>
          </w:tcPr>
          <w:p w14:paraId="7678B44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69,75524</w:t>
            </w:r>
          </w:p>
        </w:tc>
        <w:tc>
          <w:tcPr>
            <w:tcW w:w="4683" w:type="dxa"/>
            <w:shd w:val="clear" w:color="auto" w:fill="auto"/>
            <w:noWrap/>
            <w:vAlign w:val="bottom"/>
            <w:hideMark/>
          </w:tcPr>
          <w:p w14:paraId="0FA96536"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NRG1;GFRA3</w:t>
            </w:r>
          </w:p>
        </w:tc>
        <w:tc>
          <w:tcPr>
            <w:tcW w:w="851" w:type="dxa"/>
            <w:shd w:val="clear" w:color="auto" w:fill="auto"/>
            <w:noWrap/>
            <w:vAlign w:val="bottom"/>
            <w:hideMark/>
          </w:tcPr>
          <w:p w14:paraId="709C728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w:t>
            </w:r>
          </w:p>
        </w:tc>
      </w:tr>
      <w:tr w:rsidR="006E4CB0" w:rsidRPr="004634CD" w14:paraId="6556EF8A" w14:textId="77777777" w:rsidTr="00CD1F76">
        <w:trPr>
          <w:trHeight w:val="320"/>
        </w:trPr>
        <w:tc>
          <w:tcPr>
            <w:tcW w:w="3964" w:type="dxa"/>
            <w:shd w:val="clear" w:color="D9D9D9" w:fill="D9D9D9"/>
            <w:noWrap/>
            <w:vAlign w:val="bottom"/>
            <w:hideMark/>
          </w:tcPr>
          <w:p w14:paraId="3302C1B7"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positive regulation of transmembrane receptor protein serine/threonine kinase signaling pathway (GO:0090100)</w:t>
            </w:r>
          </w:p>
        </w:tc>
        <w:tc>
          <w:tcPr>
            <w:tcW w:w="851" w:type="dxa"/>
            <w:shd w:val="clear" w:color="D9D9D9" w:fill="D9D9D9"/>
            <w:noWrap/>
            <w:vAlign w:val="bottom"/>
            <w:hideMark/>
          </w:tcPr>
          <w:p w14:paraId="0BCE4E1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2/73</w:t>
            </w:r>
          </w:p>
        </w:tc>
        <w:tc>
          <w:tcPr>
            <w:tcW w:w="992" w:type="dxa"/>
            <w:shd w:val="clear" w:color="D9D9D9" w:fill="D9D9D9"/>
            <w:noWrap/>
            <w:vAlign w:val="bottom"/>
            <w:hideMark/>
          </w:tcPr>
          <w:p w14:paraId="0497971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3,44E-03</w:t>
            </w:r>
          </w:p>
        </w:tc>
        <w:tc>
          <w:tcPr>
            <w:tcW w:w="1559" w:type="dxa"/>
            <w:shd w:val="clear" w:color="D9D9D9" w:fill="D9D9D9"/>
            <w:noWrap/>
            <w:vAlign w:val="bottom"/>
            <w:hideMark/>
          </w:tcPr>
          <w:p w14:paraId="468B033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1,59E-01</w:t>
            </w:r>
          </w:p>
        </w:tc>
        <w:tc>
          <w:tcPr>
            <w:tcW w:w="1134" w:type="dxa"/>
            <w:shd w:val="clear" w:color="D9D9D9" w:fill="D9D9D9"/>
            <w:noWrap/>
            <w:vAlign w:val="bottom"/>
            <w:hideMark/>
          </w:tcPr>
          <w:p w14:paraId="5E0692D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25,48656</w:t>
            </w:r>
          </w:p>
        </w:tc>
        <w:tc>
          <w:tcPr>
            <w:tcW w:w="4683" w:type="dxa"/>
            <w:shd w:val="clear" w:color="D9D9D9" w:fill="D9D9D9"/>
            <w:noWrap/>
            <w:vAlign w:val="bottom"/>
            <w:hideMark/>
          </w:tcPr>
          <w:p w14:paraId="3D3B4D3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TGFB1I1;GDF6</w:t>
            </w:r>
          </w:p>
        </w:tc>
        <w:tc>
          <w:tcPr>
            <w:tcW w:w="851" w:type="dxa"/>
            <w:shd w:val="clear" w:color="D9D9D9" w:fill="D9D9D9"/>
            <w:noWrap/>
            <w:vAlign w:val="bottom"/>
            <w:hideMark/>
          </w:tcPr>
          <w:p w14:paraId="270E296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w:t>
            </w:r>
          </w:p>
        </w:tc>
      </w:tr>
      <w:tr w:rsidR="006E4CB0" w:rsidRPr="004634CD" w14:paraId="241D3727" w14:textId="77777777" w:rsidTr="00CD1F76">
        <w:trPr>
          <w:trHeight w:val="320"/>
        </w:trPr>
        <w:tc>
          <w:tcPr>
            <w:tcW w:w="3964" w:type="dxa"/>
            <w:shd w:val="clear" w:color="auto" w:fill="auto"/>
            <w:noWrap/>
            <w:vAlign w:val="bottom"/>
            <w:hideMark/>
          </w:tcPr>
          <w:p w14:paraId="533077E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wound healing (GO:0042060)</w:t>
            </w:r>
          </w:p>
        </w:tc>
        <w:tc>
          <w:tcPr>
            <w:tcW w:w="851" w:type="dxa"/>
            <w:shd w:val="clear" w:color="auto" w:fill="auto"/>
            <w:noWrap/>
            <w:vAlign w:val="bottom"/>
            <w:hideMark/>
          </w:tcPr>
          <w:p w14:paraId="0574623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2/75</w:t>
            </w:r>
          </w:p>
        </w:tc>
        <w:tc>
          <w:tcPr>
            <w:tcW w:w="992" w:type="dxa"/>
            <w:shd w:val="clear" w:color="auto" w:fill="auto"/>
            <w:noWrap/>
            <w:vAlign w:val="bottom"/>
            <w:hideMark/>
          </w:tcPr>
          <w:p w14:paraId="5CE8792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3,63E-03</w:t>
            </w:r>
          </w:p>
        </w:tc>
        <w:tc>
          <w:tcPr>
            <w:tcW w:w="1559" w:type="dxa"/>
            <w:shd w:val="clear" w:color="auto" w:fill="auto"/>
            <w:noWrap/>
            <w:vAlign w:val="bottom"/>
            <w:hideMark/>
          </w:tcPr>
          <w:p w14:paraId="5D7D78B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1,59E-01</w:t>
            </w:r>
          </w:p>
        </w:tc>
        <w:tc>
          <w:tcPr>
            <w:tcW w:w="1134" w:type="dxa"/>
            <w:shd w:val="clear" w:color="auto" w:fill="auto"/>
            <w:noWrap/>
            <w:vAlign w:val="bottom"/>
            <w:hideMark/>
          </w:tcPr>
          <w:p w14:paraId="318D7F6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24,78580</w:t>
            </w:r>
          </w:p>
        </w:tc>
        <w:tc>
          <w:tcPr>
            <w:tcW w:w="4683" w:type="dxa"/>
            <w:shd w:val="clear" w:color="auto" w:fill="auto"/>
            <w:noWrap/>
            <w:vAlign w:val="bottom"/>
            <w:hideMark/>
          </w:tcPr>
          <w:p w14:paraId="1C5DEB6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NRG1;PLAT</w:t>
            </w:r>
          </w:p>
        </w:tc>
        <w:tc>
          <w:tcPr>
            <w:tcW w:w="851" w:type="dxa"/>
            <w:shd w:val="clear" w:color="auto" w:fill="auto"/>
            <w:noWrap/>
            <w:vAlign w:val="bottom"/>
            <w:hideMark/>
          </w:tcPr>
          <w:p w14:paraId="5A1CF62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w:t>
            </w:r>
          </w:p>
        </w:tc>
      </w:tr>
      <w:tr w:rsidR="006E4CB0" w:rsidRPr="004634CD" w14:paraId="7EE885EE" w14:textId="77777777" w:rsidTr="00CD1F76">
        <w:trPr>
          <w:trHeight w:val="320"/>
        </w:trPr>
        <w:tc>
          <w:tcPr>
            <w:tcW w:w="3964" w:type="dxa"/>
            <w:shd w:val="clear" w:color="D9D9D9" w:fill="D9D9D9"/>
            <w:noWrap/>
            <w:vAlign w:val="bottom"/>
            <w:hideMark/>
          </w:tcPr>
          <w:p w14:paraId="0FD990FD"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cellular response to type I interferon (GO:0071357)</w:t>
            </w:r>
          </w:p>
        </w:tc>
        <w:tc>
          <w:tcPr>
            <w:tcW w:w="851" w:type="dxa"/>
            <w:shd w:val="clear" w:color="D9D9D9" w:fill="D9D9D9"/>
            <w:noWrap/>
            <w:vAlign w:val="bottom"/>
            <w:hideMark/>
          </w:tcPr>
          <w:p w14:paraId="289BE7C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4/65</w:t>
            </w:r>
          </w:p>
        </w:tc>
        <w:tc>
          <w:tcPr>
            <w:tcW w:w="992" w:type="dxa"/>
            <w:shd w:val="clear" w:color="D9D9D9" w:fill="D9D9D9"/>
            <w:noWrap/>
            <w:vAlign w:val="bottom"/>
            <w:hideMark/>
          </w:tcPr>
          <w:p w14:paraId="00172A5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3,06E-05</w:t>
            </w:r>
          </w:p>
        </w:tc>
        <w:tc>
          <w:tcPr>
            <w:tcW w:w="1559" w:type="dxa"/>
            <w:shd w:val="clear" w:color="D9D9D9" w:fill="D9D9D9"/>
            <w:noWrap/>
            <w:vAlign w:val="bottom"/>
            <w:hideMark/>
          </w:tcPr>
          <w:p w14:paraId="13C000C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7,24E-03</w:t>
            </w:r>
          </w:p>
        </w:tc>
        <w:tc>
          <w:tcPr>
            <w:tcW w:w="1134" w:type="dxa"/>
            <w:shd w:val="clear" w:color="D9D9D9" w:fill="D9D9D9"/>
            <w:noWrap/>
            <w:vAlign w:val="bottom"/>
            <w:hideMark/>
          </w:tcPr>
          <w:p w14:paraId="47EBB75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25,56606</w:t>
            </w:r>
          </w:p>
        </w:tc>
        <w:tc>
          <w:tcPr>
            <w:tcW w:w="4683" w:type="dxa"/>
            <w:shd w:val="clear" w:color="D9D9D9" w:fill="D9D9D9"/>
            <w:noWrap/>
            <w:vAlign w:val="bottom"/>
            <w:hideMark/>
          </w:tcPr>
          <w:p w14:paraId="38E4E68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IFITM2;OAS2;IFIT1;IFIT3</w:t>
            </w:r>
          </w:p>
        </w:tc>
        <w:tc>
          <w:tcPr>
            <w:tcW w:w="851" w:type="dxa"/>
            <w:shd w:val="clear" w:color="D9D9D9" w:fill="D9D9D9"/>
            <w:noWrap/>
            <w:vAlign w:val="bottom"/>
            <w:hideMark/>
          </w:tcPr>
          <w:p w14:paraId="406BB41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w:t>
            </w:r>
          </w:p>
        </w:tc>
      </w:tr>
      <w:tr w:rsidR="006E4CB0" w:rsidRPr="004634CD" w14:paraId="35C37DE5" w14:textId="77777777" w:rsidTr="00CD1F76">
        <w:trPr>
          <w:trHeight w:val="320"/>
        </w:trPr>
        <w:tc>
          <w:tcPr>
            <w:tcW w:w="3964" w:type="dxa"/>
            <w:shd w:val="clear" w:color="auto" w:fill="auto"/>
            <w:noWrap/>
            <w:vAlign w:val="bottom"/>
            <w:hideMark/>
          </w:tcPr>
          <w:p w14:paraId="396708C7"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type I interferon signaling pathway (GO:0060337)</w:t>
            </w:r>
          </w:p>
        </w:tc>
        <w:tc>
          <w:tcPr>
            <w:tcW w:w="851" w:type="dxa"/>
            <w:shd w:val="clear" w:color="auto" w:fill="auto"/>
            <w:noWrap/>
            <w:vAlign w:val="bottom"/>
            <w:hideMark/>
          </w:tcPr>
          <w:p w14:paraId="40C883C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4/65</w:t>
            </w:r>
          </w:p>
        </w:tc>
        <w:tc>
          <w:tcPr>
            <w:tcW w:w="992" w:type="dxa"/>
            <w:shd w:val="clear" w:color="auto" w:fill="auto"/>
            <w:noWrap/>
            <w:vAlign w:val="bottom"/>
            <w:hideMark/>
          </w:tcPr>
          <w:p w14:paraId="67750A3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3,06E-05</w:t>
            </w:r>
          </w:p>
        </w:tc>
        <w:tc>
          <w:tcPr>
            <w:tcW w:w="1559" w:type="dxa"/>
            <w:shd w:val="clear" w:color="auto" w:fill="auto"/>
            <w:noWrap/>
            <w:vAlign w:val="bottom"/>
            <w:hideMark/>
          </w:tcPr>
          <w:p w14:paraId="1015C96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7,24E-03</w:t>
            </w:r>
          </w:p>
        </w:tc>
        <w:tc>
          <w:tcPr>
            <w:tcW w:w="1134" w:type="dxa"/>
            <w:shd w:val="clear" w:color="auto" w:fill="auto"/>
            <w:noWrap/>
            <w:vAlign w:val="bottom"/>
            <w:hideMark/>
          </w:tcPr>
          <w:p w14:paraId="2EDC641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25,56606</w:t>
            </w:r>
          </w:p>
        </w:tc>
        <w:tc>
          <w:tcPr>
            <w:tcW w:w="4683" w:type="dxa"/>
            <w:shd w:val="clear" w:color="auto" w:fill="auto"/>
            <w:noWrap/>
            <w:vAlign w:val="bottom"/>
            <w:hideMark/>
          </w:tcPr>
          <w:p w14:paraId="57F7860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IFITM2;OAS2;IFIT1;IFIT3</w:t>
            </w:r>
          </w:p>
        </w:tc>
        <w:tc>
          <w:tcPr>
            <w:tcW w:w="851" w:type="dxa"/>
            <w:shd w:val="clear" w:color="auto" w:fill="auto"/>
            <w:noWrap/>
            <w:vAlign w:val="bottom"/>
            <w:hideMark/>
          </w:tcPr>
          <w:p w14:paraId="4DDD16E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w:t>
            </w:r>
          </w:p>
        </w:tc>
      </w:tr>
      <w:tr w:rsidR="006E4CB0" w:rsidRPr="004634CD" w14:paraId="1FFD1838" w14:textId="77777777" w:rsidTr="00CD1F76">
        <w:trPr>
          <w:trHeight w:val="320"/>
        </w:trPr>
        <w:tc>
          <w:tcPr>
            <w:tcW w:w="3964" w:type="dxa"/>
            <w:shd w:val="clear" w:color="D9D9D9" w:fill="D9D9D9"/>
            <w:noWrap/>
            <w:vAlign w:val="bottom"/>
            <w:hideMark/>
          </w:tcPr>
          <w:p w14:paraId="27C190F6"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response to type I interferon (GO:0034340)</w:t>
            </w:r>
          </w:p>
        </w:tc>
        <w:tc>
          <w:tcPr>
            <w:tcW w:w="851" w:type="dxa"/>
            <w:shd w:val="clear" w:color="D9D9D9" w:fill="D9D9D9"/>
            <w:noWrap/>
            <w:vAlign w:val="bottom"/>
            <w:hideMark/>
          </w:tcPr>
          <w:p w14:paraId="47E2EDE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4/66</w:t>
            </w:r>
          </w:p>
        </w:tc>
        <w:tc>
          <w:tcPr>
            <w:tcW w:w="992" w:type="dxa"/>
            <w:shd w:val="clear" w:color="D9D9D9" w:fill="D9D9D9"/>
            <w:noWrap/>
            <w:vAlign w:val="bottom"/>
            <w:hideMark/>
          </w:tcPr>
          <w:p w14:paraId="67CCB9A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3,25E-05</w:t>
            </w:r>
          </w:p>
        </w:tc>
        <w:tc>
          <w:tcPr>
            <w:tcW w:w="1559" w:type="dxa"/>
            <w:shd w:val="clear" w:color="D9D9D9" w:fill="D9D9D9"/>
            <w:noWrap/>
            <w:vAlign w:val="bottom"/>
            <w:hideMark/>
          </w:tcPr>
          <w:p w14:paraId="33FA877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7,24E-03</w:t>
            </w:r>
          </w:p>
        </w:tc>
        <w:tc>
          <w:tcPr>
            <w:tcW w:w="1134" w:type="dxa"/>
            <w:shd w:val="clear" w:color="D9D9D9" w:fill="D9D9D9"/>
            <w:noWrap/>
            <w:vAlign w:val="bottom"/>
            <w:hideMark/>
          </w:tcPr>
          <w:p w14:paraId="2D2AE31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25,15244</w:t>
            </w:r>
          </w:p>
        </w:tc>
        <w:tc>
          <w:tcPr>
            <w:tcW w:w="4683" w:type="dxa"/>
            <w:shd w:val="clear" w:color="D9D9D9" w:fill="D9D9D9"/>
            <w:noWrap/>
            <w:vAlign w:val="bottom"/>
            <w:hideMark/>
          </w:tcPr>
          <w:p w14:paraId="6157293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IFITM2;OAS2;IFIT1;IFIT3</w:t>
            </w:r>
          </w:p>
        </w:tc>
        <w:tc>
          <w:tcPr>
            <w:tcW w:w="851" w:type="dxa"/>
            <w:shd w:val="clear" w:color="D9D9D9" w:fill="D9D9D9"/>
            <w:noWrap/>
            <w:vAlign w:val="bottom"/>
            <w:hideMark/>
          </w:tcPr>
          <w:p w14:paraId="67D636B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w:t>
            </w:r>
          </w:p>
        </w:tc>
      </w:tr>
      <w:tr w:rsidR="006E4CB0" w:rsidRPr="004634CD" w14:paraId="57615AB5" w14:textId="77777777" w:rsidTr="00CD1F76">
        <w:trPr>
          <w:trHeight w:val="320"/>
        </w:trPr>
        <w:tc>
          <w:tcPr>
            <w:tcW w:w="3964" w:type="dxa"/>
            <w:shd w:val="clear" w:color="auto" w:fill="auto"/>
            <w:noWrap/>
            <w:vAlign w:val="bottom"/>
            <w:hideMark/>
          </w:tcPr>
          <w:p w14:paraId="4B96CFBF"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protein kinase B signaling (GO:0043491)</w:t>
            </w:r>
          </w:p>
        </w:tc>
        <w:tc>
          <w:tcPr>
            <w:tcW w:w="851" w:type="dxa"/>
            <w:shd w:val="clear" w:color="auto" w:fill="auto"/>
            <w:noWrap/>
            <w:vAlign w:val="bottom"/>
            <w:hideMark/>
          </w:tcPr>
          <w:p w14:paraId="73AC9D16"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3/31</w:t>
            </w:r>
          </w:p>
        </w:tc>
        <w:tc>
          <w:tcPr>
            <w:tcW w:w="992" w:type="dxa"/>
            <w:shd w:val="clear" w:color="auto" w:fill="auto"/>
            <w:noWrap/>
            <w:vAlign w:val="bottom"/>
            <w:hideMark/>
          </w:tcPr>
          <w:p w14:paraId="401358D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4,02E-03</w:t>
            </w:r>
          </w:p>
        </w:tc>
        <w:tc>
          <w:tcPr>
            <w:tcW w:w="1559" w:type="dxa"/>
            <w:shd w:val="clear" w:color="auto" w:fill="auto"/>
            <w:noWrap/>
            <w:vAlign w:val="bottom"/>
            <w:hideMark/>
          </w:tcPr>
          <w:p w14:paraId="41450A8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7,56E-01</w:t>
            </w:r>
          </w:p>
        </w:tc>
        <w:tc>
          <w:tcPr>
            <w:tcW w:w="1134" w:type="dxa"/>
            <w:shd w:val="clear" w:color="auto" w:fill="auto"/>
            <w:noWrap/>
            <w:vAlign w:val="bottom"/>
            <w:hideMark/>
          </w:tcPr>
          <w:p w14:paraId="10B09FC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10,32962</w:t>
            </w:r>
          </w:p>
        </w:tc>
        <w:tc>
          <w:tcPr>
            <w:tcW w:w="4683" w:type="dxa"/>
            <w:shd w:val="clear" w:color="auto" w:fill="auto"/>
            <w:noWrap/>
            <w:vAlign w:val="bottom"/>
            <w:hideMark/>
          </w:tcPr>
          <w:p w14:paraId="62EE4F8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TMEM100;RPS6KB2;NKX3-1</w:t>
            </w:r>
          </w:p>
        </w:tc>
        <w:tc>
          <w:tcPr>
            <w:tcW w:w="851" w:type="dxa"/>
            <w:shd w:val="clear" w:color="auto" w:fill="auto"/>
            <w:noWrap/>
            <w:vAlign w:val="bottom"/>
            <w:hideMark/>
          </w:tcPr>
          <w:p w14:paraId="6B6D339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w:t>
            </w:r>
          </w:p>
        </w:tc>
      </w:tr>
      <w:tr w:rsidR="006E4CB0" w:rsidRPr="004634CD" w14:paraId="3DF99269" w14:textId="77777777" w:rsidTr="00CD1F76">
        <w:trPr>
          <w:trHeight w:val="320"/>
        </w:trPr>
        <w:tc>
          <w:tcPr>
            <w:tcW w:w="3964" w:type="dxa"/>
            <w:shd w:val="clear" w:color="D9D9D9" w:fill="D9D9D9"/>
            <w:noWrap/>
            <w:vAlign w:val="bottom"/>
            <w:hideMark/>
          </w:tcPr>
          <w:p w14:paraId="4CE1C1C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anterior/posterior pattern specification (GO:0009952)</w:t>
            </w:r>
          </w:p>
        </w:tc>
        <w:tc>
          <w:tcPr>
            <w:tcW w:w="851" w:type="dxa"/>
            <w:shd w:val="clear" w:color="D9D9D9" w:fill="D9D9D9"/>
            <w:noWrap/>
            <w:vAlign w:val="bottom"/>
            <w:hideMark/>
          </w:tcPr>
          <w:p w14:paraId="0BD3919D"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6/150</w:t>
            </w:r>
          </w:p>
        </w:tc>
        <w:tc>
          <w:tcPr>
            <w:tcW w:w="992" w:type="dxa"/>
            <w:shd w:val="clear" w:color="D9D9D9" w:fill="D9D9D9"/>
            <w:noWrap/>
            <w:vAlign w:val="bottom"/>
            <w:hideMark/>
          </w:tcPr>
          <w:p w14:paraId="4E85EED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4,88E-03</w:t>
            </w:r>
          </w:p>
        </w:tc>
        <w:tc>
          <w:tcPr>
            <w:tcW w:w="1559" w:type="dxa"/>
            <w:shd w:val="clear" w:color="D9D9D9" w:fill="D9D9D9"/>
            <w:noWrap/>
            <w:vAlign w:val="bottom"/>
            <w:hideMark/>
          </w:tcPr>
          <w:p w14:paraId="0329119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7,56E-01</w:t>
            </w:r>
          </w:p>
        </w:tc>
        <w:tc>
          <w:tcPr>
            <w:tcW w:w="1134" w:type="dxa"/>
            <w:shd w:val="clear" w:color="D9D9D9" w:fill="D9D9D9"/>
            <w:noWrap/>
            <w:vAlign w:val="bottom"/>
            <w:hideMark/>
          </w:tcPr>
          <w:p w14:paraId="5994930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4,05281</w:t>
            </w:r>
          </w:p>
        </w:tc>
        <w:tc>
          <w:tcPr>
            <w:tcW w:w="4683" w:type="dxa"/>
            <w:shd w:val="clear" w:color="D9D9D9" w:fill="D9D9D9"/>
            <w:noWrap/>
            <w:vAlign w:val="bottom"/>
            <w:hideMark/>
          </w:tcPr>
          <w:p w14:paraId="33D8CD0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HES7;MSX2;HOXA7;BARX1;HOXC11;NKX3-1</w:t>
            </w:r>
          </w:p>
        </w:tc>
        <w:tc>
          <w:tcPr>
            <w:tcW w:w="851" w:type="dxa"/>
            <w:shd w:val="clear" w:color="D9D9D9" w:fill="D9D9D9"/>
            <w:noWrap/>
            <w:vAlign w:val="bottom"/>
            <w:hideMark/>
          </w:tcPr>
          <w:p w14:paraId="1F3E8ED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w:t>
            </w:r>
          </w:p>
        </w:tc>
      </w:tr>
      <w:tr w:rsidR="006E4CB0" w:rsidRPr="004634CD" w14:paraId="1AB400AB" w14:textId="77777777" w:rsidTr="00CD1F76">
        <w:trPr>
          <w:trHeight w:val="320"/>
        </w:trPr>
        <w:tc>
          <w:tcPr>
            <w:tcW w:w="3964" w:type="dxa"/>
            <w:shd w:val="clear" w:color="auto" w:fill="auto"/>
            <w:noWrap/>
            <w:vAlign w:val="bottom"/>
            <w:hideMark/>
          </w:tcPr>
          <w:p w14:paraId="2A729F9C"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lastRenderedPageBreak/>
              <w:t>negative regulation of epidermal cell differentiation (GO:0045605)</w:t>
            </w:r>
          </w:p>
        </w:tc>
        <w:tc>
          <w:tcPr>
            <w:tcW w:w="851" w:type="dxa"/>
            <w:shd w:val="clear" w:color="auto" w:fill="auto"/>
            <w:noWrap/>
            <w:vAlign w:val="bottom"/>
            <w:hideMark/>
          </w:tcPr>
          <w:p w14:paraId="0A61F8D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2/11</w:t>
            </w:r>
          </w:p>
        </w:tc>
        <w:tc>
          <w:tcPr>
            <w:tcW w:w="992" w:type="dxa"/>
            <w:shd w:val="clear" w:color="auto" w:fill="auto"/>
            <w:noWrap/>
            <w:vAlign w:val="bottom"/>
            <w:hideMark/>
          </w:tcPr>
          <w:p w14:paraId="6B95244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5,57E-03</w:t>
            </w:r>
          </w:p>
        </w:tc>
        <w:tc>
          <w:tcPr>
            <w:tcW w:w="1559" w:type="dxa"/>
            <w:shd w:val="clear" w:color="auto" w:fill="auto"/>
            <w:noWrap/>
            <w:vAlign w:val="bottom"/>
            <w:hideMark/>
          </w:tcPr>
          <w:p w14:paraId="539DAA8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7,56E-01</w:t>
            </w:r>
          </w:p>
        </w:tc>
        <w:tc>
          <w:tcPr>
            <w:tcW w:w="1134" w:type="dxa"/>
            <w:shd w:val="clear" w:color="auto" w:fill="auto"/>
            <w:noWrap/>
            <w:vAlign w:val="bottom"/>
            <w:hideMark/>
          </w:tcPr>
          <w:p w14:paraId="62A31AA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21,34088</w:t>
            </w:r>
          </w:p>
        </w:tc>
        <w:tc>
          <w:tcPr>
            <w:tcW w:w="4683" w:type="dxa"/>
            <w:shd w:val="clear" w:color="auto" w:fill="auto"/>
            <w:noWrap/>
            <w:vAlign w:val="bottom"/>
            <w:hideMark/>
          </w:tcPr>
          <w:p w14:paraId="2642B2A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MSX2;HOXA7</w:t>
            </w:r>
          </w:p>
        </w:tc>
        <w:tc>
          <w:tcPr>
            <w:tcW w:w="851" w:type="dxa"/>
            <w:shd w:val="clear" w:color="auto" w:fill="auto"/>
            <w:noWrap/>
            <w:vAlign w:val="bottom"/>
            <w:hideMark/>
          </w:tcPr>
          <w:p w14:paraId="67CC10F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w:t>
            </w:r>
          </w:p>
        </w:tc>
      </w:tr>
      <w:tr w:rsidR="006E4CB0" w:rsidRPr="004634CD" w14:paraId="63AF9B1C" w14:textId="77777777" w:rsidTr="00CD1F76">
        <w:trPr>
          <w:trHeight w:val="320"/>
        </w:trPr>
        <w:tc>
          <w:tcPr>
            <w:tcW w:w="3964" w:type="dxa"/>
            <w:shd w:val="clear" w:color="D9D9D9" w:fill="D9D9D9"/>
            <w:noWrap/>
            <w:vAlign w:val="bottom"/>
            <w:hideMark/>
          </w:tcPr>
          <w:p w14:paraId="068A5C4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glycolytic process (GO:0006096)</w:t>
            </w:r>
          </w:p>
        </w:tc>
        <w:tc>
          <w:tcPr>
            <w:tcW w:w="851" w:type="dxa"/>
            <w:shd w:val="clear" w:color="D9D9D9" w:fill="D9D9D9"/>
            <w:noWrap/>
            <w:vAlign w:val="bottom"/>
            <w:hideMark/>
          </w:tcPr>
          <w:p w14:paraId="0503574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4/44</w:t>
            </w:r>
          </w:p>
        </w:tc>
        <w:tc>
          <w:tcPr>
            <w:tcW w:w="992" w:type="dxa"/>
            <w:shd w:val="clear" w:color="D9D9D9" w:fill="D9D9D9"/>
            <w:noWrap/>
            <w:vAlign w:val="bottom"/>
            <w:hideMark/>
          </w:tcPr>
          <w:p w14:paraId="6C37205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8,49E-06</w:t>
            </w:r>
          </w:p>
        </w:tc>
        <w:tc>
          <w:tcPr>
            <w:tcW w:w="1559" w:type="dxa"/>
            <w:shd w:val="clear" w:color="D9D9D9" w:fill="D9D9D9"/>
            <w:noWrap/>
            <w:vAlign w:val="bottom"/>
            <w:hideMark/>
          </w:tcPr>
          <w:p w14:paraId="19DFBD1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8,79E-03</w:t>
            </w:r>
          </w:p>
        </w:tc>
        <w:tc>
          <w:tcPr>
            <w:tcW w:w="1134" w:type="dxa"/>
            <w:shd w:val="clear" w:color="D9D9D9" w:fill="D9D9D9"/>
            <w:noWrap/>
            <w:vAlign w:val="bottom"/>
            <w:hideMark/>
          </w:tcPr>
          <w:p w14:paraId="3766B46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36,18364</w:t>
            </w:r>
          </w:p>
        </w:tc>
        <w:tc>
          <w:tcPr>
            <w:tcW w:w="4683" w:type="dxa"/>
            <w:shd w:val="clear" w:color="D9D9D9" w:fill="D9D9D9"/>
            <w:noWrap/>
            <w:vAlign w:val="bottom"/>
            <w:hideMark/>
          </w:tcPr>
          <w:p w14:paraId="7A2406CB"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LDHA;TPI1;PGK1;GAPDH</w:t>
            </w:r>
          </w:p>
        </w:tc>
        <w:tc>
          <w:tcPr>
            <w:tcW w:w="851" w:type="dxa"/>
            <w:shd w:val="clear" w:color="D9D9D9" w:fill="D9D9D9"/>
            <w:noWrap/>
            <w:vAlign w:val="bottom"/>
            <w:hideMark/>
          </w:tcPr>
          <w:p w14:paraId="5325941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w:t>
            </w:r>
          </w:p>
        </w:tc>
      </w:tr>
      <w:tr w:rsidR="006E4CB0" w:rsidRPr="004634CD" w14:paraId="74F8610B" w14:textId="77777777" w:rsidTr="00CD1F76">
        <w:trPr>
          <w:trHeight w:val="320"/>
        </w:trPr>
        <w:tc>
          <w:tcPr>
            <w:tcW w:w="3964" w:type="dxa"/>
            <w:shd w:val="clear" w:color="auto" w:fill="auto"/>
            <w:noWrap/>
            <w:vAlign w:val="bottom"/>
            <w:hideMark/>
          </w:tcPr>
          <w:p w14:paraId="62DE7010"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pyruvate metabolic process (GO:0006090)</w:t>
            </w:r>
          </w:p>
        </w:tc>
        <w:tc>
          <w:tcPr>
            <w:tcW w:w="851" w:type="dxa"/>
            <w:shd w:val="clear" w:color="auto" w:fill="auto"/>
            <w:noWrap/>
            <w:vAlign w:val="bottom"/>
            <w:hideMark/>
          </w:tcPr>
          <w:p w14:paraId="0A7E0F6D"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4/71</w:t>
            </w:r>
          </w:p>
        </w:tc>
        <w:tc>
          <w:tcPr>
            <w:tcW w:w="992" w:type="dxa"/>
            <w:shd w:val="clear" w:color="auto" w:fill="auto"/>
            <w:noWrap/>
            <w:vAlign w:val="bottom"/>
            <w:hideMark/>
          </w:tcPr>
          <w:p w14:paraId="2122748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5,73E-05</w:t>
            </w:r>
          </w:p>
        </w:tc>
        <w:tc>
          <w:tcPr>
            <w:tcW w:w="1559" w:type="dxa"/>
            <w:shd w:val="clear" w:color="auto" w:fill="auto"/>
            <w:noWrap/>
            <w:vAlign w:val="bottom"/>
            <w:hideMark/>
          </w:tcPr>
          <w:p w14:paraId="41DC63A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2,16E-02</w:t>
            </w:r>
          </w:p>
        </w:tc>
        <w:tc>
          <w:tcPr>
            <w:tcW w:w="1134" w:type="dxa"/>
            <w:shd w:val="clear" w:color="auto" w:fill="auto"/>
            <w:noWrap/>
            <w:vAlign w:val="bottom"/>
            <w:hideMark/>
          </w:tcPr>
          <w:p w14:paraId="3EE737D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21,57286</w:t>
            </w:r>
          </w:p>
        </w:tc>
        <w:tc>
          <w:tcPr>
            <w:tcW w:w="4683" w:type="dxa"/>
            <w:shd w:val="clear" w:color="auto" w:fill="auto"/>
            <w:noWrap/>
            <w:vAlign w:val="bottom"/>
            <w:hideMark/>
          </w:tcPr>
          <w:p w14:paraId="4755DB7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LDHA;TPI1;PGK1;GAPDH</w:t>
            </w:r>
          </w:p>
        </w:tc>
        <w:tc>
          <w:tcPr>
            <w:tcW w:w="851" w:type="dxa"/>
            <w:shd w:val="clear" w:color="auto" w:fill="auto"/>
            <w:noWrap/>
            <w:vAlign w:val="bottom"/>
            <w:hideMark/>
          </w:tcPr>
          <w:p w14:paraId="43D246F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w:t>
            </w:r>
          </w:p>
        </w:tc>
      </w:tr>
      <w:tr w:rsidR="006E4CB0" w:rsidRPr="004634CD" w14:paraId="32ED1AF3" w14:textId="77777777" w:rsidTr="00CD1F76">
        <w:trPr>
          <w:trHeight w:val="320"/>
        </w:trPr>
        <w:tc>
          <w:tcPr>
            <w:tcW w:w="3964" w:type="dxa"/>
            <w:shd w:val="clear" w:color="D9D9D9" w:fill="D9D9D9"/>
            <w:noWrap/>
            <w:vAlign w:val="bottom"/>
            <w:hideMark/>
          </w:tcPr>
          <w:p w14:paraId="77AFC67F"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cellular component disassembly (GO:0022411)</w:t>
            </w:r>
          </w:p>
        </w:tc>
        <w:tc>
          <w:tcPr>
            <w:tcW w:w="851" w:type="dxa"/>
            <w:shd w:val="clear" w:color="D9D9D9" w:fill="D9D9D9"/>
            <w:noWrap/>
            <w:vAlign w:val="bottom"/>
            <w:hideMark/>
          </w:tcPr>
          <w:p w14:paraId="2D5EFEB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7/350</w:t>
            </w:r>
          </w:p>
        </w:tc>
        <w:tc>
          <w:tcPr>
            <w:tcW w:w="992" w:type="dxa"/>
            <w:shd w:val="clear" w:color="D9D9D9" w:fill="D9D9D9"/>
            <w:noWrap/>
            <w:vAlign w:val="bottom"/>
            <w:hideMark/>
          </w:tcPr>
          <w:p w14:paraId="305F2AD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7,39E-05</w:t>
            </w:r>
          </w:p>
        </w:tc>
        <w:tc>
          <w:tcPr>
            <w:tcW w:w="1559" w:type="dxa"/>
            <w:shd w:val="clear" w:color="D9D9D9" w:fill="D9D9D9"/>
            <w:noWrap/>
            <w:vAlign w:val="bottom"/>
            <w:hideMark/>
          </w:tcPr>
          <w:p w14:paraId="4DFC65C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2,16E-02</w:t>
            </w:r>
          </w:p>
        </w:tc>
        <w:tc>
          <w:tcPr>
            <w:tcW w:w="1134" w:type="dxa"/>
            <w:shd w:val="clear" w:color="D9D9D9" w:fill="D9D9D9"/>
            <w:noWrap/>
            <w:vAlign w:val="bottom"/>
            <w:hideMark/>
          </w:tcPr>
          <w:p w14:paraId="66DA83E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7,69152</w:t>
            </w:r>
          </w:p>
        </w:tc>
        <w:tc>
          <w:tcPr>
            <w:tcW w:w="4683" w:type="dxa"/>
            <w:shd w:val="clear" w:color="D9D9D9" w:fill="D9D9D9"/>
            <w:noWrap/>
            <w:vAlign w:val="bottom"/>
            <w:hideMark/>
          </w:tcPr>
          <w:p w14:paraId="6802F64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CASP7;RPL12;HMGB2;CDK1;RPL38;KIF2C;RPS2</w:t>
            </w:r>
          </w:p>
        </w:tc>
        <w:tc>
          <w:tcPr>
            <w:tcW w:w="851" w:type="dxa"/>
            <w:shd w:val="clear" w:color="D9D9D9" w:fill="D9D9D9"/>
            <w:noWrap/>
            <w:vAlign w:val="bottom"/>
            <w:hideMark/>
          </w:tcPr>
          <w:p w14:paraId="54AE047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w:t>
            </w:r>
          </w:p>
        </w:tc>
      </w:tr>
      <w:tr w:rsidR="006E4CB0" w:rsidRPr="004634CD" w14:paraId="4B7FCD79" w14:textId="77777777" w:rsidTr="00CD1F76">
        <w:trPr>
          <w:trHeight w:val="320"/>
        </w:trPr>
        <w:tc>
          <w:tcPr>
            <w:tcW w:w="3964" w:type="dxa"/>
            <w:shd w:val="clear" w:color="auto" w:fill="auto"/>
            <w:noWrap/>
            <w:vAlign w:val="bottom"/>
            <w:hideMark/>
          </w:tcPr>
          <w:p w14:paraId="4D2FA316"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 recognition (GO:0008037)</w:t>
            </w:r>
          </w:p>
        </w:tc>
        <w:tc>
          <w:tcPr>
            <w:tcW w:w="851" w:type="dxa"/>
            <w:shd w:val="clear" w:color="auto" w:fill="auto"/>
            <w:noWrap/>
            <w:vAlign w:val="bottom"/>
            <w:hideMark/>
          </w:tcPr>
          <w:p w14:paraId="37904F6B"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2/109</w:t>
            </w:r>
          </w:p>
        </w:tc>
        <w:tc>
          <w:tcPr>
            <w:tcW w:w="992" w:type="dxa"/>
            <w:shd w:val="clear" w:color="auto" w:fill="auto"/>
            <w:noWrap/>
            <w:vAlign w:val="bottom"/>
            <w:hideMark/>
          </w:tcPr>
          <w:p w14:paraId="3643A03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1,57E-03</w:t>
            </w:r>
          </w:p>
        </w:tc>
        <w:tc>
          <w:tcPr>
            <w:tcW w:w="1559" w:type="dxa"/>
            <w:shd w:val="clear" w:color="auto" w:fill="auto"/>
            <w:noWrap/>
            <w:vAlign w:val="bottom"/>
            <w:hideMark/>
          </w:tcPr>
          <w:p w14:paraId="5B65A6A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7,37E-02</w:t>
            </w:r>
          </w:p>
        </w:tc>
        <w:tc>
          <w:tcPr>
            <w:tcW w:w="1134" w:type="dxa"/>
            <w:shd w:val="clear" w:color="auto" w:fill="auto"/>
            <w:noWrap/>
            <w:vAlign w:val="bottom"/>
            <w:hideMark/>
          </w:tcPr>
          <w:p w14:paraId="65B85F7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41,29180</w:t>
            </w:r>
          </w:p>
        </w:tc>
        <w:tc>
          <w:tcPr>
            <w:tcW w:w="4683" w:type="dxa"/>
            <w:shd w:val="clear" w:color="auto" w:fill="auto"/>
            <w:noWrap/>
            <w:vAlign w:val="bottom"/>
            <w:hideMark/>
          </w:tcPr>
          <w:p w14:paraId="6D33348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OVGP1;CD36</w:t>
            </w:r>
          </w:p>
        </w:tc>
        <w:tc>
          <w:tcPr>
            <w:tcW w:w="851" w:type="dxa"/>
            <w:shd w:val="clear" w:color="auto" w:fill="auto"/>
            <w:noWrap/>
            <w:vAlign w:val="bottom"/>
            <w:hideMark/>
          </w:tcPr>
          <w:p w14:paraId="607389F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w:t>
            </w:r>
          </w:p>
        </w:tc>
      </w:tr>
      <w:tr w:rsidR="006E4CB0" w:rsidRPr="004634CD" w14:paraId="167EEA95" w14:textId="77777777" w:rsidTr="00CD1F76">
        <w:trPr>
          <w:trHeight w:val="320"/>
        </w:trPr>
        <w:tc>
          <w:tcPr>
            <w:tcW w:w="3964" w:type="dxa"/>
            <w:shd w:val="clear" w:color="D9D9D9" w:fill="D9D9D9"/>
            <w:noWrap/>
            <w:vAlign w:val="bottom"/>
            <w:hideMark/>
          </w:tcPr>
          <w:p w14:paraId="00FA7C8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negative regulation of multi-organism process (GO:0043901)</w:t>
            </w:r>
          </w:p>
        </w:tc>
        <w:tc>
          <w:tcPr>
            <w:tcW w:w="851" w:type="dxa"/>
            <w:shd w:val="clear" w:color="D9D9D9" w:fill="D9D9D9"/>
            <w:noWrap/>
            <w:vAlign w:val="bottom"/>
            <w:hideMark/>
          </w:tcPr>
          <w:p w14:paraId="24879A76"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2/133</w:t>
            </w:r>
          </w:p>
        </w:tc>
        <w:tc>
          <w:tcPr>
            <w:tcW w:w="992" w:type="dxa"/>
            <w:shd w:val="clear" w:color="D9D9D9" w:fill="D9D9D9"/>
            <w:noWrap/>
            <w:vAlign w:val="bottom"/>
            <w:hideMark/>
          </w:tcPr>
          <w:p w14:paraId="013D77C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2,32E-03</w:t>
            </w:r>
          </w:p>
        </w:tc>
        <w:tc>
          <w:tcPr>
            <w:tcW w:w="1559" w:type="dxa"/>
            <w:shd w:val="clear" w:color="D9D9D9" w:fill="D9D9D9"/>
            <w:noWrap/>
            <w:vAlign w:val="bottom"/>
            <w:hideMark/>
          </w:tcPr>
          <w:p w14:paraId="2E2933F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7,37E-02</w:t>
            </w:r>
          </w:p>
        </w:tc>
        <w:tc>
          <w:tcPr>
            <w:tcW w:w="1134" w:type="dxa"/>
            <w:shd w:val="clear" w:color="D9D9D9" w:fill="D9D9D9"/>
            <w:noWrap/>
            <w:vAlign w:val="bottom"/>
            <w:hideMark/>
          </w:tcPr>
          <w:p w14:paraId="7DBBA06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33,68617</w:t>
            </w:r>
          </w:p>
        </w:tc>
        <w:tc>
          <w:tcPr>
            <w:tcW w:w="4683" w:type="dxa"/>
            <w:shd w:val="clear" w:color="D9D9D9" w:fill="D9D9D9"/>
            <w:noWrap/>
            <w:vAlign w:val="bottom"/>
            <w:hideMark/>
          </w:tcPr>
          <w:p w14:paraId="22055AF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OVGP1;CD36</w:t>
            </w:r>
          </w:p>
        </w:tc>
        <w:tc>
          <w:tcPr>
            <w:tcW w:w="851" w:type="dxa"/>
            <w:shd w:val="clear" w:color="D9D9D9" w:fill="D9D9D9"/>
            <w:noWrap/>
            <w:vAlign w:val="bottom"/>
            <w:hideMark/>
          </w:tcPr>
          <w:p w14:paraId="427ED35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w:t>
            </w:r>
          </w:p>
        </w:tc>
      </w:tr>
      <w:tr w:rsidR="006E4CB0" w:rsidRPr="004634CD" w14:paraId="61A5CBBC" w14:textId="77777777" w:rsidTr="00CD1F76">
        <w:trPr>
          <w:trHeight w:val="320"/>
        </w:trPr>
        <w:tc>
          <w:tcPr>
            <w:tcW w:w="3964" w:type="dxa"/>
            <w:shd w:val="clear" w:color="auto" w:fill="auto"/>
            <w:noWrap/>
            <w:vAlign w:val="bottom"/>
            <w:hideMark/>
          </w:tcPr>
          <w:p w14:paraId="1DFA032A"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positive regulation of macrophage cytokine production (GO:0060907)</w:t>
            </w:r>
          </w:p>
        </w:tc>
        <w:tc>
          <w:tcPr>
            <w:tcW w:w="851" w:type="dxa"/>
            <w:shd w:val="clear" w:color="auto" w:fill="auto"/>
            <w:noWrap/>
            <w:vAlign w:val="bottom"/>
            <w:hideMark/>
          </w:tcPr>
          <w:p w14:paraId="1B581C1B"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w:t>
            </w:r>
          </w:p>
        </w:tc>
        <w:tc>
          <w:tcPr>
            <w:tcW w:w="992" w:type="dxa"/>
            <w:shd w:val="clear" w:color="auto" w:fill="auto"/>
            <w:noWrap/>
            <w:vAlign w:val="bottom"/>
            <w:hideMark/>
          </w:tcPr>
          <w:p w14:paraId="1E3AF3F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4,39E-03</w:t>
            </w:r>
          </w:p>
        </w:tc>
        <w:tc>
          <w:tcPr>
            <w:tcW w:w="1559" w:type="dxa"/>
            <w:shd w:val="clear" w:color="auto" w:fill="auto"/>
            <w:noWrap/>
            <w:vAlign w:val="bottom"/>
            <w:hideMark/>
          </w:tcPr>
          <w:p w14:paraId="56AE923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7,37E-02</w:t>
            </w:r>
          </w:p>
        </w:tc>
        <w:tc>
          <w:tcPr>
            <w:tcW w:w="1134" w:type="dxa"/>
            <w:shd w:val="clear" w:color="auto" w:fill="auto"/>
            <w:noWrap/>
            <w:vAlign w:val="bottom"/>
            <w:hideMark/>
          </w:tcPr>
          <w:p w14:paraId="022B298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285,45714</w:t>
            </w:r>
          </w:p>
        </w:tc>
        <w:tc>
          <w:tcPr>
            <w:tcW w:w="4683" w:type="dxa"/>
            <w:shd w:val="clear" w:color="auto" w:fill="auto"/>
            <w:noWrap/>
            <w:vAlign w:val="bottom"/>
            <w:hideMark/>
          </w:tcPr>
          <w:p w14:paraId="4CE4338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CD36</w:t>
            </w:r>
          </w:p>
        </w:tc>
        <w:tc>
          <w:tcPr>
            <w:tcW w:w="851" w:type="dxa"/>
            <w:shd w:val="clear" w:color="auto" w:fill="auto"/>
            <w:noWrap/>
            <w:vAlign w:val="bottom"/>
            <w:hideMark/>
          </w:tcPr>
          <w:p w14:paraId="699A5B1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w:t>
            </w:r>
          </w:p>
        </w:tc>
      </w:tr>
      <w:tr w:rsidR="006E4CB0" w:rsidRPr="004634CD" w14:paraId="0F699336" w14:textId="77777777" w:rsidTr="00CD1F76">
        <w:trPr>
          <w:trHeight w:val="320"/>
        </w:trPr>
        <w:tc>
          <w:tcPr>
            <w:tcW w:w="3964" w:type="dxa"/>
            <w:shd w:val="clear" w:color="D9D9D9" w:fill="D9D9D9"/>
            <w:noWrap/>
            <w:vAlign w:val="bottom"/>
            <w:hideMark/>
          </w:tcPr>
          <w:p w14:paraId="3085DC97"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mating behavior (GO:0007617)</w:t>
            </w:r>
          </w:p>
        </w:tc>
        <w:tc>
          <w:tcPr>
            <w:tcW w:w="851" w:type="dxa"/>
            <w:shd w:val="clear" w:color="D9D9D9" w:fill="D9D9D9"/>
            <w:noWrap/>
            <w:vAlign w:val="bottom"/>
            <w:hideMark/>
          </w:tcPr>
          <w:p w14:paraId="1A6C58E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1/10</w:t>
            </w:r>
          </w:p>
        </w:tc>
        <w:tc>
          <w:tcPr>
            <w:tcW w:w="992" w:type="dxa"/>
            <w:shd w:val="clear" w:color="D9D9D9" w:fill="D9D9D9"/>
            <w:noWrap/>
            <w:vAlign w:val="bottom"/>
            <w:hideMark/>
          </w:tcPr>
          <w:p w14:paraId="499BA42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1,50E-03</w:t>
            </w:r>
          </w:p>
        </w:tc>
        <w:tc>
          <w:tcPr>
            <w:tcW w:w="1559" w:type="dxa"/>
            <w:shd w:val="clear" w:color="D9D9D9" w:fill="D9D9D9"/>
            <w:noWrap/>
            <w:vAlign w:val="bottom"/>
            <w:hideMark/>
          </w:tcPr>
          <w:p w14:paraId="72F47CB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9,00E-03</w:t>
            </w:r>
          </w:p>
        </w:tc>
        <w:tc>
          <w:tcPr>
            <w:tcW w:w="1134" w:type="dxa"/>
            <w:shd w:val="clear" w:color="D9D9D9" w:fill="D9D9D9"/>
            <w:noWrap/>
            <w:vAlign w:val="bottom"/>
            <w:hideMark/>
          </w:tcPr>
          <w:p w14:paraId="2862A7C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1110,44444</w:t>
            </w:r>
          </w:p>
        </w:tc>
        <w:tc>
          <w:tcPr>
            <w:tcW w:w="4683" w:type="dxa"/>
            <w:shd w:val="clear" w:color="D9D9D9" w:fill="D9D9D9"/>
            <w:noWrap/>
            <w:vAlign w:val="bottom"/>
            <w:hideMark/>
          </w:tcPr>
          <w:p w14:paraId="6BCAF81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NHLH2</w:t>
            </w:r>
          </w:p>
        </w:tc>
        <w:tc>
          <w:tcPr>
            <w:tcW w:w="851" w:type="dxa"/>
            <w:shd w:val="clear" w:color="D9D9D9" w:fill="D9D9D9"/>
            <w:noWrap/>
            <w:vAlign w:val="bottom"/>
            <w:hideMark/>
          </w:tcPr>
          <w:p w14:paraId="649DA90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w:t>
            </w:r>
          </w:p>
        </w:tc>
      </w:tr>
      <w:tr w:rsidR="006E4CB0" w:rsidRPr="004634CD" w14:paraId="769A71FE" w14:textId="77777777" w:rsidTr="00CD1F76">
        <w:trPr>
          <w:trHeight w:val="320"/>
        </w:trPr>
        <w:tc>
          <w:tcPr>
            <w:tcW w:w="3964" w:type="dxa"/>
            <w:shd w:val="clear" w:color="auto" w:fill="auto"/>
            <w:noWrap/>
            <w:vAlign w:val="bottom"/>
            <w:hideMark/>
          </w:tcPr>
          <w:p w14:paraId="60413E28"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ovulation cycle (GO:0042698)</w:t>
            </w:r>
          </w:p>
        </w:tc>
        <w:tc>
          <w:tcPr>
            <w:tcW w:w="851" w:type="dxa"/>
            <w:shd w:val="clear" w:color="auto" w:fill="auto"/>
            <w:noWrap/>
            <w:vAlign w:val="bottom"/>
            <w:hideMark/>
          </w:tcPr>
          <w:p w14:paraId="41FA5F9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1/10</w:t>
            </w:r>
          </w:p>
        </w:tc>
        <w:tc>
          <w:tcPr>
            <w:tcW w:w="992" w:type="dxa"/>
            <w:shd w:val="clear" w:color="auto" w:fill="auto"/>
            <w:noWrap/>
            <w:vAlign w:val="bottom"/>
            <w:hideMark/>
          </w:tcPr>
          <w:p w14:paraId="3D31321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1,50E-03</w:t>
            </w:r>
          </w:p>
        </w:tc>
        <w:tc>
          <w:tcPr>
            <w:tcW w:w="1559" w:type="dxa"/>
            <w:shd w:val="clear" w:color="auto" w:fill="auto"/>
            <w:noWrap/>
            <w:vAlign w:val="bottom"/>
            <w:hideMark/>
          </w:tcPr>
          <w:p w14:paraId="235C66B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9,00E-03</w:t>
            </w:r>
          </w:p>
        </w:tc>
        <w:tc>
          <w:tcPr>
            <w:tcW w:w="1134" w:type="dxa"/>
            <w:shd w:val="clear" w:color="auto" w:fill="auto"/>
            <w:noWrap/>
            <w:vAlign w:val="bottom"/>
            <w:hideMark/>
          </w:tcPr>
          <w:p w14:paraId="2ADD4EB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1110,44444</w:t>
            </w:r>
          </w:p>
        </w:tc>
        <w:tc>
          <w:tcPr>
            <w:tcW w:w="4683" w:type="dxa"/>
            <w:shd w:val="clear" w:color="auto" w:fill="auto"/>
            <w:noWrap/>
            <w:vAlign w:val="bottom"/>
            <w:hideMark/>
          </w:tcPr>
          <w:p w14:paraId="0721092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NHLH2</w:t>
            </w:r>
          </w:p>
        </w:tc>
        <w:tc>
          <w:tcPr>
            <w:tcW w:w="851" w:type="dxa"/>
            <w:shd w:val="clear" w:color="auto" w:fill="auto"/>
            <w:noWrap/>
            <w:vAlign w:val="bottom"/>
            <w:hideMark/>
          </w:tcPr>
          <w:p w14:paraId="1969457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w:t>
            </w:r>
          </w:p>
        </w:tc>
      </w:tr>
      <w:tr w:rsidR="006E4CB0" w:rsidRPr="004634CD" w14:paraId="4459FE8C" w14:textId="77777777" w:rsidTr="00CD1F76">
        <w:trPr>
          <w:trHeight w:val="320"/>
        </w:trPr>
        <w:tc>
          <w:tcPr>
            <w:tcW w:w="3964" w:type="dxa"/>
            <w:shd w:val="clear" w:color="D9D9D9" w:fill="D9D9D9"/>
            <w:noWrap/>
            <w:vAlign w:val="bottom"/>
            <w:hideMark/>
          </w:tcPr>
          <w:p w14:paraId="1E140AF9"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multi-organism reproductive behavior (GO:0044705)</w:t>
            </w:r>
          </w:p>
        </w:tc>
        <w:tc>
          <w:tcPr>
            <w:tcW w:w="851" w:type="dxa"/>
            <w:shd w:val="clear" w:color="D9D9D9" w:fill="D9D9D9"/>
            <w:noWrap/>
            <w:vAlign w:val="bottom"/>
            <w:hideMark/>
          </w:tcPr>
          <w:p w14:paraId="01F5A2F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1/30</w:t>
            </w:r>
          </w:p>
        </w:tc>
        <w:tc>
          <w:tcPr>
            <w:tcW w:w="992" w:type="dxa"/>
            <w:shd w:val="clear" w:color="D9D9D9" w:fill="D9D9D9"/>
            <w:noWrap/>
            <w:vAlign w:val="bottom"/>
            <w:hideMark/>
          </w:tcPr>
          <w:p w14:paraId="477898A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4,49E-03</w:t>
            </w:r>
          </w:p>
        </w:tc>
        <w:tc>
          <w:tcPr>
            <w:tcW w:w="1559" w:type="dxa"/>
            <w:shd w:val="clear" w:color="D9D9D9" w:fill="D9D9D9"/>
            <w:noWrap/>
            <w:vAlign w:val="bottom"/>
            <w:hideMark/>
          </w:tcPr>
          <w:p w14:paraId="7885BCE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1,44E-02</w:t>
            </w:r>
          </w:p>
        </w:tc>
        <w:tc>
          <w:tcPr>
            <w:tcW w:w="1134" w:type="dxa"/>
            <w:shd w:val="clear" w:color="D9D9D9" w:fill="D9D9D9"/>
            <w:noWrap/>
            <w:vAlign w:val="bottom"/>
            <w:hideMark/>
          </w:tcPr>
          <w:p w14:paraId="3DACC02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344,27586</w:t>
            </w:r>
          </w:p>
        </w:tc>
        <w:tc>
          <w:tcPr>
            <w:tcW w:w="4683" w:type="dxa"/>
            <w:shd w:val="clear" w:color="D9D9D9" w:fill="D9D9D9"/>
            <w:noWrap/>
            <w:vAlign w:val="bottom"/>
            <w:hideMark/>
          </w:tcPr>
          <w:p w14:paraId="2754C16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NHLH2</w:t>
            </w:r>
          </w:p>
        </w:tc>
        <w:tc>
          <w:tcPr>
            <w:tcW w:w="851" w:type="dxa"/>
            <w:shd w:val="clear" w:color="D9D9D9" w:fill="D9D9D9"/>
            <w:noWrap/>
            <w:vAlign w:val="bottom"/>
            <w:hideMark/>
          </w:tcPr>
          <w:p w14:paraId="798D7F4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w:t>
            </w:r>
          </w:p>
        </w:tc>
      </w:tr>
      <w:tr w:rsidR="006E4CB0" w:rsidRPr="004634CD" w14:paraId="615A2B2A" w14:textId="77777777" w:rsidTr="00CD1F76">
        <w:trPr>
          <w:trHeight w:val="320"/>
        </w:trPr>
        <w:tc>
          <w:tcPr>
            <w:tcW w:w="3964" w:type="dxa"/>
            <w:shd w:val="clear" w:color="auto" w:fill="auto"/>
            <w:noWrap/>
            <w:vAlign w:val="bottom"/>
            <w:hideMark/>
          </w:tcPr>
          <w:p w14:paraId="4B871CA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multi-multicellular organism process (GO:0044706)</w:t>
            </w:r>
          </w:p>
        </w:tc>
        <w:tc>
          <w:tcPr>
            <w:tcW w:w="851" w:type="dxa"/>
            <w:shd w:val="clear" w:color="auto" w:fill="auto"/>
            <w:noWrap/>
            <w:vAlign w:val="bottom"/>
            <w:hideMark/>
          </w:tcPr>
          <w:p w14:paraId="1962D35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3/121</w:t>
            </w:r>
          </w:p>
        </w:tc>
        <w:tc>
          <w:tcPr>
            <w:tcW w:w="992" w:type="dxa"/>
            <w:shd w:val="clear" w:color="auto" w:fill="auto"/>
            <w:noWrap/>
            <w:vAlign w:val="bottom"/>
            <w:hideMark/>
          </w:tcPr>
          <w:p w14:paraId="7F526B9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1,38E-04</w:t>
            </w:r>
          </w:p>
        </w:tc>
        <w:tc>
          <w:tcPr>
            <w:tcW w:w="1559" w:type="dxa"/>
            <w:shd w:val="clear" w:color="auto" w:fill="auto"/>
            <w:noWrap/>
            <w:vAlign w:val="bottom"/>
            <w:hideMark/>
          </w:tcPr>
          <w:p w14:paraId="17F5BE5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3,23E-02</w:t>
            </w:r>
          </w:p>
        </w:tc>
        <w:tc>
          <w:tcPr>
            <w:tcW w:w="1134" w:type="dxa"/>
            <w:shd w:val="clear" w:color="auto" w:fill="auto"/>
            <w:noWrap/>
            <w:vAlign w:val="bottom"/>
            <w:hideMark/>
          </w:tcPr>
          <w:p w14:paraId="4994FF6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36,07446</w:t>
            </w:r>
          </w:p>
        </w:tc>
        <w:tc>
          <w:tcPr>
            <w:tcW w:w="4683" w:type="dxa"/>
            <w:shd w:val="clear" w:color="auto" w:fill="auto"/>
            <w:noWrap/>
            <w:vAlign w:val="bottom"/>
            <w:hideMark/>
          </w:tcPr>
          <w:p w14:paraId="7417EC4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STS;DRD1;TAC1</w:t>
            </w:r>
          </w:p>
        </w:tc>
        <w:tc>
          <w:tcPr>
            <w:tcW w:w="851" w:type="dxa"/>
            <w:shd w:val="clear" w:color="auto" w:fill="auto"/>
            <w:noWrap/>
            <w:vAlign w:val="bottom"/>
            <w:hideMark/>
          </w:tcPr>
          <w:p w14:paraId="54D097B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w:t>
            </w:r>
          </w:p>
        </w:tc>
      </w:tr>
      <w:tr w:rsidR="006E4CB0" w:rsidRPr="004634CD" w14:paraId="0638C3B2" w14:textId="77777777" w:rsidTr="00CD1F76">
        <w:trPr>
          <w:trHeight w:val="320"/>
        </w:trPr>
        <w:tc>
          <w:tcPr>
            <w:tcW w:w="3964" w:type="dxa"/>
            <w:shd w:val="clear" w:color="D9D9D9" w:fill="D9D9D9"/>
            <w:noWrap/>
            <w:vAlign w:val="bottom"/>
            <w:hideMark/>
          </w:tcPr>
          <w:p w14:paraId="5B36CD9D"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multi-organism reproductive process (GO:0044703)</w:t>
            </w:r>
          </w:p>
        </w:tc>
        <w:tc>
          <w:tcPr>
            <w:tcW w:w="851" w:type="dxa"/>
            <w:shd w:val="clear" w:color="D9D9D9" w:fill="D9D9D9"/>
            <w:noWrap/>
            <w:vAlign w:val="bottom"/>
            <w:hideMark/>
          </w:tcPr>
          <w:p w14:paraId="607AD45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3/140</w:t>
            </w:r>
          </w:p>
        </w:tc>
        <w:tc>
          <w:tcPr>
            <w:tcW w:w="992" w:type="dxa"/>
            <w:shd w:val="clear" w:color="D9D9D9" w:fill="D9D9D9"/>
            <w:noWrap/>
            <w:vAlign w:val="bottom"/>
            <w:hideMark/>
          </w:tcPr>
          <w:p w14:paraId="6330819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2,12E-04</w:t>
            </w:r>
          </w:p>
        </w:tc>
        <w:tc>
          <w:tcPr>
            <w:tcW w:w="1559" w:type="dxa"/>
            <w:shd w:val="clear" w:color="D9D9D9" w:fill="D9D9D9"/>
            <w:noWrap/>
            <w:vAlign w:val="bottom"/>
            <w:hideMark/>
          </w:tcPr>
          <w:p w14:paraId="56E961D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3,23E-02</w:t>
            </w:r>
          </w:p>
        </w:tc>
        <w:tc>
          <w:tcPr>
            <w:tcW w:w="1134" w:type="dxa"/>
            <w:shd w:val="clear" w:color="D9D9D9" w:fill="D9D9D9"/>
            <w:noWrap/>
            <w:vAlign w:val="bottom"/>
            <w:hideMark/>
          </w:tcPr>
          <w:p w14:paraId="525B4DF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31,04171</w:t>
            </w:r>
          </w:p>
        </w:tc>
        <w:tc>
          <w:tcPr>
            <w:tcW w:w="4683" w:type="dxa"/>
            <w:shd w:val="clear" w:color="D9D9D9" w:fill="D9D9D9"/>
            <w:noWrap/>
            <w:vAlign w:val="bottom"/>
            <w:hideMark/>
          </w:tcPr>
          <w:p w14:paraId="13CB0D45"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STS;DRD1;TAC1</w:t>
            </w:r>
          </w:p>
        </w:tc>
        <w:tc>
          <w:tcPr>
            <w:tcW w:w="851" w:type="dxa"/>
            <w:shd w:val="clear" w:color="D9D9D9" w:fill="D9D9D9"/>
            <w:noWrap/>
            <w:vAlign w:val="bottom"/>
            <w:hideMark/>
          </w:tcPr>
          <w:p w14:paraId="6FC8D24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w:t>
            </w:r>
          </w:p>
        </w:tc>
      </w:tr>
      <w:tr w:rsidR="006E4CB0" w:rsidRPr="004634CD" w14:paraId="5CAD5E20" w14:textId="77777777" w:rsidTr="00CD1F76">
        <w:trPr>
          <w:trHeight w:val="320"/>
        </w:trPr>
        <w:tc>
          <w:tcPr>
            <w:tcW w:w="3964" w:type="dxa"/>
            <w:shd w:val="clear" w:color="auto" w:fill="auto"/>
            <w:noWrap/>
            <w:vAlign w:val="bottom"/>
            <w:hideMark/>
          </w:tcPr>
          <w:p w14:paraId="4AB8308C"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neuron-neuron synaptic transmission (GO:0007270)</w:t>
            </w:r>
          </w:p>
        </w:tc>
        <w:tc>
          <w:tcPr>
            <w:tcW w:w="851" w:type="dxa"/>
            <w:shd w:val="clear" w:color="auto" w:fill="auto"/>
            <w:noWrap/>
            <w:vAlign w:val="bottom"/>
            <w:hideMark/>
          </w:tcPr>
          <w:p w14:paraId="172B3D2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2/58</w:t>
            </w:r>
          </w:p>
        </w:tc>
        <w:tc>
          <w:tcPr>
            <w:tcW w:w="992" w:type="dxa"/>
            <w:shd w:val="clear" w:color="auto" w:fill="auto"/>
            <w:noWrap/>
            <w:vAlign w:val="bottom"/>
            <w:hideMark/>
          </w:tcPr>
          <w:p w14:paraId="70D505C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1,09E-03</w:t>
            </w:r>
          </w:p>
        </w:tc>
        <w:tc>
          <w:tcPr>
            <w:tcW w:w="1559" w:type="dxa"/>
            <w:shd w:val="clear" w:color="auto" w:fill="auto"/>
            <w:noWrap/>
            <w:vAlign w:val="bottom"/>
            <w:hideMark/>
          </w:tcPr>
          <w:p w14:paraId="374ADD7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7,16E-02</w:t>
            </w:r>
          </w:p>
        </w:tc>
        <w:tc>
          <w:tcPr>
            <w:tcW w:w="1134" w:type="dxa"/>
            <w:shd w:val="clear" w:color="auto" w:fill="auto"/>
            <w:noWrap/>
            <w:vAlign w:val="bottom"/>
            <w:hideMark/>
          </w:tcPr>
          <w:p w14:paraId="4E1EC69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47,44524</w:t>
            </w:r>
          </w:p>
        </w:tc>
        <w:tc>
          <w:tcPr>
            <w:tcW w:w="4683" w:type="dxa"/>
            <w:shd w:val="clear" w:color="auto" w:fill="auto"/>
            <w:noWrap/>
            <w:vAlign w:val="bottom"/>
            <w:hideMark/>
          </w:tcPr>
          <w:p w14:paraId="0DB6719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DRD1;CDH8</w:t>
            </w:r>
          </w:p>
        </w:tc>
        <w:tc>
          <w:tcPr>
            <w:tcW w:w="851" w:type="dxa"/>
            <w:shd w:val="clear" w:color="auto" w:fill="auto"/>
            <w:noWrap/>
            <w:vAlign w:val="bottom"/>
            <w:hideMark/>
          </w:tcPr>
          <w:p w14:paraId="2B2F9D2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w:t>
            </w:r>
          </w:p>
        </w:tc>
      </w:tr>
      <w:tr w:rsidR="006E4CB0" w:rsidRPr="004634CD" w14:paraId="570884D6" w14:textId="77777777" w:rsidTr="00CD1F76">
        <w:trPr>
          <w:trHeight w:val="320"/>
        </w:trPr>
        <w:tc>
          <w:tcPr>
            <w:tcW w:w="3964" w:type="dxa"/>
            <w:shd w:val="clear" w:color="D9D9D9" w:fill="D9D9D9"/>
            <w:noWrap/>
            <w:vAlign w:val="bottom"/>
            <w:hideMark/>
          </w:tcPr>
          <w:p w14:paraId="0200D3DC"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negative regulation of hormone biosynthetic process (GO:0032353)</w:t>
            </w:r>
          </w:p>
        </w:tc>
        <w:tc>
          <w:tcPr>
            <w:tcW w:w="851" w:type="dxa"/>
            <w:shd w:val="clear" w:color="D9D9D9" w:fill="D9D9D9"/>
            <w:noWrap/>
            <w:vAlign w:val="bottom"/>
            <w:hideMark/>
          </w:tcPr>
          <w:p w14:paraId="74CC576A"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2/8</w:t>
            </w:r>
          </w:p>
        </w:tc>
        <w:tc>
          <w:tcPr>
            <w:tcW w:w="992" w:type="dxa"/>
            <w:shd w:val="clear" w:color="D9D9D9" w:fill="D9D9D9"/>
            <w:noWrap/>
            <w:vAlign w:val="bottom"/>
            <w:hideMark/>
          </w:tcPr>
          <w:p w14:paraId="5E427C1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2,27E-03</w:t>
            </w:r>
          </w:p>
        </w:tc>
        <w:tc>
          <w:tcPr>
            <w:tcW w:w="1559" w:type="dxa"/>
            <w:shd w:val="clear" w:color="D9D9D9" w:fill="D9D9D9"/>
            <w:noWrap/>
            <w:vAlign w:val="bottom"/>
            <w:hideMark/>
          </w:tcPr>
          <w:p w14:paraId="379E5AA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6,38E-01</w:t>
            </w:r>
          </w:p>
        </w:tc>
        <w:tc>
          <w:tcPr>
            <w:tcW w:w="1134" w:type="dxa"/>
            <w:shd w:val="clear" w:color="D9D9D9" w:fill="D9D9D9"/>
            <w:noWrap/>
            <w:vAlign w:val="bottom"/>
            <w:hideMark/>
          </w:tcPr>
          <w:p w14:paraId="5107FD7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36,28205</w:t>
            </w:r>
          </w:p>
        </w:tc>
        <w:tc>
          <w:tcPr>
            <w:tcW w:w="4683" w:type="dxa"/>
            <w:shd w:val="clear" w:color="D9D9D9" w:fill="D9D9D9"/>
            <w:noWrap/>
            <w:vAlign w:val="bottom"/>
            <w:hideMark/>
          </w:tcPr>
          <w:p w14:paraId="3A93F82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PDE8B;BMP5</w:t>
            </w:r>
          </w:p>
        </w:tc>
        <w:tc>
          <w:tcPr>
            <w:tcW w:w="851" w:type="dxa"/>
            <w:shd w:val="clear" w:color="D9D9D9" w:fill="D9D9D9"/>
            <w:noWrap/>
            <w:vAlign w:val="bottom"/>
            <w:hideMark/>
          </w:tcPr>
          <w:p w14:paraId="59A2D66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w:t>
            </w:r>
          </w:p>
        </w:tc>
      </w:tr>
      <w:tr w:rsidR="006E4CB0" w:rsidRPr="004634CD" w14:paraId="3CBFBD00" w14:textId="77777777" w:rsidTr="00CD1F76">
        <w:trPr>
          <w:trHeight w:val="320"/>
        </w:trPr>
        <w:tc>
          <w:tcPr>
            <w:tcW w:w="3964" w:type="dxa"/>
            <w:shd w:val="clear" w:color="auto" w:fill="auto"/>
            <w:noWrap/>
            <w:vAlign w:val="bottom"/>
            <w:hideMark/>
          </w:tcPr>
          <w:p w14:paraId="7CDCE7E5"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cholesterol homeostasis (GO:0042632)</w:t>
            </w:r>
          </w:p>
        </w:tc>
        <w:tc>
          <w:tcPr>
            <w:tcW w:w="851" w:type="dxa"/>
            <w:shd w:val="clear" w:color="auto" w:fill="auto"/>
            <w:noWrap/>
            <w:vAlign w:val="bottom"/>
            <w:hideMark/>
          </w:tcPr>
          <w:p w14:paraId="41B93A7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4/61</w:t>
            </w:r>
          </w:p>
        </w:tc>
        <w:tc>
          <w:tcPr>
            <w:tcW w:w="992" w:type="dxa"/>
            <w:shd w:val="clear" w:color="auto" w:fill="auto"/>
            <w:noWrap/>
            <w:vAlign w:val="bottom"/>
            <w:hideMark/>
          </w:tcPr>
          <w:p w14:paraId="7A0403C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2,40E-03</w:t>
            </w:r>
          </w:p>
        </w:tc>
        <w:tc>
          <w:tcPr>
            <w:tcW w:w="1559" w:type="dxa"/>
            <w:shd w:val="clear" w:color="auto" w:fill="auto"/>
            <w:noWrap/>
            <w:vAlign w:val="bottom"/>
            <w:hideMark/>
          </w:tcPr>
          <w:p w14:paraId="0712A7E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6,38E-01</w:t>
            </w:r>
          </w:p>
        </w:tc>
        <w:tc>
          <w:tcPr>
            <w:tcW w:w="1134" w:type="dxa"/>
            <w:shd w:val="clear" w:color="auto" w:fill="auto"/>
            <w:noWrap/>
            <w:vAlign w:val="bottom"/>
            <w:hideMark/>
          </w:tcPr>
          <w:p w14:paraId="71BF963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7,70331</w:t>
            </w:r>
          </w:p>
        </w:tc>
        <w:tc>
          <w:tcPr>
            <w:tcW w:w="4683" w:type="dxa"/>
            <w:shd w:val="clear" w:color="auto" w:fill="auto"/>
            <w:noWrap/>
            <w:vAlign w:val="bottom"/>
            <w:hideMark/>
          </w:tcPr>
          <w:p w14:paraId="5DF1B0C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CAV3;MALL;ANGPTL3;APOC3</w:t>
            </w:r>
          </w:p>
        </w:tc>
        <w:tc>
          <w:tcPr>
            <w:tcW w:w="851" w:type="dxa"/>
            <w:shd w:val="clear" w:color="auto" w:fill="auto"/>
            <w:noWrap/>
            <w:vAlign w:val="bottom"/>
            <w:hideMark/>
          </w:tcPr>
          <w:p w14:paraId="1C171650"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w:t>
            </w:r>
          </w:p>
        </w:tc>
      </w:tr>
      <w:tr w:rsidR="006E4CB0" w:rsidRPr="004634CD" w14:paraId="1FDF3832" w14:textId="77777777" w:rsidTr="00CD1F76">
        <w:trPr>
          <w:trHeight w:val="320"/>
        </w:trPr>
        <w:tc>
          <w:tcPr>
            <w:tcW w:w="3964" w:type="dxa"/>
            <w:shd w:val="clear" w:color="D9D9D9" w:fill="D9D9D9"/>
            <w:noWrap/>
            <w:vAlign w:val="bottom"/>
            <w:hideMark/>
          </w:tcPr>
          <w:p w14:paraId="22C27CD9"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sterol homeostasis (GO:0055092)</w:t>
            </w:r>
          </w:p>
        </w:tc>
        <w:tc>
          <w:tcPr>
            <w:tcW w:w="851" w:type="dxa"/>
            <w:shd w:val="clear" w:color="D9D9D9" w:fill="D9D9D9"/>
            <w:noWrap/>
            <w:vAlign w:val="bottom"/>
            <w:hideMark/>
          </w:tcPr>
          <w:p w14:paraId="1A3C4E2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4/62</w:t>
            </w:r>
          </w:p>
        </w:tc>
        <w:tc>
          <w:tcPr>
            <w:tcW w:w="992" w:type="dxa"/>
            <w:shd w:val="clear" w:color="D9D9D9" w:fill="D9D9D9"/>
            <w:noWrap/>
            <w:vAlign w:val="bottom"/>
            <w:hideMark/>
          </w:tcPr>
          <w:p w14:paraId="168DEB6F"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2,55E-03</w:t>
            </w:r>
          </w:p>
        </w:tc>
        <w:tc>
          <w:tcPr>
            <w:tcW w:w="1559" w:type="dxa"/>
            <w:shd w:val="clear" w:color="D9D9D9" w:fill="D9D9D9"/>
            <w:noWrap/>
            <w:vAlign w:val="bottom"/>
            <w:hideMark/>
          </w:tcPr>
          <w:p w14:paraId="5D8DB19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6,38E-01</w:t>
            </w:r>
          </w:p>
        </w:tc>
        <w:tc>
          <w:tcPr>
            <w:tcW w:w="1134" w:type="dxa"/>
            <w:shd w:val="clear" w:color="D9D9D9" w:fill="D9D9D9"/>
            <w:noWrap/>
            <w:vAlign w:val="bottom"/>
            <w:hideMark/>
          </w:tcPr>
          <w:p w14:paraId="1FE253B5"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7,57011</w:t>
            </w:r>
          </w:p>
        </w:tc>
        <w:tc>
          <w:tcPr>
            <w:tcW w:w="4683" w:type="dxa"/>
            <w:shd w:val="clear" w:color="D9D9D9" w:fill="D9D9D9"/>
            <w:noWrap/>
            <w:vAlign w:val="bottom"/>
            <w:hideMark/>
          </w:tcPr>
          <w:p w14:paraId="48B2118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CAV3;MALL;ANGPTL3;APOC3</w:t>
            </w:r>
          </w:p>
        </w:tc>
        <w:tc>
          <w:tcPr>
            <w:tcW w:w="851" w:type="dxa"/>
            <w:shd w:val="clear" w:color="D9D9D9" w:fill="D9D9D9"/>
            <w:noWrap/>
            <w:vAlign w:val="bottom"/>
            <w:hideMark/>
          </w:tcPr>
          <w:p w14:paraId="725772E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w:t>
            </w:r>
          </w:p>
        </w:tc>
      </w:tr>
      <w:tr w:rsidR="006E4CB0" w:rsidRPr="004634CD" w14:paraId="6BDB58B4" w14:textId="77777777" w:rsidTr="00CD1F76">
        <w:trPr>
          <w:trHeight w:val="320"/>
        </w:trPr>
        <w:tc>
          <w:tcPr>
            <w:tcW w:w="3964" w:type="dxa"/>
            <w:shd w:val="clear" w:color="auto" w:fill="auto"/>
            <w:noWrap/>
            <w:vAlign w:val="bottom"/>
            <w:hideMark/>
          </w:tcPr>
          <w:p w14:paraId="517BA5D0"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synaptic transmission (GO:0007268)</w:t>
            </w:r>
          </w:p>
        </w:tc>
        <w:tc>
          <w:tcPr>
            <w:tcW w:w="851" w:type="dxa"/>
            <w:shd w:val="clear" w:color="auto" w:fill="auto"/>
            <w:noWrap/>
            <w:vAlign w:val="bottom"/>
            <w:hideMark/>
          </w:tcPr>
          <w:p w14:paraId="0F94F9A0"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26/434</w:t>
            </w:r>
          </w:p>
        </w:tc>
        <w:tc>
          <w:tcPr>
            <w:tcW w:w="992" w:type="dxa"/>
            <w:shd w:val="clear" w:color="auto" w:fill="auto"/>
            <w:noWrap/>
            <w:vAlign w:val="bottom"/>
            <w:hideMark/>
          </w:tcPr>
          <w:p w14:paraId="6139398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1,48E-10</w:t>
            </w:r>
          </w:p>
        </w:tc>
        <w:tc>
          <w:tcPr>
            <w:tcW w:w="1559" w:type="dxa"/>
            <w:shd w:val="clear" w:color="auto" w:fill="auto"/>
            <w:noWrap/>
            <w:vAlign w:val="bottom"/>
            <w:hideMark/>
          </w:tcPr>
          <w:p w14:paraId="6B60D80B"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3,42E-07</w:t>
            </w:r>
          </w:p>
        </w:tc>
        <w:tc>
          <w:tcPr>
            <w:tcW w:w="1134" w:type="dxa"/>
            <w:shd w:val="clear" w:color="auto" w:fill="auto"/>
            <w:noWrap/>
            <w:vAlign w:val="bottom"/>
            <w:hideMark/>
          </w:tcPr>
          <w:p w14:paraId="7D4CFC5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5,17515</w:t>
            </w:r>
          </w:p>
        </w:tc>
        <w:tc>
          <w:tcPr>
            <w:tcW w:w="4683" w:type="dxa"/>
            <w:shd w:val="clear" w:color="auto" w:fill="auto"/>
            <w:noWrap/>
            <w:vAlign w:val="bottom"/>
            <w:hideMark/>
          </w:tcPr>
          <w:p w14:paraId="0D7916BC"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KCNC2;STXBP1;NRXN1;KCNA2;GRM1;GNG2;APOE;BSN;GRIA3;GRIA4;CHRNB2;KCNJ6;KCNH6;KCNJ11;ABCC8;KCNB2;GAD2;KCNK16;ABCC9;KCNK17;GRIN3A;SST;KCNMA1;STX1A;KCNK3;CBLN1</w:t>
            </w:r>
          </w:p>
        </w:tc>
        <w:tc>
          <w:tcPr>
            <w:tcW w:w="851" w:type="dxa"/>
            <w:shd w:val="clear" w:color="auto" w:fill="auto"/>
            <w:noWrap/>
            <w:vAlign w:val="bottom"/>
            <w:hideMark/>
          </w:tcPr>
          <w:p w14:paraId="7969D34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w:t>
            </w:r>
          </w:p>
        </w:tc>
      </w:tr>
      <w:tr w:rsidR="006E4CB0" w:rsidRPr="004634CD" w14:paraId="23601BF4" w14:textId="77777777" w:rsidTr="00CD1F76">
        <w:trPr>
          <w:trHeight w:val="320"/>
        </w:trPr>
        <w:tc>
          <w:tcPr>
            <w:tcW w:w="3964" w:type="dxa"/>
            <w:shd w:val="clear" w:color="D9D9D9" w:fill="D9D9D9"/>
            <w:noWrap/>
            <w:vAlign w:val="bottom"/>
            <w:hideMark/>
          </w:tcPr>
          <w:p w14:paraId="58E6F2A4"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cellular potassium ion transport (GO:0071804)</w:t>
            </w:r>
          </w:p>
        </w:tc>
        <w:tc>
          <w:tcPr>
            <w:tcW w:w="851" w:type="dxa"/>
            <w:shd w:val="clear" w:color="D9D9D9" w:fill="D9D9D9"/>
            <w:noWrap/>
            <w:vAlign w:val="bottom"/>
            <w:hideMark/>
          </w:tcPr>
          <w:p w14:paraId="2EF76428"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13/129</w:t>
            </w:r>
          </w:p>
        </w:tc>
        <w:tc>
          <w:tcPr>
            <w:tcW w:w="992" w:type="dxa"/>
            <w:shd w:val="clear" w:color="D9D9D9" w:fill="D9D9D9"/>
            <w:noWrap/>
            <w:vAlign w:val="bottom"/>
            <w:hideMark/>
          </w:tcPr>
          <w:p w14:paraId="63CA1F8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1,66E-08</w:t>
            </w:r>
          </w:p>
        </w:tc>
        <w:tc>
          <w:tcPr>
            <w:tcW w:w="1559" w:type="dxa"/>
            <w:shd w:val="clear" w:color="D9D9D9" w:fill="D9D9D9"/>
            <w:noWrap/>
            <w:vAlign w:val="bottom"/>
            <w:hideMark/>
          </w:tcPr>
          <w:p w14:paraId="5C29804C"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1,28E-05</w:t>
            </w:r>
          </w:p>
        </w:tc>
        <w:tc>
          <w:tcPr>
            <w:tcW w:w="1134" w:type="dxa"/>
            <w:shd w:val="clear" w:color="D9D9D9" w:fill="D9D9D9"/>
            <w:noWrap/>
            <w:vAlign w:val="bottom"/>
            <w:hideMark/>
          </w:tcPr>
          <w:p w14:paraId="3F2BCB2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8,76013</w:t>
            </w:r>
          </w:p>
        </w:tc>
        <w:tc>
          <w:tcPr>
            <w:tcW w:w="4683" w:type="dxa"/>
            <w:shd w:val="clear" w:color="D9D9D9" w:fill="D9D9D9"/>
            <w:noWrap/>
            <w:vAlign w:val="bottom"/>
            <w:hideMark/>
          </w:tcPr>
          <w:p w14:paraId="0E1DBEC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KCNJ6;KCNH6;KCNJ11;KCNC2;ABCC8;KCNB2;HPN;KCNA2;KCNK16;ABCC9;KCNK17;KCNMA1;KCNK3</w:t>
            </w:r>
          </w:p>
        </w:tc>
        <w:tc>
          <w:tcPr>
            <w:tcW w:w="851" w:type="dxa"/>
            <w:shd w:val="clear" w:color="D9D9D9" w:fill="D9D9D9"/>
            <w:noWrap/>
            <w:vAlign w:val="bottom"/>
            <w:hideMark/>
          </w:tcPr>
          <w:p w14:paraId="262CE52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w:t>
            </w:r>
          </w:p>
        </w:tc>
      </w:tr>
      <w:tr w:rsidR="006E4CB0" w:rsidRPr="004634CD" w14:paraId="15AABF50" w14:textId="77777777" w:rsidTr="00CD1F76">
        <w:trPr>
          <w:trHeight w:val="320"/>
        </w:trPr>
        <w:tc>
          <w:tcPr>
            <w:tcW w:w="3964" w:type="dxa"/>
            <w:shd w:val="clear" w:color="auto" w:fill="auto"/>
            <w:noWrap/>
            <w:vAlign w:val="bottom"/>
            <w:hideMark/>
          </w:tcPr>
          <w:p w14:paraId="391D331D"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potassium ion transmembrane transport (GO:0071805)</w:t>
            </w:r>
          </w:p>
        </w:tc>
        <w:tc>
          <w:tcPr>
            <w:tcW w:w="851" w:type="dxa"/>
            <w:shd w:val="clear" w:color="auto" w:fill="auto"/>
            <w:noWrap/>
            <w:vAlign w:val="bottom"/>
            <w:hideMark/>
          </w:tcPr>
          <w:p w14:paraId="303EA05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13/129</w:t>
            </w:r>
          </w:p>
        </w:tc>
        <w:tc>
          <w:tcPr>
            <w:tcW w:w="992" w:type="dxa"/>
            <w:shd w:val="clear" w:color="auto" w:fill="auto"/>
            <w:noWrap/>
            <w:vAlign w:val="bottom"/>
            <w:hideMark/>
          </w:tcPr>
          <w:p w14:paraId="6D9A54B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1,66E-08</w:t>
            </w:r>
          </w:p>
        </w:tc>
        <w:tc>
          <w:tcPr>
            <w:tcW w:w="1559" w:type="dxa"/>
            <w:shd w:val="clear" w:color="auto" w:fill="auto"/>
            <w:noWrap/>
            <w:vAlign w:val="bottom"/>
            <w:hideMark/>
          </w:tcPr>
          <w:p w14:paraId="54B1D1C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1,28E-05</w:t>
            </w:r>
          </w:p>
        </w:tc>
        <w:tc>
          <w:tcPr>
            <w:tcW w:w="1134" w:type="dxa"/>
            <w:shd w:val="clear" w:color="auto" w:fill="auto"/>
            <w:noWrap/>
            <w:vAlign w:val="bottom"/>
            <w:hideMark/>
          </w:tcPr>
          <w:p w14:paraId="44C936D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8,76013</w:t>
            </w:r>
          </w:p>
        </w:tc>
        <w:tc>
          <w:tcPr>
            <w:tcW w:w="4683" w:type="dxa"/>
            <w:shd w:val="clear" w:color="auto" w:fill="auto"/>
            <w:noWrap/>
            <w:vAlign w:val="bottom"/>
            <w:hideMark/>
          </w:tcPr>
          <w:p w14:paraId="764928B2"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KCNJ6;KCNH6;KCNJ11;KCNC2;ABCC8;KCNB2;HPN;KCNA2;KCNK16;ABCC9;KCNK17;KCNMA1;KCNK3</w:t>
            </w:r>
          </w:p>
        </w:tc>
        <w:tc>
          <w:tcPr>
            <w:tcW w:w="851" w:type="dxa"/>
            <w:shd w:val="clear" w:color="auto" w:fill="auto"/>
            <w:noWrap/>
            <w:vAlign w:val="bottom"/>
            <w:hideMark/>
          </w:tcPr>
          <w:p w14:paraId="6FAB320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w:t>
            </w:r>
          </w:p>
        </w:tc>
      </w:tr>
      <w:tr w:rsidR="006E4CB0" w:rsidRPr="004634CD" w14:paraId="46F12DCE" w14:textId="77777777" w:rsidTr="00CD1F76">
        <w:trPr>
          <w:trHeight w:val="320"/>
        </w:trPr>
        <w:tc>
          <w:tcPr>
            <w:tcW w:w="3964" w:type="dxa"/>
            <w:shd w:val="clear" w:color="D9D9D9" w:fill="D9D9D9"/>
            <w:noWrap/>
            <w:vAlign w:val="bottom"/>
            <w:hideMark/>
          </w:tcPr>
          <w:p w14:paraId="527A1D47"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endocrine pancreas development (GO:0031018)</w:t>
            </w:r>
          </w:p>
        </w:tc>
        <w:tc>
          <w:tcPr>
            <w:tcW w:w="851" w:type="dxa"/>
            <w:shd w:val="clear" w:color="D9D9D9" w:fill="D9D9D9"/>
            <w:noWrap/>
            <w:vAlign w:val="bottom"/>
            <w:hideMark/>
          </w:tcPr>
          <w:p w14:paraId="31C215FE"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8/39</w:t>
            </w:r>
          </w:p>
        </w:tc>
        <w:tc>
          <w:tcPr>
            <w:tcW w:w="992" w:type="dxa"/>
            <w:shd w:val="clear" w:color="D9D9D9" w:fill="D9D9D9"/>
            <w:noWrap/>
            <w:vAlign w:val="bottom"/>
            <w:hideMark/>
          </w:tcPr>
          <w:p w14:paraId="7DD28C02"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3,58E-08</w:t>
            </w:r>
          </w:p>
        </w:tc>
        <w:tc>
          <w:tcPr>
            <w:tcW w:w="1559" w:type="dxa"/>
            <w:shd w:val="clear" w:color="D9D9D9" w:fill="D9D9D9"/>
            <w:noWrap/>
            <w:vAlign w:val="bottom"/>
            <w:hideMark/>
          </w:tcPr>
          <w:p w14:paraId="115227A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2,07E-05</w:t>
            </w:r>
          </w:p>
        </w:tc>
        <w:tc>
          <w:tcPr>
            <w:tcW w:w="1134" w:type="dxa"/>
            <w:shd w:val="clear" w:color="D9D9D9" w:fill="D9D9D9"/>
            <w:noWrap/>
            <w:vAlign w:val="bottom"/>
            <w:hideMark/>
          </w:tcPr>
          <w:p w14:paraId="17C8265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19,86391</w:t>
            </w:r>
          </w:p>
        </w:tc>
        <w:tc>
          <w:tcPr>
            <w:tcW w:w="4683" w:type="dxa"/>
            <w:shd w:val="clear" w:color="D9D9D9" w:fill="D9D9D9"/>
            <w:noWrap/>
            <w:vAlign w:val="bottom"/>
            <w:hideMark/>
          </w:tcPr>
          <w:p w14:paraId="74735D99"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NEUROD1;ONECUT2;PDE3B;IAPP;NKX6-1;FOXO1;INS;NKX2-2</w:t>
            </w:r>
          </w:p>
        </w:tc>
        <w:tc>
          <w:tcPr>
            <w:tcW w:w="851" w:type="dxa"/>
            <w:shd w:val="clear" w:color="D9D9D9" w:fill="D9D9D9"/>
            <w:noWrap/>
            <w:vAlign w:val="bottom"/>
            <w:hideMark/>
          </w:tcPr>
          <w:p w14:paraId="08DAA4C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w:t>
            </w:r>
          </w:p>
        </w:tc>
      </w:tr>
      <w:tr w:rsidR="006E4CB0" w:rsidRPr="004634CD" w14:paraId="0A212086" w14:textId="77777777" w:rsidTr="00CD1F76">
        <w:trPr>
          <w:trHeight w:val="320"/>
        </w:trPr>
        <w:tc>
          <w:tcPr>
            <w:tcW w:w="3964" w:type="dxa"/>
            <w:shd w:val="clear" w:color="auto" w:fill="auto"/>
            <w:noWrap/>
            <w:vAlign w:val="bottom"/>
            <w:hideMark/>
          </w:tcPr>
          <w:p w14:paraId="2D770FCE"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regulation of transmembrane transport (GO:0034762)</w:t>
            </w:r>
          </w:p>
        </w:tc>
        <w:tc>
          <w:tcPr>
            <w:tcW w:w="851" w:type="dxa"/>
            <w:shd w:val="clear" w:color="auto" w:fill="auto"/>
            <w:noWrap/>
            <w:vAlign w:val="bottom"/>
            <w:hideMark/>
          </w:tcPr>
          <w:p w14:paraId="4BA60EC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19/327</w:t>
            </w:r>
          </w:p>
        </w:tc>
        <w:tc>
          <w:tcPr>
            <w:tcW w:w="992" w:type="dxa"/>
            <w:shd w:val="clear" w:color="auto" w:fill="auto"/>
            <w:noWrap/>
            <w:vAlign w:val="bottom"/>
            <w:hideMark/>
          </w:tcPr>
          <w:p w14:paraId="3C90CF71"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7,86E-08</w:t>
            </w:r>
          </w:p>
        </w:tc>
        <w:tc>
          <w:tcPr>
            <w:tcW w:w="1559" w:type="dxa"/>
            <w:shd w:val="clear" w:color="auto" w:fill="auto"/>
            <w:noWrap/>
            <w:vAlign w:val="bottom"/>
            <w:hideMark/>
          </w:tcPr>
          <w:p w14:paraId="1A72E6EA"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3,64E-05</w:t>
            </w:r>
          </w:p>
        </w:tc>
        <w:tc>
          <w:tcPr>
            <w:tcW w:w="1134" w:type="dxa"/>
            <w:shd w:val="clear" w:color="auto" w:fill="auto"/>
            <w:noWrap/>
            <w:vAlign w:val="bottom"/>
            <w:hideMark/>
          </w:tcPr>
          <w:p w14:paraId="45114FB6"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4,89176</w:t>
            </w:r>
          </w:p>
        </w:tc>
        <w:tc>
          <w:tcPr>
            <w:tcW w:w="4683" w:type="dxa"/>
            <w:shd w:val="clear" w:color="auto" w:fill="auto"/>
            <w:noWrap/>
            <w:vAlign w:val="bottom"/>
            <w:hideMark/>
          </w:tcPr>
          <w:p w14:paraId="442BD581"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KCNJ6;KCNH6;KCNJ11;KCNC2;KCNB2;NRXN1;KCNA2;STC1;KCNK16;GCG;KCNK17;AGT;INS;TMEM37;DPP6;ASPH;KCNMA1;SCN3B;KCNK3</w:t>
            </w:r>
          </w:p>
        </w:tc>
        <w:tc>
          <w:tcPr>
            <w:tcW w:w="851" w:type="dxa"/>
            <w:shd w:val="clear" w:color="auto" w:fill="auto"/>
            <w:noWrap/>
            <w:vAlign w:val="bottom"/>
            <w:hideMark/>
          </w:tcPr>
          <w:p w14:paraId="60AA8E47"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w:t>
            </w:r>
          </w:p>
        </w:tc>
      </w:tr>
      <w:tr w:rsidR="006E4CB0" w:rsidRPr="004634CD" w14:paraId="0525328A" w14:textId="77777777" w:rsidTr="00CD1F76">
        <w:trPr>
          <w:trHeight w:val="320"/>
        </w:trPr>
        <w:tc>
          <w:tcPr>
            <w:tcW w:w="3964" w:type="dxa"/>
            <w:shd w:val="clear" w:color="D9D9D9" w:fill="D9D9D9"/>
            <w:noWrap/>
            <w:vAlign w:val="bottom"/>
            <w:hideMark/>
          </w:tcPr>
          <w:p w14:paraId="33E96948"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t>potassium ion transport (GO:0006813)</w:t>
            </w:r>
          </w:p>
        </w:tc>
        <w:tc>
          <w:tcPr>
            <w:tcW w:w="851" w:type="dxa"/>
            <w:shd w:val="clear" w:color="D9D9D9" w:fill="D9D9D9"/>
            <w:noWrap/>
            <w:vAlign w:val="bottom"/>
            <w:hideMark/>
          </w:tcPr>
          <w:p w14:paraId="1C78B644"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13/151</w:t>
            </w:r>
          </w:p>
        </w:tc>
        <w:tc>
          <w:tcPr>
            <w:tcW w:w="992" w:type="dxa"/>
            <w:shd w:val="clear" w:color="D9D9D9" w:fill="D9D9D9"/>
            <w:noWrap/>
            <w:vAlign w:val="bottom"/>
            <w:hideMark/>
          </w:tcPr>
          <w:p w14:paraId="5DF510A3"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1,09E-07</w:t>
            </w:r>
          </w:p>
        </w:tc>
        <w:tc>
          <w:tcPr>
            <w:tcW w:w="1559" w:type="dxa"/>
            <w:shd w:val="clear" w:color="D9D9D9" w:fill="D9D9D9"/>
            <w:noWrap/>
            <w:vAlign w:val="bottom"/>
            <w:hideMark/>
          </w:tcPr>
          <w:p w14:paraId="1D8C376D"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4,21E-05</w:t>
            </w:r>
          </w:p>
        </w:tc>
        <w:tc>
          <w:tcPr>
            <w:tcW w:w="1134" w:type="dxa"/>
            <w:shd w:val="clear" w:color="D9D9D9" w:fill="D9D9D9"/>
            <w:noWrap/>
            <w:vAlign w:val="bottom"/>
            <w:hideMark/>
          </w:tcPr>
          <w:p w14:paraId="27370DE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7,35533</w:t>
            </w:r>
          </w:p>
        </w:tc>
        <w:tc>
          <w:tcPr>
            <w:tcW w:w="4683" w:type="dxa"/>
            <w:shd w:val="clear" w:color="D9D9D9" w:fill="D9D9D9"/>
            <w:noWrap/>
            <w:vAlign w:val="bottom"/>
            <w:hideMark/>
          </w:tcPr>
          <w:p w14:paraId="061CADA3"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KCNJ6;KCNH6;KCNJ11;KCNC2;ABCC8;KCNB2;HPN;KCNA2;KCNK16;ABCC9;KCNK17;KCNMA1;KCNK3</w:t>
            </w:r>
          </w:p>
        </w:tc>
        <w:tc>
          <w:tcPr>
            <w:tcW w:w="851" w:type="dxa"/>
            <w:shd w:val="clear" w:color="D9D9D9" w:fill="D9D9D9"/>
            <w:noWrap/>
            <w:vAlign w:val="bottom"/>
            <w:hideMark/>
          </w:tcPr>
          <w:p w14:paraId="153DF679"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w:t>
            </w:r>
          </w:p>
        </w:tc>
      </w:tr>
      <w:tr w:rsidR="006E4CB0" w:rsidRPr="004634CD" w14:paraId="04784292" w14:textId="77777777" w:rsidTr="00CD1F76">
        <w:trPr>
          <w:trHeight w:val="320"/>
        </w:trPr>
        <w:tc>
          <w:tcPr>
            <w:tcW w:w="3964" w:type="dxa"/>
            <w:shd w:val="clear" w:color="auto" w:fill="auto"/>
            <w:noWrap/>
            <w:vAlign w:val="bottom"/>
            <w:hideMark/>
          </w:tcPr>
          <w:p w14:paraId="7F107C8B" w14:textId="77777777" w:rsidR="006E4CB0" w:rsidRPr="004634CD"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4634CD">
              <w:rPr>
                <w:rFonts w:ascii="Helvetica Neue" w:eastAsia="Times New Roman" w:hAnsi="Helvetica Neue" w:cs="Times New Roman"/>
                <w:b/>
                <w:bCs/>
                <w:color w:val="000000"/>
                <w:kern w:val="0"/>
                <w:sz w:val="16"/>
                <w:szCs w:val="16"/>
                <w:lang w:val="en-SE" w:eastAsia="en-GB"/>
                <w14:ligatures w14:val="none"/>
              </w:rPr>
              <w:lastRenderedPageBreak/>
              <w:t>regulation of ion transmembrane transport (GO:0034765)</w:t>
            </w:r>
          </w:p>
        </w:tc>
        <w:tc>
          <w:tcPr>
            <w:tcW w:w="851" w:type="dxa"/>
            <w:shd w:val="clear" w:color="auto" w:fill="auto"/>
            <w:noWrap/>
            <w:vAlign w:val="bottom"/>
            <w:hideMark/>
          </w:tcPr>
          <w:p w14:paraId="3686EB57"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18/314</w:t>
            </w:r>
          </w:p>
        </w:tc>
        <w:tc>
          <w:tcPr>
            <w:tcW w:w="992" w:type="dxa"/>
            <w:shd w:val="clear" w:color="auto" w:fill="auto"/>
            <w:noWrap/>
            <w:vAlign w:val="bottom"/>
            <w:hideMark/>
          </w:tcPr>
          <w:p w14:paraId="70FF326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2,13E-07</w:t>
            </w:r>
          </w:p>
        </w:tc>
        <w:tc>
          <w:tcPr>
            <w:tcW w:w="1559" w:type="dxa"/>
            <w:shd w:val="clear" w:color="auto" w:fill="auto"/>
            <w:noWrap/>
            <w:vAlign w:val="bottom"/>
            <w:hideMark/>
          </w:tcPr>
          <w:p w14:paraId="093DBCC4"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7,05E-05</w:t>
            </w:r>
          </w:p>
        </w:tc>
        <w:tc>
          <w:tcPr>
            <w:tcW w:w="1134" w:type="dxa"/>
            <w:shd w:val="clear" w:color="auto" w:fill="auto"/>
            <w:noWrap/>
            <w:vAlign w:val="bottom"/>
            <w:hideMark/>
          </w:tcPr>
          <w:p w14:paraId="207F5DC8"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4,80554</w:t>
            </w:r>
          </w:p>
        </w:tc>
        <w:tc>
          <w:tcPr>
            <w:tcW w:w="4683" w:type="dxa"/>
            <w:shd w:val="clear" w:color="auto" w:fill="auto"/>
            <w:noWrap/>
            <w:vAlign w:val="bottom"/>
            <w:hideMark/>
          </w:tcPr>
          <w:p w14:paraId="513D8C6F" w14:textId="77777777" w:rsidR="006E4CB0" w:rsidRPr="004634CD"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KCNJ6;KCNH6;KCNJ11;KCNC2;KCNB2;NRXN1;KCNA2;STC1;KCNK16;GCG;KCNK17;AGT;TMEM37;DPP6;ASPH;KCNMA1;SCN3B;KCNK3</w:t>
            </w:r>
          </w:p>
        </w:tc>
        <w:tc>
          <w:tcPr>
            <w:tcW w:w="851" w:type="dxa"/>
            <w:shd w:val="clear" w:color="auto" w:fill="auto"/>
            <w:noWrap/>
            <w:vAlign w:val="bottom"/>
            <w:hideMark/>
          </w:tcPr>
          <w:p w14:paraId="414162CE" w14:textId="77777777" w:rsidR="006E4CB0" w:rsidRPr="004634CD"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4634CD">
              <w:rPr>
                <w:rFonts w:ascii="Helvetica Neue" w:eastAsia="Times New Roman" w:hAnsi="Helvetica Neue" w:cs="Times New Roman"/>
                <w:color w:val="000000"/>
                <w:kern w:val="0"/>
                <w:sz w:val="16"/>
                <w:szCs w:val="16"/>
                <w:lang w:val="en-SE" w:eastAsia="en-GB"/>
                <w14:ligatures w14:val="none"/>
              </w:rPr>
              <w:t>4</w:t>
            </w:r>
          </w:p>
        </w:tc>
      </w:tr>
    </w:tbl>
    <w:p w14:paraId="149E8454" w14:textId="77777777" w:rsidR="006E4CB0" w:rsidRPr="00B504B1" w:rsidRDefault="006E4CB0" w:rsidP="006E4CB0">
      <w:pPr>
        <w:spacing w:before="240"/>
        <w:rPr>
          <w:b/>
          <w:bCs/>
        </w:rPr>
      </w:pPr>
      <w:r>
        <w:rPr>
          <w:b/>
          <w:bCs/>
        </w:rPr>
        <w:t xml:space="preserve">Table S5 </w:t>
      </w:r>
      <w:r>
        <w:t>Gene Ontology biological processes for the groups of differentially expressed genes associated with the trajectory of the suspension lineage towards low plasmid gene expression.</w:t>
      </w:r>
    </w:p>
    <w:tbl>
      <w:tblPr>
        <w:tblW w:w="14034" w:type="dxa"/>
        <w:tblLayout w:type="fixed"/>
        <w:tblLook w:val="04A0" w:firstRow="1" w:lastRow="0" w:firstColumn="1" w:lastColumn="0" w:noHBand="0" w:noVBand="1"/>
      </w:tblPr>
      <w:tblGrid>
        <w:gridCol w:w="3964"/>
        <w:gridCol w:w="851"/>
        <w:gridCol w:w="992"/>
        <w:gridCol w:w="1559"/>
        <w:gridCol w:w="1134"/>
        <w:gridCol w:w="4683"/>
        <w:gridCol w:w="851"/>
      </w:tblGrid>
      <w:tr w:rsidR="006E4CB0" w:rsidRPr="00B504B1" w14:paraId="02FCAD5F" w14:textId="77777777" w:rsidTr="00CD1F76">
        <w:trPr>
          <w:trHeight w:val="320"/>
        </w:trPr>
        <w:tc>
          <w:tcPr>
            <w:tcW w:w="3964" w:type="dxa"/>
            <w:shd w:val="clear" w:color="auto" w:fill="auto"/>
            <w:noWrap/>
            <w:vAlign w:val="bottom"/>
            <w:hideMark/>
          </w:tcPr>
          <w:p w14:paraId="20474137"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Term</w:t>
            </w:r>
          </w:p>
        </w:tc>
        <w:tc>
          <w:tcPr>
            <w:tcW w:w="851" w:type="dxa"/>
            <w:shd w:val="clear" w:color="auto" w:fill="auto"/>
            <w:noWrap/>
            <w:vAlign w:val="bottom"/>
            <w:hideMark/>
          </w:tcPr>
          <w:p w14:paraId="689DA562"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Overlap</w:t>
            </w:r>
          </w:p>
        </w:tc>
        <w:tc>
          <w:tcPr>
            <w:tcW w:w="992" w:type="dxa"/>
            <w:shd w:val="clear" w:color="auto" w:fill="auto"/>
            <w:noWrap/>
            <w:vAlign w:val="bottom"/>
            <w:hideMark/>
          </w:tcPr>
          <w:p w14:paraId="02DE889B"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proofErr w:type="spellStart"/>
            <w:r>
              <w:rPr>
                <w:rFonts w:ascii="Helvetica Neue" w:hAnsi="Helvetica Neue"/>
                <w:b/>
                <w:bCs/>
                <w:color w:val="000000"/>
                <w:sz w:val="16"/>
                <w:szCs w:val="16"/>
              </w:rPr>
              <w:t>P.value</w:t>
            </w:r>
            <w:proofErr w:type="spellEnd"/>
          </w:p>
        </w:tc>
        <w:tc>
          <w:tcPr>
            <w:tcW w:w="1559" w:type="dxa"/>
            <w:shd w:val="clear" w:color="auto" w:fill="auto"/>
            <w:noWrap/>
            <w:vAlign w:val="bottom"/>
            <w:hideMark/>
          </w:tcPr>
          <w:p w14:paraId="2E2B5A48"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proofErr w:type="spellStart"/>
            <w:r>
              <w:rPr>
                <w:rFonts w:ascii="Helvetica Neue" w:hAnsi="Helvetica Neue"/>
                <w:b/>
                <w:bCs/>
                <w:color w:val="000000"/>
                <w:sz w:val="16"/>
                <w:szCs w:val="16"/>
              </w:rPr>
              <w:t>Adjusted.P.value</w:t>
            </w:r>
            <w:proofErr w:type="spellEnd"/>
          </w:p>
        </w:tc>
        <w:tc>
          <w:tcPr>
            <w:tcW w:w="1134" w:type="dxa"/>
            <w:shd w:val="clear" w:color="auto" w:fill="auto"/>
            <w:noWrap/>
            <w:vAlign w:val="bottom"/>
            <w:hideMark/>
          </w:tcPr>
          <w:p w14:paraId="503349EF"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Odds.Ratio</w:t>
            </w:r>
          </w:p>
        </w:tc>
        <w:tc>
          <w:tcPr>
            <w:tcW w:w="4683" w:type="dxa"/>
            <w:shd w:val="clear" w:color="auto" w:fill="auto"/>
            <w:noWrap/>
            <w:vAlign w:val="bottom"/>
            <w:hideMark/>
          </w:tcPr>
          <w:p w14:paraId="5AA83522"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Genes</w:t>
            </w:r>
          </w:p>
        </w:tc>
        <w:tc>
          <w:tcPr>
            <w:tcW w:w="851" w:type="dxa"/>
            <w:shd w:val="clear" w:color="auto" w:fill="auto"/>
            <w:noWrap/>
            <w:vAlign w:val="bottom"/>
            <w:hideMark/>
          </w:tcPr>
          <w:p w14:paraId="020B34FE"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cluster</w:t>
            </w:r>
          </w:p>
        </w:tc>
      </w:tr>
      <w:tr w:rsidR="006E4CB0" w:rsidRPr="00B504B1" w14:paraId="260F8DE1" w14:textId="77777777" w:rsidTr="00CD1F76">
        <w:trPr>
          <w:trHeight w:val="320"/>
        </w:trPr>
        <w:tc>
          <w:tcPr>
            <w:tcW w:w="3964" w:type="dxa"/>
            <w:shd w:val="clear" w:color="D9D9D9" w:fill="D9D9D9"/>
            <w:noWrap/>
            <w:vAlign w:val="bottom"/>
            <w:hideMark/>
          </w:tcPr>
          <w:p w14:paraId="3293D8BA"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neurofilament cytoskeleton organization (GO:0060052)</w:t>
            </w:r>
          </w:p>
        </w:tc>
        <w:tc>
          <w:tcPr>
            <w:tcW w:w="851" w:type="dxa"/>
            <w:shd w:val="clear" w:color="D9D9D9" w:fill="D9D9D9"/>
            <w:noWrap/>
            <w:vAlign w:val="bottom"/>
            <w:hideMark/>
          </w:tcPr>
          <w:p w14:paraId="6CEE1F6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2/10</w:t>
            </w:r>
          </w:p>
        </w:tc>
        <w:tc>
          <w:tcPr>
            <w:tcW w:w="992" w:type="dxa"/>
            <w:shd w:val="clear" w:color="D9D9D9" w:fill="D9D9D9"/>
            <w:noWrap/>
            <w:vAlign w:val="bottom"/>
            <w:hideMark/>
          </w:tcPr>
          <w:p w14:paraId="06384BD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6,29E-06</w:t>
            </w:r>
          </w:p>
        </w:tc>
        <w:tc>
          <w:tcPr>
            <w:tcW w:w="1559" w:type="dxa"/>
            <w:shd w:val="clear" w:color="D9D9D9" w:fill="D9D9D9"/>
            <w:noWrap/>
            <w:vAlign w:val="bottom"/>
            <w:hideMark/>
          </w:tcPr>
          <w:p w14:paraId="38C2A6F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7,36E-04</w:t>
            </w:r>
          </w:p>
        </w:tc>
        <w:tc>
          <w:tcPr>
            <w:tcW w:w="1134" w:type="dxa"/>
            <w:shd w:val="clear" w:color="D9D9D9" w:fill="D9D9D9"/>
            <w:noWrap/>
            <w:vAlign w:val="bottom"/>
            <w:hideMark/>
          </w:tcPr>
          <w:p w14:paraId="1E8C111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832,66667</w:t>
            </w:r>
          </w:p>
        </w:tc>
        <w:tc>
          <w:tcPr>
            <w:tcW w:w="4683" w:type="dxa"/>
            <w:shd w:val="clear" w:color="D9D9D9" w:fill="D9D9D9"/>
            <w:noWrap/>
            <w:vAlign w:val="bottom"/>
            <w:hideMark/>
          </w:tcPr>
          <w:p w14:paraId="7E799F5C"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NEFL;NEFM</w:t>
            </w:r>
          </w:p>
        </w:tc>
        <w:tc>
          <w:tcPr>
            <w:tcW w:w="851" w:type="dxa"/>
            <w:shd w:val="clear" w:color="D9D9D9" w:fill="D9D9D9"/>
            <w:noWrap/>
            <w:vAlign w:val="bottom"/>
            <w:hideMark/>
          </w:tcPr>
          <w:p w14:paraId="1AE3891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14</w:t>
            </w:r>
          </w:p>
        </w:tc>
      </w:tr>
      <w:tr w:rsidR="006E4CB0" w:rsidRPr="00B504B1" w14:paraId="783E7474" w14:textId="77777777" w:rsidTr="00CD1F76">
        <w:trPr>
          <w:trHeight w:val="320"/>
        </w:trPr>
        <w:tc>
          <w:tcPr>
            <w:tcW w:w="3964" w:type="dxa"/>
            <w:shd w:val="clear" w:color="auto" w:fill="auto"/>
            <w:noWrap/>
            <w:vAlign w:val="bottom"/>
            <w:hideMark/>
          </w:tcPr>
          <w:p w14:paraId="3DC2A5A3"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intermediate filament organization (GO:0045109)</w:t>
            </w:r>
          </w:p>
        </w:tc>
        <w:tc>
          <w:tcPr>
            <w:tcW w:w="851" w:type="dxa"/>
            <w:shd w:val="clear" w:color="auto" w:fill="auto"/>
            <w:noWrap/>
            <w:vAlign w:val="bottom"/>
            <w:hideMark/>
          </w:tcPr>
          <w:p w14:paraId="6F59413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2/17</w:t>
            </w:r>
          </w:p>
        </w:tc>
        <w:tc>
          <w:tcPr>
            <w:tcW w:w="992" w:type="dxa"/>
            <w:shd w:val="clear" w:color="auto" w:fill="auto"/>
            <w:noWrap/>
            <w:vAlign w:val="bottom"/>
            <w:hideMark/>
          </w:tcPr>
          <w:p w14:paraId="4E26F2F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1,90E-05</w:t>
            </w:r>
          </w:p>
        </w:tc>
        <w:tc>
          <w:tcPr>
            <w:tcW w:w="1559" w:type="dxa"/>
            <w:shd w:val="clear" w:color="auto" w:fill="auto"/>
            <w:noWrap/>
            <w:vAlign w:val="bottom"/>
            <w:hideMark/>
          </w:tcPr>
          <w:p w14:paraId="47445C8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1,11E-03</w:t>
            </w:r>
          </w:p>
        </w:tc>
        <w:tc>
          <w:tcPr>
            <w:tcW w:w="1134" w:type="dxa"/>
            <w:shd w:val="clear" w:color="auto" w:fill="auto"/>
            <w:noWrap/>
            <w:vAlign w:val="bottom"/>
            <w:hideMark/>
          </w:tcPr>
          <w:p w14:paraId="249E7C9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443,93333</w:t>
            </w:r>
          </w:p>
        </w:tc>
        <w:tc>
          <w:tcPr>
            <w:tcW w:w="4683" w:type="dxa"/>
            <w:shd w:val="clear" w:color="auto" w:fill="auto"/>
            <w:noWrap/>
            <w:vAlign w:val="bottom"/>
            <w:hideMark/>
          </w:tcPr>
          <w:p w14:paraId="6F1F5724"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NEFL;NEFM</w:t>
            </w:r>
          </w:p>
        </w:tc>
        <w:tc>
          <w:tcPr>
            <w:tcW w:w="851" w:type="dxa"/>
            <w:shd w:val="clear" w:color="auto" w:fill="auto"/>
            <w:noWrap/>
            <w:vAlign w:val="bottom"/>
            <w:hideMark/>
          </w:tcPr>
          <w:p w14:paraId="205F048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14</w:t>
            </w:r>
          </w:p>
        </w:tc>
      </w:tr>
      <w:tr w:rsidR="006E4CB0" w:rsidRPr="00B504B1" w14:paraId="21B79ECE" w14:textId="77777777" w:rsidTr="00CD1F76">
        <w:trPr>
          <w:trHeight w:val="320"/>
        </w:trPr>
        <w:tc>
          <w:tcPr>
            <w:tcW w:w="3964" w:type="dxa"/>
            <w:shd w:val="clear" w:color="D9D9D9" w:fill="D9D9D9"/>
            <w:noWrap/>
            <w:vAlign w:val="bottom"/>
            <w:hideMark/>
          </w:tcPr>
          <w:p w14:paraId="0F06812D"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intermediate filament cytoskeleton organization (GO:0045104)</w:t>
            </w:r>
          </w:p>
        </w:tc>
        <w:tc>
          <w:tcPr>
            <w:tcW w:w="851" w:type="dxa"/>
            <w:shd w:val="clear" w:color="D9D9D9" w:fill="D9D9D9"/>
            <w:noWrap/>
            <w:vAlign w:val="bottom"/>
            <w:hideMark/>
          </w:tcPr>
          <w:p w14:paraId="0796589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2/37</w:t>
            </w:r>
          </w:p>
        </w:tc>
        <w:tc>
          <w:tcPr>
            <w:tcW w:w="992" w:type="dxa"/>
            <w:shd w:val="clear" w:color="D9D9D9" w:fill="D9D9D9"/>
            <w:noWrap/>
            <w:vAlign w:val="bottom"/>
            <w:hideMark/>
          </w:tcPr>
          <w:p w14:paraId="2DD0758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9,26E-05</w:t>
            </w:r>
          </w:p>
        </w:tc>
        <w:tc>
          <w:tcPr>
            <w:tcW w:w="1559" w:type="dxa"/>
            <w:shd w:val="clear" w:color="D9D9D9" w:fill="D9D9D9"/>
            <w:noWrap/>
            <w:vAlign w:val="bottom"/>
            <w:hideMark/>
          </w:tcPr>
          <w:p w14:paraId="3138FD5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2,54E-03</w:t>
            </w:r>
          </w:p>
        </w:tc>
        <w:tc>
          <w:tcPr>
            <w:tcW w:w="1134" w:type="dxa"/>
            <w:shd w:val="clear" w:color="D9D9D9" w:fill="D9D9D9"/>
            <w:noWrap/>
            <w:vAlign w:val="bottom"/>
            <w:hideMark/>
          </w:tcPr>
          <w:p w14:paraId="725B581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190,06667</w:t>
            </w:r>
          </w:p>
        </w:tc>
        <w:tc>
          <w:tcPr>
            <w:tcW w:w="4683" w:type="dxa"/>
            <w:shd w:val="clear" w:color="D9D9D9" w:fill="D9D9D9"/>
            <w:noWrap/>
            <w:vAlign w:val="bottom"/>
            <w:hideMark/>
          </w:tcPr>
          <w:p w14:paraId="354EEBEE"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NEFL;NEFM</w:t>
            </w:r>
          </w:p>
        </w:tc>
        <w:tc>
          <w:tcPr>
            <w:tcW w:w="851" w:type="dxa"/>
            <w:shd w:val="clear" w:color="D9D9D9" w:fill="D9D9D9"/>
            <w:noWrap/>
            <w:vAlign w:val="bottom"/>
            <w:hideMark/>
          </w:tcPr>
          <w:p w14:paraId="2FBDDC4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14</w:t>
            </w:r>
          </w:p>
        </w:tc>
      </w:tr>
      <w:tr w:rsidR="006E4CB0" w:rsidRPr="00B504B1" w14:paraId="636C5E79" w14:textId="77777777" w:rsidTr="00CD1F76">
        <w:trPr>
          <w:trHeight w:val="320"/>
        </w:trPr>
        <w:tc>
          <w:tcPr>
            <w:tcW w:w="3964" w:type="dxa"/>
            <w:shd w:val="clear" w:color="auto" w:fill="auto"/>
            <w:noWrap/>
            <w:vAlign w:val="bottom"/>
            <w:hideMark/>
          </w:tcPr>
          <w:p w14:paraId="1C53FB9C"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positive regulation of cell size (GO:0045793)</w:t>
            </w:r>
          </w:p>
        </w:tc>
        <w:tc>
          <w:tcPr>
            <w:tcW w:w="851" w:type="dxa"/>
            <w:shd w:val="clear" w:color="auto" w:fill="auto"/>
            <w:noWrap/>
            <w:vAlign w:val="bottom"/>
            <w:hideMark/>
          </w:tcPr>
          <w:p w14:paraId="5CE8610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1/9</w:t>
            </w:r>
          </w:p>
        </w:tc>
        <w:tc>
          <w:tcPr>
            <w:tcW w:w="992" w:type="dxa"/>
            <w:shd w:val="clear" w:color="auto" w:fill="auto"/>
            <w:noWrap/>
            <w:vAlign w:val="bottom"/>
            <w:hideMark/>
          </w:tcPr>
          <w:p w14:paraId="59DFC6E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7,18E-03</w:t>
            </w:r>
          </w:p>
        </w:tc>
        <w:tc>
          <w:tcPr>
            <w:tcW w:w="1559" w:type="dxa"/>
            <w:shd w:val="clear" w:color="auto" w:fill="auto"/>
            <w:noWrap/>
            <w:vAlign w:val="bottom"/>
            <w:hideMark/>
          </w:tcPr>
          <w:p w14:paraId="78DD5E1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1,31E-01</w:t>
            </w:r>
          </w:p>
        </w:tc>
        <w:tc>
          <w:tcPr>
            <w:tcW w:w="1134" w:type="dxa"/>
            <w:shd w:val="clear" w:color="auto" w:fill="auto"/>
            <w:noWrap/>
            <w:vAlign w:val="bottom"/>
            <w:hideMark/>
          </w:tcPr>
          <w:p w14:paraId="5F6F3C3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166,46667</w:t>
            </w:r>
          </w:p>
        </w:tc>
        <w:tc>
          <w:tcPr>
            <w:tcW w:w="4683" w:type="dxa"/>
            <w:shd w:val="clear" w:color="auto" w:fill="auto"/>
            <w:noWrap/>
            <w:vAlign w:val="bottom"/>
            <w:hideMark/>
          </w:tcPr>
          <w:p w14:paraId="49671706"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AMOT</w:t>
            </w:r>
          </w:p>
        </w:tc>
        <w:tc>
          <w:tcPr>
            <w:tcW w:w="851" w:type="dxa"/>
            <w:shd w:val="clear" w:color="auto" w:fill="auto"/>
            <w:noWrap/>
            <w:vAlign w:val="bottom"/>
            <w:hideMark/>
          </w:tcPr>
          <w:p w14:paraId="12EB2EB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7</w:t>
            </w:r>
          </w:p>
        </w:tc>
      </w:tr>
      <w:tr w:rsidR="006E4CB0" w:rsidRPr="00B504B1" w14:paraId="63BBA627" w14:textId="77777777" w:rsidTr="00CD1F76">
        <w:trPr>
          <w:trHeight w:val="320"/>
        </w:trPr>
        <w:tc>
          <w:tcPr>
            <w:tcW w:w="3964" w:type="dxa"/>
            <w:shd w:val="clear" w:color="D9D9D9" w:fill="D9D9D9"/>
            <w:noWrap/>
            <w:vAlign w:val="bottom"/>
            <w:hideMark/>
          </w:tcPr>
          <w:p w14:paraId="4F713E0B"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negative regulation of vascular permeability (GO:0043116)</w:t>
            </w:r>
          </w:p>
        </w:tc>
        <w:tc>
          <w:tcPr>
            <w:tcW w:w="851" w:type="dxa"/>
            <w:shd w:val="clear" w:color="D9D9D9" w:fill="D9D9D9"/>
            <w:noWrap/>
            <w:vAlign w:val="bottom"/>
            <w:hideMark/>
          </w:tcPr>
          <w:p w14:paraId="46661006"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1/11</w:t>
            </w:r>
          </w:p>
        </w:tc>
        <w:tc>
          <w:tcPr>
            <w:tcW w:w="992" w:type="dxa"/>
            <w:shd w:val="clear" w:color="D9D9D9" w:fill="D9D9D9"/>
            <w:noWrap/>
            <w:vAlign w:val="bottom"/>
            <w:hideMark/>
          </w:tcPr>
          <w:p w14:paraId="5481A2D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8,77E-03</w:t>
            </w:r>
          </w:p>
        </w:tc>
        <w:tc>
          <w:tcPr>
            <w:tcW w:w="1559" w:type="dxa"/>
            <w:shd w:val="clear" w:color="D9D9D9" w:fill="D9D9D9"/>
            <w:noWrap/>
            <w:vAlign w:val="bottom"/>
            <w:hideMark/>
          </w:tcPr>
          <w:p w14:paraId="0C50610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1,31E-01</w:t>
            </w:r>
          </w:p>
        </w:tc>
        <w:tc>
          <w:tcPr>
            <w:tcW w:w="1134" w:type="dxa"/>
            <w:shd w:val="clear" w:color="D9D9D9" w:fill="D9D9D9"/>
            <w:noWrap/>
            <w:vAlign w:val="bottom"/>
            <w:hideMark/>
          </w:tcPr>
          <w:p w14:paraId="02A7245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133,16000</w:t>
            </w:r>
          </w:p>
        </w:tc>
        <w:tc>
          <w:tcPr>
            <w:tcW w:w="4683" w:type="dxa"/>
            <w:shd w:val="clear" w:color="D9D9D9" w:fill="D9D9D9"/>
            <w:noWrap/>
            <w:vAlign w:val="bottom"/>
            <w:hideMark/>
          </w:tcPr>
          <w:p w14:paraId="612A9697"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AMOT</w:t>
            </w:r>
          </w:p>
        </w:tc>
        <w:tc>
          <w:tcPr>
            <w:tcW w:w="851" w:type="dxa"/>
            <w:shd w:val="clear" w:color="D9D9D9" w:fill="D9D9D9"/>
            <w:noWrap/>
            <w:vAlign w:val="bottom"/>
            <w:hideMark/>
          </w:tcPr>
          <w:p w14:paraId="39E00F6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7</w:t>
            </w:r>
          </w:p>
        </w:tc>
      </w:tr>
      <w:tr w:rsidR="006E4CB0" w:rsidRPr="00B504B1" w14:paraId="6BD90B92" w14:textId="77777777" w:rsidTr="00CD1F76">
        <w:trPr>
          <w:trHeight w:val="320"/>
        </w:trPr>
        <w:tc>
          <w:tcPr>
            <w:tcW w:w="3964" w:type="dxa"/>
            <w:shd w:val="clear" w:color="auto" w:fill="auto"/>
            <w:noWrap/>
            <w:vAlign w:val="bottom"/>
            <w:hideMark/>
          </w:tcPr>
          <w:p w14:paraId="30E207CD"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cell migration involved in gastrulation (GO:0042074)</w:t>
            </w:r>
          </w:p>
        </w:tc>
        <w:tc>
          <w:tcPr>
            <w:tcW w:w="851" w:type="dxa"/>
            <w:shd w:val="clear" w:color="auto" w:fill="auto"/>
            <w:noWrap/>
            <w:vAlign w:val="bottom"/>
            <w:hideMark/>
          </w:tcPr>
          <w:p w14:paraId="6A5210F2"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1/14</w:t>
            </w:r>
          </w:p>
        </w:tc>
        <w:tc>
          <w:tcPr>
            <w:tcW w:w="992" w:type="dxa"/>
            <w:shd w:val="clear" w:color="auto" w:fill="auto"/>
            <w:noWrap/>
            <w:vAlign w:val="bottom"/>
            <w:hideMark/>
          </w:tcPr>
          <w:p w14:paraId="69610D1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1,11E-02</w:t>
            </w:r>
          </w:p>
        </w:tc>
        <w:tc>
          <w:tcPr>
            <w:tcW w:w="1559" w:type="dxa"/>
            <w:shd w:val="clear" w:color="auto" w:fill="auto"/>
            <w:noWrap/>
            <w:vAlign w:val="bottom"/>
            <w:hideMark/>
          </w:tcPr>
          <w:p w14:paraId="4B3F60B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1,31E-01</w:t>
            </w:r>
          </w:p>
        </w:tc>
        <w:tc>
          <w:tcPr>
            <w:tcW w:w="1134" w:type="dxa"/>
            <w:shd w:val="clear" w:color="auto" w:fill="auto"/>
            <w:noWrap/>
            <w:vAlign w:val="bottom"/>
            <w:hideMark/>
          </w:tcPr>
          <w:p w14:paraId="596E9CB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102,41538</w:t>
            </w:r>
          </w:p>
        </w:tc>
        <w:tc>
          <w:tcPr>
            <w:tcW w:w="4683" w:type="dxa"/>
            <w:shd w:val="clear" w:color="auto" w:fill="auto"/>
            <w:noWrap/>
            <w:vAlign w:val="bottom"/>
            <w:hideMark/>
          </w:tcPr>
          <w:p w14:paraId="037E9D2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AMOT</w:t>
            </w:r>
          </w:p>
        </w:tc>
        <w:tc>
          <w:tcPr>
            <w:tcW w:w="851" w:type="dxa"/>
            <w:shd w:val="clear" w:color="auto" w:fill="auto"/>
            <w:noWrap/>
            <w:vAlign w:val="bottom"/>
            <w:hideMark/>
          </w:tcPr>
          <w:p w14:paraId="2B5EB88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7</w:t>
            </w:r>
          </w:p>
        </w:tc>
      </w:tr>
      <w:tr w:rsidR="006E4CB0" w:rsidRPr="00B504B1" w14:paraId="208FAC19" w14:textId="77777777" w:rsidTr="00CD1F76">
        <w:trPr>
          <w:trHeight w:val="320"/>
        </w:trPr>
        <w:tc>
          <w:tcPr>
            <w:tcW w:w="3964" w:type="dxa"/>
            <w:shd w:val="clear" w:color="D9D9D9" w:fill="D9D9D9"/>
            <w:noWrap/>
            <w:vAlign w:val="bottom"/>
            <w:hideMark/>
          </w:tcPr>
          <w:p w14:paraId="009DD0A9"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respiratory electron transport chain (GO:0022904)</w:t>
            </w:r>
          </w:p>
        </w:tc>
        <w:tc>
          <w:tcPr>
            <w:tcW w:w="851" w:type="dxa"/>
            <w:shd w:val="clear" w:color="D9D9D9" w:fill="D9D9D9"/>
            <w:noWrap/>
            <w:vAlign w:val="bottom"/>
            <w:hideMark/>
          </w:tcPr>
          <w:p w14:paraId="415A972C"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20/112</w:t>
            </w:r>
          </w:p>
        </w:tc>
        <w:tc>
          <w:tcPr>
            <w:tcW w:w="992" w:type="dxa"/>
            <w:shd w:val="clear" w:color="D9D9D9" w:fill="D9D9D9"/>
            <w:noWrap/>
            <w:vAlign w:val="bottom"/>
            <w:hideMark/>
          </w:tcPr>
          <w:p w14:paraId="4B663A2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2,05E-17</w:t>
            </w:r>
          </w:p>
        </w:tc>
        <w:tc>
          <w:tcPr>
            <w:tcW w:w="1559" w:type="dxa"/>
            <w:shd w:val="clear" w:color="D9D9D9" w:fill="D9D9D9"/>
            <w:noWrap/>
            <w:vAlign w:val="bottom"/>
            <w:hideMark/>
          </w:tcPr>
          <w:p w14:paraId="2BD257F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2,85E-14</w:t>
            </w:r>
          </w:p>
        </w:tc>
        <w:tc>
          <w:tcPr>
            <w:tcW w:w="1134" w:type="dxa"/>
            <w:shd w:val="clear" w:color="D9D9D9" w:fill="D9D9D9"/>
            <w:noWrap/>
            <w:vAlign w:val="bottom"/>
            <w:hideMark/>
          </w:tcPr>
          <w:p w14:paraId="3F8672F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17,79710</w:t>
            </w:r>
          </w:p>
        </w:tc>
        <w:tc>
          <w:tcPr>
            <w:tcW w:w="4683" w:type="dxa"/>
            <w:shd w:val="clear" w:color="D9D9D9" w:fill="D9D9D9"/>
            <w:noWrap/>
            <w:vAlign w:val="bottom"/>
            <w:hideMark/>
          </w:tcPr>
          <w:p w14:paraId="23F5DA82"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COX8A;NDUFA8;COX7B;NDUFA3;NDUFB3;NDUFA2;NDUFB2;NDUFA1;NDUFB1;NDUFC1;UQCR11;COQ9;UQCR10;COX6C;COX7C;COX6B1;SCO2;UQCRQ;NDUFS6;NDUFS5</w:t>
            </w:r>
          </w:p>
        </w:tc>
        <w:tc>
          <w:tcPr>
            <w:tcW w:w="851" w:type="dxa"/>
            <w:shd w:val="clear" w:color="D9D9D9" w:fill="D9D9D9"/>
            <w:noWrap/>
            <w:vAlign w:val="bottom"/>
            <w:hideMark/>
          </w:tcPr>
          <w:p w14:paraId="29CC601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w:t>
            </w:r>
          </w:p>
        </w:tc>
      </w:tr>
      <w:tr w:rsidR="006E4CB0" w:rsidRPr="00B504B1" w14:paraId="143208C4" w14:textId="77777777" w:rsidTr="00CD1F76">
        <w:trPr>
          <w:trHeight w:val="320"/>
        </w:trPr>
        <w:tc>
          <w:tcPr>
            <w:tcW w:w="3964" w:type="dxa"/>
            <w:shd w:val="clear" w:color="auto" w:fill="auto"/>
            <w:noWrap/>
            <w:vAlign w:val="bottom"/>
            <w:hideMark/>
          </w:tcPr>
          <w:p w14:paraId="42CA0F14"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electron transport chain (GO:0022900)</w:t>
            </w:r>
          </w:p>
        </w:tc>
        <w:tc>
          <w:tcPr>
            <w:tcW w:w="851" w:type="dxa"/>
            <w:shd w:val="clear" w:color="auto" w:fill="auto"/>
            <w:noWrap/>
            <w:vAlign w:val="bottom"/>
            <w:hideMark/>
          </w:tcPr>
          <w:p w14:paraId="5CB13D7E"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20/115</w:t>
            </w:r>
          </w:p>
        </w:tc>
        <w:tc>
          <w:tcPr>
            <w:tcW w:w="992" w:type="dxa"/>
            <w:shd w:val="clear" w:color="auto" w:fill="auto"/>
            <w:noWrap/>
            <w:vAlign w:val="bottom"/>
            <w:hideMark/>
          </w:tcPr>
          <w:p w14:paraId="1690F2B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3,53E-17</w:t>
            </w:r>
          </w:p>
        </w:tc>
        <w:tc>
          <w:tcPr>
            <w:tcW w:w="1559" w:type="dxa"/>
            <w:shd w:val="clear" w:color="auto" w:fill="auto"/>
            <w:noWrap/>
            <w:vAlign w:val="bottom"/>
            <w:hideMark/>
          </w:tcPr>
          <w:p w14:paraId="51BB946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2,85E-14</w:t>
            </w:r>
          </w:p>
        </w:tc>
        <w:tc>
          <w:tcPr>
            <w:tcW w:w="1134" w:type="dxa"/>
            <w:shd w:val="clear" w:color="auto" w:fill="auto"/>
            <w:noWrap/>
            <w:vAlign w:val="bottom"/>
            <w:hideMark/>
          </w:tcPr>
          <w:p w14:paraId="2438B89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17,23246</w:t>
            </w:r>
          </w:p>
        </w:tc>
        <w:tc>
          <w:tcPr>
            <w:tcW w:w="4683" w:type="dxa"/>
            <w:shd w:val="clear" w:color="auto" w:fill="auto"/>
            <w:noWrap/>
            <w:vAlign w:val="bottom"/>
            <w:hideMark/>
          </w:tcPr>
          <w:p w14:paraId="2F0E40C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COX8A;NDUFA8;COX7B;NDUFA3;NDUFB3;NDUFA2;NDUFB2;NDUFA1;NDUFB1;NDUFC1;UQCR11;COQ9;UQCR10;COX6C;COX7C;COX6B1;SCO2;UQCRQ;NDUFS6;NDUFS5</w:t>
            </w:r>
          </w:p>
        </w:tc>
        <w:tc>
          <w:tcPr>
            <w:tcW w:w="851" w:type="dxa"/>
            <w:shd w:val="clear" w:color="auto" w:fill="auto"/>
            <w:noWrap/>
            <w:vAlign w:val="bottom"/>
            <w:hideMark/>
          </w:tcPr>
          <w:p w14:paraId="50D8473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w:t>
            </w:r>
          </w:p>
        </w:tc>
      </w:tr>
      <w:tr w:rsidR="006E4CB0" w:rsidRPr="00B504B1" w14:paraId="0762EAC0" w14:textId="77777777" w:rsidTr="00CD1F76">
        <w:trPr>
          <w:trHeight w:val="320"/>
        </w:trPr>
        <w:tc>
          <w:tcPr>
            <w:tcW w:w="3964" w:type="dxa"/>
            <w:shd w:val="clear" w:color="D9D9D9" w:fill="D9D9D9"/>
            <w:noWrap/>
            <w:vAlign w:val="bottom"/>
            <w:hideMark/>
          </w:tcPr>
          <w:p w14:paraId="5E87089D"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generation of precursor metabolites and energy (GO:0006091)</w:t>
            </w:r>
          </w:p>
        </w:tc>
        <w:tc>
          <w:tcPr>
            <w:tcW w:w="851" w:type="dxa"/>
            <w:shd w:val="clear" w:color="D9D9D9" w:fill="D9D9D9"/>
            <w:noWrap/>
            <w:vAlign w:val="bottom"/>
            <w:hideMark/>
          </w:tcPr>
          <w:p w14:paraId="7D625ED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28/375</w:t>
            </w:r>
          </w:p>
        </w:tc>
        <w:tc>
          <w:tcPr>
            <w:tcW w:w="992" w:type="dxa"/>
            <w:shd w:val="clear" w:color="D9D9D9" w:fill="D9D9D9"/>
            <w:noWrap/>
            <w:vAlign w:val="bottom"/>
            <w:hideMark/>
          </w:tcPr>
          <w:p w14:paraId="41DCC52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9,41E-14</w:t>
            </w:r>
          </w:p>
        </w:tc>
        <w:tc>
          <w:tcPr>
            <w:tcW w:w="1559" w:type="dxa"/>
            <w:shd w:val="clear" w:color="D9D9D9" w:fill="D9D9D9"/>
            <w:noWrap/>
            <w:vAlign w:val="bottom"/>
            <w:hideMark/>
          </w:tcPr>
          <w:p w14:paraId="4D8456C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5,07E-11</w:t>
            </w:r>
          </w:p>
        </w:tc>
        <w:tc>
          <w:tcPr>
            <w:tcW w:w="1134" w:type="dxa"/>
            <w:shd w:val="clear" w:color="D9D9D9" w:fill="D9D9D9"/>
            <w:noWrap/>
            <w:vAlign w:val="bottom"/>
            <w:hideMark/>
          </w:tcPr>
          <w:p w14:paraId="69025341"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6,74506</w:t>
            </w:r>
          </w:p>
        </w:tc>
        <w:tc>
          <w:tcPr>
            <w:tcW w:w="4683" w:type="dxa"/>
            <w:shd w:val="clear" w:color="D9D9D9" w:fill="D9D9D9"/>
            <w:noWrap/>
            <w:vAlign w:val="bottom"/>
            <w:hideMark/>
          </w:tcPr>
          <w:p w14:paraId="1940D69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COX7B;COX17;NDUFB3;NDUFB2;NDUFB1;UQCR11;UQCR10;COX7C;GYS1;BLOC1S1;AKT2;SLC37A4;COX8A;NDUFA8;TPI1;NDUFA3;NDUFA2;NDUFA1;CHCHD10;NDUFC1;COQ9;COX6C;COX6B1;SCO2;UQCRQ;NDUFS6;NDUFS5;ALDOC</w:t>
            </w:r>
          </w:p>
        </w:tc>
        <w:tc>
          <w:tcPr>
            <w:tcW w:w="851" w:type="dxa"/>
            <w:shd w:val="clear" w:color="D9D9D9" w:fill="D9D9D9"/>
            <w:noWrap/>
            <w:vAlign w:val="bottom"/>
            <w:hideMark/>
          </w:tcPr>
          <w:p w14:paraId="6774D02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w:t>
            </w:r>
          </w:p>
        </w:tc>
      </w:tr>
      <w:tr w:rsidR="006E4CB0" w:rsidRPr="00B504B1" w14:paraId="331C2531" w14:textId="77777777" w:rsidTr="00CD1F76">
        <w:trPr>
          <w:trHeight w:val="320"/>
        </w:trPr>
        <w:tc>
          <w:tcPr>
            <w:tcW w:w="3964" w:type="dxa"/>
            <w:shd w:val="clear" w:color="auto" w:fill="auto"/>
            <w:noWrap/>
            <w:vAlign w:val="bottom"/>
            <w:hideMark/>
          </w:tcPr>
          <w:p w14:paraId="78D47527"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mitochondrial electron transport, NADH to ubiquinone (GO:0006120)</w:t>
            </w:r>
          </w:p>
        </w:tc>
        <w:tc>
          <w:tcPr>
            <w:tcW w:w="851" w:type="dxa"/>
            <w:shd w:val="clear" w:color="auto" w:fill="auto"/>
            <w:noWrap/>
            <w:vAlign w:val="bottom"/>
            <w:hideMark/>
          </w:tcPr>
          <w:p w14:paraId="099F5C3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11/45</w:t>
            </w:r>
          </w:p>
        </w:tc>
        <w:tc>
          <w:tcPr>
            <w:tcW w:w="992" w:type="dxa"/>
            <w:shd w:val="clear" w:color="auto" w:fill="auto"/>
            <w:noWrap/>
            <w:vAlign w:val="bottom"/>
            <w:hideMark/>
          </w:tcPr>
          <w:p w14:paraId="41A19E5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9,96E-12</w:t>
            </w:r>
          </w:p>
        </w:tc>
        <w:tc>
          <w:tcPr>
            <w:tcW w:w="1559" w:type="dxa"/>
            <w:shd w:val="clear" w:color="auto" w:fill="auto"/>
            <w:noWrap/>
            <w:vAlign w:val="bottom"/>
            <w:hideMark/>
          </w:tcPr>
          <w:p w14:paraId="7044732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4,02E-09</w:t>
            </w:r>
          </w:p>
        </w:tc>
        <w:tc>
          <w:tcPr>
            <w:tcW w:w="1134" w:type="dxa"/>
            <w:shd w:val="clear" w:color="auto" w:fill="auto"/>
            <w:noWrap/>
            <w:vAlign w:val="bottom"/>
            <w:hideMark/>
          </w:tcPr>
          <w:p w14:paraId="0D03840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25,60430</w:t>
            </w:r>
          </w:p>
        </w:tc>
        <w:tc>
          <w:tcPr>
            <w:tcW w:w="4683" w:type="dxa"/>
            <w:shd w:val="clear" w:color="auto" w:fill="auto"/>
            <w:noWrap/>
            <w:vAlign w:val="bottom"/>
            <w:hideMark/>
          </w:tcPr>
          <w:p w14:paraId="5AEDC68E"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NDUFA8;NDUFS6;NDUFA3;NDUFS5;NDUFB3;NDUFA2;NDUFB2;NDUFA1;NDUFB1;NDUFC1;COQ9</w:t>
            </w:r>
          </w:p>
        </w:tc>
        <w:tc>
          <w:tcPr>
            <w:tcW w:w="851" w:type="dxa"/>
            <w:shd w:val="clear" w:color="auto" w:fill="auto"/>
            <w:noWrap/>
            <w:vAlign w:val="bottom"/>
            <w:hideMark/>
          </w:tcPr>
          <w:p w14:paraId="6EE71BA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w:t>
            </w:r>
          </w:p>
        </w:tc>
      </w:tr>
      <w:tr w:rsidR="006E4CB0" w:rsidRPr="00B504B1" w14:paraId="2D2C5639" w14:textId="77777777" w:rsidTr="00CD1F76">
        <w:trPr>
          <w:trHeight w:val="320"/>
        </w:trPr>
        <w:tc>
          <w:tcPr>
            <w:tcW w:w="3964" w:type="dxa"/>
            <w:shd w:val="clear" w:color="D9D9D9" w:fill="D9D9D9"/>
            <w:noWrap/>
            <w:vAlign w:val="bottom"/>
            <w:hideMark/>
          </w:tcPr>
          <w:p w14:paraId="59CB8EB5"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cofactor metabolic process (GO:0051186)</w:t>
            </w:r>
          </w:p>
        </w:tc>
        <w:tc>
          <w:tcPr>
            <w:tcW w:w="851" w:type="dxa"/>
            <w:shd w:val="clear" w:color="D9D9D9" w:fill="D9D9D9"/>
            <w:noWrap/>
            <w:vAlign w:val="bottom"/>
            <w:hideMark/>
          </w:tcPr>
          <w:p w14:paraId="712EA1A6"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6/255</w:t>
            </w:r>
          </w:p>
        </w:tc>
        <w:tc>
          <w:tcPr>
            <w:tcW w:w="992" w:type="dxa"/>
            <w:shd w:val="clear" w:color="D9D9D9" w:fill="D9D9D9"/>
            <w:noWrap/>
            <w:vAlign w:val="bottom"/>
            <w:hideMark/>
          </w:tcPr>
          <w:p w14:paraId="24FC4CB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4,51E-04</w:t>
            </w:r>
          </w:p>
        </w:tc>
        <w:tc>
          <w:tcPr>
            <w:tcW w:w="1559" w:type="dxa"/>
            <w:shd w:val="clear" w:color="D9D9D9" w:fill="D9D9D9"/>
            <w:noWrap/>
            <w:vAlign w:val="bottom"/>
            <w:hideMark/>
          </w:tcPr>
          <w:p w14:paraId="7E1832F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1,72E-01</w:t>
            </w:r>
          </w:p>
        </w:tc>
        <w:tc>
          <w:tcPr>
            <w:tcW w:w="1134" w:type="dxa"/>
            <w:shd w:val="clear" w:color="D9D9D9" w:fill="D9D9D9"/>
            <w:noWrap/>
            <w:vAlign w:val="bottom"/>
            <w:hideMark/>
          </w:tcPr>
          <w:p w14:paraId="01672A4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6,67707</w:t>
            </w:r>
          </w:p>
        </w:tc>
        <w:tc>
          <w:tcPr>
            <w:tcW w:w="4683" w:type="dxa"/>
            <w:shd w:val="clear" w:color="D9D9D9" w:fill="D9D9D9"/>
            <w:noWrap/>
            <w:vAlign w:val="bottom"/>
            <w:hideMark/>
          </w:tcPr>
          <w:p w14:paraId="6DCEDB9C"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GCDH;TP53I3;UROS;RSAD1;MTHFR;NUDT12</w:t>
            </w:r>
          </w:p>
        </w:tc>
        <w:tc>
          <w:tcPr>
            <w:tcW w:w="851" w:type="dxa"/>
            <w:shd w:val="clear" w:color="D9D9D9" w:fill="D9D9D9"/>
            <w:noWrap/>
            <w:vAlign w:val="bottom"/>
            <w:hideMark/>
          </w:tcPr>
          <w:p w14:paraId="33CBD161"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w:t>
            </w:r>
          </w:p>
        </w:tc>
      </w:tr>
      <w:tr w:rsidR="006E4CB0" w:rsidRPr="00B504B1" w14:paraId="4B327C4B" w14:textId="77777777" w:rsidTr="00CD1F76">
        <w:trPr>
          <w:trHeight w:val="320"/>
        </w:trPr>
        <w:tc>
          <w:tcPr>
            <w:tcW w:w="3964" w:type="dxa"/>
            <w:shd w:val="clear" w:color="auto" w:fill="auto"/>
            <w:noWrap/>
            <w:vAlign w:val="bottom"/>
            <w:hideMark/>
          </w:tcPr>
          <w:p w14:paraId="18F49656"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aspartate family amino acid metabolic process (GO:0009066)</w:t>
            </w:r>
          </w:p>
        </w:tc>
        <w:tc>
          <w:tcPr>
            <w:tcW w:w="851" w:type="dxa"/>
            <w:shd w:val="clear" w:color="auto" w:fill="auto"/>
            <w:noWrap/>
            <w:vAlign w:val="bottom"/>
            <w:hideMark/>
          </w:tcPr>
          <w:p w14:paraId="7A381B9C"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3/42</w:t>
            </w:r>
          </w:p>
        </w:tc>
        <w:tc>
          <w:tcPr>
            <w:tcW w:w="992" w:type="dxa"/>
            <w:shd w:val="clear" w:color="auto" w:fill="auto"/>
            <w:noWrap/>
            <w:vAlign w:val="bottom"/>
            <w:hideMark/>
          </w:tcPr>
          <w:p w14:paraId="55881C9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5,65E-04</w:t>
            </w:r>
          </w:p>
        </w:tc>
        <w:tc>
          <w:tcPr>
            <w:tcW w:w="1559" w:type="dxa"/>
            <w:shd w:val="clear" w:color="auto" w:fill="auto"/>
            <w:noWrap/>
            <w:vAlign w:val="bottom"/>
            <w:hideMark/>
          </w:tcPr>
          <w:p w14:paraId="61BEB74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1,72E-01</w:t>
            </w:r>
          </w:p>
        </w:tc>
        <w:tc>
          <w:tcPr>
            <w:tcW w:w="1134" w:type="dxa"/>
            <w:shd w:val="clear" w:color="auto" w:fill="auto"/>
            <w:noWrap/>
            <w:vAlign w:val="bottom"/>
            <w:hideMark/>
          </w:tcPr>
          <w:p w14:paraId="6C8A35D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20,66944</w:t>
            </w:r>
          </w:p>
        </w:tc>
        <w:tc>
          <w:tcPr>
            <w:tcW w:w="4683" w:type="dxa"/>
            <w:shd w:val="clear" w:color="auto" w:fill="auto"/>
            <w:noWrap/>
            <w:vAlign w:val="bottom"/>
            <w:hideMark/>
          </w:tcPr>
          <w:p w14:paraId="0D40A6DE"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GCDH;ADI1;MTHFR</w:t>
            </w:r>
          </w:p>
        </w:tc>
        <w:tc>
          <w:tcPr>
            <w:tcW w:w="851" w:type="dxa"/>
            <w:shd w:val="clear" w:color="auto" w:fill="auto"/>
            <w:noWrap/>
            <w:vAlign w:val="bottom"/>
            <w:hideMark/>
          </w:tcPr>
          <w:p w14:paraId="044E4ED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w:t>
            </w:r>
          </w:p>
        </w:tc>
      </w:tr>
      <w:tr w:rsidR="006E4CB0" w:rsidRPr="00B504B1" w14:paraId="2B38A357" w14:textId="77777777" w:rsidTr="00CD1F76">
        <w:trPr>
          <w:trHeight w:val="320"/>
        </w:trPr>
        <w:tc>
          <w:tcPr>
            <w:tcW w:w="3964" w:type="dxa"/>
            <w:shd w:val="clear" w:color="D9D9D9" w:fill="D9D9D9"/>
            <w:noWrap/>
            <w:vAlign w:val="bottom"/>
            <w:hideMark/>
          </w:tcPr>
          <w:p w14:paraId="6AD73750"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methionine biosynthetic process (GO:0009086)</w:t>
            </w:r>
          </w:p>
        </w:tc>
        <w:tc>
          <w:tcPr>
            <w:tcW w:w="851" w:type="dxa"/>
            <w:shd w:val="clear" w:color="D9D9D9" w:fill="D9D9D9"/>
            <w:noWrap/>
            <w:vAlign w:val="bottom"/>
            <w:hideMark/>
          </w:tcPr>
          <w:p w14:paraId="5D71F1BF"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2/16</w:t>
            </w:r>
          </w:p>
        </w:tc>
        <w:tc>
          <w:tcPr>
            <w:tcW w:w="992" w:type="dxa"/>
            <w:shd w:val="clear" w:color="D9D9D9" w:fill="D9D9D9"/>
            <w:noWrap/>
            <w:vAlign w:val="bottom"/>
            <w:hideMark/>
          </w:tcPr>
          <w:p w14:paraId="775405A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1,70E-03</w:t>
            </w:r>
          </w:p>
        </w:tc>
        <w:tc>
          <w:tcPr>
            <w:tcW w:w="1559" w:type="dxa"/>
            <w:shd w:val="clear" w:color="D9D9D9" w:fill="D9D9D9"/>
            <w:noWrap/>
            <w:vAlign w:val="bottom"/>
            <w:hideMark/>
          </w:tcPr>
          <w:p w14:paraId="6D68B1C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1,98E-01</w:t>
            </w:r>
          </w:p>
        </w:tc>
        <w:tc>
          <w:tcPr>
            <w:tcW w:w="1134" w:type="dxa"/>
            <w:shd w:val="clear" w:color="D9D9D9" w:fill="D9D9D9"/>
            <w:noWrap/>
            <w:vAlign w:val="bottom"/>
            <w:hideMark/>
          </w:tcPr>
          <w:p w14:paraId="6478F34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37,92190</w:t>
            </w:r>
          </w:p>
        </w:tc>
        <w:tc>
          <w:tcPr>
            <w:tcW w:w="4683" w:type="dxa"/>
            <w:shd w:val="clear" w:color="D9D9D9" w:fill="D9D9D9"/>
            <w:noWrap/>
            <w:vAlign w:val="bottom"/>
            <w:hideMark/>
          </w:tcPr>
          <w:p w14:paraId="0F1A2930"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ADI1;MTHFR</w:t>
            </w:r>
          </w:p>
        </w:tc>
        <w:tc>
          <w:tcPr>
            <w:tcW w:w="851" w:type="dxa"/>
            <w:shd w:val="clear" w:color="D9D9D9" w:fill="D9D9D9"/>
            <w:noWrap/>
            <w:vAlign w:val="bottom"/>
            <w:hideMark/>
          </w:tcPr>
          <w:p w14:paraId="79AADEF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w:t>
            </w:r>
          </w:p>
        </w:tc>
      </w:tr>
      <w:tr w:rsidR="006E4CB0" w:rsidRPr="00B504B1" w14:paraId="1AB7F6E2" w14:textId="77777777" w:rsidTr="00CD1F76">
        <w:trPr>
          <w:trHeight w:val="320"/>
        </w:trPr>
        <w:tc>
          <w:tcPr>
            <w:tcW w:w="3964" w:type="dxa"/>
            <w:shd w:val="clear" w:color="auto" w:fill="auto"/>
            <w:noWrap/>
            <w:vAlign w:val="bottom"/>
            <w:hideMark/>
          </w:tcPr>
          <w:p w14:paraId="36DF12F4"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spindle checkpoint (GO:0031577)</w:t>
            </w:r>
          </w:p>
        </w:tc>
        <w:tc>
          <w:tcPr>
            <w:tcW w:w="851" w:type="dxa"/>
            <w:shd w:val="clear" w:color="auto" w:fill="auto"/>
            <w:noWrap/>
            <w:vAlign w:val="bottom"/>
            <w:hideMark/>
          </w:tcPr>
          <w:p w14:paraId="26E6E60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3/41</w:t>
            </w:r>
          </w:p>
        </w:tc>
        <w:tc>
          <w:tcPr>
            <w:tcW w:w="992" w:type="dxa"/>
            <w:shd w:val="clear" w:color="auto" w:fill="auto"/>
            <w:noWrap/>
            <w:vAlign w:val="bottom"/>
            <w:hideMark/>
          </w:tcPr>
          <w:p w14:paraId="03131D5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2,87E-06</w:t>
            </w:r>
          </w:p>
        </w:tc>
        <w:tc>
          <w:tcPr>
            <w:tcW w:w="1559" w:type="dxa"/>
            <w:shd w:val="clear" w:color="auto" w:fill="auto"/>
            <w:noWrap/>
            <w:vAlign w:val="bottom"/>
            <w:hideMark/>
          </w:tcPr>
          <w:p w14:paraId="0F587B8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8,87E-04</w:t>
            </w:r>
          </w:p>
        </w:tc>
        <w:tc>
          <w:tcPr>
            <w:tcW w:w="1134" w:type="dxa"/>
            <w:shd w:val="clear" w:color="auto" w:fill="auto"/>
            <w:noWrap/>
            <w:vAlign w:val="bottom"/>
            <w:hideMark/>
          </w:tcPr>
          <w:p w14:paraId="5088A2D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143,16746</w:t>
            </w:r>
          </w:p>
        </w:tc>
        <w:tc>
          <w:tcPr>
            <w:tcW w:w="4683" w:type="dxa"/>
            <w:shd w:val="clear" w:color="auto" w:fill="auto"/>
            <w:noWrap/>
            <w:vAlign w:val="bottom"/>
            <w:hideMark/>
          </w:tcPr>
          <w:p w14:paraId="24DD1CE8"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CCNB1;PLK1;BIRC5</w:t>
            </w:r>
          </w:p>
        </w:tc>
        <w:tc>
          <w:tcPr>
            <w:tcW w:w="851" w:type="dxa"/>
            <w:shd w:val="clear" w:color="auto" w:fill="auto"/>
            <w:noWrap/>
            <w:vAlign w:val="bottom"/>
            <w:hideMark/>
          </w:tcPr>
          <w:p w14:paraId="51AAA63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8</w:t>
            </w:r>
          </w:p>
        </w:tc>
      </w:tr>
      <w:tr w:rsidR="006E4CB0" w:rsidRPr="00B504B1" w14:paraId="0BD6D618" w14:textId="77777777" w:rsidTr="00CD1F76">
        <w:trPr>
          <w:trHeight w:val="320"/>
        </w:trPr>
        <w:tc>
          <w:tcPr>
            <w:tcW w:w="3964" w:type="dxa"/>
            <w:shd w:val="clear" w:color="D9D9D9" w:fill="D9D9D9"/>
            <w:noWrap/>
            <w:vAlign w:val="bottom"/>
            <w:hideMark/>
          </w:tcPr>
          <w:p w14:paraId="1E870097"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mitotic cell cycle (GO:0000278)</w:t>
            </w:r>
          </w:p>
        </w:tc>
        <w:tc>
          <w:tcPr>
            <w:tcW w:w="851" w:type="dxa"/>
            <w:shd w:val="clear" w:color="D9D9D9" w:fill="D9D9D9"/>
            <w:noWrap/>
            <w:vAlign w:val="bottom"/>
            <w:hideMark/>
          </w:tcPr>
          <w:p w14:paraId="3C2E551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5/404</w:t>
            </w:r>
          </w:p>
        </w:tc>
        <w:tc>
          <w:tcPr>
            <w:tcW w:w="992" w:type="dxa"/>
            <w:shd w:val="clear" w:color="D9D9D9" w:fill="D9D9D9"/>
            <w:noWrap/>
            <w:vAlign w:val="bottom"/>
            <w:hideMark/>
          </w:tcPr>
          <w:p w14:paraId="5882D14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5,65E-06</w:t>
            </w:r>
          </w:p>
        </w:tc>
        <w:tc>
          <w:tcPr>
            <w:tcW w:w="1559" w:type="dxa"/>
            <w:shd w:val="clear" w:color="D9D9D9" w:fill="D9D9D9"/>
            <w:noWrap/>
            <w:vAlign w:val="bottom"/>
            <w:hideMark/>
          </w:tcPr>
          <w:p w14:paraId="2DA2A78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8,87E-04</w:t>
            </w:r>
          </w:p>
        </w:tc>
        <w:tc>
          <w:tcPr>
            <w:tcW w:w="1134" w:type="dxa"/>
            <w:shd w:val="clear" w:color="D9D9D9" w:fill="D9D9D9"/>
            <w:noWrap/>
            <w:vAlign w:val="bottom"/>
            <w:hideMark/>
          </w:tcPr>
          <w:p w14:paraId="54016B4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27,27235</w:t>
            </w:r>
          </w:p>
        </w:tc>
        <w:tc>
          <w:tcPr>
            <w:tcW w:w="4683" w:type="dxa"/>
            <w:shd w:val="clear" w:color="D9D9D9" w:fill="D9D9D9"/>
            <w:noWrap/>
            <w:vAlign w:val="bottom"/>
            <w:hideMark/>
          </w:tcPr>
          <w:p w14:paraId="557DC4C8"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CCNB1;PTTG1;PLK1;BIRC5;KIF20A</w:t>
            </w:r>
          </w:p>
        </w:tc>
        <w:tc>
          <w:tcPr>
            <w:tcW w:w="851" w:type="dxa"/>
            <w:shd w:val="clear" w:color="D9D9D9" w:fill="D9D9D9"/>
            <w:noWrap/>
            <w:vAlign w:val="bottom"/>
            <w:hideMark/>
          </w:tcPr>
          <w:p w14:paraId="54F310C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8</w:t>
            </w:r>
          </w:p>
        </w:tc>
      </w:tr>
      <w:tr w:rsidR="006E4CB0" w:rsidRPr="00B504B1" w14:paraId="12F955D2" w14:textId="77777777" w:rsidTr="00CD1F76">
        <w:trPr>
          <w:trHeight w:val="320"/>
        </w:trPr>
        <w:tc>
          <w:tcPr>
            <w:tcW w:w="3964" w:type="dxa"/>
            <w:shd w:val="clear" w:color="auto" w:fill="auto"/>
            <w:noWrap/>
            <w:vAlign w:val="bottom"/>
            <w:hideMark/>
          </w:tcPr>
          <w:p w14:paraId="4BE0149C"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cytokinesis (GO:0000910)</w:t>
            </w:r>
          </w:p>
        </w:tc>
        <w:tc>
          <w:tcPr>
            <w:tcW w:w="851" w:type="dxa"/>
            <w:shd w:val="clear" w:color="auto" w:fill="auto"/>
            <w:noWrap/>
            <w:vAlign w:val="bottom"/>
            <w:hideMark/>
          </w:tcPr>
          <w:p w14:paraId="6E837FD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3/79</w:t>
            </w:r>
          </w:p>
        </w:tc>
        <w:tc>
          <w:tcPr>
            <w:tcW w:w="992" w:type="dxa"/>
            <w:shd w:val="clear" w:color="auto" w:fill="auto"/>
            <w:noWrap/>
            <w:vAlign w:val="bottom"/>
            <w:hideMark/>
          </w:tcPr>
          <w:p w14:paraId="45CCF6E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2,09E-05</w:t>
            </w:r>
          </w:p>
        </w:tc>
        <w:tc>
          <w:tcPr>
            <w:tcW w:w="1559" w:type="dxa"/>
            <w:shd w:val="clear" w:color="auto" w:fill="auto"/>
            <w:noWrap/>
            <w:vAlign w:val="bottom"/>
            <w:hideMark/>
          </w:tcPr>
          <w:p w14:paraId="632A0AC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1,57E-03</w:t>
            </w:r>
          </w:p>
        </w:tc>
        <w:tc>
          <w:tcPr>
            <w:tcW w:w="1134" w:type="dxa"/>
            <w:shd w:val="clear" w:color="auto" w:fill="auto"/>
            <w:noWrap/>
            <w:vAlign w:val="bottom"/>
            <w:hideMark/>
          </w:tcPr>
          <w:p w14:paraId="5EEBAFC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71,44737</w:t>
            </w:r>
          </w:p>
        </w:tc>
        <w:tc>
          <w:tcPr>
            <w:tcW w:w="4683" w:type="dxa"/>
            <w:shd w:val="clear" w:color="auto" w:fill="auto"/>
            <w:noWrap/>
            <w:vAlign w:val="bottom"/>
            <w:hideMark/>
          </w:tcPr>
          <w:p w14:paraId="12C4714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PLK1;BIRC5;KIF20A</w:t>
            </w:r>
          </w:p>
        </w:tc>
        <w:tc>
          <w:tcPr>
            <w:tcW w:w="851" w:type="dxa"/>
            <w:shd w:val="clear" w:color="auto" w:fill="auto"/>
            <w:noWrap/>
            <w:vAlign w:val="bottom"/>
            <w:hideMark/>
          </w:tcPr>
          <w:p w14:paraId="153AFC9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8</w:t>
            </w:r>
          </w:p>
        </w:tc>
      </w:tr>
      <w:tr w:rsidR="006E4CB0" w:rsidRPr="00B504B1" w14:paraId="47A583CA" w14:textId="77777777" w:rsidTr="00CD1F76">
        <w:trPr>
          <w:trHeight w:val="320"/>
        </w:trPr>
        <w:tc>
          <w:tcPr>
            <w:tcW w:w="3964" w:type="dxa"/>
            <w:shd w:val="clear" w:color="D9D9D9" w:fill="D9D9D9"/>
            <w:noWrap/>
            <w:vAlign w:val="bottom"/>
            <w:hideMark/>
          </w:tcPr>
          <w:p w14:paraId="025E23C6"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phosphatidylinositol acyl-chain remodeling (GO:0036149)</w:t>
            </w:r>
          </w:p>
        </w:tc>
        <w:tc>
          <w:tcPr>
            <w:tcW w:w="851" w:type="dxa"/>
            <w:shd w:val="clear" w:color="D9D9D9" w:fill="D9D9D9"/>
            <w:noWrap/>
            <w:vAlign w:val="bottom"/>
            <w:hideMark/>
          </w:tcPr>
          <w:p w14:paraId="708F052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3/16</w:t>
            </w:r>
          </w:p>
        </w:tc>
        <w:tc>
          <w:tcPr>
            <w:tcW w:w="992" w:type="dxa"/>
            <w:shd w:val="clear" w:color="D9D9D9" w:fill="D9D9D9"/>
            <w:noWrap/>
            <w:vAlign w:val="bottom"/>
            <w:hideMark/>
          </w:tcPr>
          <w:p w14:paraId="39C6433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1,29E-03</w:t>
            </w:r>
          </w:p>
        </w:tc>
        <w:tc>
          <w:tcPr>
            <w:tcW w:w="1559" w:type="dxa"/>
            <w:shd w:val="clear" w:color="D9D9D9" w:fill="D9D9D9"/>
            <w:noWrap/>
            <w:vAlign w:val="bottom"/>
            <w:hideMark/>
          </w:tcPr>
          <w:p w14:paraId="060CE09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4,61E-01</w:t>
            </w:r>
          </w:p>
        </w:tc>
        <w:tc>
          <w:tcPr>
            <w:tcW w:w="1134" w:type="dxa"/>
            <w:shd w:val="clear" w:color="D9D9D9" w:fill="D9D9D9"/>
            <w:noWrap/>
            <w:vAlign w:val="bottom"/>
            <w:hideMark/>
          </w:tcPr>
          <w:p w14:paraId="3711756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16,60022</w:t>
            </w:r>
          </w:p>
        </w:tc>
        <w:tc>
          <w:tcPr>
            <w:tcW w:w="4683" w:type="dxa"/>
            <w:shd w:val="clear" w:color="D9D9D9" w:fill="D9D9D9"/>
            <w:noWrap/>
            <w:vAlign w:val="bottom"/>
            <w:hideMark/>
          </w:tcPr>
          <w:p w14:paraId="33D28547"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PLA2G2D;PLA2G1B;PLA2G10</w:t>
            </w:r>
          </w:p>
        </w:tc>
        <w:tc>
          <w:tcPr>
            <w:tcW w:w="851" w:type="dxa"/>
            <w:shd w:val="clear" w:color="D9D9D9" w:fill="D9D9D9"/>
            <w:noWrap/>
            <w:vAlign w:val="bottom"/>
            <w:hideMark/>
          </w:tcPr>
          <w:p w14:paraId="2E4FD4D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w:t>
            </w:r>
          </w:p>
        </w:tc>
      </w:tr>
      <w:tr w:rsidR="006E4CB0" w:rsidRPr="00B504B1" w14:paraId="3A7FB53D" w14:textId="77777777" w:rsidTr="00CD1F76">
        <w:trPr>
          <w:trHeight w:val="320"/>
        </w:trPr>
        <w:tc>
          <w:tcPr>
            <w:tcW w:w="3964" w:type="dxa"/>
            <w:shd w:val="clear" w:color="auto" w:fill="auto"/>
            <w:noWrap/>
            <w:vAlign w:val="bottom"/>
            <w:hideMark/>
          </w:tcPr>
          <w:p w14:paraId="33BDB8FF"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phosphatidylglycerol acyl-chain remodeling (GO:0036148)</w:t>
            </w:r>
          </w:p>
        </w:tc>
        <w:tc>
          <w:tcPr>
            <w:tcW w:w="851" w:type="dxa"/>
            <w:shd w:val="clear" w:color="auto" w:fill="auto"/>
            <w:noWrap/>
            <w:vAlign w:val="bottom"/>
            <w:hideMark/>
          </w:tcPr>
          <w:p w14:paraId="106ED59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3/17</w:t>
            </w:r>
          </w:p>
        </w:tc>
        <w:tc>
          <w:tcPr>
            <w:tcW w:w="992" w:type="dxa"/>
            <w:shd w:val="clear" w:color="auto" w:fill="auto"/>
            <w:noWrap/>
            <w:vAlign w:val="bottom"/>
            <w:hideMark/>
          </w:tcPr>
          <w:p w14:paraId="0705029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1,55E-03</w:t>
            </w:r>
          </w:p>
        </w:tc>
        <w:tc>
          <w:tcPr>
            <w:tcW w:w="1559" w:type="dxa"/>
            <w:shd w:val="clear" w:color="auto" w:fill="auto"/>
            <w:noWrap/>
            <w:vAlign w:val="bottom"/>
            <w:hideMark/>
          </w:tcPr>
          <w:p w14:paraId="6640EA3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4,61E-01</w:t>
            </w:r>
          </w:p>
        </w:tc>
        <w:tc>
          <w:tcPr>
            <w:tcW w:w="1134" w:type="dxa"/>
            <w:shd w:val="clear" w:color="auto" w:fill="auto"/>
            <w:noWrap/>
            <w:vAlign w:val="bottom"/>
            <w:hideMark/>
          </w:tcPr>
          <w:p w14:paraId="636622E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15,41371</w:t>
            </w:r>
          </w:p>
        </w:tc>
        <w:tc>
          <w:tcPr>
            <w:tcW w:w="4683" w:type="dxa"/>
            <w:shd w:val="clear" w:color="auto" w:fill="auto"/>
            <w:noWrap/>
            <w:vAlign w:val="bottom"/>
            <w:hideMark/>
          </w:tcPr>
          <w:p w14:paraId="60552F50"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PLA2G2D;PLA2G1B;PLA2G10</w:t>
            </w:r>
          </w:p>
        </w:tc>
        <w:tc>
          <w:tcPr>
            <w:tcW w:w="851" w:type="dxa"/>
            <w:shd w:val="clear" w:color="auto" w:fill="auto"/>
            <w:noWrap/>
            <w:vAlign w:val="bottom"/>
            <w:hideMark/>
          </w:tcPr>
          <w:p w14:paraId="3F04E98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w:t>
            </w:r>
          </w:p>
        </w:tc>
      </w:tr>
      <w:tr w:rsidR="006E4CB0" w:rsidRPr="00B504B1" w14:paraId="1447CB18" w14:textId="77777777" w:rsidTr="00CD1F76">
        <w:trPr>
          <w:trHeight w:val="320"/>
        </w:trPr>
        <w:tc>
          <w:tcPr>
            <w:tcW w:w="3964" w:type="dxa"/>
            <w:shd w:val="clear" w:color="D9D9D9" w:fill="D9D9D9"/>
            <w:noWrap/>
            <w:vAlign w:val="bottom"/>
            <w:hideMark/>
          </w:tcPr>
          <w:p w14:paraId="5058ACCA"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lastRenderedPageBreak/>
              <w:t>phosphatidylserine acyl-chain remodeling (GO:0036150)</w:t>
            </w:r>
          </w:p>
        </w:tc>
        <w:tc>
          <w:tcPr>
            <w:tcW w:w="851" w:type="dxa"/>
            <w:shd w:val="clear" w:color="D9D9D9" w:fill="D9D9D9"/>
            <w:noWrap/>
            <w:vAlign w:val="bottom"/>
            <w:hideMark/>
          </w:tcPr>
          <w:p w14:paraId="74E9B418"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3/17</w:t>
            </w:r>
          </w:p>
        </w:tc>
        <w:tc>
          <w:tcPr>
            <w:tcW w:w="992" w:type="dxa"/>
            <w:shd w:val="clear" w:color="D9D9D9" w:fill="D9D9D9"/>
            <w:noWrap/>
            <w:vAlign w:val="bottom"/>
            <w:hideMark/>
          </w:tcPr>
          <w:p w14:paraId="44AF0071"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1,55E-03</w:t>
            </w:r>
          </w:p>
        </w:tc>
        <w:tc>
          <w:tcPr>
            <w:tcW w:w="1559" w:type="dxa"/>
            <w:shd w:val="clear" w:color="D9D9D9" w:fill="D9D9D9"/>
            <w:noWrap/>
            <w:vAlign w:val="bottom"/>
            <w:hideMark/>
          </w:tcPr>
          <w:p w14:paraId="08B0D55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4,61E-01</w:t>
            </w:r>
          </w:p>
        </w:tc>
        <w:tc>
          <w:tcPr>
            <w:tcW w:w="1134" w:type="dxa"/>
            <w:shd w:val="clear" w:color="D9D9D9" w:fill="D9D9D9"/>
            <w:noWrap/>
            <w:vAlign w:val="bottom"/>
            <w:hideMark/>
          </w:tcPr>
          <w:p w14:paraId="02F4CF0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15,41371</w:t>
            </w:r>
          </w:p>
        </w:tc>
        <w:tc>
          <w:tcPr>
            <w:tcW w:w="4683" w:type="dxa"/>
            <w:shd w:val="clear" w:color="D9D9D9" w:fill="D9D9D9"/>
            <w:noWrap/>
            <w:vAlign w:val="bottom"/>
            <w:hideMark/>
          </w:tcPr>
          <w:p w14:paraId="04B745BE"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PLA2G2D;PLA2G1B;PLA2G10</w:t>
            </w:r>
          </w:p>
        </w:tc>
        <w:tc>
          <w:tcPr>
            <w:tcW w:w="851" w:type="dxa"/>
            <w:shd w:val="clear" w:color="D9D9D9" w:fill="D9D9D9"/>
            <w:noWrap/>
            <w:vAlign w:val="bottom"/>
            <w:hideMark/>
          </w:tcPr>
          <w:p w14:paraId="05FB49B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w:t>
            </w:r>
          </w:p>
        </w:tc>
      </w:tr>
      <w:tr w:rsidR="006E4CB0" w:rsidRPr="00B504B1" w14:paraId="70A60AEE" w14:textId="77777777" w:rsidTr="00CD1F76">
        <w:trPr>
          <w:trHeight w:val="320"/>
        </w:trPr>
        <w:tc>
          <w:tcPr>
            <w:tcW w:w="3964" w:type="dxa"/>
            <w:shd w:val="clear" w:color="auto" w:fill="auto"/>
            <w:noWrap/>
            <w:vAlign w:val="bottom"/>
            <w:hideMark/>
          </w:tcPr>
          <w:p w14:paraId="21470CDC"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regulation of low-density lipoprotein particle receptor biosynthetic process (GO:0045714)</w:t>
            </w:r>
          </w:p>
        </w:tc>
        <w:tc>
          <w:tcPr>
            <w:tcW w:w="851" w:type="dxa"/>
            <w:shd w:val="clear" w:color="auto" w:fill="auto"/>
            <w:noWrap/>
            <w:vAlign w:val="bottom"/>
            <w:hideMark/>
          </w:tcPr>
          <w:p w14:paraId="3DC515F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1/8</w:t>
            </w:r>
          </w:p>
        </w:tc>
        <w:tc>
          <w:tcPr>
            <w:tcW w:w="992" w:type="dxa"/>
            <w:shd w:val="clear" w:color="auto" w:fill="auto"/>
            <w:noWrap/>
            <w:vAlign w:val="bottom"/>
            <w:hideMark/>
          </w:tcPr>
          <w:p w14:paraId="4CE8BC9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2,34E-02</w:t>
            </w:r>
          </w:p>
        </w:tc>
        <w:tc>
          <w:tcPr>
            <w:tcW w:w="1559" w:type="dxa"/>
            <w:shd w:val="clear" w:color="auto" w:fill="auto"/>
            <w:noWrap/>
            <w:vAlign w:val="bottom"/>
            <w:hideMark/>
          </w:tcPr>
          <w:p w14:paraId="17971DB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5,29E-01</w:t>
            </w:r>
          </w:p>
        </w:tc>
        <w:tc>
          <w:tcPr>
            <w:tcW w:w="1134" w:type="dxa"/>
            <w:shd w:val="clear" w:color="auto" w:fill="auto"/>
            <w:noWrap/>
            <w:vAlign w:val="bottom"/>
            <w:hideMark/>
          </w:tcPr>
          <w:p w14:paraId="1B5C6FF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49,09852</w:t>
            </w:r>
          </w:p>
        </w:tc>
        <w:tc>
          <w:tcPr>
            <w:tcW w:w="4683" w:type="dxa"/>
            <w:shd w:val="clear" w:color="auto" w:fill="auto"/>
            <w:noWrap/>
            <w:vAlign w:val="bottom"/>
            <w:hideMark/>
          </w:tcPr>
          <w:p w14:paraId="44403930"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FGF21</w:t>
            </w:r>
          </w:p>
        </w:tc>
        <w:tc>
          <w:tcPr>
            <w:tcW w:w="851" w:type="dxa"/>
            <w:shd w:val="clear" w:color="auto" w:fill="auto"/>
            <w:noWrap/>
            <w:vAlign w:val="bottom"/>
            <w:hideMark/>
          </w:tcPr>
          <w:p w14:paraId="6EDEB3D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w:t>
            </w:r>
          </w:p>
        </w:tc>
      </w:tr>
      <w:tr w:rsidR="006E4CB0" w:rsidRPr="00B504B1" w14:paraId="14E78895" w14:textId="77777777" w:rsidTr="00CD1F76">
        <w:trPr>
          <w:trHeight w:val="320"/>
        </w:trPr>
        <w:tc>
          <w:tcPr>
            <w:tcW w:w="3964" w:type="dxa"/>
            <w:shd w:val="clear" w:color="D9D9D9" w:fill="D9D9D9"/>
            <w:noWrap/>
            <w:vAlign w:val="bottom"/>
            <w:hideMark/>
          </w:tcPr>
          <w:p w14:paraId="2CFE45C5"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response to gravity (GO:0009629)</w:t>
            </w:r>
          </w:p>
        </w:tc>
        <w:tc>
          <w:tcPr>
            <w:tcW w:w="851" w:type="dxa"/>
            <w:shd w:val="clear" w:color="D9D9D9" w:fill="D9D9D9"/>
            <w:noWrap/>
            <w:vAlign w:val="bottom"/>
            <w:hideMark/>
          </w:tcPr>
          <w:p w14:paraId="31C77367"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1/9</w:t>
            </w:r>
          </w:p>
        </w:tc>
        <w:tc>
          <w:tcPr>
            <w:tcW w:w="992" w:type="dxa"/>
            <w:shd w:val="clear" w:color="D9D9D9" w:fill="D9D9D9"/>
            <w:noWrap/>
            <w:vAlign w:val="bottom"/>
            <w:hideMark/>
          </w:tcPr>
          <w:p w14:paraId="4BA3124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2,62E-02</w:t>
            </w:r>
          </w:p>
        </w:tc>
        <w:tc>
          <w:tcPr>
            <w:tcW w:w="1559" w:type="dxa"/>
            <w:shd w:val="clear" w:color="D9D9D9" w:fill="D9D9D9"/>
            <w:noWrap/>
            <w:vAlign w:val="bottom"/>
            <w:hideMark/>
          </w:tcPr>
          <w:p w14:paraId="4A01222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5,29E-01</w:t>
            </w:r>
          </w:p>
        </w:tc>
        <w:tc>
          <w:tcPr>
            <w:tcW w:w="1134" w:type="dxa"/>
            <w:shd w:val="clear" w:color="D9D9D9" w:fill="D9D9D9"/>
            <w:noWrap/>
            <w:vAlign w:val="bottom"/>
            <w:hideMark/>
          </w:tcPr>
          <w:p w14:paraId="288835B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42,95905</w:t>
            </w:r>
          </w:p>
        </w:tc>
        <w:tc>
          <w:tcPr>
            <w:tcW w:w="4683" w:type="dxa"/>
            <w:shd w:val="clear" w:color="D9D9D9" w:fill="D9D9D9"/>
            <w:noWrap/>
            <w:vAlign w:val="bottom"/>
            <w:hideMark/>
          </w:tcPr>
          <w:p w14:paraId="0C82925E"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NOX3</w:t>
            </w:r>
          </w:p>
        </w:tc>
        <w:tc>
          <w:tcPr>
            <w:tcW w:w="851" w:type="dxa"/>
            <w:shd w:val="clear" w:color="D9D9D9" w:fill="D9D9D9"/>
            <w:noWrap/>
            <w:vAlign w:val="bottom"/>
            <w:hideMark/>
          </w:tcPr>
          <w:p w14:paraId="0835D98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w:t>
            </w:r>
          </w:p>
        </w:tc>
      </w:tr>
      <w:tr w:rsidR="006E4CB0" w:rsidRPr="00B504B1" w14:paraId="26C1C35C" w14:textId="77777777" w:rsidTr="00CD1F76">
        <w:trPr>
          <w:trHeight w:val="320"/>
        </w:trPr>
        <w:tc>
          <w:tcPr>
            <w:tcW w:w="3964" w:type="dxa"/>
            <w:shd w:val="clear" w:color="auto" w:fill="auto"/>
            <w:noWrap/>
            <w:vAlign w:val="bottom"/>
            <w:hideMark/>
          </w:tcPr>
          <w:p w14:paraId="116F82DD"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branching involved in labyrinthine layer morphogenesis (GO:0060670)</w:t>
            </w:r>
          </w:p>
        </w:tc>
        <w:tc>
          <w:tcPr>
            <w:tcW w:w="851" w:type="dxa"/>
            <w:shd w:val="clear" w:color="auto" w:fill="auto"/>
            <w:noWrap/>
            <w:vAlign w:val="bottom"/>
            <w:hideMark/>
          </w:tcPr>
          <w:p w14:paraId="7DFC1DBD"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1/9</w:t>
            </w:r>
          </w:p>
        </w:tc>
        <w:tc>
          <w:tcPr>
            <w:tcW w:w="992" w:type="dxa"/>
            <w:shd w:val="clear" w:color="auto" w:fill="auto"/>
            <w:noWrap/>
            <w:vAlign w:val="bottom"/>
            <w:hideMark/>
          </w:tcPr>
          <w:p w14:paraId="4C0DEA7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2,62E-02</w:t>
            </w:r>
          </w:p>
        </w:tc>
        <w:tc>
          <w:tcPr>
            <w:tcW w:w="1559" w:type="dxa"/>
            <w:shd w:val="clear" w:color="auto" w:fill="auto"/>
            <w:noWrap/>
            <w:vAlign w:val="bottom"/>
            <w:hideMark/>
          </w:tcPr>
          <w:p w14:paraId="4CE905B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5,29E-01</w:t>
            </w:r>
          </w:p>
        </w:tc>
        <w:tc>
          <w:tcPr>
            <w:tcW w:w="1134" w:type="dxa"/>
            <w:shd w:val="clear" w:color="auto" w:fill="auto"/>
            <w:noWrap/>
            <w:vAlign w:val="bottom"/>
            <w:hideMark/>
          </w:tcPr>
          <w:p w14:paraId="228DFF1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42,95905</w:t>
            </w:r>
          </w:p>
        </w:tc>
        <w:tc>
          <w:tcPr>
            <w:tcW w:w="4683" w:type="dxa"/>
            <w:shd w:val="clear" w:color="auto" w:fill="auto"/>
            <w:noWrap/>
            <w:vAlign w:val="bottom"/>
            <w:hideMark/>
          </w:tcPr>
          <w:p w14:paraId="3C7F467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GCM1</w:t>
            </w:r>
          </w:p>
        </w:tc>
        <w:tc>
          <w:tcPr>
            <w:tcW w:w="851" w:type="dxa"/>
            <w:shd w:val="clear" w:color="auto" w:fill="auto"/>
            <w:noWrap/>
            <w:vAlign w:val="bottom"/>
            <w:hideMark/>
          </w:tcPr>
          <w:p w14:paraId="79BEC61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w:t>
            </w:r>
          </w:p>
        </w:tc>
      </w:tr>
      <w:tr w:rsidR="006E4CB0" w:rsidRPr="00B504B1" w14:paraId="427BF954" w14:textId="77777777" w:rsidTr="00CD1F76">
        <w:trPr>
          <w:trHeight w:val="320"/>
        </w:trPr>
        <w:tc>
          <w:tcPr>
            <w:tcW w:w="3964" w:type="dxa"/>
            <w:shd w:val="clear" w:color="D9D9D9" w:fill="D9D9D9"/>
            <w:noWrap/>
            <w:vAlign w:val="bottom"/>
            <w:hideMark/>
          </w:tcPr>
          <w:p w14:paraId="72706F05"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respiratory burst (GO:0045730)</w:t>
            </w:r>
          </w:p>
        </w:tc>
        <w:tc>
          <w:tcPr>
            <w:tcW w:w="851" w:type="dxa"/>
            <w:shd w:val="clear" w:color="D9D9D9" w:fill="D9D9D9"/>
            <w:noWrap/>
            <w:vAlign w:val="bottom"/>
            <w:hideMark/>
          </w:tcPr>
          <w:p w14:paraId="5E60016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4/16</w:t>
            </w:r>
          </w:p>
        </w:tc>
        <w:tc>
          <w:tcPr>
            <w:tcW w:w="992" w:type="dxa"/>
            <w:shd w:val="clear" w:color="D9D9D9" w:fill="D9D9D9"/>
            <w:noWrap/>
            <w:vAlign w:val="bottom"/>
            <w:hideMark/>
          </w:tcPr>
          <w:p w14:paraId="2422F6E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3,10E-06</w:t>
            </w:r>
          </w:p>
        </w:tc>
        <w:tc>
          <w:tcPr>
            <w:tcW w:w="1559" w:type="dxa"/>
            <w:shd w:val="clear" w:color="D9D9D9" w:fill="D9D9D9"/>
            <w:noWrap/>
            <w:vAlign w:val="bottom"/>
            <w:hideMark/>
          </w:tcPr>
          <w:p w14:paraId="6C65F87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3,43E-03</w:t>
            </w:r>
          </w:p>
        </w:tc>
        <w:tc>
          <w:tcPr>
            <w:tcW w:w="1134" w:type="dxa"/>
            <w:shd w:val="clear" w:color="D9D9D9" w:fill="D9D9D9"/>
            <w:noWrap/>
            <w:vAlign w:val="bottom"/>
            <w:hideMark/>
          </w:tcPr>
          <w:p w14:paraId="1EFAE30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51,70833</w:t>
            </w:r>
          </w:p>
        </w:tc>
        <w:tc>
          <w:tcPr>
            <w:tcW w:w="4683" w:type="dxa"/>
            <w:shd w:val="clear" w:color="D9D9D9" w:fill="D9D9D9"/>
            <w:noWrap/>
            <w:vAlign w:val="bottom"/>
            <w:hideMark/>
          </w:tcPr>
          <w:p w14:paraId="19E5252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HCK;NCF1;NCF2;PIK3CG</w:t>
            </w:r>
          </w:p>
        </w:tc>
        <w:tc>
          <w:tcPr>
            <w:tcW w:w="851" w:type="dxa"/>
            <w:shd w:val="clear" w:color="D9D9D9" w:fill="D9D9D9"/>
            <w:noWrap/>
            <w:vAlign w:val="bottom"/>
            <w:hideMark/>
          </w:tcPr>
          <w:p w14:paraId="06CEB17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w:t>
            </w:r>
          </w:p>
        </w:tc>
      </w:tr>
      <w:tr w:rsidR="006E4CB0" w:rsidRPr="00B504B1" w14:paraId="7CDE8867" w14:textId="77777777" w:rsidTr="00CD1F76">
        <w:trPr>
          <w:trHeight w:val="320"/>
        </w:trPr>
        <w:tc>
          <w:tcPr>
            <w:tcW w:w="3964" w:type="dxa"/>
            <w:shd w:val="clear" w:color="auto" w:fill="auto"/>
            <w:noWrap/>
            <w:vAlign w:val="bottom"/>
            <w:hideMark/>
          </w:tcPr>
          <w:p w14:paraId="2918DB17"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phagosome maturation (GO:0090382)</w:t>
            </w:r>
          </w:p>
        </w:tc>
        <w:tc>
          <w:tcPr>
            <w:tcW w:w="851" w:type="dxa"/>
            <w:shd w:val="clear" w:color="auto" w:fill="auto"/>
            <w:noWrap/>
            <w:vAlign w:val="bottom"/>
            <w:hideMark/>
          </w:tcPr>
          <w:p w14:paraId="3999D77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4/39</w:t>
            </w:r>
          </w:p>
        </w:tc>
        <w:tc>
          <w:tcPr>
            <w:tcW w:w="992" w:type="dxa"/>
            <w:shd w:val="clear" w:color="auto" w:fill="auto"/>
            <w:noWrap/>
            <w:vAlign w:val="bottom"/>
            <w:hideMark/>
          </w:tcPr>
          <w:p w14:paraId="5DEB254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1,25E-04</w:t>
            </w:r>
          </w:p>
        </w:tc>
        <w:tc>
          <w:tcPr>
            <w:tcW w:w="1559" w:type="dxa"/>
            <w:shd w:val="clear" w:color="auto" w:fill="auto"/>
            <w:noWrap/>
            <w:vAlign w:val="bottom"/>
            <w:hideMark/>
          </w:tcPr>
          <w:p w14:paraId="2102E29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6,90E-02</w:t>
            </w:r>
          </w:p>
        </w:tc>
        <w:tc>
          <w:tcPr>
            <w:tcW w:w="1134" w:type="dxa"/>
            <w:shd w:val="clear" w:color="auto" w:fill="auto"/>
            <w:noWrap/>
            <w:vAlign w:val="bottom"/>
            <w:hideMark/>
          </w:tcPr>
          <w:p w14:paraId="06BBE971"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17,70804</w:t>
            </w:r>
          </w:p>
        </w:tc>
        <w:tc>
          <w:tcPr>
            <w:tcW w:w="4683" w:type="dxa"/>
            <w:shd w:val="clear" w:color="auto" w:fill="auto"/>
            <w:noWrap/>
            <w:vAlign w:val="bottom"/>
            <w:hideMark/>
          </w:tcPr>
          <w:p w14:paraId="71F7501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NCF1;NCF2;NOS1;ATP6V1G3</w:t>
            </w:r>
          </w:p>
        </w:tc>
        <w:tc>
          <w:tcPr>
            <w:tcW w:w="851" w:type="dxa"/>
            <w:shd w:val="clear" w:color="auto" w:fill="auto"/>
            <w:noWrap/>
            <w:vAlign w:val="bottom"/>
            <w:hideMark/>
          </w:tcPr>
          <w:p w14:paraId="37C788F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w:t>
            </w:r>
          </w:p>
        </w:tc>
      </w:tr>
      <w:tr w:rsidR="006E4CB0" w:rsidRPr="00B504B1" w14:paraId="3A9BEFC1" w14:textId="77777777" w:rsidTr="00CD1F76">
        <w:trPr>
          <w:trHeight w:val="320"/>
        </w:trPr>
        <w:tc>
          <w:tcPr>
            <w:tcW w:w="3964" w:type="dxa"/>
            <w:shd w:val="clear" w:color="D9D9D9" w:fill="D9D9D9"/>
            <w:noWrap/>
            <w:vAlign w:val="bottom"/>
            <w:hideMark/>
          </w:tcPr>
          <w:p w14:paraId="0023D05B"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regulation of muscle contraction (GO:0006937)</w:t>
            </w:r>
          </w:p>
        </w:tc>
        <w:tc>
          <w:tcPr>
            <w:tcW w:w="851" w:type="dxa"/>
            <w:shd w:val="clear" w:color="D9D9D9" w:fill="D9D9D9"/>
            <w:noWrap/>
            <w:vAlign w:val="bottom"/>
            <w:hideMark/>
          </w:tcPr>
          <w:p w14:paraId="78FCECF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5/114</w:t>
            </w:r>
          </w:p>
        </w:tc>
        <w:tc>
          <w:tcPr>
            <w:tcW w:w="992" w:type="dxa"/>
            <w:shd w:val="clear" w:color="D9D9D9" w:fill="D9D9D9"/>
            <w:noWrap/>
            <w:vAlign w:val="bottom"/>
            <w:hideMark/>
          </w:tcPr>
          <w:p w14:paraId="1A1C1C5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9,59E-04</w:t>
            </w:r>
          </w:p>
        </w:tc>
        <w:tc>
          <w:tcPr>
            <w:tcW w:w="1559" w:type="dxa"/>
            <w:shd w:val="clear" w:color="D9D9D9" w:fill="D9D9D9"/>
            <w:noWrap/>
            <w:vAlign w:val="bottom"/>
            <w:hideMark/>
          </w:tcPr>
          <w:p w14:paraId="4377546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2,79E-01</w:t>
            </w:r>
          </w:p>
        </w:tc>
        <w:tc>
          <w:tcPr>
            <w:tcW w:w="1134" w:type="dxa"/>
            <w:shd w:val="clear" w:color="D9D9D9" w:fill="D9D9D9"/>
            <w:noWrap/>
            <w:vAlign w:val="bottom"/>
            <w:hideMark/>
          </w:tcPr>
          <w:p w14:paraId="53EE9CE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7,13682</w:t>
            </w:r>
          </w:p>
        </w:tc>
        <w:tc>
          <w:tcPr>
            <w:tcW w:w="4683" w:type="dxa"/>
            <w:shd w:val="clear" w:color="D9D9D9" w:fill="D9D9D9"/>
            <w:noWrap/>
            <w:vAlign w:val="bottom"/>
            <w:hideMark/>
          </w:tcPr>
          <w:p w14:paraId="0405684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MYOCD;NCF1;TACR2;NOS1;PIK3CG</w:t>
            </w:r>
          </w:p>
        </w:tc>
        <w:tc>
          <w:tcPr>
            <w:tcW w:w="851" w:type="dxa"/>
            <w:shd w:val="clear" w:color="D9D9D9" w:fill="D9D9D9"/>
            <w:noWrap/>
            <w:vAlign w:val="bottom"/>
            <w:hideMark/>
          </w:tcPr>
          <w:p w14:paraId="5E7E9EB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w:t>
            </w:r>
          </w:p>
        </w:tc>
      </w:tr>
      <w:tr w:rsidR="006E4CB0" w:rsidRPr="00B504B1" w14:paraId="207415FD" w14:textId="77777777" w:rsidTr="00CD1F76">
        <w:trPr>
          <w:trHeight w:val="320"/>
        </w:trPr>
        <w:tc>
          <w:tcPr>
            <w:tcW w:w="3964" w:type="dxa"/>
            <w:shd w:val="clear" w:color="auto" w:fill="auto"/>
            <w:noWrap/>
            <w:vAlign w:val="bottom"/>
            <w:hideMark/>
          </w:tcPr>
          <w:p w14:paraId="0B49A312"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cilium or flagellum-dependent cell motility (GO:0001539)</w:t>
            </w:r>
          </w:p>
        </w:tc>
        <w:tc>
          <w:tcPr>
            <w:tcW w:w="851" w:type="dxa"/>
            <w:shd w:val="clear" w:color="auto" w:fill="auto"/>
            <w:noWrap/>
            <w:vAlign w:val="bottom"/>
            <w:hideMark/>
          </w:tcPr>
          <w:p w14:paraId="2301A8D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2/11</w:t>
            </w:r>
          </w:p>
        </w:tc>
        <w:tc>
          <w:tcPr>
            <w:tcW w:w="992" w:type="dxa"/>
            <w:shd w:val="clear" w:color="auto" w:fill="auto"/>
            <w:noWrap/>
            <w:vAlign w:val="bottom"/>
            <w:hideMark/>
          </w:tcPr>
          <w:p w14:paraId="11B79FB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1,00E-03</w:t>
            </w:r>
          </w:p>
        </w:tc>
        <w:tc>
          <w:tcPr>
            <w:tcW w:w="1559" w:type="dxa"/>
            <w:shd w:val="clear" w:color="auto" w:fill="auto"/>
            <w:noWrap/>
            <w:vAlign w:val="bottom"/>
            <w:hideMark/>
          </w:tcPr>
          <w:p w14:paraId="4C7623B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4,40E-01</w:t>
            </w:r>
          </w:p>
        </w:tc>
        <w:tc>
          <w:tcPr>
            <w:tcW w:w="1134" w:type="dxa"/>
            <w:shd w:val="clear" w:color="auto" w:fill="auto"/>
            <w:noWrap/>
            <w:vAlign w:val="bottom"/>
            <w:hideMark/>
          </w:tcPr>
          <w:p w14:paraId="6B45ECB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52,03660</w:t>
            </w:r>
          </w:p>
        </w:tc>
        <w:tc>
          <w:tcPr>
            <w:tcW w:w="4683" w:type="dxa"/>
            <w:shd w:val="clear" w:color="auto" w:fill="auto"/>
            <w:noWrap/>
            <w:vAlign w:val="bottom"/>
            <w:hideMark/>
          </w:tcPr>
          <w:p w14:paraId="7497074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DNAH3;DRC1</w:t>
            </w:r>
          </w:p>
        </w:tc>
        <w:tc>
          <w:tcPr>
            <w:tcW w:w="851" w:type="dxa"/>
            <w:shd w:val="clear" w:color="auto" w:fill="auto"/>
            <w:noWrap/>
            <w:vAlign w:val="bottom"/>
            <w:hideMark/>
          </w:tcPr>
          <w:p w14:paraId="60FE8D0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12</w:t>
            </w:r>
          </w:p>
        </w:tc>
      </w:tr>
      <w:tr w:rsidR="006E4CB0" w:rsidRPr="00B504B1" w14:paraId="5BEF9918" w14:textId="77777777" w:rsidTr="00CD1F76">
        <w:trPr>
          <w:trHeight w:val="320"/>
        </w:trPr>
        <w:tc>
          <w:tcPr>
            <w:tcW w:w="3964" w:type="dxa"/>
            <w:shd w:val="clear" w:color="D9D9D9" w:fill="D9D9D9"/>
            <w:noWrap/>
            <w:vAlign w:val="bottom"/>
            <w:hideMark/>
          </w:tcPr>
          <w:p w14:paraId="207C4E59"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regulation of T cell receptor signaling pathway (GO:0050856)</w:t>
            </w:r>
          </w:p>
        </w:tc>
        <w:tc>
          <w:tcPr>
            <w:tcW w:w="851" w:type="dxa"/>
            <w:shd w:val="clear" w:color="D9D9D9" w:fill="D9D9D9"/>
            <w:noWrap/>
            <w:vAlign w:val="bottom"/>
            <w:hideMark/>
          </w:tcPr>
          <w:p w14:paraId="5BD67217"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2/25</w:t>
            </w:r>
          </w:p>
        </w:tc>
        <w:tc>
          <w:tcPr>
            <w:tcW w:w="992" w:type="dxa"/>
            <w:shd w:val="clear" w:color="D9D9D9" w:fill="D9D9D9"/>
            <w:noWrap/>
            <w:vAlign w:val="bottom"/>
            <w:hideMark/>
          </w:tcPr>
          <w:p w14:paraId="4CE3BA51"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5,26E-03</w:t>
            </w:r>
          </w:p>
        </w:tc>
        <w:tc>
          <w:tcPr>
            <w:tcW w:w="1559" w:type="dxa"/>
            <w:shd w:val="clear" w:color="D9D9D9" w:fill="D9D9D9"/>
            <w:noWrap/>
            <w:vAlign w:val="bottom"/>
            <w:hideMark/>
          </w:tcPr>
          <w:p w14:paraId="576F86B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4,40E-01</w:t>
            </w:r>
          </w:p>
        </w:tc>
        <w:tc>
          <w:tcPr>
            <w:tcW w:w="1134" w:type="dxa"/>
            <w:shd w:val="clear" w:color="D9D9D9" w:fill="D9D9D9"/>
            <w:noWrap/>
            <w:vAlign w:val="bottom"/>
            <w:hideMark/>
          </w:tcPr>
          <w:p w14:paraId="6C90441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20,34783</w:t>
            </w:r>
          </w:p>
        </w:tc>
        <w:tc>
          <w:tcPr>
            <w:tcW w:w="4683" w:type="dxa"/>
            <w:shd w:val="clear" w:color="D9D9D9" w:fill="D9D9D9"/>
            <w:noWrap/>
            <w:vAlign w:val="bottom"/>
            <w:hideMark/>
          </w:tcPr>
          <w:p w14:paraId="759215B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LCK;PTPN22</w:t>
            </w:r>
          </w:p>
        </w:tc>
        <w:tc>
          <w:tcPr>
            <w:tcW w:w="851" w:type="dxa"/>
            <w:shd w:val="clear" w:color="D9D9D9" w:fill="D9D9D9"/>
            <w:noWrap/>
            <w:vAlign w:val="bottom"/>
            <w:hideMark/>
          </w:tcPr>
          <w:p w14:paraId="005870E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12</w:t>
            </w:r>
          </w:p>
        </w:tc>
      </w:tr>
      <w:tr w:rsidR="006E4CB0" w:rsidRPr="00B504B1" w14:paraId="4EB47406" w14:textId="77777777" w:rsidTr="00CD1F76">
        <w:trPr>
          <w:trHeight w:val="320"/>
        </w:trPr>
        <w:tc>
          <w:tcPr>
            <w:tcW w:w="3964" w:type="dxa"/>
            <w:shd w:val="clear" w:color="auto" w:fill="auto"/>
            <w:noWrap/>
            <w:vAlign w:val="bottom"/>
            <w:hideMark/>
          </w:tcPr>
          <w:p w14:paraId="11D10564"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regulation of antigen receptor-mediated signaling pathway (GO:0050854)</w:t>
            </w:r>
          </w:p>
        </w:tc>
        <w:tc>
          <w:tcPr>
            <w:tcW w:w="851" w:type="dxa"/>
            <w:shd w:val="clear" w:color="auto" w:fill="auto"/>
            <w:noWrap/>
            <w:vAlign w:val="bottom"/>
            <w:hideMark/>
          </w:tcPr>
          <w:p w14:paraId="1AC87CC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2/35</w:t>
            </w:r>
          </w:p>
        </w:tc>
        <w:tc>
          <w:tcPr>
            <w:tcW w:w="992" w:type="dxa"/>
            <w:shd w:val="clear" w:color="auto" w:fill="auto"/>
            <w:noWrap/>
            <w:vAlign w:val="bottom"/>
            <w:hideMark/>
          </w:tcPr>
          <w:p w14:paraId="1866F77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1,01E-02</w:t>
            </w:r>
          </w:p>
        </w:tc>
        <w:tc>
          <w:tcPr>
            <w:tcW w:w="1559" w:type="dxa"/>
            <w:shd w:val="clear" w:color="auto" w:fill="auto"/>
            <w:noWrap/>
            <w:vAlign w:val="bottom"/>
            <w:hideMark/>
          </w:tcPr>
          <w:p w14:paraId="41316E8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4,40E-01</w:t>
            </w:r>
          </w:p>
        </w:tc>
        <w:tc>
          <w:tcPr>
            <w:tcW w:w="1134" w:type="dxa"/>
            <w:shd w:val="clear" w:color="auto" w:fill="auto"/>
            <w:noWrap/>
            <w:vAlign w:val="bottom"/>
            <w:hideMark/>
          </w:tcPr>
          <w:p w14:paraId="2069C4A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14,17469</w:t>
            </w:r>
          </w:p>
        </w:tc>
        <w:tc>
          <w:tcPr>
            <w:tcW w:w="4683" w:type="dxa"/>
            <w:shd w:val="clear" w:color="auto" w:fill="auto"/>
            <w:noWrap/>
            <w:vAlign w:val="bottom"/>
            <w:hideMark/>
          </w:tcPr>
          <w:p w14:paraId="14AAEAF4"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LCK;PTPN22</w:t>
            </w:r>
          </w:p>
        </w:tc>
        <w:tc>
          <w:tcPr>
            <w:tcW w:w="851" w:type="dxa"/>
            <w:shd w:val="clear" w:color="auto" w:fill="auto"/>
            <w:noWrap/>
            <w:vAlign w:val="bottom"/>
            <w:hideMark/>
          </w:tcPr>
          <w:p w14:paraId="7C045EC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12</w:t>
            </w:r>
          </w:p>
        </w:tc>
      </w:tr>
      <w:tr w:rsidR="006E4CB0" w:rsidRPr="00B504B1" w14:paraId="6E29D6BB" w14:textId="77777777" w:rsidTr="00CD1F76">
        <w:trPr>
          <w:trHeight w:val="320"/>
        </w:trPr>
        <w:tc>
          <w:tcPr>
            <w:tcW w:w="3964" w:type="dxa"/>
            <w:shd w:val="clear" w:color="D9D9D9" w:fill="D9D9D9"/>
            <w:noWrap/>
            <w:vAlign w:val="bottom"/>
            <w:hideMark/>
          </w:tcPr>
          <w:p w14:paraId="7BD3D687"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B cell receptor signaling pathway (GO:0050853)</w:t>
            </w:r>
          </w:p>
        </w:tc>
        <w:tc>
          <w:tcPr>
            <w:tcW w:w="851" w:type="dxa"/>
            <w:shd w:val="clear" w:color="D9D9D9" w:fill="D9D9D9"/>
            <w:noWrap/>
            <w:vAlign w:val="bottom"/>
            <w:hideMark/>
          </w:tcPr>
          <w:p w14:paraId="08D9FCC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3/33</w:t>
            </w:r>
          </w:p>
        </w:tc>
        <w:tc>
          <w:tcPr>
            <w:tcW w:w="992" w:type="dxa"/>
            <w:shd w:val="clear" w:color="D9D9D9" w:fill="D9D9D9"/>
            <w:noWrap/>
            <w:vAlign w:val="bottom"/>
            <w:hideMark/>
          </w:tcPr>
          <w:p w14:paraId="2DC2D17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7,23E-04</w:t>
            </w:r>
          </w:p>
        </w:tc>
        <w:tc>
          <w:tcPr>
            <w:tcW w:w="1559" w:type="dxa"/>
            <w:shd w:val="clear" w:color="D9D9D9" w:fill="D9D9D9"/>
            <w:noWrap/>
            <w:vAlign w:val="bottom"/>
            <w:hideMark/>
          </w:tcPr>
          <w:p w14:paraId="25EB333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4,14E-01</w:t>
            </w:r>
          </w:p>
        </w:tc>
        <w:tc>
          <w:tcPr>
            <w:tcW w:w="1134" w:type="dxa"/>
            <w:shd w:val="clear" w:color="D9D9D9" w:fill="D9D9D9"/>
            <w:noWrap/>
            <w:vAlign w:val="bottom"/>
            <w:hideMark/>
          </w:tcPr>
          <w:p w14:paraId="4B180B5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19,09904</w:t>
            </w:r>
          </w:p>
        </w:tc>
        <w:tc>
          <w:tcPr>
            <w:tcW w:w="4683" w:type="dxa"/>
            <w:shd w:val="clear" w:color="D9D9D9" w:fill="D9D9D9"/>
            <w:noWrap/>
            <w:vAlign w:val="bottom"/>
            <w:hideMark/>
          </w:tcPr>
          <w:p w14:paraId="7478AE7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LAT2;PIK3CD;NFATC2</w:t>
            </w:r>
          </w:p>
        </w:tc>
        <w:tc>
          <w:tcPr>
            <w:tcW w:w="851" w:type="dxa"/>
            <w:shd w:val="clear" w:color="D9D9D9" w:fill="D9D9D9"/>
            <w:noWrap/>
            <w:vAlign w:val="bottom"/>
            <w:hideMark/>
          </w:tcPr>
          <w:p w14:paraId="54CA40E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13</w:t>
            </w:r>
          </w:p>
        </w:tc>
      </w:tr>
      <w:tr w:rsidR="006E4CB0" w:rsidRPr="00B504B1" w14:paraId="6EFA031D" w14:textId="77777777" w:rsidTr="00CD1F76">
        <w:trPr>
          <w:trHeight w:val="320"/>
        </w:trPr>
        <w:tc>
          <w:tcPr>
            <w:tcW w:w="3964" w:type="dxa"/>
            <w:shd w:val="clear" w:color="auto" w:fill="auto"/>
            <w:noWrap/>
            <w:vAlign w:val="bottom"/>
            <w:hideMark/>
          </w:tcPr>
          <w:p w14:paraId="561FAFD4"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mast cell activation involved in immune response (GO:0002279)</w:t>
            </w:r>
          </w:p>
        </w:tc>
        <w:tc>
          <w:tcPr>
            <w:tcW w:w="851" w:type="dxa"/>
            <w:shd w:val="clear" w:color="auto" w:fill="auto"/>
            <w:noWrap/>
            <w:vAlign w:val="bottom"/>
            <w:hideMark/>
          </w:tcPr>
          <w:p w14:paraId="18A94770"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2/11</w:t>
            </w:r>
          </w:p>
        </w:tc>
        <w:tc>
          <w:tcPr>
            <w:tcW w:w="992" w:type="dxa"/>
            <w:shd w:val="clear" w:color="auto" w:fill="auto"/>
            <w:noWrap/>
            <w:vAlign w:val="bottom"/>
            <w:hideMark/>
          </w:tcPr>
          <w:p w14:paraId="31264AF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1,51E-03</w:t>
            </w:r>
          </w:p>
        </w:tc>
        <w:tc>
          <w:tcPr>
            <w:tcW w:w="1559" w:type="dxa"/>
            <w:shd w:val="clear" w:color="auto" w:fill="auto"/>
            <w:noWrap/>
            <w:vAlign w:val="bottom"/>
            <w:hideMark/>
          </w:tcPr>
          <w:p w14:paraId="2517815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4,14E-01</w:t>
            </w:r>
          </w:p>
        </w:tc>
        <w:tc>
          <w:tcPr>
            <w:tcW w:w="1134" w:type="dxa"/>
            <w:shd w:val="clear" w:color="auto" w:fill="auto"/>
            <w:noWrap/>
            <w:vAlign w:val="bottom"/>
            <w:hideMark/>
          </w:tcPr>
          <w:p w14:paraId="11C9874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42,08254</w:t>
            </w:r>
          </w:p>
        </w:tc>
        <w:tc>
          <w:tcPr>
            <w:tcW w:w="4683" w:type="dxa"/>
            <w:shd w:val="clear" w:color="auto" w:fill="auto"/>
            <w:noWrap/>
            <w:vAlign w:val="bottom"/>
            <w:hideMark/>
          </w:tcPr>
          <w:p w14:paraId="7B5769C2"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LAT2;PIK3CD</w:t>
            </w:r>
          </w:p>
        </w:tc>
        <w:tc>
          <w:tcPr>
            <w:tcW w:w="851" w:type="dxa"/>
            <w:shd w:val="clear" w:color="auto" w:fill="auto"/>
            <w:noWrap/>
            <w:vAlign w:val="bottom"/>
            <w:hideMark/>
          </w:tcPr>
          <w:p w14:paraId="638135C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13</w:t>
            </w:r>
          </w:p>
        </w:tc>
      </w:tr>
      <w:tr w:rsidR="006E4CB0" w:rsidRPr="00B504B1" w14:paraId="61CBBC9F" w14:textId="77777777" w:rsidTr="00CD1F76">
        <w:trPr>
          <w:trHeight w:val="320"/>
        </w:trPr>
        <w:tc>
          <w:tcPr>
            <w:tcW w:w="3964" w:type="dxa"/>
            <w:shd w:val="clear" w:color="D9D9D9" w:fill="D9D9D9"/>
            <w:noWrap/>
            <w:vAlign w:val="bottom"/>
            <w:hideMark/>
          </w:tcPr>
          <w:p w14:paraId="0856633A"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mast cell degranulation (GO:0043303)</w:t>
            </w:r>
          </w:p>
        </w:tc>
        <w:tc>
          <w:tcPr>
            <w:tcW w:w="851" w:type="dxa"/>
            <w:shd w:val="clear" w:color="D9D9D9" w:fill="D9D9D9"/>
            <w:noWrap/>
            <w:vAlign w:val="bottom"/>
            <w:hideMark/>
          </w:tcPr>
          <w:p w14:paraId="75296CED"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2/25</w:t>
            </w:r>
          </w:p>
        </w:tc>
        <w:tc>
          <w:tcPr>
            <w:tcW w:w="992" w:type="dxa"/>
            <w:shd w:val="clear" w:color="D9D9D9" w:fill="D9D9D9"/>
            <w:noWrap/>
            <w:vAlign w:val="bottom"/>
            <w:hideMark/>
          </w:tcPr>
          <w:p w14:paraId="5144BD8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1,51E-03</w:t>
            </w:r>
          </w:p>
        </w:tc>
        <w:tc>
          <w:tcPr>
            <w:tcW w:w="1559" w:type="dxa"/>
            <w:shd w:val="clear" w:color="D9D9D9" w:fill="D9D9D9"/>
            <w:noWrap/>
            <w:vAlign w:val="bottom"/>
            <w:hideMark/>
          </w:tcPr>
          <w:p w14:paraId="5527C06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4,14E-01</w:t>
            </w:r>
          </w:p>
        </w:tc>
        <w:tc>
          <w:tcPr>
            <w:tcW w:w="1134" w:type="dxa"/>
            <w:shd w:val="clear" w:color="D9D9D9" w:fill="D9D9D9"/>
            <w:noWrap/>
            <w:vAlign w:val="bottom"/>
            <w:hideMark/>
          </w:tcPr>
          <w:p w14:paraId="710E146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42,08254</w:t>
            </w:r>
          </w:p>
        </w:tc>
        <w:tc>
          <w:tcPr>
            <w:tcW w:w="4683" w:type="dxa"/>
            <w:shd w:val="clear" w:color="D9D9D9" w:fill="D9D9D9"/>
            <w:noWrap/>
            <w:vAlign w:val="bottom"/>
            <w:hideMark/>
          </w:tcPr>
          <w:p w14:paraId="44308D9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LAT2;PIK3CD</w:t>
            </w:r>
          </w:p>
        </w:tc>
        <w:tc>
          <w:tcPr>
            <w:tcW w:w="851" w:type="dxa"/>
            <w:shd w:val="clear" w:color="D9D9D9" w:fill="D9D9D9"/>
            <w:noWrap/>
            <w:vAlign w:val="bottom"/>
            <w:hideMark/>
          </w:tcPr>
          <w:p w14:paraId="15B527F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13</w:t>
            </w:r>
          </w:p>
        </w:tc>
      </w:tr>
      <w:tr w:rsidR="006E4CB0" w:rsidRPr="00B504B1" w14:paraId="16B9646E" w14:textId="77777777" w:rsidTr="00CD1F76">
        <w:trPr>
          <w:trHeight w:val="320"/>
        </w:trPr>
        <w:tc>
          <w:tcPr>
            <w:tcW w:w="3964" w:type="dxa"/>
            <w:shd w:val="clear" w:color="auto" w:fill="auto"/>
            <w:noWrap/>
            <w:vAlign w:val="bottom"/>
            <w:hideMark/>
          </w:tcPr>
          <w:p w14:paraId="601003F0"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skeletal muscle cell differentiation (GO:0035914)</w:t>
            </w:r>
          </w:p>
        </w:tc>
        <w:tc>
          <w:tcPr>
            <w:tcW w:w="851" w:type="dxa"/>
            <w:shd w:val="clear" w:color="auto" w:fill="auto"/>
            <w:noWrap/>
            <w:vAlign w:val="bottom"/>
            <w:hideMark/>
          </w:tcPr>
          <w:p w14:paraId="617408C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3/47</w:t>
            </w:r>
          </w:p>
        </w:tc>
        <w:tc>
          <w:tcPr>
            <w:tcW w:w="992" w:type="dxa"/>
            <w:shd w:val="clear" w:color="auto" w:fill="auto"/>
            <w:noWrap/>
            <w:vAlign w:val="bottom"/>
            <w:hideMark/>
          </w:tcPr>
          <w:p w14:paraId="3B814DB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1,16E-03</w:t>
            </w:r>
          </w:p>
        </w:tc>
        <w:tc>
          <w:tcPr>
            <w:tcW w:w="1559" w:type="dxa"/>
            <w:shd w:val="clear" w:color="auto" w:fill="auto"/>
            <w:noWrap/>
            <w:vAlign w:val="bottom"/>
            <w:hideMark/>
          </w:tcPr>
          <w:p w14:paraId="6A8EA79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4,34E-01</w:t>
            </w:r>
          </w:p>
        </w:tc>
        <w:tc>
          <w:tcPr>
            <w:tcW w:w="1134" w:type="dxa"/>
            <w:shd w:val="clear" w:color="auto" w:fill="auto"/>
            <w:noWrap/>
            <w:vAlign w:val="bottom"/>
            <w:hideMark/>
          </w:tcPr>
          <w:p w14:paraId="7DC0245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15,93690</w:t>
            </w:r>
          </w:p>
        </w:tc>
        <w:tc>
          <w:tcPr>
            <w:tcW w:w="4683" w:type="dxa"/>
            <w:shd w:val="clear" w:color="auto" w:fill="auto"/>
            <w:noWrap/>
            <w:vAlign w:val="bottom"/>
            <w:hideMark/>
          </w:tcPr>
          <w:p w14:paraId="4F3F31A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MAFF;ANKRD1;PAX5</w:t>
            </w:r>
          </w:p>
        </w:tc>
        <w:tc>
          <w:tcPr>
            <w:tcW w:w="851" w:type="dxa"/>
            <w:shd w:val="clear" w:color="auto" w:fill="auto"/>
            <w:noWrap/>
            <w:vAlign w:val="bottom"/>
            <w:hideMark/>
          </w:tcPr>
          <w:p w14:paraId="46611D9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w:t>
            </w:r>
          </w:p>
        </w:tc>
      </w:tr>
      <w:tr w:rsidR="006E4CB0" w:rsidRPr="00B504B1" w14:paraId="06E1245F" w14:textId="77777777" w:rsidTr="00CD1F76">
        <w:trPr>
          <w:trHeight w:val="320"/>
        </w:trPr>
        <w:tc>
          <w:tcPr>
            <w:tcW w:w="3964" w:type="dxa"/>
            <w:shd w:val="clear" w:color="D9D9D9" w:fill="D9D9D9"/>
            <w:noWrap/>
            <w:vAlign w:val="bottom"/>
            <w:hideMark/>
          </w:tcPr>
          <w:p w14:paraId="614E8E60"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3'-phosphoadenosine 5'-phosphosulfate metabolic process (GO:0050427)</w:t>
            </w:r>
          </w:p>
        </w:tc>
        <w:tc>
          <w:tcPr>
            <w:tcW w:w="851" w:type="dxa"/>
            <w:shd w:val="clear" w:color="D9D9D9" w:fill="D9D9D9"/>
            <w:noWrap/>
            <w:vAlign w:val="bottom"/>
            <w:hideMark/>
          </w:tcPr>
          <w:p w14:paraId="1DB8DE7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2/17</w:t>
            </w:r>
          </w:p>
        </w:tc>
        <w:tc>
          <w:tcPr>
            <w:tcW w:w="992" w:type="dxa"/>
            <w:shd w:val="clear" w:color="D9D9D9" w:fill="D9D9D9"/>
            <w:noWrap/>
            <w:vAlign w:val="bottom"/>
            <w:hideMark/>
          </w:tcPr>
          <w:p w14:paraId="583BD3D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2,49E-03</w:t>
            </w:r>
          </w:p>
        </w:tc>
        <w:tc>
          <w:tcPr>
            <w:tcW w:w="1559" w:type="dxa"/>
            <w:shd w:val="clear" w:color="D9D9D9" w:fill="D9D9D9"/>
            <w:noWrap/>
            <w:vAlign w:val="bottom"/>
            <w:hideMark/>
          </w:tcPr>
          <w:p w14:paraId="0A3B0A6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4,34E-01</w:t>
            </w:r>
          </w:p>
        </w:tc>
        <w:tc>
          <w:tcPr>
            <w:tcW w:w="1134" w:type="dxa"/>
            <w:shd w:val="clear" w:color="D9D9D9" w:fill="D9D9D9"/>
            <w:noWrap/>
            <w:vAlign w:val="bottom"/>
            <w:hideMark/>
          </w:tcPr>
          <w:p w14:paraId="160A810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30,84806</w:t>
            </w:r>
          </w:p>
        </w:tc>
        <w:tc>
          <w:tcPr>
            <w:tcW w:w="4683" w:type="dxa"/>
            <w:shd w:val="clear" w:color="D9D9D9" w:fill="D9D9D9"/>
            <w:noWrap/>
            <w:vAlign w:val="bottom"/>
            <w:hideMark/>
          </w:tcPr>
          <w:p w14:paraId="2C040C0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SULT2B1;SULT2A1</w:t>
            </w:r>
          </w:p>
        </w:tc>
        <w:tc>
          <w:tcPr>
            <w:tcW w:w="851" w:type="dxa"/>
            <w:shd w:val="clear" w:color="D9D9D9" w:fill="D9D9D9"/>
            <w:noWrap/>
            <w:vAlign w:val="bottom"/>
            <w:hideMark/>
          </w:tcPr>
          <w:p w14:paraId="324E74B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w:t>
            </w:r>
          </w:p>
        </w:tc>
      </w:tr>
      <w:tr w:rsidR="006E4CB0" w:rsidRPr="00B504B1" w14:paraId="530E855F" w14:textId="77777777" w:rsidTr="00CD1F76">
        <w:trPr>
          <w:trHeight w:val="320"/>
        </w:trPr>
        <w:tc>
          <w:tcPr>
            <w:tcW w:w="3964" w:type="dxa"/>
            <w:shd w:val="clear" w:color="auto" w:fill="auto"/>
            <w:noWrap/>
            <w:vAlign w:val="bottom"/>
            <w:hideMark/>
          </w:tcPr>
          <w:p w14:paraId="063CFC59"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purine ribonucleoside bisphosphate metabolic process (GO:0034035)</w:t>
            </w:r>
          </w:p>
        </w:tc>
        <w:tc>
          <w:tcPr>
            <w:tcW w:w="851" w:type="dxa"/>
            <w:shd w:val="clear" w:color="auto" w:fill="auto"/>
            <w:noWrap/>
            <w:vAlign w:val="bottom"/>
            <w:hideMark/>
          </w:tcPr>
          <w:p w14:paraId="6CA99FC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2/17</w:t>
            </w:r>
          </w:p>
        </w:tc>
        <w:tc>
          <w:tcPr>
            <w:tcW w:w="992" w:type="dxa"/>
            <w:shd w:val="clear" w:color="auto" w:fill="auto"/>
            <w:noWrap/>
            <w:vAlign w:val="bottom"/>
            <w:hideMark/>
          </w:tcPr>
          <w:p w14:paraId="426346A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2,49E-03</w:t>
            </w:r>
          </w:p>
        </w:tc>
        <w:tc>
          <w:tcPr>
            <w:tcW w:w="1559" w:type="dxa"/>
            <w:shd w:val="clear" w:color="auto" w:fill="auto"/>
            <w:noWrap/>
            <w:vAlign w:val="bottom"/>
            <w:hideMark/>
          </w:tcPr>
          <w:p w14:paraId="759B02E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4,34E-01</w:t>
            </w:r>
          </w:p>
        </w:tc>
        <w:tc>
          <w:tcPr>
            <w:tcW w:w="1134" w:type="dxa"/>
            <w:shd w:val="clear" w:color="auto" w:fill="auto"/>
            <w:noWrap/>
            <w:vAlign w:val="bottom"/>
            <w:hideMark/>
          </w:tcPr>
          <w:p w14:paraId="56CC6B7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30,84806</w:t>
            </w:r>
          </w:p>
        </w:tc>
        <w:tc>
          <w:tcPr>
            <w:tcW w:w="4683" w:type="dxa"/>
            <w:shd w:val="clear" w:color="auto" w:fill="auto"/>
            <w:noWrap/>
            <w:vAlign w:val="bottom"/>
            <w:hideMark/>
          </w:tcPr>
          <w:p w14:paraId="7B4433A8"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SULT2B1;SULT2A1</w:t>
            </w:r>
          </w:p>
        </w:tc>
        <w:tc>
          <w:tcPr>
            <w:tcW w:w="851" w:type="dxa"/>
            <w:shd w:val="clear" w:color="auto" w:fill="auto"/>
            <w:noWrap/>
            <w:vAlign w:val="bottom"/>
            <w:hideMark/>
          </w:tcPr>
          <w:p w14:paraId="027EBC6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w:t>
            </w:r>
          </w:p>
        </w:tc>
      </w:tr>
      <w:tr w:rsidR="006E4CB0" w:rsidRPr="00B504B1" w14:paraId="470C7536" w14:textId="77777777" w:rsidTr="00CD1F76">
        <w:trPr>
          <w:trHeight w:val="320"/>
        </w:trPr>
        <w:tc>
          <w:tcPr>
            <w:tcW w:w="3964" w:type="dxa"/>
            <w:shd w:val="clear" w:color="D9D9D9" w:fill="D9D9D9"/>
            <w:noWrap/>
            <w:vAlign w:val="bottom"/>
            <w:hideMark/>
          </w:tcPr>
          <w:p w14:paraId="6F1F7211"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response to alcohol (GO:0097305)</w:t>
            </w:r>
          </w:p>
        </w:tc>
        <w:tc>
          <w:tcPr>
            <w:tcW w:w="851" w:type="dxa"/>
            <w:shd w:val="clear" w:color="D9D9D9" w:fill="D9D9D9"/>
            <w:noWrap/>
            <w:vAlign w:val="bottom"/>
            <w:hideMark/>
          </w:tcPr>
          <w:p w14:paraId="2467DDE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6/274</w:t>
            </w:r>
          </w:p>
        </w:tc>
        <w:tc>
          <w:tcPr>
            <w:tcW w:w="992" w:type="dxa"/>
            <w:shd w:val="clear" w:color="D9D9D9" w:fill="D9D9D9"/>
            <w:noWrap/>
            <w:vAlign w:val="bottom"/>
            <w:hideMark/>
          </w:tcPr>
          <w:p w14:paraId="3FB7C33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1,49E-03</w:t>
            </w:r>
          </w:p>
        </w:tc>
        <w:tc>
          <w:tcPr>
            <w:tcW w:w="1559" w:type="dxa"/>
            <w:shd w:val="clear" w:color="D9D9D9" w:fill="D9D9D9"/>
            <w:noWrap/>
            <w:vAlign w:val="bottom"/>
            <w:hideMark/>
          </w:tcPr>
          <w:p w14:paraId="07C859C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3,52E-01</w:t>
            </w:r>
          </w:p>
        </w:tc>
        <w:tc>
          <w:tcPr>
            <w:tcW w:w="1134" w:type="dxa"/>
            <w:shd w:val="clear" w:color="D9D9D9" w:fill="D9D9D9"/>
            <w:noWrap/>
            <w:vAlign w:val="bottom"/>
            <w:hideMark/>
          </w:tcPr>
          <w:p w14:paraId="2C296131"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5,23507</w:t>
            </w:r>
          </w:p>
        </w:tc>
        <w:tc>
          <w:tcPr>
            <w:tcW w:w="4683" w:type="dxa"/>
            <w:shd w:val="clear" w:color="D9D9D9" w:fill="D9D9D9"/>
            <w:noWrap/>
            <w:vAlign w:val="bottom"/>
            <w:hideMark/>
          </w:tcPr>
          <w:p w14:paraId="4A82613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FOSL1;NPPC;STC2;FOSB;CRYAB;AQP1</w:t>
            </w:r>
          </w:p>
        </w:tc>
        <w:tc>
          <w:tcPr>
            <w:tcW w:w="851" w:type="dxa"/>
            <w:shd w:val="clear" w:color="D9D9D9" w:fill="D9D9D9"/>
            <w:noWrap/>
            <w:vAlign w:val="bottom"/>
            <w:hideMark/>
          </w:tcPr>
          <w:p w14:paraId="06D8D26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w:t>
            </w:r>
          </w:p>
        </w:tc>
      </w:tr>
      <w:tr w:rsidR="006E4CB0" w:rsidRPr="00B504B1" w14:paraId="3FA11C01" w14:textId="77777777" w:rsidTr="00CD1F76">
        <w:trPr>
          <w:trHeight w:val="320"/>
        </w:trPr>
        <w:tc>
          <w:tcPr>
            <w:tcW w:w="3964" w:type="dxa"/>
            <w:shd w:val="clear" w:color="auto" w:fill="auto"/>
            <w:noWrap/>
            <w:vAlign w:val="bottom"/>
            <w:hideMark/>
          </w:tcPr>
          <w:p w14:paraId="43F97082"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cGMP biosynthetic process (GO:0006182)</w:t>
            </w:r>
          </w:p>
        </w:tc>
        <w:tc>
          <w:tcPr>
            <w:tcW w:w="851" w:type="dxa"/>
            <w:shd w:val="clear" w:color="auto" w:fill="auto"/>
            <w:noWrap/>
            <w:vAlign w:val="bottom"/>
            <w:hideMark/>
          </w:tcPr>
          <w:p w14:paraId="535E078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2/16</w:t>
            </w:r>
          </w:p>
        </w:tc>
        <w:tc>
          <w:tcPr>
            <w:tcW w:w="992" w:type="dxa"/>
            <w:shd w:val="clear" w:color="auto" w:fill="auto"/>
            <w:noWrap/>
            <w:vAlign w:val="bottom"/>
            <w:hideMark/>
          </w:tcPr>
          <w:p w14:paraId="59540A9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2,31E-03</w:t>
            </w:r>
          </w:p>
        </w:tc>
        <w:tc>
          <w:tcPr>
            <w:tcW w:w="1559" w:type="dxa"/>
            <w:shd w:val="clear" w:color="auto" w:fill="auto"/>
            <w:noWrap/>
            <w:vAlign w:val="bottom"/>
            <w:hideMark/>
          </w:tcPr>
          <w:p w14:paraId="0826BA9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3,52E-01</w:t>
            </w:r>
          </w:p>
        </w:tc>
        <w:tc>
          <w:tcPr>
            <w:tcW w:w="1134" w:type="dxa"/>
            <w:shd w:val="clear" w:color="auto" w:fill="auto"/>
            <w:noWrap/>
            <w:vAlign w:val="bottom"/>
            <w:hideMark/>
          </w:tcPr>
          <w:p w14:paraId="50D1F39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32,29870</w:t>
            </w:r>
          </w:p>
        </w:tc>
        <w:tc>
          <w:tcPr>
            <w:tcW w:w="4683" w:type="dxa"/>
            <w:shd w:val="clear" w:color="auto" w:fill="auto"/>
            <w:noWrap/>
            <w:vAlign w:val="bottom"/>
            <w:hideMark/>
          </w:tcPr>
          <w:p w14:paraId="217C0BC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NPPC;AQP1</w:t>
            </w:r>
          </w:p>
        </w:tc>
        <w:tc>
          <w:tcPr>
            <w:tcW w:w="851" w:type="dxa"/>
            <w:shd w:val="clear" w:color="auto" w:fill="auto"/>
            <w:noWrap/>
            <w:vAlign w:val="bottom"/>
            <w:hideMark/>
          </w:tcPr>
          <w:p w14:paraId="2EDBC1A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w:t>
            </w:r>
          </w:p>
        </w:tc>
      </w:tr>
      <w:tr w:rsidR="006E4CB0" w:rsidRPr="00B504B1" w14:paraId="64133AE6" w14:textId="77777777" w:rsidTr="00CD1F76">
        <w:trPr>
          <w:trHeight w:val="320"/>
        </w:trPr>
        <w:tc>
          <w:tcPr>
            <w:tcW w:w="3964" w:type="dxa"/>
            <w:shd w:val="clear" w:color="D9D9D9" w:fill="D9D9D9"/>
            <w:noWrap/>
            <w:vAlign w:val="bottom"/>
            <w:hideMark/>
          </w:tcPr>
          <w:p w14:paraId="22BC2144"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negative regulation of cysteine-type endopeptidase activity involved in apoptotic process (GO:0043154)</w:t>
            </w:r>
          </w:p>
        </w:tc>
        <w:tc>
          <w:tcPr>
            <w:tcW w:w="851" w:type="dxa"/>
            <w:shd w:val="clear" w:color="D9D9D9" w:fill="D9D9D9"/>
            <w:noWrap/>
            <w:vAlign w:val="bottom"/>
            <w:hideMark/>
          </w:tcPr>
          <w:p w14:paraId="2654EB72"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3/69</w:t>
            </w:r>
          </w:p>
        </w:tc>
        <w:tc>
          <w:tcPr>
            <w:tcW w:w="992" w:type="dxa"/>
            <w:shd w:val="clear" w:color="D9D9D9" w:fill="D9D9D9"/>
            <w:noWrap/>
            <w:vAlign w:val="bottom"/>
            <w:hideMark/>
          </w:tcPr>
          <w:p w14:paraId="22D941A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3,73E-03</w:t>
            </w:r>
          </w:p>
        </w:tc>
        <w:tc>
          <w:tcPr>
            <w:tcW w:w="1559" w:type="dxa"/>
            <w:shd w:val="clear" w:color="D9D9D9" w:fill="D9D9D9"/>
            <w:noWrap/>
            <w:vAlign w:val="bottom"/>
            <w:hideMark/>
          </w:tcPr>
          <w:p w14:paraId="03B8FB0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3,52E-01</w:t>
            </w:r>
          </w:p>
        </w:tc>
        <w:tc>
          <w:tcPr>
            <w:tcW w:w="1134" w:type="dxa"/>
            <w:shd w:val="clear" w:color="D9D9D9" w:fill="D9D9D9"/>
            <w:noWrap/>
            <w:vAlign w:val="bottom"/>
            <w:hideMark/>
          </w:tcPr>
          <w:p w14:paraId="6A827D4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10,36782</w:t>
            </w:r>
          </w:p>
        </w:tc>
        <w:tc>
          <w:tcPr>
            <w:tcW w:w="4683" w:type="dxa"/>
            <w:shd w:val="clear" w:color="D9D9D9" w:fill="D9D9D9"/>
            <w:noWrap/>
            <w:vAlign w:val="bottom"/>
            <w:hideMark/>
          </w:tcPr>
          <w:p w14:paraId="2B0CE8CE"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DNAJB6;CRYAB;AQP1</w:t>
            </w:r>
          </w:p>
        </w:tc>
        <w:tc>
          <w:tcPr>
            <w:tcW w:w="851" w:type="dxa"/>
            <w:shd w:val="clear" w:color="D9D9D9" w:fill="D9D9D9"/>
            <w:noWrap/>
            <w:vAlign w:val="bottom"/>
            <w:hideMark/>
          </w:tcPr>
          <w:p w14:paraId="294C02C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w:t>
            </w:r>
          </w:p>
        </w:tc>
      </w:tr>
      <w:tr w:rsidR="006E4CB0" w:rsidRPr="00B504B1" w14:paraId="72DABE88" w14:textId="77777777" w:rsidTr="00CD1F76">
        <w:trPr>
          <w:trHeight w:val="320"/>
        </w:trPr>
        <w:tc>
          <w:tcPr>
            <w:tcW w:w="3964" w:type="dxa"/>
            <w:shd w:val="clear" w:color="auto" w:fill="auto"/>
            <w:noWrap/>
            <w:vAlign w:val="bottom"/>
            <w:hideMark/>
          </w:tcPr>
          <w:p w14:paraId="50C762A5"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response to unfolded protein (GO:0006986)</w:t>
            </w:r>
          </w:p>
        </w:tc>
        <w:tc>
          <w:tcPr>
            <w:tcW w:w="851" w:type="dxa"/>
            <w:shd w:val="clear" w:color="auto" w:fill="auto"/>
            <w:noWrap/>
            <w:vAlign w:val="bottom"/>
            <w:hideMark/>
          </w:tcPr>
          <w:p w14:paraId="0C202CA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11/135</w:t>
            </w:r>
          </w:p>
        </w:tc>
        <w:tc>
          <w:tcPr>
            <w:tcW w:w="992" w:type="dxa"/>
            <w:shd w:val="clear" w:color="auto" w:fill="auto"/>
            <w:noWrap/>
            <w:vAlign w:val="bottom"/>
            <w:hideMark/>
          </w:tcPr>
          <w:p w14:paraId="495E054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1,03E-10</w:t>
            </w:r>
          </w:p>
        </w:tc>
        <w:tc>
          <w:tcPr>
            <w:tcW w:w="1559" w:type="dxa"/>
            <w:shd w:val="clear" w:color="auto" w:fill="auto"/>
            <w:noWrap/>
            <w:vAlign w:val="bottom"/>
            <w:hideMark/>
          </w:tcPr>
          <w:p w14:paraId="36FCF28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1,19E-07</w:t>
            </w:r>
          </w:p>
        </w:tc>
        <w:tc>
          <w:tcPr>
            <w:tcW w:w="1134" w:type="dxa"/>
            <w:shd w:val="clear" w:color="auto" w:fill="auto"/>
            <w:noWrap/>
            <w:vAlign w:val="bottom"/>
            <w:hideMark/>
          </w:tcPr>
          <w:p w14:paraId="20F1AD7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19,06583</w:t>
            </w:r>
          </w:p>
        </w:tc>
        <w:tc>
          <w:tcPr>
            <w:tcW w:w="4683" w:type="dxa"/>
            <w:shd w:val="clear" w:color="auto" w:fill="auto"/>
            <w:noWrap/>
            <w:vAlign w:val="bottom"/>
            <w:hideMark/>
          </w:tcPr>
          <w:p w14:paraId="7298887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PPP1R15A;DNAJB1;HSP90AA1;HSPH1;HSPA4L;HSPA6;SERPINH1;CHAC1;ATF3;HERPUD1;HSPA1A</w:t>
            </w:r>
          </w:p>
        </w:tc>
        <w:tc>
          <w:tcPr>
            <w:tcW w:w="851" w:type="dxa"/>
            <w:shd w:val="clear" w:color="auto" w:fill="auto"/>
            <w:noWrap/>
            <w:vAlign w:val="bottom"/>
            <w:hideMark/>
          </w:tcPr>
          <w:p w14:paraId="60B74B9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15</w:t>
            </w:r>
          </w:p>
        </w:tc>
      </w:tr>
      <w:tr w:rsidR="006E4CB0" w:rsidRPr="00B504B1" w14:paraId="2EB62341" w14:textId="77777777" w:rsidTr="00CD1F76">
        <w:trPr>
          <w:trHeight w:val="320"/>
        </w:trPr>
        <w:tc>
          <w:tcPr>
            <w:tcW w:w="3964" w:type="dxa"/>
            <w:shd w:val="clear" w:color="D9D9D9" w:fill="D9D9D9"/>
            <w:noWrap/>
            <w:vAlign w:val="bottom"/>
            <w:hideMark/>
          </w:tcPr>
          <w:p w14:paraId="4CCC64D6"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response to topologically incorrect protein (GO:0035966)</w:t>
            </w:r>
          </w:p>
        </w:tc>
        <w:tc>
          <w:tcPr>
            <w:tcW w:w="851" w:type="dxa"/>
            <w:shd w:val="clear" w:color="D9D9D9" w:fill="D9D9D9"/>
            <w:noWrap/>
            <w:vAlign w:val="bottom"/>
            <w:hideMark/>
          </w:tcPr>
          <w:p w14:paraId="5845422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11/143</w:t>
            </w:r>
          </w:p>
        </w:tc>
        <w:tc>
          <w:tcPr>
            <w:tcW w:w="992" w:type="dxa"/>
            <w:shd w:val="clear" w:color="D9D9D9" w:fill="D9D9D9"/>
            <w:noWrap/>
            <w:vAlign w:val="bottom"/>
            <w:hideMark/>
          </w:tcPr>
          <w:p w14:paraId="7406C46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1,92E-10</w:t>
            </w:r>
          </w:p>
        </w:tc>
        <w:tc>
          <w:tcPr>
            <w:tcW w:w="1559" w:type="dxa"/>
            <w:shd w:val="clear" w:color="D9D9D9" w:fill="D9D9D9"/>
            <w:noWrap/>
            <w:vAlign w:val="bottom"/>
            <w:hideMark/>
          </w:tcPr>
          <w:p w14:paraId="42A98A25"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1,19E-07</w:t>
            </w:r>
          </w:p>
        </w:tc>
        <w:tc>
          <w:tcPr>
            <w:tcW w:w="1134" w:type="dxa"/>
            <w:shd w:val="clear" w:color="D9D9D9" w:fill="D9D9D9"/>
            <w:noWrap/>
            <w:vAlign w:val="bottom"/>
            <w:hideMark/>
          </w:tcPr>
          <w:p w14:paraId="7D25887A"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17,90308</w:t>
            </w:r>
          </w:p>
        </w:tc>
        <w:tc>
          <w:tcPr>
            <w:tcW w:w="4683" w:type="dxa"/>
            <w:shd w:val="clear" w:color="D9D9D9" w:fill="D9D9D9"/>
            <w:noWrap/>
            <w:vAlign w:val="bottom"/>
            <w:hideMark/>
          </w:tcPr>
          <w:p w14:paraId="23F1A4C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PPP1R15A;DNAJB1;HSP90AA1;HSPH1;HSPA4L;HSPA6;SERPINH1;CHAC1;ATF3;HERPUD1;HSPA1A</w:t>
            </w:r>
          </w:p>
        </w:tc>
        <w:tc>
          <w:tcPr>
            <w:tcW w:w="851" w:type="dxa"/>
            <w:shd w:val="clear" w:color="D9D9D9" w:fill="D9D9D9"/>
            <w:noWrap/>
            <w:vAlign w:val="bottom"/>
            <w:hideMark/>
          </w:tcPr>
          <w:p w14:paraId="084A8AA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15</w:t>
            </w:r>
          </w:p>
        </w:tc>
      </w:tr>
      <w:tr w:rsidR="006E4CB0" w:rsidRPr="00B504B1" w14:paraId="14664DD6" w14:textId="77777777" w:rsidTr="00CD1F76">
        <w:trPr>
          <w:trHeight w:val="320"/>
        </w:trPr>
        <w:tc>
          <w:tcPr>
            <w:tcW w:w="3964" w:type="dxa"/>
            <w:shd w:val="clear" w:color="auto" w:fill="auto"/>
            <w:noWrap/>
            <w:vAlign w:val="bottom"/>
            <w:hideMark/>
          </w:tcPr>
          <w:p w14:paraId="1C732E63"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response to unfolded protein (GO:0006986)</w:t>
            </w:r>
          </w:p>
        </w:tc>
        <w:tc>
          <w:tcPr>
            <w:tcW w:w="851" w:type="dxa"/>
            <w:shd w:val="clear" w:color="auto" w:fill="auto"/>
            <w:noWrap/>
            <w:vAlign w:val="bottom"/>
            <w:hideMark/>
          </w:tcPr>
          <w:p w14:paraId="09C7412B"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11/135</w:t>
            </w:r>
          </w:p>
        </w:tc>
        <w:tc>
          <w:tcPr>
            <w:tcW w:w="992" w:type="dxa"/>
            <w:shd w:val="clear" w:color="auto" w:fill="auto"/>
            <w:noWrap/>
            <w:vAlign w:val="bottom"/>
            <w:hideMark/>
          </w:tcPr>
          <w:p w14:paraId="3C1BC0C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1,03E-10</w:t>
            </w:r>
          </w:p>
        </w:tc>
        <w:tc>
          <w:tcPr>
            <w:tcW w:w="1559" w:type="dxa"/>
            <w:shd w:val="clear" w:color="auto" w:fill="auto"/>
            <w:noWrap/>
            <w:vAlign w:val="bottom"/>
            <w:hideMark/>
          </w:tcPr>
          <w:p w14:paraId="0FBE4D1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1,19E-07</w:t>
            </w:r>
          </w:p>
        </w:tc>
        <w:tc>
          <w:tcPr>
            <w:tcW w:w="1134" w:type="dxa"/>
            <w:shd w:val="clear" w:color="auto" w:fill="auto"/>
            <w:noWrap/>
            <w:vAlign w:val="bottom"/>
            <w:hideMark/>
          </w:tcPr>
          <w:p w14:paraId="129FF57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19,06583</w:t>
            </w:r>
          </w:p>
        </w:tc>
        <w:tc>
          <w:tcPr>
            <w:tcW w:w="4683" w:type="dxa"/>
            <w:shd w:val="clear" w:color="auto" w:fill="auto"/>
            <w:noWrap/>
            <w:vAlign w:val="bottom"/>
            <w:hideMark/>
          </w:tcPr>
          <w:p w14:paraId="1D98EA7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PPP1R15A;DNAJB1;HSP90AA1;HSPH1;HSPA4L;HSPA6;SERPINH1;CHAC1;ATF3;HERPUD1;HSPA1A</w:t>
            </w:r>
          </w:p>
        </w:tc>
        <w:tc>
          <w:tcPr>
            <w:tcW w:w="851" w:type="dxa"/>
            <w:shd w:val="clear" w:color="auto" w:fill="auto"/>
            <w:noWrap/>
            <w:vAlign w:val="bottom"/>
            <w:hideMark/>
          </w:tcPr>
          <w:p w14:paraId="0E66AF7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15</w:t>
            </w:r>
          </w:p>
        </w:tc>
      </w:tr>
      <w:tr w:rsidR="006E4CB0" w:rsidRPr="00B504B1" w14:paraId="0F9AD9E6" w14:textId="77777777" w:rsidTr="00CD1F76">
        <w:trPr>
          <w:trHeight w:val="320"/>
        </w:trPr>
        <w:tc>
          <w:tcPr>
            <w:tcW w:w="3964" w:type="dxa"/>
            <w:shd w:val="clear" w:color="D9D9D9" w:fill="D9D9D9"/>
            <w:noWrap/>
            <w:vAlign w:val="bottom"/>
            <w:hideMark/>
          </w:tcPr>
          <w:p w14:paraId="33C4C9E8"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epithelial cell morphogenesis (GO:0003382)</w:t>
            </w:r>
          </w:p>
        </w:tc>
        <w:tc>
          <w:tcPr>
            <w:tcW w:w="851" w:type="dxa"/>
            <w:shd w:val="clear" w:color="D9D9D9" w:fill="D9D9D9"/>
            <w:noWrap/>
            <w:vAlign w:val="bottom"/>
            <w:hideMark/>
          </w:tcPr>
          <w:p w14:paraId="1F82A7D8"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2/38</w:t>
            </w:r>
          </w:p>
        </w:tc>
        <w:tc>
          <w:tcPr>
            <w:tcW w:w="992" w:type="dxa"/>
            <w:shd w:val="clear" w:color="D9D9D9" w:fill="D9D9D9"/>
            <w:noWrap/>
            <w:vAlign w:val="bottom"/>
            <w:hideMark/>
          </w:tcPr>
          <w:p w14:paraId="726DC5C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5,89E-04</w:t>
            </w:r>
          </w:p>
        </w:tc>
        <w:tc>
          <w:tcPr>
            <w:tcW w:w="1559" w:type="dxa"/>
            <w:shd w:val="clear" w:color="D9D9D9" w:fill="D9D9D9"/>
            <w:noWrap/>
            <w:vAlign w:val="bottom"/>
            <w:hideMark/>
          </w:tcPr>
          <w:p w14:paraId="78499253"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9,18E-02</w:t>
            </w:r>
          </w:p>
        </w:tc>
        <w:tc>
          <w:tcPr>
            <w:tcW w:w="1134" w:type="dxa"/>
            <w:shd w:val="clear" w:color="D9D9D9" w:fill="D9D9D9"/>
            <w:noWrap/>
            <w:vAlign w:val="bottom"/>
            <w:hideMark/>
          </w:tcPr>
          <w:p w14:paraId="397F5FF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65,17974</w:t>
            </w:r>
          </w:p>
        </w:tc>
        <w:tc>
          <w:tcPr>
            <w:tcW w:w="4683" w:type="dxa"/>
            <w:shd w:val="clear" w:color="D9D9D9" w:fill="D9D9D9"/>
            <w:noWrap/>
            <w:vAlign w:val="bottom"/>
            <w:hideMark/>
          </w:tcPr>
          <w:p w14:paraId="6691F45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GDNF;ID1</w:t>
            </w:r>
          </w:p>
        </w:tc>
        <w:tc>
          <w:tcPr>
            <w:tcW w:w="851" w:type="dxa"/>
            <w:shd w:val="clear" w:color="D9D9D9" w:fill="D9D9D9"/>
            <w:noWrap/>
            <w:vAlign w:val="bottom"/>
            <w:hideMark/>
          </w:tcPr>
          <w:p w14:paraId="085713A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10</w:t>
            </w:r>
          </w:p>
        </w:tc>
      </w:tr>
      <w:tr w:rsidR="006E4CB0" w:rsidRPr="00B504B1" w14:paraId="0ABAE26E" w14:textId="77777777" w:rsidTr="00CD1F76">
        <w:trPr>
          <w:trHeight w:val="320"/>
        </w:trPr>
        <w:tc>
          <w:tcPr>
            <w:tcW w:w="3964" w:type="dxa"/>
            <w:shd w:val="clear" w:color="auto" w:fill="auto"/>
            <w:noWrap/>
            <w:vAlign w:val="bottom"/>
            <w:hideMark/>
          </w:tcPr>
          <w:p w14:paraId="42A5FE4F"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cell morphogenesis (GO:0000902)</w:t>
            </w:r>
          </w:p>
        </w:tc>
        <w:tc>
          <w:tcPr>
            <w:tcW w:w="851" w:type="dxa"/>
            <w:shd w:val="clear" w:color="auto" w:fill="auto"/>
            <w:noWrap/>
            <w:vAlign w:val="bottom"/>
            <w:hideMark/>
          </w:tcPr>
          <w:p w14:paraId="7519E78D"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3/204</w:t>
            </w:r>
          </w:p>
        </w:tc>
        <w:tc>
          <w:tcPr>
            <w:tcW w:w="992" w:type="dxa"/>
            <w:shd w:val="clear" w:color="auto" w:fill="auto"/>
            <w:noWrap/>
            <w:vAlign w:val="bottom"/>
            <w:hideMark/>
          </w:tcPr>
          <w:p w14:paraId="7DD4F7A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8,98E-04</w:t>
            </w:r>
          </w:p>
        </w:tc>
        <w:tc>
          <w:tcPr>
            <w:tcW w:w="1559" w:type="dxa"/>
            <w:shd w:val="clear" w:color="auto" w:fill="auto"/>
            <w:noWrap/>
            <w:vAlign w:val="bottom"/>
            <w:hideMark/>
          </w:tcPr>
          <w:p w14:paraId="6E2E471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9,18E-02</w:t>
            </w:r>
          </w:p>
        </w:tc>
        <w:tc>
          <w:tcPr>
            <w:tcW w:w="1134" w:type="dxa"/>
            <w:shd w:val="clear" w:color="auto" w:fill="auto"/>
            <w:noWrap/>
            <w:vAlign w:val="bottom"/>
            <w:hideMark/>
          </w:tcPr>
          <w:p w14:paraId="006A33D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18,45149</w:t>
            </w:r>
          </w:p>
        </w:tc>
        <w:tc>
          <w:tcPr>
            <w:tcW w:w="4683" w:type="dxa"/>
            <w:shd w:val="clear" w:color="auto" w:fill="auto"/>
            <w:noWrap/>
            <w:vAlign w:val="bottom"/>
            <w:hideMark/>
          </w:tcPr>
          <w:p w14:paraId="0552B98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GDNF;ID1;KLF2</w:t>
            </w:r>
          </w:p>
        </w:tc>
        <w:tc>
          <w:tcPr>
            <w:tcW w:w="851" w:type="dxa"/>
            <w:shd w:val="clear" w:color="auto" w:fill="auto"/>
            <w:noWrap/>
            <w:vAlign w:val="bottom"/>
            <w:hideMark/>
          </w:tcPr>
          <w:p w14:paraId="51A38F3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10</w:t>
            </w:r>
          </w:p>
        </w:tc>
      </w:tr>
      <w:tr w:rsidR="006E4CB0" w:rsidRPr="00B504B1" w14:paraId="14E79436" w14:textId="77777777" w:rsidTr="00CD1F76">
        <w:trPr>
          <w:trHeight w:val="320"/>
        </w:trPr>
        <w:tc>
          <w:tcPr>
            <w:tcW w:w="3964" w:type="dxa"/>
            <w:shd w:val="clear" w:color="D9D9D9" w:fill="D9D9D9"/>
            <w:noWrap/>
            <w:vAlign w:val="bottom"/>
            <w:hideMark/>
          </w:tcPr>
          <w:p w14:paraId="3E8D47DD"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lastRenderedPageBreak/>
              <w:t>regulation of monooxygenase activity (GO:0032768)</w:t>
            </w:r>
          </w:p>
        </w:tc>
        <w:tc>
          <w:tcPr>
            <w:tcW w:w="851" w:type="dxa"/>
            <w:shd w:val="clear" w:color="D9D9D9" w:fill="D9D9D9"/>
            <w:noWrap/>
            <w:vAlign w:val="bottom"/>
            <w:hideMark/>
          </w:tcPr>
          <w:p w14:paraId="4D0AC21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2/49</w:t>
            </w:r>
          </w:p>
        </w:tc>
        <w:tc>
          <w:tcPr>
            <w:tcW w:w="992" w:type="dxa"/>
            <w:shd w:val="clear" w:color="D9D9D9" w:fill="D9D9D9"/>
            <w:noWrap/>
            <w:vAlign w:val="bottom"/>
            <w:hideMark/>
          </w:tcPr>
          <w:p w14:paraId="30C4361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9,79E-04</w:t>
            </w:r>
          </w:p>
        </w:tc>
        <w:tc>
          <w:tcPr>
            <w:tcW w:w="1559" w:type="dxa"/>
            <w:shd w:val="clear" w:color="D9D9D9" w:fill="D9D9D9"/>
            <w:noWrap/>
            <w:vAlign w:val="bottom"/>
            <w:hideMark/>
          </w:tcPr>
          <w:p w14:paraId="725C9687"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9,18E-02</w:t>
            </w:r>
          </w:p>
        </w:tc>
        <w:tc>
          <w:tcPr>
            <w:tcW w:w="1134" w:type="dxa"/>
            <w:shd w:val="clear" w:color="D9D9D9" w:fill="D9D9D9"/>
            <w:noWrap/>
            <w:vAlign w:val="bottom"/>
            <w:hideMark/>
          </w:tcPr>
          <w:p w14:paraId="6507A86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49,89737</w:t>
            </w:r>
          </w:p>
        </w:tc>
        <w:tc>
          <w:tcPr>
            <w:tcW w:w="4683" w:type="dxa"/>
            <w:shd w:val="clear" w:color="D9D9D9" w:fill="D9D9D9"/>
            <w:noWrap/>
            <w:vAlign w:val="bottom"/>
            <w:hideMark/>
          </w:tcPr>
          <w:p w14:paraId="71D3B4A7"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CAV3;GDNF</w:t>
            </w:r>
          </w:p>
        </w:tc>
        <w:tc>
          <w:tcPr>
            <w:tcW w:w="851" w:type="dxa"/>
            <w:shd w:val="clear" w:color="D9D9D9" w:fill="D9D9D9"/>
            <w:noWrap/>
            <w:vAlign w:val="bottom"/>
            <w:hideMark/>
          </w:tcPr>
          <w:p w14:paraId="61C670F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10</w:t>
            </w:r>
          </w:p>
        </w:tc>
      </w:tr>
      <w:tr w:rsidR="006E4CB0" w:rsidRPr="00B504B1" w14:paraId="79D59E12" w14:textId="77777777" w:rsidTr="00CD1F76">
        <w:trPr>
          <w:trHeight w:val="320"/>
        </w:trPr>
        <w:tc>
          <w:tcPr>
            <w:tcW w:w="3964" w:type="dxa"/>
            <w:shd w:val="clear" w:color="auto" w:fill="auto"/>
            <w:noWrap/>
            <w:vAlign w:val="bottom"/>
            <w:hideMark/>
          </w:tcPr>
          <w:p w14:paraId="132D9A1C"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response to mechanical stimulus (GO:0009612)</w:t>
            </w:r>
          </w:p>
        </w:tc>
        <w:tc>
          <w:tcPr>
            <w:tcW w:w="851" w:type="dxa"/>
            <w:shd w:val="clear" w:color="auto" w:fill="auto"/>
            <w:noWrap/>
            <w:vAlign w:val="bottom"/>
            <w:hideMark/>
          </w:tcPr>
          <w:p w14:paraId="577DEA61"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6/176</w:t>
            </w:r>
          </w:p>
        </w:tc>
        <w:tc>
          <w:tcPr>
            <w:tcW w:w="992" w:type="dxa"/>
            <w:shd w:val="clear" w:color="auto" w:fill="auto"/>
            <w:noWrap/>
            <w:vAlign w:val="bottom"/>
            <w:hideMark/>
          </w:tcPr>
          <w:p w14:paraId="14956CA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1,31E-05</w:t>
            </w:r>
          </w:p>
        </w:tc>
        <w:tc>
          <w:tcPr>
            <w:tcW w:w="1559" w:type="dxa"/>
            <w:shd w:val="clear" w:color="auto" w:fill="auto"/>
            <w:noWrap/>
            <w:vAlign w:val="bottom"/>
            <w:hideMark/>
          </w:tcPr>
          <w:p w14:paraId="4375D4E0"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1,46E-02</w:t>
            </w:r>
          </w:p>
        </w:tc>
        <w:tc>
          <w:tcPr>
            <w:tcW w:w="1134" w:type="dxa"/>
            <w:shd w:val="clear" w:color="auto" w:fill="auto"/>
            <w:noWrap/>
            <w:vAlign w:val="bottom"/>
            <w:hideMark/>
          </w:tcPr>
          <w:p w14:paraId="1A74748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13,16604</w:t>
            </w:r>
          </w:p>
        </w:tc>
        <w:tc>
          <w:tcPr>
            <w:tcW w:w="4683" w:type="dxa"/>
            <w:shd w:val="clear" w:color="auto" w:fill="auto"/>
            <w:noWrap/>
            <w:vAlign w:val="bottom"/>
            <w:hideMark/>
          </w:tcPr>
          <w:p w14:paraId="00A77979"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CASP8AP2;EGR1;GADD45A;TXNIP;NGF;PTGS2</w:t>
            </w:r>
          </w:p>
        </w:tc>
        <w:tc>
          <w:tcPr>
            <w:tcW w:w="851" w:type="dxa"/>
            <w:shd w:val="clear" w:color="auto" w:fill="auto"/>
            <w:noWrap/>
            <w:vAlign w:val="bottom"/>
            <w:hideMark/>
          </w:tcPr>
          <w:p w14:paraId="33EBD84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16</w:t>
            </w:r>
          </w:p>
        </w:tc>
      </w:tr>
      <w:tr w:rsidR="006E4CB0" w:rsidRPr="00B504B1" w14:paraId="275A57A0" w14:textId="77777777" w:rsidTr="00CD1F76">
        <w:trPr>
          <w:trHeight w:val="320"/>
        </w:trPr>
        <w:tc>
          <w:tcPr>
            <w:tcW w:w="3964" w:type="dxa"/>
            <w:shd w:val="clear" w:color="D9D9D9" w:fill="D9D9D9"/>
            <w:noWrap/>
            <w:vAlign w:val="bottom"/>
            <w:hideMark/>
          </w:tcPr>
          <w:p w14:paraId="131E024E"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negative regulation of cell cycle (GO:0045786)</w:t>
            </w:r>
          </w:p>
        </w:tc>
        <w:tc>
          <w:tcPr>
            <w:tcW w:w="851" w:type="dxa"/>
            <w:shd w:val="clear" w:color="D9D9D9" w:fill="D9D9D9"/>
            <w:noWrap/>
            <w:vAlign w:val="bottom"/>
            <w:hideMark/>
          </w:tcPr>
          <w:p w14:paraId="014B1978"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8/430</w:t>
            </w:r>
          </w:p>
        </w:tc>
        <w:tc>
          <w:tcPr>
            <w:tcW w:w="992" w:type="dxa"/>
            <w:shd w:val="clear" w:color="D9D9D9" w:fill="D9D9D9"/>
            <w:noWrap/>
            <w:vAlign w:val="bottom"/>
            <w:hideMark/>
          </w:tcPr>
          <w:p w14:paraId="391CCDB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3,63E-05</w:t>
            </w:r>
          </w:p>
        </w:tc>
        <w:tc>
          <w:tcPr>
            <w:tcW w:w="1559" w:type="dxa"/>
            <w:shd w:val="clear" w:color="D9D9D9" w:fill="D9D9D9"/>
            <w:noWrap/>
            <w:vAlign w:val="bottom"/>
            <w:hideMark/>
          </w:tcPr>
          <w:p w14:paraId="210D878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1,59E-02</w:t>
            </w:r>
          </w:p>
        </w:tc>
        <w:tc>
          <w:tcPr>
            <w:tcW w:w="1134" w:type="dxa"/>
            <w:shd w:val="clear" w:color="D9D9D9" w:fill="D9D9D9"/>
            <w:noWrap/>
            <w:vAlign w:val="bottom"/>
            <w:hideMark/>
          </w:tcPr>
          <w:p w14:paraId="1F15305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7,25546</w:t>
            </w:r>
          </w:p>
        </w:tc>
        <w:tc>
          <w:tcPr>
            <w:tcW w:w="4683" w:type="dxa"/>
            <w:shd w:val="clear" w:color="D9D9D9" w:fill="D9D9D9"/>
            <w:noWrap/>
            <w:vAlign w:val="bottom"/>
            <w:hideMark/>
          </w:tcPr>
          <w:p w14:paraId="0AED5653"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BTG3;LATS2;GADD45A;NGF;PTGS2;E2F7;E2F8;TP73</w:t>
            </w:r>
          </w:p>
        </w:tc>
        <w:tc>
          <w:tcPr>
            <w:tcW w:w="851" w:type="dxa"/>
            <w:shd w:val="clear" w:color="D9D9D9" w:fill="D9D9D9"/>
            <w:noWrap/>
            <w:vAlign w:val="bottom"/>
            <w:hideMark/>
          </w:tcPr>
          <w:p w14:paraId="4E156F4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16</w:t>
            </w:r>
          </w:p>
        </w:tc>
      </w:tr>
      <w:tr w:rsidR="006E4CB0" w:rsidRPr="00B504B1" w14:paraId="4915CE2F" w14:textId="77777777" w:rsidTr="00CD1F76">
        <w:trPr>
          <w:trHeight w:val="320"/>
        </w:trPr>
        <w:tc>
          <w:tcPr>
            <w:tcW w:w="3964" w:type="dxa"/>
            <w:shd w:val="clear" w:color="auto" w:fill="auto"/>
            <w:noWrap/>
            <w:vAlign w:val="bottom"/>
            <w:hideMark/>
          </w:tcPr>
          <w:p w14:paraId="4FE05962"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cellular response to mechanical stimulus (GO:0071260)</w:t>
            </w:r>
          </w:p>
        </w:tc>
        <w:tc>
          <w:tcPr>
            <w:tcW w:w="851" w:type="dxa"/>
            <w:shd w:val="clear" w:color="auto" w:fill="auto"/>
            <w:noWrap/>
            <w:vAlign w:val="bottom"/>
            <w:hideMark/>
          </w:tcPr>
          <w:p w14:paraId="6CD1F0A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4/67</w:t>
            </w:r>
          </w:p>
        </w:tc>
        <w:tc>
          <w:tcPr>
            <w:tcW w:w="992" w:type="dxa"/>
            <w:shd w:val="clear" w:color="auto" w:fill="auto"/>
            <w:noWrap/>
            <w:vAlign w:val="bottom"/>
            <w:hideMark/>
          </w:tcPr>
          <w:p w14:paraId="4D09E74C"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4,56E-05</w:t>
            </w:r>
          </w:p>
        </w:tc>
        <w:tc>
          <w:tcPr>
            <w:tcW w:w="1559" w:type="dxa"/>
            <w:shd w:val="clear" w:color="auto" w:fill="auto"/>
            <w:noWrap/>
            <w:vAlign w:val="bottom"/>
            <w:hideMark/>
          </w:tcPr>
          <w:p w14:paraId="0FFB241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1,59E-02</w:t>
            </w:r>
          </w:p>
        </w:tc>
        <w:tc>
          <w:tcPr>
            <w:tcW w:w="1134" w:type="dxa"/>
            <w:shd w:val="clear" w:color="auto" w:fill="auto"/>
            <w:noWrap/>
            <w:vAlign w:val="bottom"/>
            <w:hideMark/>
          </w:tcPr>
          <w:p w14:paraId="30A4DCF4"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22,94719</w:t>
            </w:r>
          </w:p>
        </w:tc>
        <w:tc>
          <w:tcPr>
            <w:tcW w:w="4683" w:type="dxa"/>
            <w:shd w:val="clear" w:color="auto" w:fill="auto"/>
            <w:noWrap/>
            <w:vAlign w:val="bottom"/>
            <w:hideMark/>
          </w:tcPr>
          <w:p w14:paraId="3FBD3882"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CASP8AP2;EGR1;GADD45A;PTGS2</w:t>
            </w:r>
          </w:p>
        </w:tc>
        <w:tc>
          <w:tcPr>
            <w:tcW w:w="851" w:type="dxa"/>
            <w:shd w:val="clear" w:color="auto" w:fill="auto"/>
            <w:noWrap/>
            <w:vAlign w:val="bottom"/>
            <w:hideMark/>
          </w:tcPr>
          <w:p w14:paraId="592DB21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16</w:t>
            </w:r>
          </w:p>
        </w:tc>
      </w:tr>
      <w:tr w:rsidR="006E4CB0" w:rsidRPr="00B504B1" w14:paraId="402F71D4" w14:textId="77777777" w:rsidTr="00CD1F76">
        <w:trPr>
          <w:trHeight w:val="320"/>
        </w:trPr>
        <w:tc>
          <w:tcPr>
            <w:tcW w:w="3964" w:type="dxa"/>
            <w:shd w:val="clear" w:color="D9D9D9" w:fill="D9D9D9"/>
            <w:noWrap/>
            <w:vAlign w:val="bottom"/>
            <w:hideMark/>
          </w:tcPr>
          <w:p w14:paraId="6493B2E5"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negative regulation of protein modification process (GO:0031400)</w:t>
            </w:r>
          </w:p>
        </w:tc>
        <w:tc>
          <w:tcPr>
            <w:tcW w:w="851" w:type="dxa"/>
            <w:shd w:val="clear" w:color="D9D9D9" w:fill="D9D9D9"/>
            <w:noWrap/>
            <w:vAlign w:val="bottom"/>
            <w:hideMark/>
          </w:tcPr>
          <w:p w14:paraId="1142E285"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5/407</w:t>
            </w:r>
          </w:p>
        </w:tc>
        <w:tc>
          <w:tcPr>
            <w:tcW w:w="992" w:type="dxa"/>
            <w:shd w:val="clear" w:color="D9D9D9" w:fill="D9D9D9"/>
            <w:noWrap/>
            <w:vAlign w:val="bottom"/>
            <w:hideMark/>
          </w:tcPr>
          <w:p w14:paraId="4DF8CE4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5,86E-06</w:t>
            </w:r>
          </w:p>
        </w:tc>
        <w:tc>
          <w:tcPr>
            <w:tcW w:w="1559" w:type="dxa"/>
            <w:shd w:val="clear" w:color="D9D9D9" w:fill="D9D9D9"/>
            <w:noWrap/>
            <w:vAlign w:val="bottom"/>
            <w:hideMark/>
          </w:tcPr>
          <w:p w14:paraId="5D0F2C7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2,58E-03</w:t>
            </w:r>
          </w:p>
        </w:tc>
        <w:tc>
          <w:tcPr>
            <w:tcW w:w="1134" w:type="dxa"/>
            <w:shd w:val="clear" w:color="D9D9D9" w:fill="D9D9D9"/>
            <w:noWrap/>
            <w:vAlign w:val="bottom"/>
            <w:hideMark/>
          </w:tcPr>
          <w:p w14:paraId="2A2A094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27,06468</w:t>
            </w:r>
          </w:p>
        </w:tc>
        <w:tc>
          <w:tcPr>
            <w:tcW w:w="4683" w:type="dxa"/>
            <w:shd w:val="clear" w:color="D9D9D9" w:fill="D9D9D9"/>
            <w:noWrap/>
            <w:vAlign w:val="bottom"/>
            <w:hideMark/>
          </w:tcPr>
          <w:p w14:paraId="29B1E0A6"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DUSP1;DDIT4;UBC;HSPB1;DUSP8</w:t>
            </w:r>
          </w:p>
        </w:tc>
        <w:tc>
          <w:tcPr>
            <w:tcW w:w="851" w:type="dxa"/>
            <w:shd w:val="clear" w:color="D9D9D9" w:fill="D9D9D9"/>
            <w:noWrap/>
            <w:vAlign w:val="bottom"/>
            <w:hideMark/>
          </w:tcPr>
          <w:p w14:paraId="28041892"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9</w:t>
            </w:r>
          </w:p>
        </w:tc>
      </w:tr>
      <w:tr w:rsidR="006E4CB0" w:rsidRPr="00B504B1" w14:paraId="775A8DA9" w14:textId="77777777" w:rsidTr="00CD1F76">
        <w:trPr>
          <w:trHeight w:val="320"/>
        </w:trPr>
        <w:tc>
          <w:tcPr>
            <w:tcW w:w="3964" w:type="dxa"/>
            <w:shd w:val="clear" w:color="auto" w:fill="auto"/>
            <w:noWrap/>
            <w:vAlign w:val="bottom"/>
            <w:hideMark/>
          </w:tcPr>
          <w:p w14:paraId="772EB538"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negative regulation of protein phosphorylation (GO:0001933)</w:t>
            </w:r>
          </w:p>
        </w:tc>
        <w:tc>
          <w:tcPr>
            <w:tcW w:w="851" w:type="dxa"/>
            <w:shd w:val="clear" w:color="auto" w:fill="auto"/>
            <w:noWrap/>
            <w:vAlign w:val="bottom"/>
            <w:hideMark/>
          </w:tcPr>
          <w:p w14:paraId="55EB1210"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4/260</w:t>
            </w:r>
          </w:p>
        </w:tc>
        <w:tc>
          <w:tcPr>
            <w:tcW w:w="992" w:type="dxa"/>
            <w:shd w:val="clear" w:color="auto" w:fill="auto"/>
            <w:noWrap/>
            <w:vAlign w:val="bottom"/>
            <w:hideMark/>
          </w:tcPr>
          <w:p w14:paraId="3620DF3B"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2,52E-05</w:t>
            </w:r>
          </w:p>
        </w:tc>
        <w:tc>
          <w:tcPr>
            <w:tcW w:w="1559" w:type="dxa"/>
            <w:shd w:val="clear" w:color="auto" w:fill="auto"/>
            <w:noWrap/>
            <w:vAlign w:val="bottom"/>
            <w:hideMark/>
          </w:tcPr>
          <w:p w14:paraId="2620B819"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5,22E-03</w:t>
            </w:r>
          </w:p>
        </w:tc>
        <w:tc>
          <w:tcPr>
            <w:tcW w:w="1134" w:type="dxa"/>
            <w:shd w:val="clear" w:color="auto" w:fill="auto"/>
            <w:noWrap/>
            <w:vAlign w:val="bottom"/>
            <w:hideMark/>
          </w:tcPr>
          <w:p w14:paraId="50434C81"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30,82813</w:t>
            </w:r>
          </w:p>
        </w:tc>
        <w:tc>
          <w:tcPr>
            <w:tcW w:w="4683" w:type="dxa"/>
            <w:shd w:val="clear" w:color="auto" w:fill="auto"/>
            <w:noWrap/>
            <w:vAlign w:val="bottom"/>
            <w:hideMark/>
          </w:tcPr>
          <w:p w14:paraId="40DADE42"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DUSP1;DDIT4;HSPB1;DUSP8</w:t>
            </w:r>
          </w:p>
        </w:tc>
        <w:tc>
          <w:tcPr>
            <w:tcW w:w="851" w:type="dxa"/>
            <w:shd w:val="clear" w:color="auto" w:fill="auto"/>
            <w:noWrap/>
            <w:vAlign w:val="bottom"/>
            <w:hideMark/>
          </w:tcPr>
          <w:p w14:paraId="278D6B4F"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9</w:t>
            </w:r>
          </w:p>
        </w:tc>
      </w:tr>
      <w:tr w:rsidR="006E4CB0" w:rsidRPr="00B504B1" w14:paraId="1E17C96D" w14:textId="77777777" w:rsidTr="00CD1F76">
        <w:trPr>
          <w:trHeight w:val="320"/>
        </w:trPr>
        <w:tc>
          <w:tcPr>
            <w:tcW w:w="3964" w:type="dxa"/>
            <w:shd w:val="clear" w:color="D9D9D9" w:fill="D9D9D9"/>
            <w:noWrap/>
            <w:vAlign w:val="bottom"/>
            <w:hideMark/>
          </w:tcPr>
          <w:p w14:paraId="67F99609" w14:textId="77777777" w:rsidR="006E4CB0" w:rsidRPr="00B504B1"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B504B1">
              <w:rPr>
                <w:rFonts w:ascii="Helvetica Neue" w:eastAsia="Times New Roman" w:hAnsi="Helvetica Neue" w:cs="Times New Roman"/>
                <w:b/>
                <w:bCs/>
                <w:color w:val="000000"/>
                <w:kern w:val="0"/>
                <w:sz w:val="16"/>
                <w:szCs w:val="16"/>
                <w:lang w:val="en-SE" w:eastAsia="en-GB"/>
                <w14:ligatures w14:val="none"/>
              </w:rPr>
              <w:t>negative regulation of transferase activity (GO:0051348)</w:t>
            </w:r>
          </w:p>
        </w:tc>
        <w:tc>
          <w:tcPr>
            <w:tcW w:w="851" w:type="dxa"/>
            <w:shd w:val="clear" w:color="D9D9D9" w:fill="D9D9D9"/>
            <w:noWrap/>
            <w:vAlign w:val="bottom"/>
            <w:hideMark/>
          </w:tcPr>
          <w:p w14:paraId="6CFDCB08"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4/284</w:t>
            </w:r>
          </w:p>
        </w:tc>
        <w:tc>
          <w:tcPr>
            <w:tcW w:w="992" w:type="dxa"/>
            <w:shd w:val="clear" w:color="D9D9D9" w:fill="D9D9D9"/>
            <w:noWrap/>
            <w:vAlign w:val="bottom"/>
            <w:hideMark/>
          </w:tcPr>
          <w:p w14:paraId="5F62E418"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3,56E-05</w:t>
            </w:r>
          </w:p>
        </w:tc>
        <w:tc>
          <w:tcPr>
            <w:tcW w:w="1559" w:type="dxa"/>
            <w:shd w:val="clear" w:color="D9D9D9" w:fill="D9D9D9"/>
            <w:noWrap/>
            <w:vAlign w:val="bottom"/>
            <w:hideMark/>
          </w:tcPr>
          <w:p w14:paraId="6FD56606"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5,22E-03</w:t>
            </w:r>
          </w:p>
        </w:tc>
        <w:tc>
          <w:tcPr>
            <w:tcW w:w="1134" w:type="dxa"/>
            <w:shd w:val="clear" w:color="D9D9D9" w:fill="D9D9D9"/>
            <w:noWrap/>
            <w:vAlign w:val="bottom"/>
            <w:hideMark/>
          </w:tcPr>
          <w:p w14:paraId="68B7F74D"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28,15143</w:t>
            </w:r>
          </w:p>
        </w:tc>
        <w:tc>
          <w:tcPr>
            <w:tcW w:w="4683" w:type="dxa"/>
            <w:shd w:val="clear" w:color="D9D9D9" w:fill="D9D9D9"/>
            <w:noWrap/>
            <w:vAlign w:val="bottom"/>
            <w:hideMark/>
          </w:tcPr>
          <w:p w14:paraId="7497403A" w14:textId="77777777" w:rsidR="006E4CB0" w:rsidRPr="00B504B1"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DUSP1;UBC;HSPB1;DUSP8</w:t>
            </w:r>
          </w:p>
        </w:tc>
        <w:tc>
          <w:tcPr>
            <w:tcW w:w="851" w:type="dxa"/>
            <w:shd w:val="clear" w:color="D9D9D9" w:fill="D9D9D9"/>
            <w:noWrap/>
            <w:vAlign w:val="bottom"/>
            <w:hideMark/>
          </w:tcPr>
          <w:p w14:paraId="6987E98E" w14:textId="77777777" w:rsidR="006E4CB0" w:rsidRPr="00B504B1"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B504B1">
              <w:rPr>
                <w:rFonts w:ascii="Helvetica Neue" w:eastAsia="Times New Roman" w:hAnsi="Helvetica Neue" w:cs="Times New Roman"/>
                <w:color w:val="000000"/>
                <w:kern w:val="0"/>
                <w:sz w:val="16"/>
                <w:szCs w:val="16"/>
                <w:lang w:val="en-SE" w:eastAsia="en-GB"/>
                <w14:ligatures w14:val="none"/>
              </w:rPr>
              <w:t>9</w:t>
            </w:r>
          </w:p>
        </w:tc>
      </w:tr>
    </w:tbl>
    <w:p w14:paraId="1197101A" w14:textId="77777777" w:rsidR="006E4CB0" w:rsidRDefault="006E4CB0" w:rsidP="006E4CB0">
      <w:pPr>
        <w:spacing w:before="240"/>
      </w:pPr>
      <w:r w:rsidRPr="00B504B1">
        <w:rPr>
          <w:b/>
          <w:bCs/>
        </w:rPr>
        <w:t>Table S</w:t>
      </w:r>
      <w:r>
        <w:rPr>
          <w:b/>
          <w:bCs/>
        </w:rPr>
        <w:t>6</w:t>
      </w:r>
      <w:r>
        <w:t xml:space="preserve"> Gene Ontology biological processes for the groups of differentially expressed genes associated with the trajectory of the suspension lineage towards high plasmid gene expression.</w:t>
      </w:r>
    </w:p>
    <w:tbl>
      <w:tblPr>
        <w:tblW w:w="14034" w:type="dxa"/>
        <w:tblLayout w:type="fixed"/>
        <w:tblLook w:val="04A0" w:firstRow="1" w:lastRow="0" w:firstColumn="1" w:lastColumn="0" w:noHBand="0" w:noVBand="1"/>
      </w:tblPr>
      <w:tblGrid>
        <w:gridCol w:w="3964"/>
        <w:gridCol w:w="851"/>
        <w:gridCol w:w="992"/>
        <w:gridCol w:w="1559"/>
        <w:gridCol w:w="1134"/>
        <w:gridCol w:w="4683"/>
        <w:gridCol w:w="851"/>
      </w:tblGrid>
      <w:tr w:rsidR="006E4CB0" w:rsidRPr="00A233C3" w14:paraId="3551E2EA" w14:textId="77777777" w:rsidTr="00CD1F76">
        <w:trPr>
          <w:trHeight w:val="20"/>
        </w:trPr>
        <w:tc>
          <w:tcPr>
            <w:tcW w:w="3964" w:type="dxa"/>
            <w:shd w:val="clear" w:color="auto" w:fill="auto"/>
            <w:vAlign w:val="bottom"/>
            <w:hideMark/>
          </w:tcPr>
          <w:p w14:paraId="6B515D14" w14:textId="77777777" w:rsidR="006E4CB0" w:rsidRPr="00A233C3" w:rsidRDefault="006E4CB0" w:rsidP="00CD1F76">
            <w:pPr>
              <w:jc w:val="center"/>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Term</w:t>
            </w:r>
          </w:p>
        </w:tc>
        <w:tc>
          <w:tcPr>
            <w:tcW w:w="851" w:type="dxa"/>
            <w:shd w:val="clear" w:color="auto" w:fill="auto"/>
            <w:vAlign w:val="bottom"/>
            <w:hideMark/>
          </w:tcPr>
          <w:p w14:paraId="2B6CCBD7" w14:textId="77777777" w:rsidR="006E4CB0" w:rsidRPr="00A233C3" w:rsidRDefault="006E4CB0" w:rsidP="00CD1F76">
            <w:pPr>
              <w:jc w:val="center"/>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Overlap</w:t>
            </w:r>
          </w:p>
        </w:tc>
        <w:tc>
          <w:tcPr>
            <w:tcW w:w="992" w:type="dxa"/>
            <w:shd w:val="clear" w:color="auto" w:fill="auto"/>
            <w:vAlign w:val="bottom"/>
            <w:hideMark/>
          </w:tcPr>
          <w:p w14:paraId="07D4CF73" w14:textId="77777777" w:rsidR="006E4CB0" w:rsidRPr="00A233C3" w:rsidRDefault="006E4CB0" w:rsidP="00CD1F76">
            <w:pPr>
              <w:jc w:val="center"/>
              <w:rPr>
                <w:rFonts w:ascii="Helvetica Neue" w:eastAsia="Times New Roman" w:hAnsi="Helvetica Neue" w:cs="Times New Roman"/>
                <w:b/>
                <w:bCs/>
                <w:color w:val="000000"/>
                <w:kern w:val="0"/>
                <w:sz w:val="16"/>
                <w:szCs w:val="16"/>
                <w:lang w:val="en-SE" w:eastAsia="en-GB"/>
                <w14:ligatures w14:val="none"/>
              </w:rPr>
            </w:pPr>
            <w:proofErr w:type="spellStart"/>
            <w:r>
              <w:rPr>
                <w:rFonts w:ascii="Helvetica Neue" w:hAnsi="Helvetica Neue"/>
                <w:b/>
                <w:bCs/>
                <w:color w:val="000000"/>
                <w:sz w:val="16"/>
                <w:szCs w:val="16"/>
              </w:rPr>
              <w:t>P.value</w:t>
            </w:r>
            <w:proofErr w:type="spellEnd"/>
          </w:p>
        </w:tc>
        <w:tc>
          <w:tcPr>
            <w:tcW w:w="1559" w:type="dxa"/>
            <w:shd w:val="clear" w:color="auto" w:fill="auto"/>
            <w:vAlign w:val="bottom"/>
            <w:hideMark/>
          </w:tcPr>
          <w:p w14:paraId="0A27282D" w14:textId="77777777" w:rsidR="006E4CB0" w:rsidRPr="00A233C3" w:rsidRDefault="006E4CB0" w:rsidP="00CD1F76">
            <w:pPr>
              <w:jc w:val="center"/>
              <w:rPr>
                <w:rFonts w:ascii="Helvetica Neue" w:eastAsia="Times New Roman" w:hAnsi="Helvetica Neue" w:cs="Times New Roman"/>
                <w:b/>
                <w:bCs/>
                <w:color w:val="000000"/>
                <w:kern w:val="0"/>
                <w:sz w:val="16"/>
                <w:szCs w:val="16"/>
                <w:lang w:val="en-SE" w:eastAsia="en-GB"/>
                <w14:ligatures w14:val="none"/>
              </w:rPr>
            </w:pPr>
            <w:proofErr w:type="spellStart"/>
            <w:r>
              <w:rPr>
                <w:rFonts w:ascii="Helvetica Neue" w:hAnsi="Helvetica Neue"/>
                <w:b/>
                <w:bCs/>
                <w:color w:val="000000"/>
                <w:sz w:val="16"/>
                <w:szCs w:val="16"/>
              </w:rPr>
              <w:t>Adjusted.P.value</w:t>
            </w:r>
            <w:proofErr w:type="spellEnd"/>
          </w:p>
        </w:tc>
        <w:tc>
          <w:tcPr>
            <w:tcW w:w="1134" w:type="dxa"/>
            <w:shd w:val="clear" w:color="auto" w:fill="auto"/>
            <w:vAlign w:val="bottom"/>
            <w:hideMark/>
          </w:tcPr>
          <w:p w14:paraId="1B3CFF12" w14:textId="77777777" w:rsidR="006E4CB0" w:rsidRPr="00A233C3" w:rsidRDefault="006E4CB0" w:rsidP="00CD1F76">
            <w:pPr>
              <w:jc w:val="center"/>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Odds.Ratio</w:t>
            </w:r>
          </w:p>
        </w:tc>
        <w:tc>
          <w:tcPr>
            <w:tcW w:w="4683" w:type="dxa"/>
            <w:shd w:val="clear" w:color="auto" w:fill="auto"/>
            <w:vAlign w:val="bottom"/>
            <w:hideMark/>
          </w:tcPr>
          <w:p w14:paraId="0E121C46" w14:textId="77777777" w:rsidR="006E4CB0" w:rsidRPr="00A233C3" w:rsidRDefault="006E4CB0" w:rsidP="00CD1F76">
            <w:pPr>
              <w:jc w:val="center"/>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Genes</w:t>
            </w:r>
          </w:p>
        </w:tc>
        <w:tc>
          <w:tcPr>
            <w:tcW w:w="851" w:type="dxa"/>
            <w:shd w:val="clear" w:color="auto" w:fill="auto"/>
            <w:vAlign w:val="bottom"/>
            <w:hideMark/>
          </w:tcPr>
          <w:p w14:paraId="67D36EE3" w14:textId="77777777" w:rsidR="006E4CB0" w:rsidRPr="00A233C3" w:rsidRDefault="006E4CB0" w:rsidP="00CD1F76">
            <w:pPr>
              <w:jc w:val="center"/>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Cluster</w:t>
            </w:r>
          </w:p>
        </w:tc>
      </w:tr>
      <w:tr w:rsidR="006E4CB0" w:rsidRPr="00A233C3" w14:paraId="5184240E" w14:textId="77777777" w:rsidTr="00CD1F76">
        <w:trPr>
          <w:trHeight w:val="20"/>
        </w:trPr>
        <w:tc>
          <w:tcPr>
            <w:tcW w:w="3964" w:type="dxa"/>
            <w:shd w:val="clear" w:color="D9D9D9" w:fill="D9D9D9"/>
            <w:vAlign w:val="bottom"/>
            <w:hideMark/>
          </w:tcPr>
          <w:p w14:paraId="217B0CCB"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segmentation (GO:0035282)</w:t>
            </w:r>
          </w:p>
        </w:tc>
        <w:tc>
          <w:tcPr>
            <w:tcW w:w="851" w:type="dxa"/>
            <w:shd w:val="clear" w:color="D9D9D9" w:fill="D9D9D9"/>
            <w:vAlign w:val="bottom"/>
            <w:hideMark/>
          </w:tcPr>
          <w:p w14:paraId="08A67CCD"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3/44</w:t>
            </w:r>
          </w:p>
        </w:tc>
        <w:tc>
          <w:tcPr>
            <w:tcW w:w="992" w:type="dxa"/>
            <w:shd w:val="clear" w:color="D9D9D9" w:fill="D9D9D9"/>
            <w:vAlign w:val="bottom"/>
            <w:hideMark/>
          </w:tcPr>
          <w:p w14:paraId="760E68A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3,60E-04</w:t>
            </w:r>
          </w:p>
        </w:tc>
        <w:tc>
          <w:tcPr>
            <w:tcW w:w="1559" w:type="dxa"/>
            <w:shd w:val="clear" w:color="D9D9D9" w:fill="D9D9D9"/>
            <w:vAlign w:val="bottom"/>
            <w:hideMark/>
          </w:tcPr>
          <w:p w14:paraId="21D2115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1,07E-01</w:t>
            </w:r>
          </w:p>
        </w:tc>
        <w:tc>
          <w:tcPr>
            <w:tcW w:w="1134" w:type="dxa"/>
            <w:shd w:val="clear" w:color="D9D9D9" w:fill="D9D9D9"/>
            <w:vAlign w:val="bottom"/>
            <w:hideMark/>
          </w:tcPr>
          <w:p w14:paraId="12EFBFF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24,26341</w:t>
            </w:r>
          </w:p>
        </w:tc>
        <w:tc>
          <w:tcPr>
            <w:tcW w:w="4683" w:type="dxa"/>
            <w:shd w:val="clear" w:color="D9D9D9" w:fill="D9D9D9"/>
            <w:vAlign w:val="bottom"/>
            <w:hideMark/>
          </w:tcPr>
          <w:p w14:paraId="12A481FC"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MAFB;WNT5A;PAX1</w:t>
            </w:r>
          </w:p>
        </w:tc>
        <w:tc>
          <w:tcPr>
            <w:tcW w:w="851" w:type="dxa"/>
            <w:shd w:val="clear" w:color="D9D9D9" w:fill="D9D9D9"/>
            <w:vAlign w:val="bottom"/>
            <w:hideMark/>
          </w:tcPr>
          <w:p w14:paraId="4C1B61C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w:t>
            </w:r>
          </w:p>
        </w:tc>
      </w:tr>
      <w:tr w:rsidR="006E4CB0" w:rsidRPr="00A233C3" w14:paraId="4E16E328" w14:textId="77777777" w:rsidTr="00CD1F76">
        <w:trPr>
          <w:trHeight w:val="299"/>
        </w:trPr>
        <w:tc>
          <w:tcPr>
            <w:tcW w:w="3964" w:type="dxa"/>
            <w:shd w:val="clear" w:color="auto" w:fill="auto"/>
            <w:vAlign w:val="bottom"/>
            <w:hideMark/>
          </w:tcPr>
          <w:p w14:paraId="55680F77"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stem cell proliferation (GO:0072089)</w:t>
            </w:r>
          </w:p>
        </w:tc>
        <w:tc>
          <w:tcPr>
            <w:tcW w:w="851" w:type="dxa"/>
            <w:shd w:val="clear" w:color="auto" w:fill="auto"/>
            <w:vAlign w:val="bottom"/>
            <w:hideMark/>
          </w:tcPr>
          <w:p w14:paraId="14263508"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3/48</w:t>
            </w:r>
          </w:p>
        </w:tc>
        <w:tc>
          <w:tcPr>
            <w:tcW w:w="992" w:type="dxa"/>
            <w:shd w:val="clear" w:color="auto" w:fill="auto"/>
            <w:vAlign w:val="bottom"/>
            <w:hideMark/>
          </w:tcPr>
          <w:p w14:paraId="18CD1D7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4,66E-04</w:t>
            </w:r>
          </w:p>
        </w:tc>
        <w:tc>
          <w:tcPr>
            <w:tcW w:w="1559" w:type="dxa"/>
            <w:shd w:val="clear" w:color="auto" w:fill="auto"/>
            <w:vAlign w:val="bottom"/>
            <w:hideMark/>
          </w:tcPr>
          <w:p w14:paraId="0FF13D5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1,07E-01</w:t>
            </w:r>
          </w:p>
        </w:tc>
        <w:tc>
          <w:tcPr>
            <w:tcW w:w="1134" w:type="dxa"/>
            <w:shd w:val="clear" w:color="auto" w:fill="auto"/>
            <w:vAlign w:val="bottom"/>
            <w:hideMark/>
          </w:tcPr>
          <w:p w14:paraId="34CB3941"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22,10222</w:t>
            </w:r>
          </w:p>
        </w:tc>
        <w:tc>
          <w:tcPr>
            <w:tcW w:w="4683" w:type="dxa"/>
            <w:shd w:val="clear" w:color="auto" w:fill="auto"/>
            <w:vAlign w:val="bottom"/>
            <w:hideMark/>
          </w:tcPr>
          <w:p w14:paraId="736035BF"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BMP2;STAT1;WNT5A</w:t>
            </w:r>
          </w:p>
        </w:tc>
        <w:tc>
          <w:tcPr>
            <w:tcW w:w="851" w:type="dxa"/>
            <w:shd w:val="clear" w:color="auto" w:fill="auto"/>
            <w:vAlign w:val="bottom"/>
            <w:hideMark/>
          </w:tcPr>
          <w:p w14:paraId="4CFAD6F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w:t>
            </w:r>
          </w:p>
        </w:tc>
      </w:tr>
      <w:tr w:rsidR="006E4CB0" w:rsidRPr="00A233C3" w14:paraId="1B2B4F5B" w14:textId="77777777" w:rsidTr="00CD1F76">
        <w:trPr>
          <w:trHeight w:val="20"/>
        </w:trPr>
        <w:tc>
          <w:tcPr>
            <w:tcW w:w="3964" w:type="dxa"/>
            <w:shd w:val="clear" w:color="D9D9D9" w:fill="D9D9D9"/>
            <w:vAlign w:val="bottom"/>
            <w:hideMark/>
          </w:tcPr>
          <w:p w14:paraId="5F154C4C"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epithelial to mesenchymal transition (GO:0001837)</w:t>
            </w:r>
          </w:p>
        </w:tc>
        <w:tc>
          <w:tcPr>
            <w:tcW w:w="851" w:type="dxa"/>
            <w:shd w:val="clear" w:color="D9D9D9" w:fill="D9D9D9"/>
            <w:vAlign w:val="bottom"/>
            <w:hideMark/>
          </w:tcPr>
          <w:p w14:paraId="4F1CE67C"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3/50</w:t>
            </w:r>
          </w:p>
        </w:tc>
        <w:tc>
          <w:tcPr>
            <w:tcW w:w="992" w:type="dxa"/>
            <w:shd w:val="clear" w:color="D9D9D9" w:fill="D9D9D9"/>
            <w:vAlign w:val="bottom"/>
            <w:hideMark/>
          </w:tcPr>
          <w:p w14:paraId="22C30BF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5,25E-04</w:t>
            </w:r>
          </w:p>
        </w:tc>
        <w:tc>
          <w:tcPr>
            <w:tcW w:w="1559" w:type="dxa"/>
            <w:shd w:val="clear" w:color="D9D9D9" w:fill="D9D9D9"/>
            <w:vAlign w:val="bottom"/>
            <w:hideMark/>
          </w:tcPr>
          <w:p w14:paraId="2FAE282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1,07E-01</w:t>
            </w:r>
          </w:p>
        </w:tc>
        <w:tc>
          <w:tcPr>
            <w:tcW w:w="1134" w:type="dxa"/>
            <w:shd w:val="clear" w:color="D9D9D9" w:fill="D9D9D9"/>
            <w:vAlign w:val="bottom"/>
            <w:hideMark/>
          </w:tcPr>
          <w:p w14:paraId="4746D621"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21,15957</w:t>
            </w:r>
          </w:p>
        </w:tc>
        <w:tc>
          <w:tcPr>
            <w:tcW w:w="4683" w:type="dxa"/>
            <w:shd w:val="clear" w:color="D9D9D9" w:fill="D9D9D9"/>
            <w:vAlign w:val="bottom"/>
            <w:hideMark/>
          </w:tcPr>
          <w:p w14:paraId="03917CCB"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BMP2;WNT5A;SNAI2</w:t>
            </w:r>
          </w:p>
        </w:tc>
        <w:tc>
          <w:tcPr>
            <w:tcW w:w="851" w:type="dxa"/>
            <w:shd w:val="clear" w:color="D9D9D9" w:fill="D9D9D9"/>
            <w:vAlign w:val="bottom"/>
            <w:hideMark/>
          </w:tcPr>
          <w:p w14:paraId="7F6D3230"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w:t>
            </w:r>
          </w:p>
        </w:tc>
      </w:tr>
      <w:tr w:rsidR="006E4CB0" w:rsidRPr="00A233C3" w14:paraId="01323CA6" w14:textId="77777777" w:rsidTr="00CD1F76">
        <w:trPr>
          <w:trHeight w:val="20"/>
        </w:trPr>
        <w:tc>
          <w:tcPr>
            <w:tcW w:w="3964" w:type="dxa"/>
            <w:shd w:val="clear" w:color="auto" w:fill="auto"/>
            <w:vAlign w:val="bottom"/>
            <w:hideMark/>
          </w:tcPr>
          <w:p w14:paraId="67900988"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endosomal transport (GO:0016197)</w:t>
            </w:r>
          </w:p>
        </w:tc>
        <w:tc>
          <w:tcPr>
            <w:tcW w:w="851" w:type="dxa"/>
            <w:shd w:val="clear" w:color="auto" w:fill="auto"/>
            <w:vAlign w:val="bottom"/>
            <w:hideMark/>
          </w:tcPr>
          <w:p w14:paraId="1BCA9E7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7/187</w:t>
            </w:r>
          </w:p>
        </w:tc>
        <w:tc>
          <w:tcPr>
            <w:tcW w:w="992" w:type="dxa"/>
            <w:shd w:val="clear" w:color="auto" w:fill="auto"/>
            <w:vAlign w:val="bottom"/>
            <w:hideMark/>
          </w:tcPr>
          <w:p w14:paraId="472D2E71"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6,01E-04</w:t>
            </w:r>
          </w:p>
        </w:tc>
        <w:tc>
          <w:tcPr>
            <w:tcW w:w="1559" w:type="dxa"/>
            <w:shd w:val="clear" w:color="auto" w:fill="auto"/>
            <w:vAlign w:val="bottom"/>
            <w:hideMark/>
          </w:tcPr>
          <w:p w14:paraId="2B5B7347"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3,79E-01</w:t>
            </w:r>
          </w:p>
        </w:tc>
        <w:tc>
          <w:tcPr>
            <w:tcW w:w="1134" w:type="dxa"/>
            <w:shd w:val="clear" w:color="auto" w:fill="auto"/>
            <w:vAlign w:val="bottom"/>
            <w:hideMark/>
          </w:tcPr>
          <w:p w14:paraId="6E62368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5,23855</w:t>
            </w:r>
          </w:p>
        </w:tc>
        <w:tc>
          <w:tcPr>
            <w:tcW w:w="4683" w:type="dxa"/>
            <w:shd w:val="clear" w:color="auto" w:fill="auto"/>
            <w:vAlign w:val="bottom"/>
            <w:hideMark/>
          </w:tcPr>
          <w:p w14:paraId="48D364D6"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MAGEL2;TRIM27;AP5S1;CHMP7;BET1L;MTM1;RHOB</w:t>
            </w:r>
          </w:p>
        </w:tc>
        <w:tc>
          <w:tcPr>
            <w:tcW w:w="851" w:type="dxa"/>
            <w:shd w:val="clear" w:color="auto" w:fill="auto"/>
            <w:vAlign w:val="bottom"/>
            <w:hideMark/>
          </w:tcPr>
          <w:p w14:paraId="70D0469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w:t>
            </w:r>
          </w:p>
        </w:tc>
      </w:tr>
      <w:tr w:rsidR="006E4CB0" w:rsidRPr="00A233C3" w14:paraId="39EE2CB6" w14:textId="77777777" w:rsidTr="00CD1F76">
        <w:trPr>
          <w:trHeight w:val="20"/>
        </w:trPr>
        <w:tc>
          <w:tcPr>
            <w:tcW w:w="3964" w:type="dxa"/>
            <w:shd w:val="clear" w:color="D9D9D9" w:fill="D9D9D9"/>
            <w:vAlign w:val="bottom"/>
            <w:hideMark/>
          </w:tcPr>
          <w:p w14:paraId="7F4D5B95"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cellular response to nutrient (GO:0031670)</w:t>
            </w:r>
          </w:p>
        </w:tc>
        <w:tc>
          <w:tcPr>
            <w:tcW w:w="851" w:type="dxa"/>
            <w:shd w:val="clear" w:color="D9D9D9" w:fill="D9D9D9"/>
            <w:vAlign w:val="bottom"/>
            <w:hideMark/>
          </w:tcPr>
          <w:p w14:paraId="55BF549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3/22</w:t>
            </w:r>
          </w:p>
        </w:tc>
        <w:tc>
          <w:tcPr>
            <w:tcW w:w="992" w:type="dxa"/>
            <w:shd w:val="clear" w:color="D9D9D9" w:fill="D9D9D9"/>
            <w:vAlign w:val="bottom"/>
            <w:hideMark/>
          </w:tcPr>
          <w:p w14:paraId="281C4A9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6,08E-04</w:t>
            </w:r>
          </w:p>
        </w:tc>
        <w:tc>
          <w:tcPr>
            <w:tcW w:w="1559" w:type="dxa"/>
            <w:shd w:val="clear" w:color="D9D9D9" w:fill="D9D9D9"/>
            <w:vAlign w:val="bottom"/>
            <w:hideMark/>
          </w:tcPr>
          <w:p w14:paraId="60657B3C"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3,79E-01</w:t>
            </w:r>
          </w:p>
        </w:tc>
        <w:tc>
          <w:tcPr>
            <w:tcW w:w="1134" w:type="dxa"/>
            <w:shd w:val="clear" w:color="D9D9D9" w:fill="D9D9D9"/>
            <w:vAlign w:val="bottom"/>
            <w:hideMark/>
          </w:tcPr>
          <w:p w14:paraId="30358F7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20,87158</w:t>
            </w:r>
          </w:p>
        </w:tc>
        <w:tc>
          <w:tcPr>
            <w:tcW w:w="4683" w:type="dxa"/>
            <w:shd w:val="clear" w:color="D9D9D9" w:fill="D9D9D9"/>
            <w:vAlign w:val="bottom"/>
            <w:hideMark/>
          </w:tcPr>
          <w:p w14:paraId="11CE1DA1"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HMOX1;USF1;PDK2</w:t>
            </w:r>
          </w:p>
        </w:tc>
        <w:tc>
          <w:tcPr>
            <w:tcW w:w="851" w:type="dxa"/>
            <w:shd w:val="clear" w:color="D9D9D9" w:fill="D9D9D9"/>
            <w:vAlign w:val="bottom"/>
            <w:hideMark/>
          </w:tcPr>
          <w:p w14:paraId="2B5368F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w:t>
            </w:r>
          </w:p>
        </w:tc>
      </w:tr>
      <w:tr w:rsidR="006E4CB0" w:rsidRPr="00A233C3" w14:paraId="30597897" w14:textId="77777777" w:rsidTr="00CD1F76">
        <w:trPr>
          <w:trHeight w:val="20"/>
        </w:trPr>
        <w:tc>
          <w:tcPr>
            <w:tcW w:w="3964" w:type="dxa"/>
            <w:shd w:val="clear" w:color="auto" w:fill="auto"/>
            <w:vAlign w:val="bottom"/>
            <w:hideMark/>
          </w:tcPr>
          <w:p w14:paraId="01361451"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peroxisome fission (GO:0016559)</w:t>
            </w:r>
          </w:p>
        </w:tc>
        <w:tc>
          <w:tcPr>
            <w:tcW w:w="851" w:type="dxa"/>
            <w:shd w:val="clear" w:color="auto" w:fill="auto"/>
            <w:vAlign w:val="bottom"/>
            <w:hideMark/>
          </w:tcPr>
          <w:p w14:paraId="12B624DF"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2/10</w:t>
            </w:r>
          </w:p>
        </w:tc>
        <w:tc>
          <w:tcPr>
            <w:tcW w:w="992" w:type="dxa"/>
            <w:shd w:val="clear" w:color="auto" w:fill="auto"/>
            <w:vAlign w:val="bottom"/>
            <w:hideMark/>
          </w:tcPr>
          <w:p w14:paraId="70B1306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2,51E-03</w:t>
            </w:r>
          </w:p>
        </w:tc>
        <w:tc>
          <w:tcPr>
            <w:tcW w:w="1559" w:type="dxa"/>
            <w:shd w:val="clear" w:color="auto" w:fill="auto"/>
            <w:vAlign w:val="bottom"/>
            <w:hideMark/>
          </w:tcPr>
          <w:p w14:paraId="589A463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5,65E-01</w:t>
            </w:r>
          </w:p>
        </w:tc>
        <w:tc>
          <w:tcPr>
            <w:tcW w:w="1134" w:type="dxa"/>
            <w:shd w:val="clear" w:color="auto" w:fill="auto"/>
            <w:vAlign w:val="bottom"/>
            <w:hideMark/>
          </w:tcPr>
          <w:p w14:paraId="3184214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32,84603</w:t>
            </w:r>
          </w:p>
        </w:tc>
        <w:tc>
          <w:tcPr>
            <w:tcW w:w="4683" w:type="dxa"/>
            <w:shd w:val="clear" w:color="auto" w:fill="auto"/>
            <w:vAlign w:val="bottom"/>
            <w:hideMark/>
          </w:tcPr>
          <w:p w14:paraId="34FD0884"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PEX11A;PEX11B</w:t>
            </w:r>
          </w:p>
        </w:tc>
        <w:tc>
          <w:tcPr>
            <w:tcW w:w="851" w:type="dxa"/>
            <w:shd w:val="clear" w:color="auto" w:fill="auto"/>
            <w:vAlign w:val="bottom"/>
            <w:hideMark/>
          </w:tcPr>
          <w:p w14:paraId="6A3C8F7C"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w:t>
            </w:r>
          </w:p>
        </w:tc>
      </w:tr>
      <w:tr w:rsidR="006E4CB0" w:rsidRPr="00A233C3" w14:paraId="1BB7D901" w14:textId="77777777" w:rsidTr="00CD1F76">
        <w:trPr>
          <w:trHeight w:val="20"/>
        </w:trPr>
        <w:tc>
          <w:tcPr>
            <w:tcW w:w="3964" w:type="dxa"/>
            <w:shd w:val="clear" w:color="D9D9D9" w:fill="D9D9D9"/>
            <w:vAlign w:val="bottom"/>
            <w:hideMark/>
          </w:tcPr>
          <w:p w14:paraId="73740BF3"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mitotic cell cycle (GO:0000278)</w:t>
            </w:r>
          </w:p>
        </w:tc>
        <w:tc>
          <w:tcPr>
            <w:tcW w:w="851" w:type="dxa"/>
            <w:shd w:val="clear" w:color="D9D9D9" w:fill="D9D9D9"/>
            <w:vAlign w:val="bottom"/>
            <w:hideMark/>
          </w:tcPr>
          <w:p w14:paraId="45FB53FA"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8/404</w:t>
            </w:r>
          </w:p>
        </w:tc>
        <w:tc>
          <w:tcPr>
            <w:tcW w:w="992" w:type="dxa"/>
            <w:shd w:val="clear" w:color="D9D9D9" w:fill="D9D9D9"/>
            <w:vAlign w:val="bottom"/>
            <w:hideMark/>
          </w:tcPr>
          <w:p w14:paraId="55D16A7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1,37E-05</w:t>
            </w:r>
          </w:p>
        </w:tc>
        <w:tc>
          <w:tcPr>
            <w:tcW w:w="1559" w:type="dxa"/>
            <w:shd w:val="clear" w:color="D9D9D9" w:fill="D9D9D9"/>
            <w:vAlign w:val="bottom"/>
            <w:hideMark/>
          </w:tcPr>
          <w:p w14:paraId="5DEE76D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8,28E-03</w:t>
            </w:r>
          </w:p>
        </w:tc>
        <w:tc>
          <w:tcPr>
            <w:tcW w:w="1134" w:type="dxa"/>
            <w:shd w:val="clear" w:color="D9D9D9" w:fill="D9D9D9"/>
            <w:vAlign w:val="bottom"/>
            <w:hideMark/>
          </w:tcPr>
          <w:p w14:paraId="205178D0"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8,40275</w:t>
            </w:r>
          </w:p>
        </w:tc>
        <w:tc>
          <w:tcPr>
            <w:tcW w:w="4683" w:type="dxa"/>
            <w:shd w:val="clear" w:color="D9D9D9" w:fill="D9D9D9"/>
            <w:vAlign w:val="bottom"/>
            <w:hideMark/>
          </w:tcPr>
          <w:p w14:paraId="70947636"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UBE2C;NEK6;KIF23;KIF2C;CENPA;AURKB;NCAPH;AURKA</w:t>
            </w:r>
          </w:p>
        </w:tc>
        <w:tc>
          <w:tcPr>
            <w:tcW w:w="851" w:type="dxa"/>
            <w:shd w:val="clear" w:color="D9D9D9" w:fill="D9D9D9"/>
            <w:vAlign w:val="bottom"/>
            <w:hideMark/>
          </w:tcPr>
          <w:p w14:paraId="0A87EDB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6</w:t>
            </w:r>
          </w:p>
        </w:tc>
      </w:tr>
      <w:tr w:rsidR="006E4CB0" w:rsidRPr="00A233C3" w14:paraId="7C050891" w14:textId="77777777" w:rsidTr="00CD1F76">
        <w:trPr>
          <w:trHeight w:val="20"/>
        </w:trPr>
        <w:tc>
          <w:tcPr>
            <w:tcW w:w="3964" w:type="dxa"/>
            <w:shd w:val="clear" w:color="auto" w:fill="auto"/>
            <w:vAlign w:val="bottom"/>
            <w:hideMark/>
          </w:tcPr>
          <w:p w14:paraId="770CCC6F"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regulation of chromosome segregation (GO:0051983)</w:t>
            </w:r>
          </w:p>
        </w:tc>
        <w:tc>
          <w:tcPr>
            <w:tcW w:w="851" w:type="dxa"/>
            <w:shd w:val="clear" w:color="auto" w:fill="auto"/>
            <w:vAlign w:val="bottom"/>
            <w:hideMark/>
          </w:tcPr>
          <w:p w14:paraId="410BACB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4/63</w:t>
            </w:r>
          </w:p>
        </w:tc>
        <w:tc>
          <w:tcPr>
            <w:tcW w:w="992" w:type="dxa"/>
            <w:shd w:val="clear" w:color="auto" w:fill="auto"/>
            <w:vAlign w:val="bottom"/>
            <w:hideMark/>
          </w:tcPr>
          <w:p w14:paraId="77ECF191"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2,70E-05</w:t>
            </w:r>
          </w:p>
        </w:tc>
        <w:tc>
          <w:tcPr>
            <w:tcW w:w="1559" w:type="dxa"/>
            <w:shd w:val="clear" w:color="auto" w:fill="auto"/>
            <w:vAlign w:val="bottom"/>
            <w:hideMark/>
          </w:tcPr>
          <w:p w14:paraId="57FC3DC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8,28E-03</w:t>
            </w:r>
          </w:p>
        </w:tc>
        <w:tc>
          <w:tcPr>
            <w:tcW w:w="1134" w:type="dxa"/>
            <w:shd w:val="clear" w:color="auto" w:fill="auto"/>
            <w:vAlign w:val="bottom"/>
            <w:hideMark/>
          </w:tcPr>
          <w:p w14:paraId="02DA45E0"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26,43536</w:t>
            </w:r>
          </w:p>
        </w:tc>
        <w:tc>
          <w:tcPr>
            <w:tcW w:w="4683" w:type="dxa"/>
            <w:shd w:val="clear" w:color="auto" w:fill="auto"/>
            <w:vAlign w:val="bottom"/>
            <w:hideMark/>
          </w:tcPr>
          <w:p w14:paraId="0AB7424C"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UBE2C;KIF2C;KNSTRN;AURKB</w:t>
            </w:r>
          </w:p>
        </w:tc>
        <w:tc>
          <w:tcPr>
            <w:tcW w:w="851" w:type="dxa"/>
            <w:shd w:val="clear" w:color="auto" w:fill="auto"/>
            <w:vAlign w:val="bottom"/>
            <w:hideMark/>
          </w:tcPr>
          <w:p w14:paraId="33771FA0"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6</w:t>
            </w:r>
          </w:p>
        </w:tc>
      </w:tr>
      <w:tr w:rsidR="006E4CB0" w:rsidRPr="00A233C3" w14:paraId="2F0E39D4" w14:textId="77777777" w:rsidTr="00CD1F76">
        <w:trPr>
          <w:trHeight w:val="20"/>
        </w:trPr>
        <w:tc>
          <w:tcPr>
            <w:tcW w:w="3964" w:type="dxa"/>
            <w:shd w:val="clear" w:color="D9D9D9" w:fill="D9D9D9"/>
            <w:vAlign w:val="bottom"/>
            <w:hideMark/>
          </w:tcPr>
          <w:p w14:paraId="68269042"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mitotic nuclear division (GO:0007067)</w:t>
            </w:r>
          </w:p>
        </w:tc>
        <w:tc>
          <w:tcPr>
            <w:tcW w:w="851" w:type="dxa"/>
            <w:shd w:val="clear" w:color="D9D9D9" w:fill="D9D9D9"/>
            <w:vAlign w:val="bottom"/>
            <w:hideMark/>
          </w:tcPr>
          <w:p w14:paraId="2A791383"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6/240</w:t>
            </w:r>
          </w:p>
        </w:tc>
        <w:tc>
          <w:tcPr>
            <w:tcW w:w="992" w:type="dxa"/>
            <w:shd w:val="clear" w:color="D9D9D9" w:fill="D9D9D9"/>
            <w:vAlign w:val="bottom"/>
            <w:hideMark/>
          </w:tcPr>
          <w:p w14:paraId="01EE52C6"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4,97E-05</w:t>
            </w:r>
          </w:p>
        </w:tc>
        <w:tc>
          <w:tcPr>
            <w:tcW w:w="1559" w:type="dxa"/>
            <w:shd w:val="clear" w:color="D9D9D9" w:fill="D9D9D9"/>
            <w:vAlign w:val="bottom"/>
            <w:hideMark/>
          </w:tcPr>
          <w:p w14:paraId="2EEA22A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8,55E-03</w:t>
            </w:r>
          </w:p>
        </w:tc>
        <w:tc>
          <w:tcPr>
            <w:tcW w:w="1134" w:type="dxa"/>
            <w:shd w:val="clear" w:color="D9D9D9" w:fill="D9D9D9"/>
            <w:vAlign w:val="bottom"/>
            <w:hideMark/>
          </w:tcPr>
          <w:p w14:paraId="67409818"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10,31450</w:t>
            </w:r>
          </w:p>
        </w:tc>
        <w:tc>
          <w:tcPr>
            <w:tcW w:w="4683" w:type="dxa"/>
            <w:shd w:val="clear" w:color="D9D9D9" w:fill="D9D9D9"/>
            <w:vAlign w:val="bottom"/>
            <w:hideMark/>
          </w:tcPr>
          <w:p w14:paraId="3417B460"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CDCA3;REEP4;NEK6;KIF2C;AURKB;AURKA</w:t>
            </w:r>
          </w:p>
        </w:tc>
        <w:tc>
          <w:tcPr>
            <w:tcW w:w="851" w:type="dxa"/>
            <w:shd w:val="clear" w:color="D9D9D9" w:fill="D9D9D9"/>
            <w:vAlign w:val="bottom"/>
            <w:hideMark/>
          </w:tcPr>
          <w:p w14:paraId="0C6F90A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6</w:t>
            </w:r>
          </w:p>
        </w:tc>
      </w:tr>
      <w:tr w:rsidR="006E4CB0" w:rsidRPr="00A233C3" w14:paraId="3E6C884B" w14:textId="77777777" w:rsidTr="00CD1F76">
        <w:trPr>
          <w:trHeight w:val="20"/>
        </w:trPr>
        <w:tc>
          <w:tcPr>
            <w:tcW w:w="3964" w:type="dxa"/>
            <w:shd w:val="clear" w:color="auto" w:fill="auto"/>
            <w:vAlign w:val="bottom"/>
            <w:hideMark/>
          </w:tcPr>
          <w:p w14:paraId="4FCD52F4"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positive regulation of peptidyl-tyrosine phosphorylation (GO:0050731)</w:t>
            </w:r>
          </w:p>
        </w:tc>
        <w:tc>
          <w:tcPr>
            <w:tcW w:w="851" w:type="dxa"/>
            <w:shd w:val="clear" w:color="auto" w:fill="auto"/>
            <w:vAlign w:val="bottom"/>
            <w:hideMark/>
          </w:tcPr>
          <w:p w14:paraId="12F44BC9"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3/139</w:t>
            </w:r>
          </w:p>
        </w:tc>
        <w:tc>
          <w:tcPr>
            <w:tcW w:w="992" w:type="dxa"/>
            <w:shd w:val="clear" w:color="auto" w:fill="auto"/>
            <w:vAlign w:val="bottom"/>
            <w:hideMark/>
          </w:tcPr>
          <w:p w14:paraId="410C1C2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8,93E-05</w:t>
            </w:r>
          </w:p>
        </w:tc>
        <w:tc>
          <w:tcPr>
            <w:tcW w:w="1559" w:type="dxa"/>
            <w:shd w:val="clear" w:color="auto" w:fill="auto"/>
            <w:vAlign w:val="bottom"/>
            <w:hideMark/>
          </w:tcPr>
          <w:p w14:paraId="08A0347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2,15E-02</w:t>
            </w:r>
          </w:p>
        </w:tc>
        <w:tc>
          <w:tcPr>
            <w:tcW w:w="1134" w:type="dxa"/>
            <w:shd w:val="clear" w:color="auto" w:fill="auto"/>
            <w:vAlign w:val="bottom"/>
            <w:hideMark/>
          </w:tcPr>
          <w:p w14:paraId="0508C911"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43,78897</w:t>
            </w:r>
          </w:p>
        </w:tc>
        <w:tc>
          <w:tcPr>
            <w:tcW w:w="4683" w:type="dxa"/>
            <w:shd w:val="clear" w:color="auto" w:fill="auto"/>
            <w:vAlign w:val="bottom"/>
            <w:hideMark/>
          </w:tcPr>
          <w:p w14:paraId="3D1647E0"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FLT3;CCL5;NEURL1</w:t>
            </w:r>
          </w:p>
        </w:tc>
        <w:tc>
          <w:tcPr>
            <w:tcW w:w="851" w:type="dxa"/>
            <w:shd w:val="clear" w:color="auto" w:fill="auto"/>
            <w:vAlign w:val="bottom"/>
            <w:hideMark/>
          </w:tcPr>
          <w:p w14:paraId="1AD026C8"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5</w:t>
            </w:r>
          </w:p>
        </w:tc>
      </w:tr>
      <w:tr w:rsidR="006E4CB0" w:rsidRPr="00A233C3" w14:paraId="47B7EB99" w14:textId="77777777" w:rsidTr="00CD1F76">
        <w:trPr>
          <w:trHeight w:val="20"/>
        </w:trPr>
        <w:tc>
          <w:tcPr>
            <w:tcW w:w="3964" w:type="dxa"/>
            <w:shd w:val="clear" w:color="D9D9D9" w:fill="D9D9D9"/>
            <w:vAlign w:val="bottom"/>
            <w:hideMark/>
          </w:tcPr>
          <w:p w14:paraId="64B58394"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positive regulation of protein tyrosine kinase activity (GO:0061098)</w:t>
            </w:r>
          </w:p>
        </w:tc>
        <w:tc>
          <w:tcPr>
            <w:tcW w:w="851" w:type="dxa"/>
            <w:shd w:val="clear" w:color="D9D9D9" w:fill="D9D9D9"/>
            <w:vAlign w:val="bottom"/>
            <w:hideMark/>
          </w:tcPr>
          <w:p w14:paraId="2285B8E8"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2/32</w:t>
            </w:r>
          </w:p>
        </w:tc>
        <w:tc>
          <w:tcPr>
            <w:tcW w:w="992" w:type="dxa"/>
            <w:shd w:val="clear" w:color="D9D9D9" w:fill="D9D9D9"/>
            <w:vAlign w:val="bottom"/>
            <w:hideMark/>
          </w:tcPr>
          <w:p w14:paraId="7F13649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1,91E-04</w:t>
            </w:r>
          </w:p>
        </w:tc>
        <w:tc>
          <w:tcPr>
            <w:tcW w:w="1559" w:type="dxa"/>
            <w:shd w:val="clear" w:color="D9D9D9" w:fill="D9D9D9"/>
            <w:vAlign w:val="bottom"/>
            <w:hideMark/>
          </w:tcPr>
          <w:p w14:paraId="2606B33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2,15E-02</w:t>
            </w:r>
          </w:p>
        </w:tc>
        <w:tc>
          <w:tcPr>
            <w:tcW w:w="1134" w:type="dxa"/>
            <w:shd w:val="clear" w:color="D9D9D9" w:fill="D9D9D9"/>
            <w:vAlign w:val="bottom"/>
            <w:hideMark/>
          </w:tcPr>
          <w:p w14:paraId="6A1563CC"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120,95152</w:t>
            </w:r>
          </w:p>
        </w:tc>
        <w:tc>
          <w:tcPr>
            <w:tcW w:w="4683" w:type="dxa"/>
            <w:shd w:val="clear" w:color="D9D9D9" w:fill="D9D9D9"/>
            <w:vAlign w:val="bottom"/>
            <w:hideMark/>
          </w:tcPr>
          <w:p w14:paraId="51A272C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CCL5;NEURL1</w:t>
            </w:r>
          </w:p>
        </w:tc>
        <w:tc>
          <w:tcPr>
            <w:tcW w:w="851" w:type="dxa"/>
            <w:shd w:val="clear" w:color="D9D9D9" w:fill="D9D9D9"/>
            <w:vAlign w:val="bottom"/>
            <w:hideMark/>
          </w:tcPr>
          <w:p w14:paraId="60195AA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5</w:t>
            </w:r>
          </w:p>
        </w:tc>
      </w:tr>
      <w:tr w:rsidR="006E4CB0" w:rsidRPr="00A233C3" w14:paraId="40C4E5CD" w14:textId="77777777" w:rsidTr="00CD1F76">
        <w:trPr>
          <w:trHeight w:val="20"/>
        </w:trPr>
        <w:tc>
          <w:tcPr>
            <w:tcW w:w="3964" w:type="dxa"/>
            <w:shd w:val="clear" w:color="auto" w:fill="auto"/>
            <w:vAlign w:val="bottom"/>
            <w:hideMark/>
          </w:tcPr>
          <w:p w14:paraId="75D61D21"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regulation of peptidyl-tyrosine phosphorylation (GO:0050730)</w:t>
            </w:r>
          </w:p>
        </w:tc>
        <w:tc>
          <w:tcPr>
            <w:tcW w:w="851" w:type="dxa"/>
            <w:shd w:val="clear" w:color="auto" w:fill="auto"/>
            <w:vAlign w:val="bottom"/>
            <w:hideMark/>
          </w:tcPr>
          <w:p w14:paraId="32285EF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3/189</w:t>
            </w:r>
          </w:p>
        </w:tc>
        <w:tc>
          <w:tcPr>
            <w:tcW w:w="992" w:type="dxa"/>
            <w:shd w:val="clear" w:color="auto" w:fill="auto"/>
            <w:vAlign w:val="bottom"/>
            <w:hideMark/>
          </w:tcPr>
          <w:p w14:paraId="51CF293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2,22E-04</w:t>
            </w:r>
          </w:p>
        </w:tc>
        <w:tc>
          <w:tcPr>
            <w:tcW w:w="1559" w:type="dxa"/>
            <w:shd w:val="clear" w:color="auto" w:fill="auto"/>
            <w:vAlign w:val="bottom"/>
            <w:hideMark/>
          </w:tcPr>
          <w:p w14:paraId="136D829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2,15E-02</w:t>
            </w:r>
          </w:p>
        </w:tc>
        <w:tc>
          <w:tcPr>
            <w:tcW w:w="1134" w:type="dxa"/>
            <w:shd w:val="clear" w:color="auto" w:fill="auto"/>
            <w:vAlign w:val="bottom"/>
            <w:hideMark/>
          </w:tcPr>
          <w:p w14:paraId="6B36CF1D"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31,93710</w:t>
            </w:r>
          </w:p>
        </w:tc>
        <w:tc>
          <w:tcPr>
            <w:tcW w:w="4683" w:type="dxa"/>
            <w:shd w:val="clear" w:color="auto" w:fill="auto"/>
            <w:vAlign w:val="bottom"/>
            <w:hideMark/>
          </w:tcPr>
          <w:p w14:paraId="30B46E97"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FLT3;CCL5;NEURL1</w:t>
            </w:r>
          </w:p>
        </w:tc>
        <w:tc>
          <w:tcPr>
            <w:tcW w:w="851" w:type="dxa"/>
            <w:shd w:val="clear" w:color="auto" w:fill="auto"/>
            <w:vAlign w:val="bottom"/>
            <w:hideMark/>
          </w:tcPr>
          <w:p w14:paraId="150375A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5</w:t>
            </w:r>
          </w:p>
        </w:tc>
      </w:tr>
      <w:tr w:rsidR="006E4CB0" w:rsidRPr="00A233C3" w14:paraId="3986C2F8" w14:textId="77777777" w:rsidTr="00CD1F76">
        <w:trPr>
          <w:trHeight w:val="20"/>
        </w:trPr>
        <w:tc>
          <w:tcPr>
            <w:tcW w:w="3964" w:type="dxa"/>
            <w:shd w:val="clear" w:color="D9D9D9" w:fill="D9D9D9"/>
            <w:vAlign w:val="bottom"/>
            <w:hideMark/>
          </w:tcPr>
          <w:p w14:paraId="5CB0BF6A"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regulation of ubiquitin-protein transferase activity (GO:0051438)</w:t>
            </w:r>
          </w:p>
        </w:tc>
        <w:tc>
          <w:tcPr>
            <w:tcW w:w="851" w:type="dxa"/>
            <w:shd w:val="clear" w:color="D9D9D9" w:fill="D9D9D9"/>
            <w:vAlign w:val="bottom"/>
            <w:hideMark/>
          </w:tcPr>
          <w:p w14:paraId="03AC2C77"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1/103</w:t>
            </w:r>
          </w:p>
        </w:tc>
        <w:tc>
          <w:tcPr>
            <w:tcW w:w="992" w:type="dxa"/>
            <w:shd w:val="clear" w:color="D9D9D9" w:fill="D9D9D9"/>
            <w:vAlign w:val="bottom"/>
            <w:hideMark/>
          </w:tcPr>
          <w:p w14:paraId="7F32745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6,01E-02</w:t>
            </w:r>
          </w:p>
        </w:tc>
        <w:tc>
          <w:tcPr>
            <w:tcW w:w="1559" w:type="dxa"/>
            <w:shd w:val="clear" w:color="D9D9D9" w:fill="D9D9D9"/>
            <w:vAlign w:val="bottom"/>
            <w:hideMark/>
          </w:tcPr>
          <w:p w14:paraId="4DA7419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1,50E-01</w:t>
            </w:r>
          </w:p>
        </w:tc>
        <w:tc>
          <w:tcPr>
            <w:tcW w:w="1134" w:type="dxa"/>
            <w:shd w:val="clear" w:color="D9D9D9" w:fill="D9D9D9"/>
            <w:vAlign w:val="bottom"/>
            <w:hideMark/>
          </w:tcPr>
          <w:p w14:paraId="248D33D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17,72371</w:t>
            </w:r>
          </w:p>
        </w:tc>
        <w:tc>
          <w:tcPr>
            <w:tcW w:w="4683" w:type="dxa"/>
            <w:shd w:val="clear" w:color="D9D9D9" w:fill="D9D9D9"/>
            <w:vAlign w:val="bottom"/>
            <w:hideMark/>
          </w:tcPr>
          <w:p w14:paraId="5809EEEE"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ZER1</w:t>
            </w:r>
          </w:p>
        </w:tc>
        <w:tc>
          <w:tcPr>
            <w:tcW w:w="851" w:type="dxa"/>
            <w:shd w:val="clear" w:color="D9D9D9" w:fill="D9D9D9"/>
            <w:vAlign w:val="bottom"/>
            <w:hideMark/>
          </w:tcPr>
          <w:p w14:paraId="10201308"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7</w:t>
            </w:r>
          </w:p>
        </w:tc>
      </w:tr>
      <w:tr w:rsidR="006E4CB0" w:rsidRPr="00A233C3" w14:paraId="56A01F71" w14:textId="77777777" w:rsidTr="00CD1F76">
        <w:trPr>
          <w:trHeight w:val="20"/>
        </w:trPr>
        <w:tc>
          <w:tcPr>
            <w:tcW w:w="3964" w:type="dxa"/>
            <w:shd w:val="clear" w:color="auto" w:fill="auto"/>
            <w:vAlign w:val="bottom"/>
            <w:hideMark/>
          </w:tcPr>
          <w:p w14:paraId="01F26C41"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cell growth (GO:0016049)</w:t>
            </w:r>
          </w:p>
        </w:tc>
        <w:tc>
          <w:tcPr>
            <w:tcW w:w="851" w:type="dxa"/>
            <w:shd w:val="clear" w:color="auto" w:fill="auto"/>
            <w:vAlign w:val="bottom"/>
            <w:hideMark/>
          </w:tcPr>
          <w:p w14:paraId="4C2FAA04"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1/106</w:t>
            </w:r>
          </w:p>
        </w:tc>
        <w:tc>
          <w:tcPr>
            <w:tcW w:w="992" w:type="dxa"/>
            <w:shd w:val="clear" w:color="auto" w:fill="auto"/>
            <w:vAlign w:val="bottom"/>
            <w:hideMark/>
          </w:tcPr>
          <w:p w14:paraId="5B9A425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6,18E-02</w:t>
            </w:r>
          </w:p>
        </w:tc>
        <w:tc>
          <w:tcPr>
            <w:tcW w:w="1559" w:type="dxa"/>
            <w:shd w:val="clear" w:color="auto" w:fill="auto"/>
            <w:vAlign w:val="bottom"/>
            <w:hideMark/>
          </w:tcPr>
          <w:p w14:paraId="47EF906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1,50E-01</w:t>
            </w:r>
          </w:p>
        </w:tc>
        <w:tc>
          <w:tcPr>
            <w:tcW w:w="1134" w:type="dxa"/>
            <w:shd w:val="clear" w:color="auto" w:fill="auto"/>
            <w:vAlign w:val="bottom"/>
            <w:hideMark/>
          </w:tcPr>
          <w:p w14:paraId="4C843508"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17,21472</w:t>
            </w:r>
          </w:p>
        </w:tc>
        <w:tc>
          <w:tcPr>
            <w:tcW w:w="4683" w:type="dxa"/>
            <w:shd w:val="clear" w:color="auto" w:fill="auto"/>
            <w:vAlign w:val="bottom"/>
            <w:hideMark/>
          </w:tcPr>
          <w:p w14:paraId="06F35DC9"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ATAD3A</w:t>
            </w:r>
          </w:p>
        </w:tc>
        <w:tc>
          <w:tcPr>
            <w:tcW w:w="851" w:type="dxa"/>
            <w:shd w:val="clear" w:color="auto" w:fill="auto"/>
            <w:vAlign w:val="bottom"/>
            <w:hideMark/>
          </w:tcPr>
          <w:p w14:paraId="41618E6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7</w:t>
            </w:r>
          </w:p>
        </w:tc>
      </w:tr>
      <w:tr w:rsidR="006E4CB0" w:rsidRPr="00A233C3" w14:paraId="208EE27E" w14:textId="77777777" w:rsidTr="00CD1F76">
        <w:trPr>
          <w:trHeight w:val="20"/>
        </w:trPr>
        <w:tc>
          <w:tcPr>
            <w:tcW w:w="3964" w:type="dxa"/>
            <w:shd w:val="clear" w:color="D9D9D9" w:fill="D9D9D9"/>
            <w:vAlign w:val="bottom"/>
            <w:hideMark/>
          </w:tcPr>
          <w:p w14:paraId="57E303B9"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regulation of ligase activity (GO:0051340)</w:t>
            </w:r>
          </w:p>
        </w:tc>
        <w:tc>
          <w:tcPr>
            <w:tcW w:w="851" w:type="dxa"/>
            <w:shd w:val="clear" w:color="D9D9D9" w:fill="D9D9D9"/>
            <w:vAlign w:val="bottom"/>
            <w:hideMark/>
          </w:tcPr>
          <w:p w14:paraId="3B12A999"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1/108</w:t>
            </w:r>
          </w:p>
        </w:tc>
        <w:tc>
          <w:tcPr>
            <w:tcW w:w="992" w:type="dxa"/>
            <w:shd w:val="clear" w:color="D9D9D9" w:fill="D9D9D9"/>
            <w:vAlign w:val="bottom"/>
            <w:hideMark/>
          </w:tcPr>
          <w:p w14:paraId="560120C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6,29E-02</w:t>
            </w:r>
          </w:p>
        </w:tc>
        <w:tc>
          <w:tcPr>
            <w:tcW w:w="1559" w:type="dxa"/>
            <w:shd w:val="clear" w:color="D9D9D9" w:fill="D9D9D9"/>
            <w:vAlign w:val="bottom"/>
            <w:hideMark/>
          </w:tcPr>
          <w:p w14:paraId="045470F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1,50E-01</w:t>
            </w:r>
          </w:p>
        </w:tc>
        <w:tc>
          <w:tcPr>
            <w:tcW w:w="1134" w:type="dxa"/>
            <w:shd w:val="clear" w:color="D9D9D9" w:fill="D9D9D9"/>
            <w:vAlign w:val="bottom"/>
            <w:hideMark/>
          </w:tcPr>
          <w:p w14:paraId="367E0C9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16,89125</w:t>
            </w:r>
          </w:p>
        </w:tc>
        <w:tc>
          <w:tcPr>
            <w:tcW w:w="4683" w:type="dxa"/>
            <w:shd w:val="clear" w:color="D9D9D9" w:fill="D9D9D9"/>
            <w:vAlign w:val="bottom"/>
            <w:hideMark/>
          </w:tcPr>
          <w:p w14:paraId="1CB6EA48"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ZER1</w:t>
            </w:r>
          </w:p>
        </w:tc>
        <w:tc>
          <w:tcPr>
            <w:tcW w:w="851" w:type="dxa"/>
            <w:shd w:val="clear" w:color="D9D9D9" w:fill="D9D9D9"/>
            <w:vAlign w:val="bottom"/>
            <w:hideMark/>
          </w:tcPr>
          <w:p w14:paraId="3046A0AD"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7</w:t>
            </w:r>
          </w:p>
        </w:tc>
      </w:tr>
      <w:tr w:rsidR="006E4CB0" w:rsidRPr="00A233C3" w14:paraId="296C146F" w14:textId="77777777" w:rsidTr="00CD1F76">
        <w:trPr>
          <w:trHeight w:val="20"/>
        </w:trPr>
        <w:tc>
          <w:tcPr>
            <w:tcW w:w="3964" w:type="dxa"/>
            <w:shd w:val="clear" w:color="auto" w:fill="auto"/>
            <w:vAlign w:val="bottom"/>
            <w:hideMark/>
          </w:tcPr>
          <w:p w14:paraId="2493C6DB"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regeneration (GO:0031099)</w:t>
            </w:r>
          </w:p>
        </w:tc>
        <w:tc>
          <w:tcPr>
            <w:tcW w:w="851" w:type="dxa"/>
            <w:shd w:val="clear" w:color="auto" w:fill="auto"/>
            <w:vAlign w:val="bottom"/>
            <w:hideMark/>
          </w:tcPr>
          <w:p w14:paraId="5440732F"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2/97</w:t>
            </w:r>
          </w:p>
        </w:tc>
        <w:tc>
          <w:tcPr>
            <w:tcW w:w="992" w:type="dxa"/>
            <w:shd w:val="clear" w:color="auto" w:fill="auto"/>
            <w:vAlign w:val="bottom"/>
            <w:hideMark/>
          </w:tcPr>
          <w:p w14:paraId="478FB1A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1,39E-04</w:t>
            </w:r>
          </w:p>
        </w:tc>
        <w:tc>
          <w:tcPr>
            <w:tcW w:w="1559" w:type="dxa"/>
            <w:shd w:val="clear" w:color="auto" w:fill="auto"/>
            <w:vAlign w:val="bottom"/>
            <w:hideMark/>
          </w:tcPr>
          <w:p w14:paraId="6EA057B8"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3,19E-03</w:t>
            </w:r>
          </w:p>
        </w:tc>
        <w:tc>
          <w:tcPr>
            <w:tcW w:w="1134" w:type="dxa"/>
            <w:shd w:val="clear" w:color="auto" w:fill="auto"/>
            <w:vAlign w:val="bottom"/>
            <w:hideMark/>
          </w:tcPr>
          <w:p w14:paraId="1852232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209,48421</w:t>
            </w:r>
          </w:p>
        </w:tc>
        <w:tc>
          <w:tcPr>
            <w:tcW w:w="4683" w:type="dxa"/>
            <w:shd w:val="clear" w:color="auto" w:fill="auto"/>
            <w:vAlign w:val="bottom"/>
            <w:hideMark/>
          </w:tcPr>
          <w:p w14:paraId="221C86C9"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LCP1;TM4SF4</w:t>
            </w:r>
          </w:p>
        </w:tc>
        <w:tc>
          <w:tcPr>
            <w:tcW w:w="851" w:type="dxa"/>
            <w:shd w:val="clear" w:color="auto" w:fill="auto"/>
            <w:vAlign w:val="bottom"/>
            <w:hideMark/>
          </w:tcPr>
          <w:p w14:paraId="3B6B9626"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10</w:t>
            </w:r>
          </w:p>
        </w:tc>
      </w:tr>
      <w:tr w:rsidR="006E4CB0" w:rsidRPr="00A233C3" w14:paraId="2CBE5015" w14:textId="77777777" w:rsidTr="00CD1F76">
        <w:trPr>
          <w:trHeight w:val="20"/>
        </w:trPr>
        <w:tc>
          <w:tcPr>
            <w:tcW w:w="3964" w:type="dxa"/>
            <w:shd w:val="clear" w:color="D9D9D9" w:fill="D9D9D9"/>
            <w:vAlign w:val="bottom"/>
            <w:hideMark/>
          </w:tcPr>
          <w:p w14:paraId="3258BDFE"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wound healing, spreading of cells (GO:0044319)</w:t>
            </w:r>
          </w:p>
        </w:tc>
        <w:tc>
          <w:tcPr>
            <w:tcW w:w="851" w:type="dxa"/>
            <w:shd w:val="clear" w:color="D9D9D9" w:fill="D9D9D9"/>
            <w:vAlign w:val="bottom"/>
            <w:hideMark/>
          </w:tcPr>
          <w:p w14:paraId="117D80AF"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1/15</w:t>
            </w:r>
          </w:p>
        </w:tc>
        <w:tc>
          <w:tcPr>
            <w:tcW w:w="992" w:type="dxa"/>
            <w:shd w:val="clear" w:color="D9D9D9" w:fill="D9D9D9"/>
            <w:vAlign w:val="bottom"/>
            <w:hideMark/>
          </w:tcPr>
          <w:p w14:paraId="16BE7106"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3,00E-03</w:t>
            </w:r>
          </w:p>
        </w:tc>
        <w:tc>
          <w:tcPr>
            <w:tcW w:w="1559" w:type="dxa"/>
            <w:shd w:val="clear" w:color="D9D9D9" w:fill="D9D9D9"/>
            <w:vAlign w:val="bottom"/>
            <w:hideMark/>
          </w:tcPr>
          <w:p w14:paraId="2302B68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2,92E-02</w:t>
            </w:r>
          </w:p>
        </w:tc>
        <w:tc>
          <w:tcPr>
            <w:tcW w:w="1134" w:type="dxa"/>
            <w:shd w:val="clear" w:color="D9D9D9" w:fill="D9D9D9"/>
            <w:vAlign w:val="bottom"/>
            <w:hideMark/>
          </w:tcPr>
          <w:p w14:paraId="3A21B14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475,76190</w:t>
            </w:r>
          </w:p>
        </w:tc>
        <w:tc>
          <w:tcPr>
            <w:tcW w:w="4683" w:type="dxa"/>
            <w:shd w:val="clear" w:color="D9D9D9" w:fill="D9D9D9"/>
            <w:vAlign w:val="bottom"/>
            <w:hideMark/>
          </w:tcPr>
          <w:p w14:paraId="399B1F9A"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LCP1</w:t>
            </w:r>
          </w:p>
        </w:tc>
        <w:tc>
          <w:tcPr>
            <w:tcW w:w="851" w:type="dxa"/>
            <w:shd w:val="clear" w:color="D9D9D9" w:fill="D9D9D9"/>
            <w:vAlign w:val="bottom"/>
            <w:hideMark/>
          </w:tcPr>
          <w:p w14:paraId="0F1827D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10</w:t>
            </w:r>
          </w:p>
        </w:tc>
      </w:tr>
      <w:tr w:rsidR="006E4CB0" w:rsidRPr="00A233C3" w14:paraId="3268C273" w14:textId="77777777" w:rsidTr="00CD1F76">
        <w:trPr>
          <w:trHeight w:val="20"/>
        </w:trPr>
        <w:tc>
          <w:tcPr>
            <w:tcW w:w="3964" w:type="dxa"/>
            <w:shd w:val="clear" w:color="auto" w:fill="auto"/>
            <w:vAlign w:val="bottom"/>
            <w:hideMark/>
          </w:tcPr>
          <w:p w14:paraId="1C1306B4"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tissue regeneration (GO:0042246)</w:t>
            </w:r>
          </w:p>
        </w:tc>
        <w:tc>
          <w:tcPr>
            <w:tcW w:w="851" w:type="dxa"/>
            <w:shd w:val="clear" w:color="auto" w:fill="auto"/>
            <w:vAlign w:val="bottom"/>
            <w:hideMark/>
          </w:tcPr>
          <w:p w14:paraId="20F4EF66"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1/28</w:t>
            </w:r>
          </w:p>
        </w:tc>
        <w:tc>
          <w:tcPr>
            <w:tcW w:w="992" w:type="dxa"/>
            <w:shd w:val="clear" w:color="auto" w:fill="auto"/>
            <w:vAlign w:val="bottom"/>
            <w:hideMark/>
          </w:tcPr>
          <w:p w14:paraId="6F90E4E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5,59E-03</w:t>
            </w:r>
          </w:p>
        </w:tc>
        <w:tc>
          <w:tcPr>
            <w:tcW w:w="1559" w:type="dxa"/>
            <w:shd w:val="clear" w:color="auto" w:fill="auto"/>
            <w:vAlign w:val="bottom"/>
            <w:hideMark/>
          </w:tcPr>
          <w:p w14:paraId="24A9A13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2,92E-02</w:t>
            </w:r>
          </w:p>
        </w:tc>
        <w:tc>
          <w:tcPr>
            <w:tcW w:w="1134" w:type="dxa"/>
            <w:shd w:val="clear" w:color="auto" w:fill="auto"/>
            <w:vAlign w:val="bottom"/>
            <w:hideMark/>
          </w:tcPr>
          <w:p w14:paraId="1A9AC99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246,53086</w:t>
            </w:r>
          </w:p>
        </w:tc>
        <w:tc>
          <w:tcPr>
            <w:tcW w:w="4683" w:type="dxa"/>
            <w:shd w:val="clear" w:color="auto" w:fill="auto"/>
            <w:vAlign w:val="bottom"/>
            <w:hideMark/>
          </w:tcPr>
          <w:p w14:paraId="3F33B2EA"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TM4SF4</w:t>
            </w:r>
          </w:p>
        </w:tc>
        <w:tc>
          <w:tcPr>
            <w:tcW w:w="851" w:type="dxa"/>
            <w:shd w:val="clear" w:color="auto" w:fill="auto"/>
            <w:vAlign w:val="bottom"/>
            <w:hideMark/>
          </w:tcPr>
          <w:p w14:paraId="3D63A2C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10</w:t>
            </w:r>
          </w:p>
        </w:tc>
      </w:tr>
      <w:tr w:rsidR="006E4CB0" w:rsidRPr="00A233C3" w14:paraId="718086F0" w14:textId="77777777" w:rsidTr="00CD1F76">
        <w:trPr>
          <w:trHeight w:val="20"/>
        </w:trPr>
        <w:tc>
          <w:tcPr>
            <w:tcW w:w="3964" w:type="dxa"/>
            <w:shd w:val="clear" w:color="D9D9D9" w:fill="D9D9D9"/>
            <w:vAlign w:val="bottom"/>
            <w:hideMark/>
          </w:tcPr>
          <w:p w14:paraId="77F88FEA"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leukotriene metabolic process (GO:0006691)</w:t>
            </w:r>
          </w:p>
        </w:tc>
        <w:tc>
          <w:tcPr>
            <w:tcW w:w="851" w:type="dxa"/>
            <w:shd w:val="clear" w:color="D9D9D9" w:fill="D9D9D9"/>
            <w:vAlign w:val="bottom"/>
            <w:hideMark/>
          </w:tcPr>
          <w:p w14:paraId="15B5F18E"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2/37</w:t>
            </w:r>
          </w:p>
        </w:tc>
        <w:tc>
          <w:tcPr>
            <w:tcW w:w="992" w:type="dxa"/>
            <w:shd w:val="clear" w:color="D9D9D9" w:fill="D9D9D9"/>
            <w:vAlign w:val="bottom"/>
            <w:hideMark/>
          </w:tcPr>
          <w:p w14:paraId="00009D7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5,00E-04</w:t>
            </w:r>
          </w:p>
        </w:tc>
        <w:tc>
          <w:tcPr>
            <w:tcW w:w="1559" w:type="dxa"/>
            <w:shd w:val="clear" w:color="D9D9D9" w:fill="D9D9D9"/>
            <w:vAlign w:val="bottom"/>
            <w:hideMark/>
          </w:tcPr>
          <w:p w14:paraId="32A6BA80"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1,13E-01</w:t>
            </w:r>
          </w:p>
        </w:tc>
        <w:tc>
          <w:tcPr>
            <w:tcW w:w="1134" w:type="dxa"/>
            <w:shd w:val="clear" w:color="D9D9D9" w:fill="D9D9D9"/>
            <w:vAlign w:val="bottom"/>
            <w:hideMark/>
          </w:tcPr>
          <w:p w14:paraId="414D7E2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71,23929</w:t>
            </w:r>
          </w:p>
        </w:tc>
        <w:tc>
          <w:tcPr>
            <w:tcW w:w="4683" w:type="dxa"/>
            <w:shd w:val="clear" w:color="D9D9D9" w:fill="D9D9D9"/>
            <w:vAlign w:val="bottom"/>
            <w:hideMark/>
          </w:tcPr>
          <w:p w14:paraId="54EE0BB1"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PLA2G1B;DPEP2</w:t>
            </w:r>
          </w:p>
        </w:tc>
        <w:tc>
          <w:tcPr>
            <w:tcW w:w="851" w:type="dxa"/>
            <w:shd w:val="clear" w:color="D9D9D9" w:fill="D9D9D9"/>
            <w:vAlign w:val="bottom"/>
            <w:hideMark/>
          </w:tcPr>
          <w:p w14:paraId="4B43577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w:t>
            </w:r>
          </w:p>
        </w:tc>
      </w:tr>
      <w:tr w:rsidR="006E4CB0" w:rsidRPr="00A233C3" w14:paraId="5DF4B3D2" w14:textId="77777777" w:rsidTr="00CD1F76">
        <w:trPr>
          <w:trHeight w:val="20"/>
        </w:trPr>
        <w:tc>
          <w:tcPr>
            <w:tcW w:w="3964" w:type="dxa"/>
            <w:shd w:val="clear" w:color="auto" w:fill="auto"/>
            <w:vAlign w:val="bottom"/>
            <w:hideMark/>
          </w:tcPr>
          <w:p w14:paraId="6AC5A34A"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fatty acid derivative metabolic process (GO:1901568)</w:t>
            </w:r>
          </w:p>
        </w:tc>
        <w:tc>
          <w:tcPr>
            <w:tcW w:w="851" w:type="dxa"/>
            <w:shd w:val="clear" w:color="auto" w:fill="auto"/>
            <w:vAlign w:val="bottom"/>
            <w:hideMark/>
          </w:tcPr>
          <w:p w14:paraId="3B1642B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2/88</w:t>
            </w:r>
          </w:p>
        </w:tc>
        <w:tc>
          <w:tcPr>
            <w:tcW w:w="992" w:type="dxa"/>
            <w:shd w:val="clear" w:color="auto" w:fill="auto"/>
            <w:vAlign w:val="bottom"/>
            <w:hideMark/>
          </w:tcPr>
          <w:p w14:paraId="6009876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2,80E-03</w:t>
            </w:r>
          </w:p>
        </w:tc>
        <w:tc>
          <w:tcPr>
            <w:tcW w:w="1559" w:type="dxa"/>
            <w:shd w:val="clear" w:color="auto" w:fill="auto"/>
            <w:vAlign w:val="bottom"/>
            <w:hideMark/>
          </w:tcPr>
          <w:p w14:paraId="689C1AA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1,56E-01</w:t>
            </w:r>
          </w:p>
        </w:tc>
        <w:tc>
          <w:tcPr>
            <w:tcW w:w="1134" w:type="dxa"/>
            <w:shd w:val="clear" w:color="auto" w:fill="auto"/>
            <w:vAlign w:val="bottom"/>
            <w:hideMark/>
          </w:tcPr>
          <w:p w14:paraId="47B6BD1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28,91860</w:t>
            </w:r>
          </w:p>
        </w:tc>
        <w:tc>
          <w:tcPr>
            <w:tcW w:w="4683" w:type="dxa"/>
            <w:shd w:val="clear" w:color="auto" w:fill="auto"/>
            <w:vAlign w:val="bottom"/>
            <w:hideMark/>
          </w:tcPr>
          <w:p w14:paraId="488158C6"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PLA2G1B;DPEP2</w:t>
            </w:r>
          </w:p>
        </w:tc>
        <w:tc>
          <w:tcPr>
            <w:tcW w:w="851" w:type="dxa"/>
            <w:shd w:val="clear" w:color="auto" w:fill="auto"/>
            <w:vAlign w:val="bottom"/>
            <w:hideMark/>
          </w:tcPr>
          <w:p w14:paraId="253784F7"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w:t>
            </w:r>
          </w:p>
        </w:tc>
      </w:tr>
      <w:tr w:rsidR="006E4CB0" w:rsidRPr="00A233C3" w14:paraId="57876381" w14:textId="77777777" w:rsidTr="00CD1F76">
        <w:trPr>
          <w:trHeight w:val="20"/>
        </w:trPr>
        <w:tc>
          <w:tcPr>
            <w:tcW w:w="3964" w:type="dxa"/>
            <w:shd w:val="clear" w:color="D9D9D9" w:fill="D9D9D9"/>
            <w:vAlign w:val="bottom"/>
            <w:hideMark/>
          </w:tcPr>
          <w:p w14:paraId="0FA3730E"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lastRenderedPageBreak/>
              <w:t>icosanoid metabolic process (GO:0006690)</w:t>
            </w:r>
          </w:p>
        </w:tc>
        <w:tc>
          <w:tcPr>
            <w:tcW w:w="851" w:type="dxa"/>
            <w:shd w:val="clear" w:color="D9D9D9" w:fill="D9D9D9"/>
            <w:vAlign w:val="bottom"/>
            <w:hideMark/>
          </w:tcPr>
          <w:p w14:paraId="0C81ABEB"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2/88</w:t>
            </w:r>
          </w:p>
        </w:tc>
        <w:tc>
          <w:tcPr>
            <w:tcW w:w="992" w:type="dxa"/>
            <w:shd w:val="clear" w:color="D9D9D9" w:fill="D9D9D9"/>
            <w:vAlign w:val="bottom"/>
            <w:hideMark/>
          </w:tcPr>
          <w:p w14:paraId="65AD02F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2,80E-03</w:t>
            </w:r>
          </w:p>
        </w:tc>
        <w:tc>
          <w:tcPr>
            <w:tcW w:w="1559" w:type="dxa"/>
            <w:shd w:val="clear" w:color="D9D9D9" w:fill="D9D9D9"/>
            <w:vAlign w:val="bottom"/>
            <w:hideMark/>
          </w:tcPr>
          <w:p w14:paraId="39572767"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1,56E-01</w:t>
            </w:r>
          </w:p>
        </w:tc>
        <w:tc>
          <w:tcPr>
            <w:tcW w:w="1134" w:type="dxa"/>
            <w:shd w:val="clear" w:color="D9D9D9" w:fill="D9D9D9"/>
            <w:vAlign w:val="bottom"/>
            <w:hideMark/>
          </w:tcPr>
          <w:p w14:paraId="5F8F6F4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28,91860</w:t>
            </w:r>
          </w:p>
        </w:tc>
        <w:tc>
          <w:tcPr>
            <w:tcW w:w="4683" w:type="dxa"/>
            <w:shd w:val="clear" w:color="D9D9D9" w:fill="D9D9D9"/>
            <w:vAlign w:val="bottom"/>
            <w:hideMark/>
          </w:tcPr>
          <w:p w14:paraId="1CAE2230"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PLA2G1B;DPEP2</w:t>
            </w:r>
          </w:p>
        </w:tc>
        <w:tc>
          <w:tcPr>
            <w:tcW w:w="851" w:type="dxa"/>
            <w:shd w:val="clear" w:color="D9D9D9" w:fill="D9D9D9"/>
            <w:vAlign w:val="bottom"/>
            <w:hideMark/>
          </w:tcPr>
          <w:p w14:paraId="5F6241E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w:t>
            </w:r>
          </w:p>
        </w:tc>
      </w:tr>
      <w:tr w:rsidR="006E4CB0" w:rsidRPr="00A233C3" w14:paraId="78939336" w14:textId="77777777" w:rsidTr="00CD1F76">
        <w:trPr>
          <w:trHeight w:val="20"/>
        </w:trPr>
        <w:tc>
          <w:tcPr>
            <w:tcW w:w="3964" w:type="dxa"/>
            <w:shd w:val="clear" w:color="auto" w:fill="auto"/>
            <w:vAlign w:val="bottom"/>
            <w:hideMark/>
          </w:tcPr>
          <w:p w14:paraId="0001403B"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fucosylation (GO:0036065)</w:t>
            </w:r>
          </w:p>
        </w:tc>
        <w:tc>
          <w:tcPr>
            <w:tcW w:w="851" w:type="dxa"/>
            <w:shd w:val="clear" w:color="auto" w:fill="auto"/>
            <w:vAlign w:val="bottom"/>
            <w:hideMark/>
          </w:tcPr>
          <w:p w14:paraId="4B09CE48"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3/16</w:t>
            </w:r>
          </w:p>
        </w:tc>
        <w:tc>
          <w:tcPr>
            <w:tcW w:w="992" w:type="dxa"/>
            <w:shd w:val="clear" w:color="auto" w:fill="auto"/>
            <w:vAlign w:val="bottom"/>
            <w:hideMark/>
          </w:tcPr>
          <w:p w14:paraId="523B787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1,16E-03</w:t>
            </w:r>
          </w:p>
        </w:tc>
        <w:tc>
          <w:tcPr>
            <w:tcW w:w="1559" w:type="dxa"/>
            <w:shd w:val="clear" w:color="auto" w:fill="auto"/>
            <w:vAlign w:val="bottom"/>
            <w:hideMark/>
          </w:tcPr>
          <w:p w14:paraId="4E8A8DC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8,36E-01</w:t>
            </w:r>
          </w:p>
        </w:tc>
        <w:tc>
          <w:tcPr>
            <w:tcW w:w="1134" w:type="dxa"/>
            <w:shd w:val="clear" w:color="auto" w:fill="auto"/>
            <w:vAlign w:val="bottom"/>
            <w:hideMark/>
          </w:tcPr>
          <w:p w14:paraId="346D1B5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17,23776</w:t>
            </w:r>
          </w:p>
        </w:tc>
        <w:tc>
          <w:tcPr>
            <w:tcW w:w="4683" w:type="dxa"/>
            <w:shd w:val="clear" w:color="auto" w:fill="auto"/>
            <w:vAlign w:val="bottom"/>
            <w:hideMark/>
          </w:tcPr>
          <w:p w14:paraId="58BF174C"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FUT6;FUT2;FUT3</w:t>
            </w:r>
          </w:p>
        </w:tc>
        <w:tc>
          <w:tcPr>
            <w:tcW w:w="851" w:type="dxa"/>
            <w:shd w:val="clear" w:color="auto" w:fill="auto"/>
            <w:vAlign w:val="bottom"/>
            <w:hideMark/>
          </w:tcPr>
          <w:p w14:paraId="35EDA30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w:t>
            </w:r>
          </w:p>
        </w:tc>
      </w:tr>
      <w:tr w:rsidR="006E4CB0" w:rsidRPr="00A233C3" w14:paraId="457965F4" w14:textId="77777777" w:rsidTr="00CD1F76">
        <w:trPr>
          <w:trHeight w:val="20"/>
        </w:trPr>
        <w:tc>
          <w:tcPr>
            <w:tcW w:w="3964" w:type="dxa"/>
            <w:shd w:val="clear" w:color="D9D9D9" w:fill="D9D9D9"/>
            <w:vAlign w:val="bottom"/>
            <w:hideMark/>
          </w:tcPr>
          <w:p w14:paraId="508378C0"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gamma-aminobutyric acid signaling pathway (GO:0007214)</w:t>
            </w:r>
          </w:p>
        </w:tc>
        <w:tc>
          <w:tcPr>
            <w:tcW w:w="851" w:type="dxa"/>
            <w:shd w:val="clear" w:color="D9D9D9" w:fill="D9D9D9"/>
            <w:vAlign w:val="bottom"/>
            <w:hideMark/>
          </w:tcPr>
          <w:p w14:paraId="5EBC3A6F"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3/24</w:t>
            </w:r>
          </w:p>
        </w:tc>
        <w:tc>
          <w:tcPr>
            <w:tcW w:w="992" w:type="dxa"/>
            <w:shd w:val="clear" w:color="D9D9D9" w:fill="D9D9D9"/>
            <w:vAlign w:val="bottom"/>
            <w:hideMark/>
          </w:tcPr>
          <w:p w14:paraId="761AA89C"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3,87E-03</w:t>
            </w:r>
          </w:p>
        </w:tc>
        <w:tc>
          <w:tcPr>
            <w:tcW w:w="1559" w:type="dxa"/>
            <w:shd w:val="clear" w:color="D9D9D9" w:fill="D9D9D9"/>
            <w:vAlign w:val="bottom"/>
            <w:hideMark/>
          </w:tcPr>
          <w:p w14:paraId="77C36546"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8,36E-01</w:t>
            </w:r>
          </w:p>
        </w:tc>
        <w:tc>
          <w:tcPr>
            <w:tcW w:w="1134" w:type="dxa"/>
            <w:shd w:val="clear" w:color="D9D9D9" w:fill="D9D9D9"/>
            <w:vAlign w:val="bottom"/>
            <w:hideMark/>
          </w:tcPr>
          <w:p w14:paraId="1E11315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10,66667</w:t>
            </w:r>
          </w:p>
        </w:tc>
        <w:tc>
          <w:tcPr>
            <w:tcW w:w="4683" w:type="dxa"/>
            <w:shd w:val="clear" w:color="D9D9D9" w:fill="D9D9D9"/>
            <w:vAlign w:val="bottom"/>
            <w:hideMark/>
          </w:tcPr>
          <w:p w14:paraId="149E49F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GABRB2;CACNA1A;GABRE</w:t>
            </w:r>
          </w:p>
        </w:tc>
        <w:tc>
          <w:tcPr>
            <w:tcW w:w="851" w:type="dxa"/>
            <w:shd w:val="clear" w:color="D9D9D9" w:fill="D9D9D9"/>
            <w:vAlign w:val="bottom"/>
            <w:hideMark/>
          </w:tcPr>
          <w:p w14:paraId="1787880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w:t>
            </w:r>
          </w:p>
        </w:tc>
      </w:tr>
      <w:tr w:rsidR="006E4CB0" w:rsidRPr="00A233C3" w14:paraId="2C14F94A" w14:textId="77777777" w:rsidTr="00CD1F76">
        <w:trPr>
          <w:trHeight w:val="20"/>
        </w:trPr>
        <w:tc>
          <w:tcPr>
            <w:tcW w:w="3964" w:type="dxa"/>
            <w:shd w:val="clear" w:color="auto" w:fill="auto"/>
            <w:vAlign w:val="bottom"/>
            <w:hideMark/>
          </w:tcPr>
          <w:p w14:paraId="5D492871"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sensory perception of pain (GO:0019233)</w:t>
            </w:r>
          </w:p>
        </w:tc>
        <w:tc>
          <w:tcPr>
            <w:tcW w:w="851" w:type="dxa"/>
            <w:shd w:val="clear" w:color="auto" w:fill="auto"/>
            <w:vAlign w:val="bottom"/>
            <w:hideMark/>
          </w:tcPr>
          <w:p w14:paraId="5AA158FB"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4/50</w:t>
            </w:r>
          </w:p>
        </w:tc>
        <w:tc>
          <w:tcPr>
            <w:tcW w:w="992" w:type="dxa"/>
            <w:shd w:val="clear" w:color="auto" w:fill="auto"/>
            <w:vAlign w:val="bottom"/>
            <w:hideMark/>
          </w:tcPr>
          <w:p w14:paraId="7ADF7E88"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4,42E-03</w:t>
            </w:r>
          </w:p>
        </w:tc>
        <w:tc>
          <w:tcPr>
            <w:tcW w:w="1559" w:type="dxa"/>
            <w:shd w:val="clear" w:color="auto" w:fill="auto"/>
            <w:vAlign w:val="bottom"/>
            <w:hideMark/>
          </w:tcPr>
          <w:p w14:paraId="6B06101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8,36E-01</w:t>
            </w:r>
          </w:p>
        </w:tc>
        <w:tc>
          <w:tcPr>
            <w:tcW w:w="1134" w:type="dxa"/>
            <w:shd w:val="clear" w:color="auto" w:fill="auto"/>
            <w:vAlign w:val="bottom"/>
            <w:hideMark/>
          </w:tcPr>
          <w:p w14:paraId="62A3C606"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6,50918</w:t>
            </w:r>
          </w:p>
        </w:tc>
        <w:tc>
          <w:tcPr>
            <w:tcW w:w="4683" w:type="dxa"/>
            <w:shd w:val="clear" w:color="auto" w:fill="auto"/>
            <w:vAlign w:val="bottom"/>
            <w:hideMark/>
          </w:tcPr>
          <w:p w14:paraId="3FF0D0A3"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SCN10A;CNR2;TAC1;AQP1</w:t>
            </w:r>
          </w:p>
        </w:tc>
        <w:tc>
          <w:tcPr>
            <w:tcW w:w="851" w:type="dxa"/>
            <w:shd w:val="clear" w:color="auto" w:fill="auto"/>
            <w:vAlign w:val="bottom"/>
            <w:hideMark/>
          </w:tcPr>
          <w:p w14:paraId="1480CBB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w:t>
            </w:r>
          </w:p>
        </w:tc>
      </w:tr>
      <w:tr w:rsidR="006E4CB0" w:rsidRPr="00A233C3" w14:paraId="302C0ABA" w14:textId="77777777" w:rsidTr="00CD1F76">
        <w:trPr>
          <w:trHeight w:val="20"/>
        </w:trPr>
        <w:tc>
          <w:tcPr>
            <w:tcW w:w="3964" w:type="dxa"/>
            <w:shd w:val="clear" w:color="D9D9D9" w:fill="D9D9D9"/>
            <w:vAlign w:val="bottom"/>
            <w:hideMark/>
          </w:tcPr>
          <w:p w14:paraId="3BAC4760"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protein secretion (GO:0009306)</w:t>
            </w:r>
          </w:p>
        </w:tc>
        <w:tc>
          <w:tcPr>
            <w:tcW w:w="851" w:type="dxa"/>
            <w:shd w:val="clear" w:color="D9D9D9" w:fill="D9D9D9"/>
            <w:vAlign w:val="bottom"/>
            <w:hideMark/>
          </w:tcPr>
          <w:p w14:paraId="5B3B1041"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4/67</w:t>
            </w:r>
          </w:p>
        </w:tc>
        <w:tc>
          <w:tcPr>
            <w:tcW w:w="992" w:type="dxa"/>
            <w:shd w:val="clear" w:color="D9D9D9" w:fill="D9D9D9"/>
            <w:vAlign w:val="bottom"/>
            <w:hideMark/>
          </w:tcPr>
          <w:p w14:paraId="03EB7A6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2,77E-03</w:t>
            </w:r>
          </w:p>
        </w:tc>
        <w:tc>
          <w:tcPr>
            <w:tcW w:w="1559" w:type="dxa"/>
            <w:shd w:val="clear" w:color="D9D9D9" w:fill="D9D9D9"/>
            <w:vAlign w:val="bottom"/>
            <w:hideMark/>
          </w:tcPr>
          <w:p w14:paraId="7BC3DE17"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6,49E-01</w:t>
            </w:r>
          </w:p>
        </w:tc>
        <w:tc>
          <w:tcPr>
            <w:tcW w:w="1134" w:type="dxa"/>
            <w:shd w:val="clear" w:color="D9D9D9" w:fill="D9D9D9"/>
            <w:vAlign w:val="bottom"/>
            <w:hideMark/>
          </w:tcPr>
          <w:p w14:paraId="242C114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7,38114</w:t>
            </w:r>
          </w:p>
        </w:tc>
        <w:tc>
          <w:tcPr>
            <w:tcW w:w="4683" w:type="dxa"/>
            <w:shd w:val="clear" w:color="D9D9D9" w:fill="D9D9D9"/>
            <w:vAlign w:val="bottom"/>
            <w:hideMark/>
          </w:tcPr>
          <w:p w14:paraId="49A0242A"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ABCA1;PLEK;LTBP2;CBLN1</w:t>
            </w:r>
          </w:p>
        </w:tc>
        <w:tc>
          <w:tcPr>
            <w:tcW w:w="851" w:type="dxa"/>
            <w:shd w:val="clear" w:color="D9D9D9" w:fill="D9D9D9"/>
            <w:vAlign w:val="bottom"/>
            <w:hideMark/>
          </w:tcPr>
          <w:p w14:paraId="1F9848C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w:t>
            </w:r>
          </w:p>
        </w:tc>
      </w:tr>
      <w:tr w:rsidR="006E4CB0" w:rsidRPr="00A233C3" w14:paraId="1B9E1440" w14:textId="77777777" w:rsidTr="00CD1F76">
        <w:trPr>
          <w:trHeight w:val="20"/>
        </w:trPr>
        <w:tc>
          <w:tcPr>
            <w:tcW w:w="3964" w:type="dxa"/>
            <w:shd w:val="clear" w:color="auto" w:fill="auto"/>
            <w:vAlign w:val="bottom"/>
            <w:hideMark/>
          </w:tcPr>
          <w:p w14:paraId="24A449A7"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cerebellar granule cell differentiation (GO:0021707)</w:t>
            </w:r>
          </w:p>
        </w:tc>
        <w:tc>
          <w:tcPr>
            <w:tcW w:w="851" w:type="dxa"/>
            <w:shd w:val="clear" w:color="auto" w:fill="auto"/>
            <w:vAlign w:val="bottom"/>
            <w:hideMark/>
          </w:tcPr>
          <w:p w14:paraId="4DAA5B77"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2/10</w:t>
            </w:r>
          </w:p>
        </w:tc>
        <w:tc>
          <w:tcPr>
            <w:tcW w:w="992" w:type="dxa"/>
            <w:shd w:val="clear" w:color="auto" w:fill="auto"/>
            <w:vAlign w:val="bottom"/>
            <w:hideMark/>
          </w:tcPr>
          <w:p w14:paraId="1B83CF3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3,23E-03</w:t>
            </w:r>
          </w:p>
        </w:tc>
        <w:tc>
          <w:tcPr>
            <w:tcW w:w="1559" w:type="dxa"/>
            <w:shd w:val="clear" w:color="auto" w:fill="auto"/>
            <w:vAlign w:val="bottom"/>
            <w:hideMark/>
          </w:tcPr>
          <w:p w14:paraId="2AB1CC9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6,49E-01</w:t>
            </w:r>
          </w:p>
        </w:tc>
        <w:tc>
          <w:tcPr>
            <w:tcW w:w="1134" w:type="dxa"/>
            <w:shd w:val="clear" w:color="auto" w:fill="auto"/>
            <w:vAlign w:val="bottom"/>
            <w:hideMark/>
          </w:tcPr>
          <w:p w14:paraId="0202CBF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28,80523</w:t>
            </w:r>
          </w:p>
        </w:tc>
        <w:tc>
          <w:tcPr>
            <w:tcW w:w="4683" w:type="dxa"/>
            <w:shd w:val="clear" w:color="auto" w:fill="auto"/>
            <w:vAlign w:val="bottom"/>
            <w:hideMark/>
          </w:tcPr>
          <w:p w14:paraId="4057C063"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ATP2B2;CBLN1</w:t>
            </w:r>
          </w:p>
        </w:tc>
        <w:tc>
          <w:tcPr>
            <w:tcW w:w="851" w:type="dxa"/>
            <w:shd w:val="clear" w:color="auto" w:fill="auto"/>
            <w:vAlign w:val="bottom"/>
            <w:hideMark/>
          </w:tcPr>
          <w:p w14:paraId="017C60E6"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w:t>
            </w:r>
          </w:p>
        </w:tc>
      </w:tr>
      <w:tr w:rsidR="006E4CB0" w:rsidRPr="00A233C3" w14:paraId="36C03D7A" w14:textId="77777777" w:rsidTr="00CD1F76">
        <w:trPr>
          <w:trHeight w:val="20"/>
        </w:trPr>
        <w:tc>
          <w:tcPr>
            <w:tcW w:w="3964" w:type="dxa"/>
            <w:shd w:val="clear" w:color="D9D9D9" w:fill="D9D9D9"/>
            <w:vAlign w:val="bottom"/>
            <w:hideMark/>
          </w:tcPr>
          <w:p w14:paraId="1A7B93AD"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regulation of humoral immune response mediated by circulating immunoglobulin (GO:0002923)</w:t>
            </w:r>
          </w:p>
        </w:tc>
        <w:tc>
          <w:tcPr>
            <w:tcW w:w="851" w:type="dxa"/>
            <w:shd w:val="clear" w:color="D9D9D9" w:fill="D9D9D9"/>
            <w:vAlign w:val="bottom"/>
            <w:hideMark/>
          </w:tcPr>
          <w:p w14:paraId="11DD0A36"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2/12</w:t>
            </w:r>
          </w:p>
        </w:tc>
        <w:tc>
          <w:tcPr>
            <w:tcW w:w="992" w:type="dxa"/>
            <w:shd w:val="clear" w:color="D9D9D9" w:fill="D9D9D9"/>
            <w:vAlign w:val="bottom"/>
            <w:hideMark/>
          </w:tcPr>
          <w:p w14:paraId="67DD77D8"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4,69E-03</w:t>
            </w:r>
          </w:p>
        </w:tc>
        <w:tc>
          <w:tcPr>
            <w:tcW w:w="1559" w:type="dxa"/>
            <w:shd w:val="clear" w:color="D9D9D9" w:fill="D9D9D9"/>
            <w:vAlign w:val="bottom"/>
            <w:hideMark/>
          </w:tcPr>
          <w:p w14:paraId="364B80D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6,49E-01</w:t>
            </w:r>
          </w:p>
        </w:tc>
        <w:tc>
          <w:tcPr>
            <w:tcW w:w="1134" w:type="dxa"/>
            <w:shd w:val="clear" w:color="D9D9D9" w:fill="D9D9D9"/>
            <w:vAlign w:val="bottom"/>
            <w:hideMark/>
          </w:tcPr>
          <w:p w14:paraId="099A481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23,04186</w:t>
            </w:r>
          </w:p>
        </w:tc>
        <w:tc>
          <w:tcPr>
            <w:tcW w:w="4683" w:type="dxa"/>
            <w:shd w:val="clear" w:color="D9D9D9" w:fill="D9D9D9"/>
            <w:vAlign w:val="bottom"/>
            <w:hideMark/>
          </w:tcPr>
          <w:p w14:paraId="7ECB8219"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HPX;LTA</w:t>
            </w:r>
          </w:p>
        </w:tc>
        <w:tc>
          <w:tcPr>
            <w:tcW w:w="851" w:type="dxa"/>
            <w:shd w:val="clear" w:color="D9D9D9" w:fill="D9D9D9"/>
            <w:vAlign w:val="bottom"/>
            <w:hideMark/>
          </w:tcPr>
          <w:p w14:paraId="604AF5B0"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w:t>
            </w:r>
          </w:p>
        </w:tc>
      </w:tr>
      <w:tr w:rsidR="006E4CB0" w:rsidRPr="00A233C3" w14:paraId="03C6F44D" w14:textId="77777777" w:rsidTr="00CD1F76">
        <w:trPr>
          <w:trHeight w:val="20"/>
        </w:trPr>
        <w:tc>
          <w:tcPr>
            <w:tcW w:w="3964" w:type="dxa"/>
            <w:shd w:val="clear" w:color="auto" w:fill="auto"/>
            <w:vAlign w:val="bottom"/>
            <w:hideMark/>
          </w:tcPr>
          <w:p w14:paraId="08033150"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cellular defense response (GO:0006968)</w:t>
            </w:r>
          </w:p>
        </w:tc>
        <w:tc>
          <w:tcPr>
            <w:tcW w:w="851" w:type="dxa"/>
            <w:shd w:val="clear" w:color="auto" w:fill="auto"/>
            <w:vAlign w:val="bottom"/>
            <w:hideMark/>
          </w:tcPr>
          <w:p w14:paraId="7D87822E"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3/60</w:t>
            </w:r>
          </w:p>
        </w:tc>
        <w:tc>
          <w:tcPr>
            <w:tcW w:w="992" w:type="dxa"/>
            <w:shd w:val="clear" w:color="auto" w:fill="auto"/>
            <w:vAlign w:val="bottom"/>
            <w:hideMark/>
          </w:tcPr>
          <w:p w14:paraId="529A20C9"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1,40E-05</w:t>
            </w:r>
          </w:p>
        </w:tc>
        <w:tc>
          <w:tcPr>
            <w:tcW w:w="1559" w:type="dxa"/>
            <w:shd w:val="clear" w:color="auto" w:fill="auto"/>
            <w:vAlign w:val="bottom"/>
            <w:hideMark/>
          </w:tcPr>
          <w:p w14:paraId="7DE8A571"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3,47E-03</w:t>
            </w:r>
          </w:p>
        </w:tc>
        <w:tc>
          <w:tcPr>
            <w:tcW w:w="1134" w:type="dxa"/>
            <w:shd w:val="clear" w:color="auto" w:fill="auto"/>
            <w:vAlign w:val="bottom"/>
            <w:hideMark/>
          </w:tcPr>
          <w:p w14:paraId="611FEBD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80,67611</w:t>
            </w:r>
          </w:p>
        </w:tc>
        <w:tc>
          <w:tcPr>
            <w:tcW w:w="4683" w:type="dxa"/>
            <w:shd w:val="clear" w:color="auto" w:fill="auto"/>
            <w:vAlign w:val="bottom"/>
            <w:hideMark/>
          </w:tcPr>
          <w:p w14:paraId="20A87B3E"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CD160;C5AR1;LY96</w:t>
            </w:r>
          </w:p>
        </w:tc>
        <w:tc>
          <w:tcPr>
            <w:tcW w:w="851" w:type="dxa"/>
            <w:shd w:val="clear" w:color="auto" w:fill="auto"/>
            <w:vAlign w:val="bottom"/>
            <w:hideMark/>
          </w:tcPr>
          <w:p w14:paraId="7A8CB9F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8</w:t>
            </w:r>
          </w:p>
        </w:tc>
      </w:tr>
      <w:tr w:rsidR="006E4CB0" w:rsidRPr="00A233C3" w14:paraId="3401EF21" w14:textId="77777777" w:rsidTr="00CD1F76">
        <w:trPr>
          <w:trHeight w:val="20"/>
        </w:trPr>
        <w:tc>
          <w:tcPr>
            <w:tcW w:w="3964" w:type="dxa"/>
            <w:shd w:val="clear" w:color="D9D9D9" w:fill="D9D9D9"/>
            <w:vAlign w:val="bottom"/>
            <w:hideMark/>
          </w:tcPr>
          <w:p w14:paraId="0296F10A"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inflammatory response (GO:0006954)</w:t>
            </w:r>
          </w:p>
        </w:tc>
        <w:tc>
          <w:tcPr>
            <w:tcW w:w="851" w:type="dxa"/>
            <w:shd w:val="clear" w:color="D9D9D9" w:fill="D9D9D9"/>
            <w:vAlign w:val="bottom"/>
            <w:hideMark/>
          </w:tcPr>
          <w:p w14:paraId="73A9AF8C"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3/376</w:t>
            </w:r>
          </w:p>
        </w:tc>
        <w:tc>
          <w:tcPr>
            <w:tcW w:w="992" w:type="dxa"/>
            <w:shd w:val="clear" w:color="D9D9D9" w:fill="D9D9D9"/>
            <w:vAlign w:val="bottom"/>
            <w:hideMark/>
          </w:tcPr>
          <w:p w14:paraId="4FC0806D"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3,08E-03</w:t>
            </w:r>
          </w:p>
        </w:tc>
        <w:tc>
          <w:tcPr>
            <w:tcW w:w="1559" w:type="dxa"/>
            <w:shd w:val="clear" w:color="D9D9D9" w:fill="D9D9D9"/>
            <w:vAlign w:val="bottom"/>
            <w:hideMark/>
          </w:tcPr>
          <w:p w14:paraId="270BBC07"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1,31E-01</w:t>
            </w:r>
          </w:p>
        </w:tc>
        <w:tc>
          <w:tcPr>
            <w:tcW w:w="1134" w:type="dxa"/>
            <w:shd w:val="clear" w:color="D9D9D9" w:fill="D9D9D9"/>
            <w:vAlign w:val="bottom"/>
            <w:hideMark/>
          </w:tcPr>
          <w:p w14:paraId="083917A3"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12,13302</w:t>
            </w:r>
          </w:p>
        </w:tc>
        <w:tc>
          <w:tcPr>
            <w:tcW w:w="4683" w:type="dxa"/>
            <w:shd w:val="clear" w:color="D9D9D9" w:fill="D9D9D9"/>
            <w:vAlign w:val="bottom"/>
            <w:hideMark/>
          </w:tcPr>
          <w:p w14:paraId="114C797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KCNJ10;C5AR1;LY96</w:t>
            </w:r>
          </w:p>
        </w:tc>
        <w:tc>
          <w:tcPr>
            <w:tcW w:w="851" w:type="dxa"/>
            <w:shd w:val="clear" w:color="D9D9D9" w:fill="D9D9D9"/>
            <w:vAlign w:val="bottom"/>
            <w:hideMark/>
          </w:tcPr>
          <w:p w14:paraId="3DDBCAD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8</w:t>
            </w:r>
          </w:p>
        </w:tc>
      </w:tr>
      <w:tr w:rsidR="006E4CB0" w:rsidRPr="00A233C3" w14:paraId="6E7E9B3F" w14:textId="77777777" w:rsidTr="00CD1F76">
        <w:trPr>
          <w:trHeight w:val="20"/>
        </w:trPr>
        <w:tc>
          <w:tcPr>
            <w:tcW w:w="3964" w:type="dxa"/>
            <w:shd w:val="clear" w:color="auto" w:fill="auto"/>
            <w:vAlign w:val="bottom"/>
            <w:hideMark/>
          </w:tcPr>
          <w:p w14:paraId="493F87F9"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immune response-activating signal transduction (GO:0002757)</w:t>
            </w:r>
          </w:p>
        </w:tc>
        <w:tc>
          <w:tcPr>
            <w:tcW w:w="851" w:type="dxa"/>
            <w:shd w:val="clear" w:color="auto" w:fill="auto"/>
            <w:vAlign w:val="bottom"/>
            <w:hideMark/>
          </w:tcPr>
          <w:p w14:paraId="25504422"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3/440</w:t>
            </w:r>
          </w:p>
        </w:tc>
        <w:tc>
          <w:tcPr>
            <w:tcW w:w="992" w:type="dxa"/>
            <w:shd w:val="clear" w:color="auto" w:fill="auto"/>
            <w:vAlign w:val="bottom"/>
            <w:hideMark/>
          </w:tcPr>
          <w:p w14:paraId="13529CA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4,78E-03</w:t>
            </w:r>
          </w:p>
        </w:tc>
        <w:tc>
          <w:tcPr>
            <w:tcW w:w="1559" w:type="dxa"/>
            <w:shd w:val="clear" w:color="auto" w:fill="auto"/>
            <w:vAlign w:val="bottom"/>
            <w:hideMark/>
          </w:tcPr>
          <w:p w14:paraId="635167E5"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1,31E-01</w:t>
            </w:r>
          </w:p>
        </w:tc>
        <w:tc>
          <w:tcPr>
            <w:tcW w:w="1134" w:type="dxa"/>
            <w:shd w:val="clear" w:color="auto" w:fill="auto"/>
            <w:vAlign w:val="bottom"/>
            <w:hideMark/>
          </w:tcPr>
          <w:p w14:paraId="450BAE3B"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10,32230</w:t>
            </w:r>
          </w:p>
        </w:tc>
        <w:tc>
          <w:tcPr>
            <w:tcW w:w="4683" w:type="dxa"/>
            <w:shd w:val="clear" w:color="auto" w:fill="auto"/>
            <w:vAlign w:val="bottom"/>
            <w:hideMark/>
          </w:tcPr>
          <w:p w14:paraId="6C27F8CE"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C5AR1;LY96;SLA2</w:t>
            </w:r>
          </w:p>
        </w:tc>
        <w:tc>
          <w:tcPr>
            <w:tcW w:w="851" w:type="dxa"/>
            <w:shd w:val="clear" w:color="auto" w:fill="auto"/>
            <w:vAlign w:val="bottom"/>
            <w:hideMark/>
          </w:tcPr>
          <w:p w14:paraId="5480DBD7"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8</w:t>
            </w:r>
          </w:p>
        </w:tc>
      </w:tr>
      <w:tr w:rsidR="006E4CB0" w:rsidRPr="00A233C3" w14:paraId="4D544430" w14:textId="77777777" w:rsidTr="00CD1F76">
        <w:trPr>
          <w:trHeight w:val="20"/>
        </w:trPr>
        <w:tc>
          <w:tcPr>
            <w:tcW w:w="3964" w:type="dxa"/>
            <w:shd w:val="clear" w:color="D9D9D9" w:fill="D9D9D9"/>
            <w:vAlign w:val="bottom"/>
            <w:hideMark/>
          </w:tcPr>
          <w:p w14:paraId="0A16BF6B"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artery development (GO:0060840)</w:t>
            </w:r>
          </w:p>
        </w:tc>
        <w:tc>
          <w:tcPr>
            <w:tcW w:w="851" w:type="dxa"/>
            <w:shd w:val="clear" w:color="D9D9D9" w:fill="D9D9D9"/>
            <w:vAlign w:val="bottom"/>
            <w:hideMark/>
          </w:tcPr>
          <w:p w14:paraId="25BA2531"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1/9</w:t>
            </w:r>
          </w:p>
        </w:tc>
        <w:tc>
          <w:tcPr>
            <w:tcW w:w="992" w:type="dxa"/>
            <w:shd w:val="clear" w:color="D9D9D9" w:fill="D9D9D9"/>
            <w:vAlign w:val="bottom"/>
            <w:hideMark/>
          </w:tcPr>
          <w:p w14:paraId="7131A0E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1,03E-02</w:t>
            </w:r>
          </w:p>
        </w:tc>
        <w:tc>
          <w:tcPr>
            <w:tcW w:w="1559" w:type="dxa"/>
            <w:shd w:val="clear" w:color="D9D9D9" w:fill="D9D9D9"/>
            <w:vAlign w:val="bottom"/>
            <w:hideMark/>
          </w:tcPr>
          <w:p w14:paraId="17F7223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2,30E-01</w:t>
            </w:r>
          </w:p>
        </w:tc>
        <w:tc>
          <w:tcPr>
            <w:tcW w:w="1134" w:type="dxa"/>
            <w:shd w:val="clear" w:color="D9D9D9" w:fill="D9D9D9"/>
            <w:vAlign w:val="bottom"/>
            <w:hideMark/>
          </w:tcPr>
          <w:p w14:paraId="7EE8D03A"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113,46023</w:t>
            </w:r>
          </w:p>
        </w:tc>
        <w:tc>
          <w:tcPr>
            <w:tcW w:w="4683" w:type="dxa"/>
            <w:shd w:val="clear" w:color="D9D9D9" w:fill="D9D9D9"/>
            <w:vAlign w:val="bottom"/>
            <w:hideMark/>
          </w:tcPr>
          <w:p w14:paraId="44893403"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NKX3-1</w:t>
            </w:r>
          </w:p>
        </w:tc>
        <w:tc>
          <w:tcPr>
            <w:tcW w:w="851" w:type="dxa"/>
            <w:shd w:val="clear" w:color="D9D9D9" w:fill="D9D9D9"/>
            <w:vAlign w:val="bottom"/>
            <w:hideMark/>
          </w:tcPr>
          <w:p w14:paraId="5E9D22FE"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9</w:t>
            </w:r>
          </w:p>
        </w:tc>
      </w:tr>
      <w:tr w:rsidR="006E4CB0" w:rsidRPr="00A233C3" w14:paraId="613A6259" w14:textId="77777777" w:rsidTr="00CD1F76">
        <w:trPr>
          <w:trHeight w:val="20"/>
        </w:trPr>
        <w:tc>
          <w:tcPr>
            <w:tcW w:w="3964" w:type="dxa"/>
            <w:shd w:val="clear" w:color="auto" w:fill="auto"/>
            <w:vAlign w:val="bottom"/>
            <w:hideMark/>
          </w:tcPr>
          <w:p w14:paraId="34C8BE14"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regulation of epithelial cell proliferation involved in prostate gland development (GO:0060768)</w:t>
            </w:r>
          </w:p>
        </w:tc>
        <w:tc>
          <w:tcPr>
            <w:tcW w:w="851" w:type="dxa"/>
            <w:shd w:val="clear" w:color="auto" w:fill="auto"/>
            <w:vAlign w:val="bottom"/>
            <w:hideMark/>
          </w:tcPr>
          <w:p w14:paraId="1430DA89"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1/10</w:t>
            </w:r>
          </w:p>
        </w:tc>
        <w:tc>
          <w:tcPr>
            <w:tcW w:w="992" w:type="dxa"/>
            <w:shd w:val="clear" w:color="auto" w:fill="auto"/>
            <w:vAlign w:val="bottom"/>
            <w:hideMark/>
          </w:tcPr>
          <w:p w14:paraId="313C885F"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1,14E-02</w:t>
            </w:r>
          </w:p>
        </w:tc>
        <w:tc>
          <w:tcPr>
            <w:tcW w:w="1559" w:type="dxa"/>
            <w:shd w:val="clear" w:color="auto" w:fill="auto"/>
            <w:vAlign w:val="bottom"/>
            <w:hideMark/>
          </w:tcPr>
          <w:p w14:paraId="7A486CBD"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2,30E-01</w:t>
            </w:r>
          </w:p>
        </w:tc>
        <w:tc>
          <w:tcPr>
            <w:tcW w:w="1134" w:type="dxa"/>
            <w:shd w:val="clear" w:color="auto" w:fill="auto"/>
            <w:vAlign w:val="bottom"/>
            <w:hideMark/>
          </w:tcPr>
          <w:p w14:paraId="478092C2"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100,84848</w:t>
            </w:r>
          </w:p>
        </w:tc>
        <w:tc>
          <w:tcPr>
            <w:tcW w:w="4683" w:type="dxa"/>
            <w:shd w:val="clear" w:color="auto" w:fill="auto"/>
            <w:vAlign w:val="bottom"/>
            <w:hideMark/>
          </w:tcPr>
          <w:p w14:paraId="2A8AFF4F"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NKX3-1</w:t>
            </w:r>
          </w:p>
        </w:tc>
        <w:tc>
          <w:tcPr>
            <w:tcW w:w="851" w:type="dxa"/>
            <w:shd w:val="clear" w:color="auto" w:fill="auto"/>
            <w:vAlign w:val="bottom"/>
            <w:hideMark/>
          </w:tcPr>
          <w:p w14:paraId="3171439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9</w:t>
            </w:r>
          </w:p>
        </w:tc>
      </w:tr>
      <w:tr w:rsidR="006E4CB0" w:rsidRPr="00A233C3" w14:paraId="3E9AEDCC" w14:textId="77777777" w:rsidTr="00CD1F76">
        <w:trPr>
          <w:trHeight w:val="20"/>
        </w:trPr>
        <w:tc>
          <w:tcPr>
            <w:tcW w:w="3964" w:type="dxa"/>
            <w:shd w:val="clear" w:color="D9D9D9" w:fill="D9D9D9"/>
            <w:vAlign w:val="bottom"/>
            <w:hideMark/>
          </w:tcPr>
          <w:p w14:paraId="17DBEB84" w14:textId="77777777" w:rsidR="006E4CB0" w:rsidRPr="00A233C3" w:rsidRDefault="006E4CB0" w:rsidP="00CD1F76">
            <w:pPr>
              <w:jc w:val="left"/>
              <w:rPr>
                <w:rFonts w:ascii="Helvetica Neue" w:eastAsia="Times New Roman" w:hAnsi="Helvetica Neue" w:cs="Times New Roman"/>
                <w:b/>
                <w:bCs/>
                <w:color w:val="000000"/>
                <w:kern w:val="0"/>
                <w:sz w:val="16"/>
                <w:szCs w:val="16"/>
                <w:lang w:val="en-SE" w:eastAsia="en-GB"/>
                <w14:ligatures w14:val="none"/>
              </w:rPr>
            </w:pPr>
            <w:r w:rsidRPr="00A233C3">
              <w:rPr>
                <w:rFonts w:ascii="Helvetica Neue" w:eastAsia="Times New Roman" w:hAnsi="Helvetica Neue" w:cs="Times New Roman"/>
                <w:b/>
                <w:bCs/>
                <w:color w:val="000000"/>
                <w:kern w:val="0"/>
                <w:sz w:val="16"/>
                <w:szCs w:val="16"/>
                <w:lang w:val="en-SE" w:eastAsia="en-GB"/>
                <w14:ligatures w14:val="none"/>
              </w:rPr>
              <w:t>positive regulation of steroid hormone secretion (GO:2000833)</w:t>
            </w:r>
          </w:p>
        </w:tc>
        <w:tc>
          <w:tcPr>
            <w:tcW w:w="851" w:type="dxa"/>
            <w:shd w:val="clear" w:color="D9D9D9" w:fill="D9D9D9"/>
            <w:vAlign w:val="bottom"/>
            <w:hideMark/>
          </w:tcPr>
          <w:p w14:paraId="6AE6F21B"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1/11</w:t>
            </w:r>
          </w:p>
        </w:tc>
        <w:tc>
          <w:tcPr>
            <w:tcW w:w="992" w:type="dxa"/>
            <w:shd w:val="clear" w:color="D9D9D9" w:fill="D9D9D9"/>
            <w:vAlign w:val="bottom"/>
            <w:hideMark/>
          </w:tcPr>
          <w:p w14:paraId="38E2D6C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1,26E-02</w:t>
            </w:r>
          </w:p>
        </w:tc>
        <w:tc>
          <w:tcPr>
            <w:tcW w:w="1559" w:type="dxa"/>
            <w:shd w:val="clear" w:color="D9D9D9" w:fill="D9D9D9"/>
            <w:vAlign w:val="bottom"/>
            <w:hideMark/>
          </w:tcPr>
          <w:p w14:paraId="7155F8B0"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Pr>
                <w:rFonts w:ascii="Helvetica Neue" w:hAnsi="Helvetica Neue"/>
                <w:color w:val="000000"/>
                <w:sz w:val="16"/>
                <w:szCs w:val="16"/>
              </w:rPr>
              <w:t>2,30E-01</w:t>
            </w:r>
          </w:p>
        </w:tc>
        <w:tc>
          <w:tcPr>
            <w:tcW w:w="1134" w:type="dxa"/>
            <w:shd w:val="clear" w:color="D9D9D9" w:fill="D9D9D9"/>
            <w:vAlign w:val="bottom"/>
            <w:hideMark/>
          </w:tcPr>
          <w:p w14:paraId="0A326FD4"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90,75909</w:t>
            </w:r>
          </w:p>
        </w:tc>
        <w:tc>
          <w:tcPr>
            <w:tcW w:w="4683" w:type="dxa"/>
            <w:shd w:val="clear" w:color="D9D9D9" w:fill="D9D9D9"/>
            <w:vAlign w:val="bottom"/>
            <w:hideMark/>
          </w:tcPr>
          <w:p w14:paraId="4BF8BD1B" w14:textId="77777777" w:rsidR="006E4CB0" w:rsidRPr="00A233C3" w:rsidRDefault="006E4CB0" w:rsidP="00CD1F76">
            <w:pPr>
              <w:jc w:val="lef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NKX3-1</w:t>
            </w:r>
          </w:p>
        </w:tc>
        <w:tc>
          <w:tcPr>
            <w:tcW w:w="851" w:type="dxa"/>
            <w:shd w:val="clear" w:color="D9D9D9" w:fill="D9D9D9"/>
            <w:vAlign w:val="bottom"/>
            <w:hideMark/>
          </w:tcPr>
          <w:p w14:paraId="207B8B47" w14:textId="77777777" w:rsidR="006E4CB0" w:rsidRPr="00A233C3" w:rsidRDefault="006E4CB0" w:rsidP="00CD1F76">
            <w:pPr>
              <w:jc w:val="right"/>
              <w:rPr>
                <w:rFonts w:ascii="Helvetica Neue" w:eastAsia="Times New Roman" w:hAnsi="Helvetica Neue" w:cs="Times New Roman"/>
                <w:color w:val="000000"/>
                <w:kern w:val="0"/>
                <w:sz w:val="16"/>
                <w:szCs w:val="16"/>
                <w:lang w:val="en-SE" w:eastAsia="en-GB"/>
                <w14:ligatures w14:val="none"/>
              </w:rPr>
            </w:pPr>
            <w:r w:rsidRPr="00A233C3">
              <w:rPr>
                <w:rFonts w:ascii="Helvetica Neue" w:eastAsia="Times New Roman" w:hAnsi="Helvetica Neue" w:cs="Times New Roman"/>
                <w:color w:val="000000"/>
                <w:kern w:val="0"/>
                <w:sz w:val="16"/>
                <w:szCs w:val="16"/>
                <w:lang w:val="en-SE" w:eastAsia="en-GB"/>
                <w14:ligatures w14:val="none"/>
              </w:rPr>
              <w:t>9</w:t>
            </w:r>
          </w:p>
        </w:tc>
      </w:tr>
    </w:tbl>
    <w:p w14:paraId="0B769CBE" w14:textId="712FD260" w:rsidR="00CE3691" w:rsidRDefault="00CE3691"/>
    <w:sectPr w:rsidR="00CE3691" w:rsidSect="006E4CB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0299166"/>
      <w:docPartObj>
        <w:docPartGallery w:val="Page Numbers (Bottom of Page)"/>
        <w:docPartUnique/>
      </w:docPartObj>
    </w:sdtPr>
    <w:sdtContent>
      <w:p w14:paraId="2D0BD935" w14:textId="77777777" w:rsidR="00000000" w:rsidRDefault="00000000" w:rsidP="00A62B8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989C46" w14:textId="77777777" w:rsidR="00000000" w:rsidRDefault="00000000" w:rsidP="00A62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996474"/>
      <w:docPartObj>
        <w:docPartGallery w:val="Page Numbers (Bottom of Page)"/>
        <w:docPartUnique/>
      </w:docPartObj>
    </w:sdtPr>
    <w:sdtContent>
      <w:p w14:paraId="77BCDF4A" w14:textId="77777777" w:rsidR="00000000" w:rsidRDefault="00000000" w:rsidP="00A62B8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CF21BB" w14:textId="77777777" w:rsidR="00000000" w:rsidRDefault="00000000" w:rsidP="00A62B8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6D2E"/>
    <w:multiLevelType w:val="hybridMultilevel"/>
    <w:tmpl w:val="86C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1341F"/>
    <w:multiLevelType w:val="hybridMultilevel"/>
    <w:tmpl w:val="3B9AE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44809"/>
    <w:multiLevelType w:val="hybridMultilevel"/>
    <w:tmpl w:val="F986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A7CFF"/>
    <w:multiLevelType w:val="hybridMultilevel"/>
    <w:tmpl w:val="41FE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67675"/>
    <w:multiLevelType w:val="hybridMultilevel"/>
    <w:tmpl w:val="2E4E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1366E"/>
    <w:multiLevelType w:val="hybridMultilevel"/>
    <w:tmpl w:val="4EA0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BA3E48"/>
    <w:multiLevelType w:val="hybridMultilevel"/>
    <w:tmpl w:val="3C1EC4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6175A6"/>
    <w:multiLevelType w:val="hybridMultilevel"/>
    <w:tmpl w:val="5DB6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C7449B"/>
    <w:multiLevelType w:val="hybridMultilevel"/>
    <w:tmpl w:val="740EA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465E8"/>
    <w:multiLevelType w:val="hybridMultilevel"/>
    <w:tmpl w:val="7DE2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0E18A1"/>
    <w:multiLevelType w:val="hybridMultilevel"/>
    <w:tmpl w:val="3448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511943"/>
    <w:multiLevelType w:val="hybridMultilevel"/>
    <w:tmpl w:val="FF0AE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0C4FF2"/>
    <w:multiLevelType w:val="hybridMultilevel"/>
    <w:tmpl w:val="7438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46DB5"/>
    <w:multiLevelType w:val="hybridMultilevel"/>
    <w:tmpl w:val="9BBC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D47780"/>
    <w:multiLevelType w:val="hybridMultilevel"/>
    <w:tmpl w:val="7770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E045D6"/>
    <w:multiLevelType w:val="hybridMultilevel"/>
    <w:tmpl w:val="E490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0D7301"/>
    <w:multiLevelType w:val="multilevel"/>
    <w:tmpl w:val="56080136"/>
    <w:lvl w:ilvl="0">
      <w:start w:val="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8D6D14"/>
    <w:multiLevelType w:val="hybridMultilevel"/>
    <w:tmpl w:val="5D64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F83C7D"/>
    <w:multiLevelType w:val="hybridMultilevel"/>
    <w:tmpl w:val="50B0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3147CE"/>
    <w:multiLevelType w:val="hybridMultilevel"/>
    <w:tmpl w:val="66D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7768F"/>
    <w:multiLevelType w:val="hybridMultilevel"/>
    <w:tmpl w:val="B9A8D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1674F9"/>
    <w:multiLevelType w:val="hybridMultilevel"/>
    <w:tmpl w:val="95E6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4224941">
    <w:abstractNumId w:val="14"/>
  </w:num>
  <w:num w:numId="2" w16cid:durableId="679623365">
    <w:abstractNumId w:val="12"/>
  </w:num>
  <w:num w:numId="3" w16cid:durableId="777336263">
    <w:abstractNumId w:val="9"/>
  </w:num>
  <w:num w:numId="4" w16cid:durableId="1900825028">
    <w:abstractNumId w:val="6"/>
  </w:num>
  <w:num w:numId="5" w16cid:durableId="2100759284">
    <w:abstractNumId w:val="18"/>
  </w:num>
  <w:num w:numId="6" w16cid:durableId="944001552">
    <w:abstractNumId w:val="1"/>
  </w:num>
  <w:num w:numId="7" w16cid:durableId="1233731950">
    <w:abstractNumId w:val="11"/>
  </w:num>
  <w:num w:numId="8" w16cid:durableId="1572034926">
    <w:abstractNumId w:val="16"/>
  </w:num>
  <w:num w:numId="9" w16cid:durableId="477114182">
    <w:abstractNumId w:val="13"/>
  </w:num>
  <w:num w:numId="10" w16cid:durableId="740492017">
    <w:abstractNumId w:val="0"/>
  </w:num>
  <w:num w:numId="11" w16cid:durableId="1161653155">
    <w:abstractNumId w:val="3"/>
  </w:num>
  <w:num w:numId="12" w16cid:durableId="1978560046">
    <w:abstractNumId w:val="5"/>
  </w:num>
  <w:num w:numId="13" w16cid:durableId="1058475968">
    <w:abstractNumId w:val="19"/>
  </w:num>
  <w:num w:numId="14" w16cid:durableId="96412340">
    <w:abstractNumId w:val="2"/>
  </w:num>
  <w:num w:numId="15" w16cid:durableId="265235718">
    <w:abstractNumId w:val="21"/>
  </w:num>
  <w:num w:numId="16" w16cid:durableId="596717105">
    <w:abstractNumId w:val="7"/>
  </w:num>
  <w:num w:numId="17" w16cid:durableId="131603761">
    <w:abstractNumId w:val="4"/>
  </w:num>
  <w:num w:numId="18" w16cid:durableId="1866745936">
    <w:abstractNumId w:val="15"/>
  </w:num>
  <w:num w:numId="19" w16cid:durableId="2076736651">
    <w:abstractNumId w:val="10"/>
  </w:num>
  <w:num w:numId="20" w16cid:durableId="334456641">
    <w:abstractNumId w:val="20"/>
  </w:num>
  <w:num w:numId="21" w16cid:durableId="819730684">
    <w:abstractNumId w:val="8"/>
  </w:num>
  <w:num w:numId="22" w16cid:durableId="11135967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5B6"/>
    <w:rsid w:val="00127DD3"/>
    <w:rsid w:val="00134B21"/>
    <w:rsid w:val="00197B8C"/>
    <w:rsid w:val="002024AA"/>
    <w:rsid w:val="00210E8E"/>
    <w:rsid w:val="003902F9"/>
    <w:rsid w:val="003C7165"/>
    <w:rsid w:val="004A4BCE"/>
    <w:rsid w:val="004C55B6"/>
    <w:rsid w:val="00625F23"/>
    <w:rsid w:val="00641ABF"/>
    <w:rsid w:val="006E4CB0"/>
    <w:rsid w:val="007E3EF5"/>
    <w:rsid w:val="007E46FC"/>
    <w:rsid w:val="00846B95"/>
    <w:rsid w:val="008B559F"/>
    <w:rsid w:val="009F3358"/>
    <w:rsid w:val="00AD7BDE"/>
    <w:rsid w:val="00CE3691"/>
    <w:rsid w:val="00D42D56"/>
    <w:rsid w:val="00E06928"/>
    <w:rsid w:val="00F64FD5"/>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27313BC8"/>
  <w15:chartTrackingRefBased/>
  <w15:docId w15:val="{56169046-C1C6-234F-803C-D5C4A79A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CB0"/>
    <w:pPr>
      <w:jc w:val="both"/>
    </w:pPr>
    <w:rPr>
      <w:rFonts w:ascii="Helvetica" w:eastAsiaTheme="minorEastAsia" w:hAnsi="Helvetica"/>
      <w:sz w:val="22"/>
      <w:szCs w:val="22"/>
      <w:lang w:val="en-US"/>
    </w:rPr>
  </w:style>
  <w:style w:type="paragraph" w:styleId="Heading1">
    <w:name w:val="heading 1"/>
    <w:basedOn w:val="Normal"/>
    <w:next w:val="Normal"/>
    <w:link w:val="Heading1Char"/>
    <w:uiPriority w:val="9"/>
    <w:qFormat/>
    <w:rsid w:val="004C55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55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C55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55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55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55B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55B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55B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55B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5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55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55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55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55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55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55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55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55B6"/>
    <w:rPr>
      <w:rFonts w:eastAsiaTheme="majorEastAsia" w:cstheme="majorBidi"/>
      <w:color w:val="272727" w:themeColor="text1" w:themeTint="D8"/>
    </w:rPr>
  </w:style>
  <w:style w:type="paragraph" w:styleId="Title">
    <w:name w:val="Title"/>
    <w:basedOn w:val="Normal"/>
    <w:next w:val="Normal"/>
    <w:link w:val="TitleChar"/>
    <w:uiPriority w:val="10"/>
    <w:qFormat/>
    <w:rsid w:val="004C55B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5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55B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55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55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C55B6"/>
    <w:rPr>
      <w:i/>
      <w:iCs/>
      <w:color w:val="404040" w:themeColor="text1" w:themeTint="BF"/>
    </w:rPr>
  </w:style>
  <w:style w:type="paragraph" w:styleId="ListParagraph">
    <w:name w:val="List Paragraph"/>
    <w:basedOn w:val="Normal"/>
    <w:uiPriority w:val="34"/>
    <w:qFormat/>
    <w:rsid w:val="004C55B6"/>
    <w:pPr>
      <w:ind w:left="720"/>
      <w:contextualSpacing/>
    </w:pPr>
  </w:style>
  <w:style w:type="character" w:styleId="IntenseEmphasis">
    <w:name w:val="Intense Emphasis"/>
    <w:basedOn w:val="DefaultParagraphFont"/>
    <w:uiPriority w:val="21"/>
    <w:qFormat/>
    <w:rsid w:val="004C55B6"/>
    <w:rPr>
      <w:i/>
      <w:iCs/>
      <w:color w:val="0F4761" w:themeColor="accent1" w:themeShade="BF"/>
    </w:rPr>
  </w:style>
  <w:style w:type="paragraph" w:styleId="IntenseQuote">
    <w:name w:val="Intense Quote"/>
    <w:basedOn w:val="Normal"/>
    <w:next w:val="Normal"/>
    <w:link w:val="IntenseQuoteChar"/>
    <w:uiPriority w:val="30"/>
    <w:qFormat/>
    <w:rsid w:val="004C55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55B6"/>
    <w:rPr>
      <w:i/>
      <w:iCs/>
      <w:color w:val="0F4761" w:themeColor="accent1" w:themeShade="BF"/>
    </w:rPr>
  </w:style>
  <w:style w:type="character" w:styleId="IntenseReference">
    <w:name w:val="Intense Reference"/>
    <w:basedOn w:val="DefaultParagraphFont"/>
    <w:uiPriority w:val="32"/>
    <w:qFormat/>
    <w:rsid w:val="004C55B6"/>
    <w:rPr>
      <w:b/>
      <w:bCs/>
      <w:smallCaps/>
      <w:color w:val="0F4761" w:themeColor="accent1" w:themeShade="BF"/>
      <w:spacing w:val="5"/>
    </w:rPr>
  </w:style>
  <w:style w:type="table" w:styleId="TableGrid">
    <w:name w:val="Table Grid"/>
    <w:basedOn w:val="TableNormal"/>
    <w:uiPriority w:val="39"/>
    <w:rsid w:val="006E4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4CB0"/>
    <w:rPr>
      <w:sz w:val="16"/>
      <w:szCs w:val="16"/>
    </w:rPr>
  </w:style>
  <w:style w:type="paragraph" w:styleId="CommentText">
    <w:name w:val="annotation text"/>
    <w:basedOn w:val="Normal"/>
    <w:link w:val="CommentTextChar"/>
    <w:uiPriority w:val="99"/>
    <w:semiHidden/>
    <w:unhideWhenUsed/>
    <w:rsid w:val="006E4CB0"/>
    <w:rPr>
      <w:sz w:val="20"/>
      <w:szCs w:val="20"/>
    </w:rPr>
  </w:style>
  <w:style w:type="character" w:customStyle="1" w:styleId="CommentTextChar">
    <w:name w:val="Comment Text Char"/>
    <w:basedOn w:val="DefaultParagraphFont"/>
    <w:link w:val="CommentText"/>
    <w:uiPriority w:val="99"/>
    <w:semiHidden/>
    <w:rsid w:val="006E4CB0"/>
    <w:rPr>
      <w:rFonts w:ascii="Helvetica" w:eastAsiaTheme="minorEastAsia" w:hAnsi="Helvetica"/>
      <w:sz w:val="20"/>
      <w:szCs w:val="20"/>
      <w:lang w:val="en-US"/>
    </w:rPr>
  </w:style>
  <w:style w:type="paragraph" w:styleId="CommentSubject">
    <w:name w:val="annotation subject"/>
    <w:basedOn w:val="CommentText"/>
    <w:next w:val="CommentText"/>
    <w:link w:val="CommentSubjectChar"/>
    <w:uiPriority w:val="99"/>
    <w:semiHidden/>
    <w:unhideWhenUsed/>
    <w:rsid w:val="006E4CB0"/>
    <w:rPr>
      <w:b/>
      <w:bCs/>
    </w:rPr>
  </w:style>
  <w:style w:type="character" w:customStyle="1" w:styleId="CommentSubjectChar">
    <w:name w:val="Comment Subject Char"/>
    <w:basedOn w:val="CommentTextChar"/>
    <w:link w:val="CommentSubject"/>
    <w:uiPriority w:val="99"/>
    <w:semiHidden/>
    <w:rsid w:val="006E4CB0"/>
    <w:rPr>
      <w:rFonts w:ascii="Helvetica" w:eastAsiaTheme="minorEastAsia" w:hAnsi="Helvetica"/>
      <w:b/>
      <w:bCs/>
      <w:sz w:val="20"/>
      <w:szCs w:val="20"/>
      <w:lang w:val="en-US"/>
    </w:rPr>
  </w:style>
  <w:style w:type="character" w:styleId="PlaceholderText">
    <w:name w:val="Placeholder Text"/>
    <w:basedOn w:val="DefaultParagraphFont"/>
    <w:uiPriority w:val="99"/>
    <w:semiHidden/>
    <w:rsid w:val="006E4CB0"/>
    <w:rPr>
      <w:color w:val="666666"/>
    </w:rPr>
  </w:style>
  <w:style w:type="paragraph" w:styleId="Footer">
    <w:name w:val="footer"/>
    <w:basedOn w:val="Normal"/>
    <w:link w:val="FooterChar"/>
    <w:uiPriority w:val="99"/>
    <w:unhideWhenUsed/>
    <w:rsid w:val="006E4CB0"/>
    <w:pPr>
      <w:tabs>
        <w:tab w:val="center" w:pos="4513"/>
        <w:tab w:val="right" w:pos="9026"/>
      </w:tabs>
    </w:pPr>
  </w:style>
  <w:style w:type="character" w:customStyle="1" w:styleId="FooterChar">
    <w:name w:val="Footer Char"/>
    <w:basedOn w:val="DefaultParagraphFont"/>
    <w:link w:val="Footer"/>
    <w:uiPriority w:val="99"/>
    <w:rsid w:val="006E4CB0"/>
    <w:rPr>
      <w:rFonts w:ascii="Helvetica" w:eastAsiaTheme="minorEastAsia" w:hAnsi="Helvetica"/>
      <w:sz w:val="22"/>
      <w:szCs w:val="22"/>
      <w:lang w:val="en-US"/>
    </w:rPr>
  </w:style>
  <w:style w:type="character" w:styleId="PageNumber">
    <w:name w:val="page number"/>
    <w:basedOn w:val="DefaultParagraphFont"/>
    <w:uiPriority w:val="99"/>
    <w:semiHidden/>
    <w:unhideWhenUsed/>
    <w:rsid w:val="006E4CB0"/>
  </w:style>
  <w:style w:type="character" w:styleId="LineNumber">
    <w:name w:val="line number"/>
    <w:basedOn w:val="DefaultParagraphFont"/>
    <w:uiPriority w:val="99"/>
    <w:semiHidden/>
    <w:unhideWhenUsed/>
    <w:rsid w:val="006E4CB0"/>
  </w:style>
  <w:style w:type="paragraph" w:styleId="TOCHeading">
    <w:name w:val="TOC Heading"/>
    <w:basedOn w:val="Heading1"/>
    <w:next w:val="Normal"/>
    <w:uiPriority w:val="39"/>
    <w:unhideWhenUsed/>
    <w:qFormat/>
    <w:rsid w:val="006E4CB0"/>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6E4CB0"/>
    <w:pPr>
      <w:spacing w:before="240" w:after="120"/>
    </w:pPr>
    <w:rPr>
      <w:b/>
      <w:bCs/>
      <w:sz w:val="20"/>
      <w:szCs w:val="20"/>
    </w:rPr>
  </w:style>
  <w:style w:type="paragraph" w:styleId="TOC2">
    <w:name w:val="toc 2"/>
    <w:basedOn w:val="Normal"/>
    <w:next w:val="Normal"/>
    <w:autoRedefine/>
    <w:uiPriority w:val="39"/>
    <w:unhideWhenUsed/>
    <w:rsid w:val="006E4CB0"/>
    <w:pPr>
      <w:spacing w:before="120"/>
      <w:ind w:left="240"/>
    </w:pPr>
    <w:rPr>
      <w:i/>
      <w:iCs/>
      <w:sz w:val="20"/>
      <w:szCs w:val="20"/>
    </w:rPr>
  </w:style>
  <w:style w:type="paragraph" w:styleId="TOC3">
    <w:name w:val="toc 3"/>
    <w:basedOn w:val="Normal"/>
    <w:next w:val="Normal"/>
    <w:autoRedefine/>
    <w:uiPriority w:val="39"/>
    <w:unhideWhenUsed/>
    <w:rsid w:val="006E4CB0"/>
    <w:pPr>
      <w:ind w:left="480"/>
    </w:pPr>
    <w:rPr>
      <w:sz w:val="20"/>
      <w:szCs w:val="20"/>
    </w:rPr>
  </w:style>
  <w:style w:type="character" w:styleId="Hyperlink">
    <w:name w:val="Hyperlink"/>
    <w:basedOn w:val="DefaultParagraphFont"/>
    <w:uiPriority w:val="99"/>
    <w:unhideWhenUsed/>
    <w:rsid w:val="006E4CB0"/>
    <w:rPr>
      <w:color w:val="467886" w:themeColor="hyperlink"/>
      <w:u w:val="single"/>
    </w:rPr>
  </w:style>
  <w:style w:type="paragraph" w:styleId="TOC4">
    <w:name w:val="toc 4"/>
    <w:basedOn w:val="Normal"/>
    <w:next w:val="Normal"/>
    <w:autoRedefine/>
    <w:uiPriority w:val="39"/>
    <w:semiHidden/>
    <w:unhideWhenUsed/>
    <w:rsid w:val="006E4CB0"/>
    <w:pPr>
      <w:ind w:left="720"/>
    </w:pPr>
    <w:rPr>
      <w:sz w:val="20"/>
      <w:szCs w:val="20"/>
    </w:rPr>
  </w:style>
  <w:style w:type="paragraph" w:styleId="TOC5">
    <w:name w:val="toc 5"/>
    <w:basedOn w:val="Normal"/>
    <w:next w:val="Normal"/>
    <w:autoRedefine/>
    <w:uiPriority w:val="39"/>
    <w:semiHidden/>
    <w:unhideWhenUsed/>
    <w:rsid w:val="006E4CB0"/>
    <w:pPr>
      <w:ind w:left="960"/>
    </w:pPr>
    <w:rPr>
      <w:sz w:val="20"/>
      <w:szCs w:val="20"/>
    </w:rPr>
  </w:style>
  <w:style w:type="paragraph" w:styleId="TOC6">
    <w:name w:val="toc 6"/>
    <w:basedOn w:val="Normal"/>
    <w:next w:val="Normal"/>
    <w:autoRedefine/>
    <w:uiPriority w:val="39"/>
    <w:semiHidden/>
    <w:unhideWhenUsed/>
    <w:rsid w:val="006E4CB0"/>
    <w:pPr>
      <w:ind w:left="1200"/>
    </w:pPr>
    <w:rPr>
      <w:sz w:val="20"/>
      <w:szCs w:val="20"/>
    </w:rPr>
  </w:style>
  <w:style w:type="paragraph" w:styleId="TOC7">
    <w:name w:val="toc 7"/>
    <w:basedOn w:val="Normal"/>
    <w:next w:val="Normal"/>
    <w:autoRedefine/>
    <w:uiPriority w:val="39"/>
    <w:semiHidden/>
    <w:unhideWhenUsed/>
    <w:rsid w:val="006E4CB0"/>
    <w:pPr>
      <w:ind w:left="1440"/>
    </w:pPr>
    <w:rPr>
      <w:sz w:val="20"/>
      <w:szCs w:val="20"/>
    </w:rPr>
  </w:style>
  <w:style w:type="paragraph" w:styleId="TOC8">
    <w:name w:val="toc 8"/>
    <w:basedOn w:val="Normal"/>
    <w:next w:val="Normal"/>
    <w:autoRedefine/>
    <w:uiPriority w:val="39"/>
    <w:semiHidden/>
    <w:unhideWhenUsed/>
    <w:rsid w:val="006E4CB0"/>
    <w:pPr>
      <w:ind w:left="1680"/>
    </w:pPr>
    <w:rPr>
      <w:sz w:val="20"/>
      <w:szCs w:val="20"/>
    </w:rPr>
  </w:style>
  <w:style w:type="paragraph" w:styleId="TOC9">
    <w:name w:val="toc 9"/>
    <w:basedOn w:val="Normal"/>
    <w:next w:val="Normal"/>
    <w:autoRedefine/>
    <w:uiPriority w:val="39"/>
    <w:semiHidden/>
    <w:unhideWhenUsed/>
    <w:rsid w:val="006E4CB0"/>
    <w:pPr>
      <w:ind w:left="1920"/>
    </w:pPr>
    <w:rPr>
      <w:sz w:val="20"/>
      <w:szCs w:val="20"/>
    </w:rPr>
  </w:style>
  <w:style w:type="paragraph" w:styleId="Header">
    <w:name w:val="header"/>
    <w:basedOn w:val="Normal"/>
    <w:link w:val="HeaderChar"/>
    <w:uiPriority w:val="99"/>
    <w:unhideWhenUsed/>
    <w:rsid w:val="006E4CB0"/>
    <w:pPr>
      <w:tabs>
        <w:tab w:val="center" w:pos="4513"/>
        <w:tab w:val="right" w:pos="9026"/>
      </w:tabs>
    </w:pPr>
  </w:style>
  <w:style w:type="character" w:customStyle="1" w:styleId="HeaderChar">
    <w:name w:val="Header Char"/>
    <w:basedOn w:val="DefaultParagraphFont"/>
    <w:link w:val="Header"/>
    <w:uiPriority w:val="99"/>
    <w:rsid w:val="006E4CB0"/>
    <w:rPr>
      <w:rFonts w:ascii="Helvetica" w:eastAsiaTheme="minorEastAsia" w:hAnsi="Helvetica"/>
      <w:sz w:val="22"/>
      <w:szCs w:val="22"/>
      <w:lang w:val="en-US"/>
    </w:rPr>
  </w:style>
  <w:style w:type="paragraph" w:styleId="Revision">
    <w:name w:val="Revision"/>
    <w:hidden/>
    <w:uiPriority w:val="99"/>
    <w:semiHidden/>
    <w:rsid w:val="006E4CB0"/>
  </w:style>
  <w:style w:type="paragraph" w:styleId="EndnoteText">
    <w:name w:val="endnote text"/>
    <w:basedOn w:val="Normal"/>
    <w:link w:val="EndnoteTextChar"/>
    <w:uiPriority w:val="99"/>
    <w:semiHidden/>
    <w:unhideWhenUsed/>
    <w:rsid w:val="006E4CB0"/>
    <w:rPr>
      <w:sz w:val="20"/>
      <w:szCs w:val="20"/>
    </w:rPr>
  </w:style>
  <w:style w:type="character" w:customStyle="1" w:styleId="EndnoteTextChar">
    <w:name w:val="Endnote Text Char"/>
    <w:basedOn w:val="DefaultParagraphFont"/>
    <w:link w:val="EndnoteText"/>
    <w:uiPriority w:val="99"/>
    <w:semiHidden/>
    <w:rsid w:val="006E4CB0"/>
    <w:rPr>
      <w:rFonts w:ascii="Helvetica" w:eastAsiaTheme="minorEastAsia" w:hAnsi="Helvetica"/>
      <w:sz w:val="20"/>
      <w:szCs w:val="20"/>
      <w:lang w:val="en-US"/>
    </w:rPr>
  </w:style>
  <w:style w:type="character" w:styleId="EndnoteReference">
    <w:name w:val="endnote reference"/>
    <w:basedOn w:val="DefaultParagraphFont"/>
    <w:uiPriority w:val="99"/>
    <w:semiHidden/>
    <w:unhideWhenUsed/>
    <w:rsid w:val="006E4CB0"/>
    <w:rPr>
      <w:vertAlign w:val="superscript"/>
    </w:rPr>
  </w:style>
  <w:style w:type="paragraph" w:styleId="Bibliography">
    <w:name w:val="Bibliography"/>
    <w:basedOn w:val="Normal"/>
    <w:next w:val="Normal"/>
    <w:uiPriority w:val="37"/>
    <w:unhideWhenUsed/>
    <w:rsid w:val="006E4CB0"/>
  </w:style>
  <w:style w:type="character" w:styleId="UnresolvedMention">
    <w:name w:val="Unresolved Mention"/>
    <w:basedOn w:val="DefaultParagraphFont"/>
    <w:uiPriority w:val="99"/>
    <w:semiHidden/>
    <w:unhideWhenUsed/>
    <w:rsid w:val="006E4CB0"/>
    <w:rPr>
      <w:color w:val="605E5C"/>
      <w:shd w:val="clear" w:color="auto" w:fill="E1DFDD"/>
    </w:rPr>
  </w:style>
  <w:style w:type="paragraph" w:customStyle="1" w:styleId="EndNoteBibliographyTitle">
    <w:name w:val="EndNote Bibliography Title"/>
    <w:basedOn w:val="Normal"/>
    <w:link w:val="EndNoteBibliographyTitleChar"/>
    <w:rsid w:val="006E4CB0"/>
    <w:pPr>
      <w:jc w:val="center"/>
    </w:pPr>
    <w:rPr>
      <w:rFonts w:ascii="Aptos" w:hAnsi="Aptos"/>
      <w:sz w:val="24"/>
    </w:rPr>
  </w:style>
  <w:style w:type="character" w:customStyle="1" w:styleId="EndNoteBibliographyTitleChar">
    <w:name w:val="EndNote Bibliography Title Char"/>
    <w:basedOn w:val="DefaultParagraphFont"/>
    <w:link w:val="EndNoteBibliographyTitle"/>
    <w:rsid w:val="006E4CB0"/>
    <w:rPr>
      <w:rFonts w:ascii="Aptos" w:eastAsiaTheme="minorEastAsia" w:hAnsi="Aptos"/>
      <w:szCs w:val="22"/>
      <w:lang w:val="en-US"/>
    </w:rPr>
  </w:style>
  <w:style w:type="paragraph" w:customStyle="1" w:styleId="EndNoteBibliography">
    <w:name w:val="EndNote Bibliography"/>
    <w:basedOn w:val="Normal"/>
    <w:link w:val="EndNoteBibliographyChar"/>
    <w:rsid w:val="006E4CB0"/>
    <w:rPr>
      <w:rFonts w:ascii="Aptos" w:hAnsi="Aptos"/>
      <w:sz w:val="24"/>
    </w:rPr>
  </w:style>
  <w:style w:type="character" w:customStyle="1" w:styleId="EndNoteBibliographyChar">
    <w:name w:val="EndNote Bibliography Char"/>
    <w:basedOn w:val="DefaultParagraphFont"/>
    <w:link w:val="EndNoteBibliography"/>
    <w:rsid w:val="006E4CB0"/>
    <w:rPr>
      <w:rFonts w:ascii="Aptos" w:eastAsiaTheme="minorEastAsia" w:hAnsi="Aptos"/>
      <w:szCs w:val="22"/>
      <w:lang w:val="en-US"/>
    </w:rPr>
  </w:style>
  <w:style w:type="paragraph" w:styleId="NoSpacing">
    <w:name w:val="No Spacing"/>
    <w:uiPriority w:val="1"/>
    <w:qFormat/>
    <w:rsid w:val="006E4CB0"/>
    <w:rPr>
      <w:lang w:val="en-US"/>
    </w:rPr>
  </w:style>
  <w:style w:type="paragraph" w:styleId="NormalWeb">
    <w:name w:val="Normal (Web)"/>
    <w:basedOn w:val="Normal"/>
    <w:uiPriority w:val="99"/>
    <w:unhideWhenUsed/>
    <w:rsid w:val="006E4CB0"/>
    <w:pPr>
      <w:spacing w:before="100" w:beforeAutospacing="1" w:after="100" w:afterAutospacing="1"/>
      <w:jc w:val="left"/>
    </w:pPr>
    <w:rPr>
      <w:rFonts w:ascii="Times New Roman" w:eastAsia="Times New Roman" w:hAnsi="Times New Roman" w:cs="Times New Roman"/>
      <w:kern w:val="0"/>
      <w:sz w:val="24"/>
      <w:szCs w:val="24"/>
      <w:lang w:val="en-SE" w:eastAsia="en-GB"/>
      <w14:ligatures w14:val="none"/>
    </w:rPr>
  </w:style>
  <w:style w:type="character" w:styleId="FollowedHyperlink">
    <w:name w:val="FollowedHyperlink"/>
    <w:basedOn w:val="DefaultParagraphFont"/>
    <w:uiPriority w:val="99"/>
    <w:semiHidden/>
    <w:unhideWhenUsed/>
    <w:rsid w:val="006E4CB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4125</Words>
  <Characters>23518</Characters>
  <Application>Microsoft Office Word</Application>
  <DocSecurity>0</DocSecurity>
  <Lines>195</Lines>
  <Paragraphs>55</Paragraphs>
  <ScaleCrop>false</ScaleCrop>
  <Company/>
  <LinksUpToDate>false</LinksUpToDate>
  <CharactersWithSpaces>27588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Boboyo Tunmats</dc:creator>
  <cp:keywords/>
  <dc:description/>
  <cp:lastModifiedBy>Sofia Boboyo Tunmats</cp:lastModifiedBy>
  <cp:revision>2</cp:revision>
  <dcterms:created xsi:type="dcterms:W3CDTF">2025-02-19T15:20:00Z</dcterms:created>
  <dcterms:modified xsi:type="dcterms:W3CDTF">2025-02-19T15:23:00Z</dcterms:modified>
</cp:coreProperties>
</file>