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F5B8">
      <w:pPr>
        <w:pStyle w:val="52"/>
        <w:rPr>
          <w:b w:val="0"/>
        </w:rPr>
      </w:pPr>
      <w:r>
        <w:t>Supplementary Material</w:t>
      </w:r>
    </w:p>
    <w:p w14:paraId="11D02D87">
      <w:pPr>
        <w:pStyle w:val="2"/>
        <w:rPr>
          <w:rFonts w:eastAsia="Times New Roman" w:cs="Times New Roman"/>
          <w:szCs w:val="24"/>
          <w:lang w:val="en-GB" w:eastAsia="en-GB"/>
        </w:rPr>
      </w:pPr>
      <w:r>
        <w:t>Supplementary Data</w:t>
      </w:r>
      <w:bookmarkStart w:id="0" w:name="_GoBack"/>
      <w:bookmarkEnd w:id="0"/>
    </w:p>
    <w:p w14:paraId="0F9A2505">
      <w:pPr>
        <w:rPr>
          <w:lang w:val="en-GB" w:eastAsia="en-GB"/>
        </w:rPr>
      </w:pPr>
    </w:p>
    <w:p w14:paraId="12463BE4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b/>
          <w:bCs/>
        </w:rPr>
        <w:t xml:space="preserve">Supplementary Table </w:t>
      </w:r>
      <w:r>
        <w:rPr>
          <w:rFonts w:hint="eastAsia" w:eastAsia="宋体"/>
          <w:b/>
          <w:bCs/>
          <w:lang w:val="en-US" w:eastAsia="zh-CN"/>
        </w:rPr>
        <w:t>1</w:t>
      </w:r>
      <w:r>
        <w:rPr>
          <w:b/>
          <w:bCs/>
        </w:rPr>
        <w:t>.</w:t>
      </w:r>
      <w:r>
        <w:t xml:space="preserve"> </w:t>
      </w:r>
      <w:r>
        <w:rPr>
          <w:rFonts w:hint="eastAsia"/>
          <w:lang w:val="en-US" w:eastAsia="zh-CN"/>
        </w:rPr>
        <w:t xml:space="preserve">Date </w:t>
      </w:r>
      <w:r>
        <w:rPr>
          <w:rFonts w:hint="default"/>
          <w:lang w:val="en-US" w:eastAsia="zh-CN"/>
        </w:rPr>
        <w:t>sources</w:t>
      </w:r>
      <w:r>
        <w:rPr>
          <w:rFonts w:hint="eastAsia"/>
          <w:lang w:val="en-US" w:eastAsia="zh-CN"/>
        </w:rPr>
        <w:t xml:space="preserve"> of e</w:t>
      </w:r>
      <w:r>
        <w:rPr>
          <w:rFonts w:hint="eastAsia"/>
        </w:rPr>
        <w:t>xposure</w:t>
      </w:r>
      <w:r>
        <w:rPr>
          <w:rFonts w:hint="eastAsia" w:eastAsia="宋体"/>
          <w:lang w:val="en-US" w:eastAsia="zh-CN"/>
        </w:rPr>
        <w:t xml:space="preserve"> or </w:t>
      </w:r>
      <w:r>
        <w:rPr>
          <w:rFonts w:hint="eastAsia"/>
          <w:lang w:val="en-US" w:eastAsia="zh-CN"/>
        </w:rPr>
        <w:t>outcome in the study.</w:t>
      </w:r>
    </w:p>
    <w:tbl>
      <w:tblPr>
        <w:tblStyle w:val="20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581"/>
        <w:gridCol w:w="1380"/>
        <w:gridCol w:w="1023"/>
        <w:gridCol w:w="1164"/>
        <w:gridCol w:w="1428"/>
      </w:tblGrid>
      <w:tr w14:paraId="00E9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C545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Exposure</w:t>
            </w: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/outcome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EDF95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GWAS ID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1828A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Consortium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4308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Sample size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3D365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PMID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464BC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Population</w:t>
            </w:r>
          </w:p>
        </w:tc>
      </w:tr>
      <w:tr w14:paraId="692F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57FB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Dried fruit intake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2D2F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ukb-b-16576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7B574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MRC-IEU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D3C3F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421,764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21B5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C7CC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2EC0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A05B5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5BC9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ieu-b-40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0514F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GIANT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7F1C9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681,275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35C2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30124842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56B91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5640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F0879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Waist-to-hip ratio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D7D41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ieu-a-72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ED3B0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GIANT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32847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224,459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400BE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25673412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8352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3A4E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FB96F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Fresh fruit intake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338E0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ukb-b-3881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F0D40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MRC-IEU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94950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446,462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5BE0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FD5E4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03D0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EDAE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Cereal intake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01AA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ukb-b-15926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8D2CD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MRC-IEU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15690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441,640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1EAFC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0B97C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65F1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B26E8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Vitamin C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7B0D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ukb-b-19390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6537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MRC-IEU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EE6F0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64,979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DE779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93773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  <w:tr w14:paraId="5780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9548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Year ended full time education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2991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ukb-b-2709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CB5A7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MRC-IEU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6A8CE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112,569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8AE15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EC03F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European</w:t>
            </w:r>
          </w:p>
        </w:tc>
      </w:tr>
    </w:tbl>
    <w:p w14:paraId="7368E9D2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GB" w:eastAsia="en-GB" w:bidi="ar"/>
        </w:rPr>
      </w:pPr>
    </w:p>
    <w:p w14:paraId="729DC751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GB" w:eastAsia="en-GB" w:bidi="ar"/>
        </w:rPr>
      </w:pPr>
    </w:p>
    <w:p w14:paraId="200AB03B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GB" w:eastAsia="en-GB" w:bidi="ar"/>
        </w:rPr>
      </w:pPr>
    </w:p>
    <w:p w14:paraId="48DAD058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GB" w:eastAsia="en-GB" w:bidi="ar"/>
        </w:rPr>
      </w:pPr>
    </w:p>
    <w:p w14:paraId="5ECB10B2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GB" w:eastAsia="en-GB" w:bidi="ar"/>
        </w:rPr>
      </w:pPr>
    </w:p>
    <w:p w14:paraId="19206E64">
      <w:pPr>
        <w:rPr>
          <w:lang w:val="en-GB" w:eastAsia="en-GB"/>
        </w:rPr>
      </w:pPr>
      <w:r>
        <w:rPr>
          <w:b/>
          <w:bCs/>
        </w:rPr>
        <w:t xml:space="preserve">Supplementary Table </w:t>
      </w:r>
      <w:r>
        <w:rPr>
          <w:rFonts w:hint="eastAsia" w:eastAsia="宋体"/>
          <w:b/>
          <w:bCs/>
          <w:lang w:val="en-US" w:eastAsia="zh-CN"/>
        </w:rPr>
        <w:t>2</w:t>
      </w:r>
      <w:r>
        <w:rPr>
          <w:b/>
          <w:bCs/>
        </w:rPr>
        <w:t>.</w:t>
      </w:r>
      <w:r>
        <w:t xml:space="preserve"> Summary statistics for the single-nucleotide polymorphisms</w:t>
      </w:r>
      <w:r>
        <w:rPr>
          <w:rFonts w:hint="eastAsia" w:eastAsia="宋体"/>
          <w:lang w:val="en-US" w:eastAsia="zh-CN"/>
        </w:rPr>
        <w:t xml:space="preserve"> (SNP)</w:t>
      </w:r>
      <w:r>
        <w:t xml:space="preserve"> associated with </w:t>
      </w:r>
      <w:r>
        <w:rPr>
          <w:rFonts w:hint="eastAsia" w:eastAsia="宋体"/>
          <w:lang w:val="en-US" w:eastAsia="zh-CN"/>
        </w:rPr>
        <w:t>dried fruit intake</w:t>
      </w:r>
      <w:r>
        <w:t xml:space="preserve"> in the present Mendelian randomization study</w:t>
      </w:r>
    </w:p>
    <w:tbl>
      <w:tblPr>
        <w:tblStyle w:val="20"/>
        <w:tblpPr w:leftFromText="180" w:rightFromText="180" w:vertAnchor="text" w:horzAnchor="page" w:tblpX="386" w:tblpY="605"/>
        <w:tblOverlap w:val="never"/>
        <w:tblW w:w="11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92"/>
        <w:gridCol w:w="684"/>
        <w:gridCol w:w="636"/>
        <w:gridCol w:w="624"/>
        <w:gridCol w:w="768"/>
        <w:gridCol w:w="900"/>
        <w:gridCol w:w="1548"/>
        <w:gridCol w:w="573"/>
        <w:gridCol w:w="1236"/>
        <w:gridCol w:w="876"/>
        <w:gridCol w:w="984"/>
        <w:gridCol w:w="720"/>
      </w:tblGrid>
      <w:tr w14:paraId="0B6E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46C35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both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4"/>
                <w:lang w:val="en-US" w:eastAsia="zh-CN"/>
              </w:rPr>
              <w:t>Num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6E792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SNP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1AB48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EAF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7FB31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EA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15DD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OA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7A78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BETA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B67E9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SE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DBECE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P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8963C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chr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38F0E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Position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AAB76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4F99F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R2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C85E8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4"/>
              </w:rPr>
              <w:t>F</w:t>
            </w:r>
          </w:p>
        </w:tc>
      </w:tr>
      <w:tr w14:paraId="4F83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6962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AE5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rs261809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864CD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0.54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BD18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71533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2E88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A4241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96A0A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9.80009E-09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E651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72CD2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241054465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FE3FA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53857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86941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32.89 </w:t>
            </w:r>
          </w:p>
        </w:tc>
      </w:tr>
      <w:tr w14:paraId="3350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518C1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C38E3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rs11586016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A1E0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0.37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C8253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140C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D258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77E2F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378D0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1.09999E-08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A1145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1733D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44031793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837CD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AC32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3E90D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32.59 </w:t>
            </w:r>
          </w:p>
        </w:tc>
      </w:tr>
      <w:tr w14:paraId="7103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0D9CA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03F6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rs12137234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06EE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5209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FB1B6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3D0D0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11B92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ECCA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2.80001E-08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41A08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0AAB0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72270797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C450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1B87A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47FD9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30.85 </w:t>
            </w:r>
          </w:p>
        </w:tc>
      </w:tr>
      <w:tr w14:paraId="22D2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E0604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21920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rs72720396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BB72F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4E129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8696F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3DC42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2F2F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6CAB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8.70001E-09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E69AC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5DDA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91191582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48D6F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C99B0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1911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33.12 </w:t>
            </w:r>
          </w:p>
        </w:tc>
      </w:tr>
      <w:tr w14:paraId="2897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FAC5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B7D46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rs11811826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615F3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25580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F45F6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5993D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FB18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02CAA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4.40048E-11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0693C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AF36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204603861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FF94D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DD7FA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383E1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43.43 </w:t>
            </w:r>
          </w:p>
        </w:tc>
      </w:tr>
      <w:tr w14:paraId="4730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0267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11D3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rs3101339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3AB0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B238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54C44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935CE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C1FF3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B2C03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6.20012E-17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F570B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E88A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72748669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F0D72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36A26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68E2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69.91 </w:t>
            </w:r>
          </w:p>
        </w:tc>
      </w:tr>
      <w:tr w14:paraId="32E1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18F58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E9B2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rs75641275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F3144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0.14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D9252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4904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8DC0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DC86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0.0024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74333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2.90001E-09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FC7C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05871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98327133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8DFBC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EEBFD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64A7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35.25 </w:t>
            </w:r>
          </w:p>
        </w:tc>
      </w:tr>
      <w:tr w14:paraId="5036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81035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5D97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rs7582086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E8B65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0.47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1ABED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9BE59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D2107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B573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935CC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8.79995E-09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D8C08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6ED5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60231826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8174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C6F3E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90A8C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33.09 </w:t>
            </w:r>
          </w:p>
        </w:tc>
      </w:tr>
      <w:tr w14:paraId="4848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B15F3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F1427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rs7599488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0818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33F23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5B90A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1F353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51E8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15BFA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6.69993E-10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917A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CC878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60718347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CDCAB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B5D22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6515F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38.10 </w:t>
            </w:r>
          </w:p>
        </w:tc>
      </w:tr>
      <w:tr w14:paraId="4AB9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764A5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3FC6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rs4149513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0B905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0.49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1C7EB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3BE1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C0048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86F1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0B69F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2.19989E-12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2D5A8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F6D5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101022726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CA11D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B5B80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E857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49.25 </w:t>
            </w:r>
          </w:p>
        </w:tc>
      </w:tr>
      <w:tr w14:paraId="4F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BCA3A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728EC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rs17184707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A44C3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0.21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FAD32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7C3E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7DEA8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B5A8D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187CD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0.000000021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F752B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2F8CD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166183577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2B12F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AF427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90A98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31.43 </w:t>
            </w:r>
          </w:p>
        </w:tc>
      </w:tr>
      <w:tr w14:paraId="5B08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1E0F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A45F0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rs4269101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49692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0.72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14E5D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69D3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05F0A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F4BD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0.0019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89F2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1.10002E-13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5189C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D3CFF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18763543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B6E29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0F1F6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3AB70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55.17 </w:t>
            </w:r>
          </w:p>
        </w:tc>
      </w:tr>
      <w:tr w14:paraId="46AC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21E95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6623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rs11720884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3EB09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A95B1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D7911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1F503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2DEF1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0.0019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708D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7.59994E-09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79A43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DB94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43941406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A428C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B81A6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D77E8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33.36 </w:t>
            </w:r>
          </w:p>
        </w:tc>
      </w:tr>
      <w:tr w14:paraId="1A1C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40ADA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10C75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rs57499472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98098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D4E3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74746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ABBFA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4F88C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A3E0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8.10009E-09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F5EF2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E24D8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147239337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9013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92C9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9F704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33.26 </w:t>
            </w:r>
          </w:p>
        </w:tc>
      </w:tr>
      <w:tr w14:paraId="0C40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01BD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DF1FF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rs10026792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15210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0.29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801B9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7505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A9AFF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7B48A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731E0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3.89996E-09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B9233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FF41C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2862190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E588C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6B59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07C4B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34.66 </w:t>
            </w:r>
          </w:p>
        </w:tc>
      </w:tr>
      <w:tr w14:paraId="1799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1C53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BDC8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rs1648404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B09FB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0987A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2A574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799FE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8D8F5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70D2B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1.79999E-08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67306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9E372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37175523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06956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40CD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6E8FE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31.65 </w:t>
            </w:r>
          </w:p>
        </w:tc>
      </w:tr>
      <w:tr w14:paraId="4951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6E69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1ABE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rs746868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C97E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0.61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AE0BD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3A1D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84A97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7E87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E9AA5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5.19996E-14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22588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BFCDF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31540429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31047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7512D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0366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56.66 </w:t>
            </w:r>
          </w:p>
        </w:tc>
      </w:tr>
      <w:tr w14:paraId="2CC4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A1FE7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466F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rs9385269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D3B5E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CB3CD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69B3C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5CC75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EB9F1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BA87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7.19946E-13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89F7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4D30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98547979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E3B37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FA8E0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68FC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51.48 </w:t>
            </w:r>
          </w:p>
        </w:tc>
      </w:tr>
      <w:tr w14:paraId="476D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667B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6D37F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rs2328887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33C92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0.90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3A633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C0B1C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33B85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BD1F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5C19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8.80035E-12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8066B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ACEC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25430149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CBBA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56408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F9B4E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46.59 </w:t>
            </w:r>
          </w:p>
        </w:tc>
      </w:tr>
      <w:tr w14:paraId="0C3F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F5E73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0596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rs2533273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A91F0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567E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ACD61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E51D3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5815D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FBF4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3.89996E-09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E9541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FABC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153485282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CFBEC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57773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817EE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34.68 </w:t>
            </w:r>
          </w:p>
        </w:tc>
      </w:tr>
      <w:tr w14:paraId="4C93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E095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F92A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rs7808471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652A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914D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8F9A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AFB7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920E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4BB13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1.09999E-10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E8202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3498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132716502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5313C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D9FC3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25DD8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41.72 </w:t>
            </w:r>
          </w:p>
        </w:tc>
      </w:tr>
      <w:tr w14:paraId="771D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9893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7DAE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rs11772627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B922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0.18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212E0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00D7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6ADFB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8BB2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0.0022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5074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2.99985E-17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3BC6C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236A5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2109821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D5EC2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16DC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741D1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71.32 </w:t>
            </w:r>
          </w:p>
        </w:tc>
      </w:tr>
      <w:tr w14:paraId="6DAC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C0B3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26E0B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rs7829800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A8E06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0.67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CDE4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A7D78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650F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A9DB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8DB2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5.1E-09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CE4BB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51EE3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144258705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1695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A2258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E321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34.17 </w:t>
            </w:r>
          </w:p>
        </w:tc>
      </w:tr>
      <w:tr w14:paraId="5CD6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67C77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9D64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rs10740991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BFEA2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0.72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51326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95DD4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CC02F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2C14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0.0019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C02B6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1.99986E-19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05E87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601DE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22058137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AB85D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B5C06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DD6FD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81.23 </w:t>
            </w:r>
          </w:p>
        </w:tc>
      </w:tr>
      <w:tr w14:paraId="09AA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C3367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3FC4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rs7916868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2B55F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A154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D9CAF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A6FBA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B308F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EEFD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9.09997E-09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E18FF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0B55B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64988931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64F8B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92EE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F5A7E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33.03 </w:t>
            </w:r>
          </w:p>
        </w:tc>
      </w:tr>
      <w:tr w14:paraId="35D5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9599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3941E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rs893856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F837B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83898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EF21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938EF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CD617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0.0023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9A4A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1.29999E-08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33F9D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66B7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126723567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9076E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B290D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AC40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32.35 </w:t>
            </w:r>
          </w:p>
        </w:tc>
      </w:tr>
      <w:tr w14:paraId="27B2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EE04C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5AA32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rs10896126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0915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8A92D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DF01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A1FF9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A94E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DC96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1.59993E-16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AE717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7F52D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66292908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94068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A28B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16783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68.07 </w:t>
            </w:r>
          </w:p>
        </w:tc>
      </w:tr>
      <w:tr w14:paraId="6193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4B63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6921C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rs11037497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C3291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8A5E4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B3F51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DC688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B420B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D9168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5.69994E-10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F0B9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834FF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43622423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123F3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CB7AF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E6AD3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38.41 </w:t>
            </w:r>
          </w:p>
        </w:tc>
      </w:tr>
      <w:tr w14:paraId="538D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FEB06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0ADC5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rs1622515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CCD38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D8DB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DA73D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2AB9C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7707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46D87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2.90001E-09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9530D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776B6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95523433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2A009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4109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B3B84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35.23 </w:t>
            </w:r>
          </w:p>
        </w:tc>
      </w:tr>
      <w:tr w14:paraId="0E1C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1951B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7DCB4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rs3764002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66DD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0.26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02F21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1F171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62FC1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705A9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0.0019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4DC0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5.10035E-12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65389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024C3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108618630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0C19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E5A57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517E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47.65 </w:t>
            </w:r>
          </w:p>
        </w:tc>
      </w:tr>
      <w:tr w14:paraId="5F6C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13A3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14BD4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rs4140799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47926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57688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420E6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4A30B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2D9D9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78897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1.79999E-08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41DC3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B31CD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72170969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9470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6AB6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5E889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31.74 </w:t>
            </w:r>
          </w:p>
        </w:tc>
      </w:tr>
      <w:tr w14:paraId="18D1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90984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035D5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rs34162196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028E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02D3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516F6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78110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2B37E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11EC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7.10068E-16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76B45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9045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22038125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D852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AEE6C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5B4E6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65.10 </w:t>
            </w:r>
          </w:p>
        </w:tc>
      </w:tr>
      <w:tr w14:paraId="57E1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5EE19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84149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rs10129747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DBBEC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13B4A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33D54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F7DBC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6783A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B77DD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2.59998E-08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5B1AE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E773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77433198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5B04E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36158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14066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30.99 </w:t>
            </w:r>
          </w:p>
        </w:tc>
      </w:tr>
      <w:tr w14:paraId="1867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93AE5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6F66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rs1797235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D03E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0.37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B4447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A6E72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FE8F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AAC74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ADC3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8.9E-09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2A047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B5081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47821612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9C44B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3931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50964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33.08 </w:t>
            </w:r>
          </w:p>
        </w:tc>
      </w:tr>
      <w:tr w14:paraId="3C96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1055A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9FDB7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rs11632215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D4C1C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0.12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D325D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A386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1D53D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77325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0.0026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7DDD6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4.39997E-08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13AC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836B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45319982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9532F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A3490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CF461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29.96 </w:t>
            </w:r>
          </w:p>
        </w:tc>
      </w:tr>
      <w:tr w14:paraId="14DE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DFF81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2DB50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rs862227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B9506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0.46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599F0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56A7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FC03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4B506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79115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4.30002E-08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59EDF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67363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73602926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5FAEC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C2C91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A536E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30.03 </w:t>
            </w:r>
          </w:p>
        </w:tc>
      </w:tr>
      <w:tr w14:paraId="51FC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9AC1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0B965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rs1582322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680E7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21D50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E1D74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5AC13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760E2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02C45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6.80002E-09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5655F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D4902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52105988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D490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15FC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FEA1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33.59 </w:t>
            </w:r>
          </w:p>
        </w:tc>
      </w:tr>
      <w:tr w14:paraId="69EB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5AF2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4F2B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rs62084586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9A27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0.17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D766D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F35C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6EE97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E2E0D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0.0023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5BBC4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3.2E-09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C678F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38E0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56419228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C35E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FBE25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D0E97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35.07 </w:t>
            </w:r>
          </w:p>
        </w:tc>
      </w:tr>
      <w:tr w14:paraId="62AD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391A1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F1778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rs8081370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9F26D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0.91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23C58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AC49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752B6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D09F7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0.0029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19FED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1.40001E-08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DD2FD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24511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1373612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A6458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075D9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B0FB4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32.18 </w:t>
            </w:r>
          </w:p>
        </w:tc>
      </w:tr>
      <w:tr w14:paraId="5A36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9B39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8C24B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rs4800488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B0EC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0.49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5AFFB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2AD52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8CAD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CB26E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32809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7.70016E-13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DABCD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8149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21117571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EBEA8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4EE7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7C3C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51.37 </w:t>
            </w:r>
          </w:p>
        </w:tc>
      </w:tr>
      <w:tr w14:paraId="48A0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9218D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A5564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rs17175518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42ECC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B7832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C09D0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EA43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9B6B6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30BEB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5.89997E-09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DA10B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1B6C7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57850583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53008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3360D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08252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33.88 </w:t>
            </w:r>
          </w:p>
        </w:tc>
      </w:tr>
      <w:tr w14:paraId="06F6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1785A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4BAC8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rs11152349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3BB6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35F8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B6BA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BACD6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19EA5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B43B1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4.90004E-08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F06AB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27D4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60233646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5D48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8206B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E5576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29.74 </w:t>
            </w:r>
          </w:p>
        </w:tc>
      </w:tr>
      <w:tr w14:paraId="694F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CFCB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6D53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rs429358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84E4E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5D0EB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D10B5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92DC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A3080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0.0023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9B148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6.70039E-18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F8DC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8321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45411941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44A99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76501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0.00018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C9694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right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 xml:space="preserve">74.31 </w:t>
            </w:r>
          </w:p>
        </w:tc>
      </w:tr>
    </w:tbl>
    <w:p w14:paraId="6717813A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</w:p>
    <w:p w14:paraId="2F09A9DC">
      <w:pPr>
        <w:spacing w:line="360" w:lineRule="auto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t>SNP, single-nucleotide polymorphism; Chr, chromosome; EA, effect allele; EAF, effect allele frequency; SE, standard error</w:t>
      </w:r>
    </w:p>
    <w:p w14:paraId="650D7C98">
      <w:pPr>
        <w:spacing w:line="360" w:lineRule="auto"/>
        <w:rPr>
          <w:rFonts w:eastAsia="宋体" w:cs="Times New Roman"/>
          <w:bCs/>
          <w:szCs w:val="24"/>
        </w:rPr>
      </w:pPr>
      <w:r>
        <w:rPr>
          <w:rFonts w:eastAsia="宋体" w:cs="Times New Roman"/>
          <w:bCs/>
          <w:szCs w:val="24"/>
        </w:rPr>
        <w:t>R</w:t>
      </w:r>
      <w:r>
        <w:rPr>
          <w:rFonts w:eastAsia="宋体" w:cs="Times New Roman"/>
          <w:bCs/>
          <w:szCs w:val="24"/>
          <w:vertAlign w:val="superscript"/>
        </w:rPr>
        <w:t>2</w:t>
      </w:r>
      <w:r>
        <w:rPr>
          <w:rFonts w:eastAsia="宋体" w:cs="Times New Roman"/>
          <w:bCs/>
          <w:szCs w:val="24"/>
        </w:rPr>
        <w:t xml:space="preserve"> was calculated as follows:</w:t>
      </w:r>
      <w:r>
        <w:rPr>
          <w:rFonts w:hint="eastAsia" w:eastAsia="宋体" w:cs="Times New Roman"/>
          <w:bCs/>
          <w:szCs w:val="24"/>
        </w:rPr>
        <w:t xml:space="preserve"> </w:t>
      </w:r>
    </w:p>
    <w:p w14:paraId="3CD68A02">
      <w:pPr>
        <w:spacing w:before="100" w:beforeAutospacing="1" w:after="100" w:afterAutospacing="1"/>
        <w:jc w:val="both"/>
        <w:rPr>
          <w:rFonts w:hint="eastAsia" w:eastAsia="宋体" w:cs="Times New Roman"/>
          <w:bCs/>
          <w:szCs w:val="24"/>
        </w:rPr>
      </w:pPr>
      <w:r>
        <w:rPr>
          <w:rFonts w:hint="eastAsia" w:eastAsia="宋体" w:cs="Times New Roman"/>
          <w:bCs/>
          <w:szCs w:val="24"/>
        </w:rPr>
        <w:t>2*EAF*(1-EAF)*beta^2 / (2*EAF*(1-EAF)*beta^2)+(2*EAF*(1-EAF)*N*SE^2)</w:t>
      </w:r>
    </w:p>
    <w:p w14:paraId="1178B4F4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  <w:r>
        <w:rPr>
          <w:rFonts w:eastAsia="宋体" w:cs="Times New Roman"/>
          <w:bCs/>
          <w:szCs w:val="24"/>
        </w:rPr>
        <w:t>The F-statistic for each SNP was calculated as follows: F=(N−2)*R</w:t>
      </w:r>
      <w:r>
        <w:rPr>
          <w:rFonts w:eastAsia="宋体" w:cs="Times New Roman"/>
          <w:bCs/>
          <w:szCs w:val="24"/>
          <w:vertAlign w:val="superscript"/>
        </w:rPr>
        <w:t>2</w:t>
      </w:r>
      <w:r>
        <w:rPr>
          <w:rFonts w:eastAsia="宋体" w:cs="Times New Roman"/>
          <w:bCs/>
          <w:szCs w:val="24"/>
        </w:rPr>
        <w:t>/(1−R</w:t>
      </w:r>
      <w:r>
        <w:rPr>
          <w:rFonts w:eastAsia="宋体" w:cs="Times New Roman"/>
          <w:bCs/>
          <w:szCs w:val="24"/>
          <w:vertAlign w:val="superscript"/>
        </w:rPr>
        <w:t>2</w:t>
      </w:r>
      <w:r>
        <w:rPr>
          <w:rFonts w:eastAsia="宋体" w:cs="Times New Roman"/>
          <w:bCs/>
          <w:szCs w:val="24"/>
        </w:rPr>
        <w:t>).</w:t>
      </w:r>
    </w:p>
    <w:p w14:paraId="51362294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457882DB">
      <w:pP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</w:pPr>
      <w:r>
        <w:rPr>
          <w:b/>
          <w:bCs/>
        </w:rPr>
        <w:t xml:space="preserve">Supplementary Table </w:t>
      </w:r>
      <w:r>
        <w:rPr>
          <w:rFonts w:hint="eastAsia" w:eastAsia="宋体"/>
          <w:b/>
          <w:bCs/>
          <w:lang w:val="en-US" w:eastAsia="zh-CN"/>
        </w:rPr>
        <w:t>3</w:t>
      </w:r>
      <w:r>
        <w:rPr>
          <w:b/>
          <w:bCs/>
        </w:rPr>
        <w:t>.</w:t>
      </w:r>
      <w: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SNPs 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  <w:t xml:space="preserve">violated the consumption 3 and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linked to potential confounding factors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  <w:t>.</w:t>
      </w:r>
    </w:p>
    <w:tbl>
      <w:tblPr>
        <w:tblStyle w:val="20"/>
        <w:tblpPr w:leftFromText="180" w:rightFromText="180" w:vertAnchor="text" w:horzAnchor="page" w:tblpX="2438" w:tblpY="1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5606"/>
      </w:tblGrid>
      <w:tr w14:paraId="11C0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33C00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21B54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Trait</w:t>
            </w:r>
          </w:p>
        </w:tc>
      </w:tr>
      <w:tr w14:paraId="234D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49688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 w:eastAsia="等线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等线"/>
                <w:color w:val="000000"/>
                <w:sz w:val="20"/>
                <w:szCs w:val="24"/>
              </w:rPr>
              <w:t>rs3101339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BC24E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48DD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57028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rs75641275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6F2C8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2AE6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5A198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rs7599488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52AF4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4EB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6143C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rs4149513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B776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1D15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CF20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rs17184707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FDF6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67E9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05861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rs4269101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4708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2CE3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A34DA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rs11720884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1C4C8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46F3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DAE80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rs10026792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A8D09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6643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A3FB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rs746868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87F8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diabetes/Trunk predicted mass/Trunk fat-free mass</w:t>
            </w:r>
          </w:p>
        </w:tc>
      </w:tr>
      <w:tr w14:paraId="17D4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82D6A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rs9385269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506B7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2DAC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0F2CC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rs2328887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2A476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0D0B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B8174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rs11772627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E073C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3F38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8A8A7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rs10740991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A1F9B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4211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A4EC2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rs7916868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A2EF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509F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AA569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rs11037497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4C4D9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6CF3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F50C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rs3764002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3890B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Waist hip ratio</w:t>
            </w:r>
          </w:p>
        </w:tc>
      </w:tr>
      <w:tr w14:paraId="2E01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BB764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rs1797235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72837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162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6576A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rs862227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7124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Weight/Whole body fat mass/Waist circumference</w:t>
            </w:r>
          </w:p>
        </w:tc>
      </w:tr>
      <w:tr w14:paraId="1639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58EF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rs4800488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53471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45CF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75054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rs17175518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BFF2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  <w:tr w14:paraId="3CFF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E539B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rs429358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9113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Body mass index</w:t>
            </w:r>
          </w:p>
        </w:tc>
      </w:tr>
    </w:tbl>
    <w:p w14:paraId="0B5D4FEA">
      <w:pP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</w:pPr>
    </w:p>
    <w:p w14:paraId="1591E6C4">
      <w:pPr>
        <w:rPr>
          <w:rFonts w:hint="default" w:eastAsia="宋体" w:cs="Times New Roman"/>
          <w:kern w:val="2"/>
          <w:sz w:val="24"/>
          <w:szCs w:val="24"/>
          <w:lang w:val="en-US" w:eastAsia="zh-CN" w:bidi="ar"/>
        </w:rPr>
      </w:pPr>
    </w:p>
    <w:p w14:paraId="562BACFF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674E3BBF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5C451E11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67776FDD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7A275483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5CBF1550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6B38728B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427A6DEF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095F8EF0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79859AD7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5FE1CF26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6DC1042C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566A94E7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6DD3CF12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017987C9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095BE783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766F8908">
      <w:pP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</w:pPr>
      <w:r>
        <w:rPr>
          <w:b/>
          <w:bCs/>
        </w:rPr>
        <w:t xml:space="preserve">Supplementary Table </w:t>
      </w:r>
      <w:r>
        <w:rPr>
          <w:rFonts w:hint="eastAsia" w:eastAsia="宋体"/>
          <w:b/>
          <w:bCs/>
          <w:lang w:val="en-US" w:eastAsia="zh-CN"/>
        </w:rPr>
        <w:t>4</w:t>
      </w:r>
      <w:r>
        <w:rPr>
          <w:b/>
          <w:bCs/>
        </w:rPr>
        <w:t>.</w:t>
      </w:r>
      <w: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22 SNPs as instrumental variables (IVs)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t xml:space="preserve">associated with </w:t>
      </w:r>
      <w:r>
        <w:rPr>
          <w:rFonts w:hint="eastAsia" w:eastAsia="宋体"/>
          <w:lang w:val="en-US" w:eastAsia="zh-CN"/>
        </w:rPr>
        <w:t>dried fruit intake</w:t>
      </w:r>
      <w:r>
        <w:t xml:space="preserve"> 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"/>
        </w:rPr>
        <w:t>use for MR analysis.</w:t>
      </w:r>
    </w:p>
    <w:p w14:paraId="405FB662">
      <w:pPr>
        <w:rPr>
          <w:rFonts w:hint="default" w:eastAsia="宋体" w:cs="Times New Roman"/>
          <w:kern w:val="2"/>
          <w:sz w:val="24"/>
          <w:szCs w:val="24"/>
          <w:lang w:val="en-US" w:eastAsia="zh-CN" w:bidi="ar"/>
        </w:rPr>
      </w:pPr>
    </w:p>
    <w:tbl>
      <w:tblPr>
        <w:tblStyle w:val="20"/>
        <w:tblW w:w="11268" w:type="dxa"/>
        <w:tblInd w:w="-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56"/>
        <w:gridCol w:w="612"/>
        <w:gridCol w:w="1344"/>
        <w:gridCol w:w="576"/>
        <w:gridCol w:w="540"/>
        <w:gridCol w:w="912"/>
        <w:gridCol w:w="912"/>
        <w:gridCol w:w="732"/>
        <w:gridCol w:w="936"/>
        <w:gridCol w:w="708"/>
        <w:gridCol w:w="1128"/>
        <w:gridCol w:w="804"/>
      </w:tblGrid>
      <w:tr w14:paraId="2835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A1987C">
            <w:pPr>
              <w:keepNext w:val="0"/>
              <w:keepLines w:val="0"/>
              <w:widowControl/>
              <w:suppressLineNumbers w:val="0"/>
              <w:bidi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 w:eastAsia="宋体" w:cstheme="minorBidi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4"/>
                <w:szCs w:val="22"/>
                <w:lang w:val="en-US" w:eastAsia="zh-CN" w:bidi="ar-SA"/>
              </w:rPr>
              <w:t>Num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4507B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SNP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00E3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Chr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31B0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Position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AA02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EA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D2D2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OA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1F807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BETA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AB2A4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SE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82FB3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A6A8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sample size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DD9E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EAF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15C0D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R2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C6AD7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F</w:t>
            </w:r>
          </w:p>
        </w:tc>
      </w:tr>
      <w:tr w14:paraId="1F75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DC27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71C5F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rs261809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AB064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5D686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241054465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B7386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8F6A0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9937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C658C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155BE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9.80E-09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30B2C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0E885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621A6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7.80E-05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97EC0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32.89 </w:t>
            </w:r>
          </w:p>
        </w:tc>
      </w:tr>
      <w:tr w14:paraId="391B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DF384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03AEF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rs11586016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80881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09A3E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44031793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1ACE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44AAD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33899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8C6C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45415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EC5F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A1743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0.37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5BB9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7.73E-05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E148C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32.59 </w:t>
            </w:r>
          </w:p>
        </w:tc>
      </w:tr>
      <w:tr w14:paraId="7E7F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05ADC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52059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rs12137234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0BC7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D25A9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72270797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28F2A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3D57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A5DF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A178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2CE1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2.80E-08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DC48D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04C49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8D46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7.31E-05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67558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30.85 </w:t>
            </w:r>
          </w:p>
        </w:tc>
      </w:tr>
      <w:tr w14:paraId="3C59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2300C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8D4F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rs72720396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8C6E6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BE27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91191582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06067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AA04E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7BD2C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0.011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83545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19764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8.70E-09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1BA4A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AD39C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0.23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BC144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7.85E-05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EF7D0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33.12 </w:t>
            </w:r>
          </w:p>
        </w:tc>
      </w:tr>
      <w:tr w14:paraId="182C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A1BFE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D3B59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rs11811826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018B6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E4A5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204603861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2EAC3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2B3C9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1FA4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0.013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7230B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0.0020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B7487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4.40E-11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2094A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B1016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0.22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D1152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0.000102951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BDBB2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43.43 </w:t>
            </w:r>
          </w:p>
        </w:tc>
      </w:tr>
      <w:tr w14:paraId="1263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80B99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CFC73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rs7582086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DC226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94968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60231826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B7961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5E3AB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5EB0B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71AC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EABD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8.80E-09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27951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6E33A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0.47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BD4B5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7.84E-05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E05E8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33.09 </w:t>
            </w:r>
          </w:p>
        </w:tc>
      </w:tr>
      <w:tr w14:paraId="3894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095E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78874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rs57499472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B6B5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5D00C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147239337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48C85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FA78D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DD78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6C16B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5E2C7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8.10E-09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AC591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7214C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07BF9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7.89E-05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CB37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33.26 </w:t>
            </w:r>
          </w:p>
        </w:tc>
      </w:tr>
      <w:tr w14:paraId="4A62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C4C17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A5A1B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rs1648404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4E411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2AC9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37175523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F9823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8558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B4655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B02B5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37766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4DC55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44F32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2974E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7.50E-05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8D3F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31.65 </w:t>
            </w:r>
          </w:p>
        </w:tc>
      </w:tr>
      <w:tr w14:paraId="6666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AF989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39FBD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rs2533273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FB33B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171B8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153485282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1D134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477E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B7BCC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B367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7E647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3.90E-09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ADEF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4933B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597C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8.22E-05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32386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34.68 </w:t>
            </w:r>
          </w:p>
        </w:tc>
      </w:tr>
      <w:tr w14:paraId="12E7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C568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39185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rs7808471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A7351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0C6D5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132716502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44CC0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3D27F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96FBD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-0.012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2F1B1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95CD0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1.10E-10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FE4BE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123C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0.32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6DE9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9.89E-05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691D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41.72 </w:t>
            </w:r>
          </w:p>
        </w:tc>
      </w:tr>
      <w:tr w14:paraId="00CC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F4F62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9A7F9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rs7829800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1551C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05A21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144258705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E262B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5733F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126DE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585E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F58C2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5.10E-09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99222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ABE9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0.67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C9292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8.10E-05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4B0C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34.17 </w:t>
            </w:r>
          </w:p>
        </w:tc>
      </w:tr>
      <w:tr w14:paraId="3613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62633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5A838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rs893856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704D9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9091A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126723567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DAE45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2D841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BD698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-0.013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AA4DD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166D9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1.30E-08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BE505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C426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0.15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8023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7.67E-05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5E5F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32.35 </w:t>
            </w:r>
          </w:p>
        </w:tc>
      </w:tr>
      <w:tr w14:paraId="2214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76BB1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3B491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rs10896126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3ECC5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374E8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66292908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D9EE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2EF6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A30A4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-0.015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65956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2B78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1.60E-16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3F6F5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4DB2B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BE4A6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0.000161364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F7C32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68.07 </w:t>
            </w:r>
          </w:p>
        </w:tc>
      </w:tr>
      <w:tr w14:paraId="7BB4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5E8CB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A843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rs1622515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6695E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13149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95523433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0E8F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63487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AC914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24616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8EBF5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2.90E-09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92630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988A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0.48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A6F97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8.35E-05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26757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35.23 </w:t>
            </w:r>
          </w:p>
        </w:tc>
      </w:tr>
      <w:tr w14:paraId="43A5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440A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CEADC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rs4140799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ED348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F9D26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72170969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5D57D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02B33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AE467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1BB98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5EDCB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1.80E-08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FFB8F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AAD4F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0.53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2523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7.53E-05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ADA7B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31.74 </w:t>
            </w:r>
          </w:p>
        </w:tc>
      </w:tr>
      <w:tr w14:paraId="7DC9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CAF9A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9516F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rs34162196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2932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EACE2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22038125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F2F39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58570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26F6D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-0.022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3FB3B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921D6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7.10E-16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35A7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4C8F7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0D73E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0.000154323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2D763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65.10 </w:t>
            </w:r>
          </w:p>
        </w:tc>
      </w:tr>
      <w:tr w14:paraId="5C77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018E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507E5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rs10129747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BAA1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0D9B0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77433198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A00D3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BD0CD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9F018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0.009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ADC0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7B212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2.60E-08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FE572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0C254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0.53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960E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7.35E-05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777F0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30.99 </w:t>
            </w:r>
          </w:p>
        </w:tc>
      </w:tr>
      <w:tr w14:paraId="241C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A20DD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FA5A6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rs11632215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C24DF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139EC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45319982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EA5A8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98F9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DA92A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-0.014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68714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0.0026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37087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4.40E-08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009A4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CC44F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0.12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EA017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7.10E-05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10A7E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29.96 </w:t>
            </w:r>
          </w:p>
        </w:tc>
      </w:tr>
      <w:tr w14:paraId="1B1D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1EF800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CA235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rs1582322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5841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5D44E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52105988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3D10C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97D8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805B04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941BE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0.0017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A921B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6.80E-09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65302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5D23A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0.60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F489B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7.96E-05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A8778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33.59 </w:t>
            </w:r>
          </w:p>
        </w:tc>
      </w:tr>
      <w:tr w14:paraId="56C0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8519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991D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rs62084586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5297F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2A819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56419228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CE72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4281E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FEA4A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0.013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E3754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C6991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3.20E-09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80250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0FAA6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0.17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84860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8.32E-05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7D61A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35.07 </w:t>
            </w:r>
          </w:p>
        </w:tc>
      </w:tr>
      <w:tr w14:paraId="4408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377B6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D777D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rs8081370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AF03D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414166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1373612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E76E7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F5BFFD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CB56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-0.017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148EC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0.0029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80396E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1.40E-08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60E83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A6EF7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0.91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A9C9F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7.63E-05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5744F1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32.18 </w:t>
            </w:r>
          </w:p>
        </w:tc>
      </w:tr>
      <w:tr w14:paraId="7190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BB4E59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2928CB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rs11152349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AEADDC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486902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60233646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611A1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A4AA9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G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A90735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0.010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83CD53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0.0018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27EE0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4.90E-08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33D6FA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3E7A28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0.30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14769F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7.05E-05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708B97">
            <w:pPr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ind w:left="0" w:right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29.74 </w:t>
            </w:r>
          </w:p>
        </w:tc>
      </w:tr>
    </w:tbl>
    <w:p w14:paraId="3CA0E051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</w:rPr>
      </w:pPr>
    </w:p>
    <w:p w14:paraId="533AE433">
      <w:pPr>
        <w:spacing w:before="100" w:beforeAutospacing="1" w:after="100" w:afterAutospacing="1"/>
        <w:jc w:val="both"/>
        <w:rPr>
          <w:rFonts w:eastAsia="宋体" w:cs="Times New Roman"/>
          <w:bCs/>
          <w:szCs w:val="24"/>
          <w:lang w:val="en-GB" w:eastAsia="en-GB"/>
        </w:rPr>
      </w:pPr>
    </w:p>
    <w:p w14:paraId="44218F83">
      <w:pPr>
        <w:pStyle w:val="2"/>
      </w:pPr>
      <w:r>
        <w:t>Supplementary Figures and Tables</w:t>
      </w:r>
    </w:p>
    <w:p w14:paraId="182D9F8C">
      <w:pPr>
        <w:pStyle w:val="4"/>
        <w:rPr>
          <w:rFonts w:cs="Times New Roman"/>
          <w:szCs w:val="24"/>
        </w:rPr>
      </w:pPr>
      <w:r>
        <w:t xml:space="preserve">Supplementary </w:t>
      </w:r>
      <w:r>
        <w:rPr>
          <w:rFonts w:cs="Times New Roman"/>
          <w:b/>
          <w:szCs w:val="24"/>
        </w:rPr>
        <w:t xml:space="preserve">Figure </w:t>
      </w:r>
      <w:r>
        <w:rPr>
          <w:rFonts w:cs="Times New Roman"/>
          <w:szCs w:val="24"/>
        </w:rPr>
        <w:t xml:space="preserve"> </w:t>
      </w:r>
    </w:p>
    <w:p w14:paraId="09261AC2">
      <w:pPr>
        <w:keepNext/>
        <w:rPr>
          <w:rFonts w:hint="eastAsia" w:eastAsia="宋体" w:cs="Times New Roman"/>
          <w:szCs w:val="24"/>
          <w:lang w:eastAsia="zh-CN"/>
        </w:rPr>
      </w:pPr>
    </w:p>
    <w:p w14:paraId="17EC307C">
      <w:pPr>
        <w:keepNext/>
        <w:rPr>
          <w:rFonts w:hint="eastAsia" w:eastAsia="宋体" w:cs="Times New Roman"/>
          <w:szCs w:val="24"/>
          <w:lang w:eastAsia="zh-CN"/>
        </w:rPr>
      </w:pPr>
      <w:r>
        <w:rPr>
          <w:rFonts w:hint="eastAsia" w:eastAsia="宋体" w:cs="Times New Roman"/>
          <w:szCs w:val="24"/>
          <w:lang w:eastAsia="zh-CN"/>
        </w:rPr>
        <w:drawing>
          <wp:inline distT="0" distB="0" distL="114300" distR="114300">
            <wp:extent cx="3932555" cy="3932555"/>
            <wp:effectExtent l="0" t="0" r="14605" b="14605"/>
            <wp:docPr id="7" name="图片 7" descr="scatterplot-ieu-a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atterplot-ieu-a-7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zCs w:val="24"/>
          <w:lang w:eastAsia="zh-CN"/>
        </w:rPr>
        <w:drawing>
          <wp:inline distT="0" distB="0" distL="114300" distR="114300">
            <wp:extent cx="3917315" cy="3917315"/>
            <wp:effectExtent l="0" t="0" r="14605" b="14605"/>
            <wp:docPr id="6" name="图片 6" descr="scatterplot-ieu-b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atterplot-ieu-b-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zCs w:val="24"/>
          <w:lang w:eastAsia="zh-CN"/>
        </w:rPr>
        <w:drawing>
          <wp:inline distT="0" distB="0" distL="114300" distR="114300">
            <wp:extent cx="3947795" cy="3947795"/>
            <wp:effectExtent l="0" t="0" r="14605" b="14605"/>
            <wp:docPr id="4" name="图片 4" descr="leaveone-ieu-b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eaveone-ieu-b-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zCs w:val="24"/>
          <w:lang w:eastAsia="zh-CN"/>
        </w:rPr>
        <w:drawing>
          <wp:inline distT="0" distB="0" distL="114300" distR="114300">
            <wp:extent cx="4130040" cy="4130040"/>
            <wp:effectExtent l="0" t="0" r="0" b="0"/>
            <wp:docPr id="3" name="图片 3" descr="foresplot-ieu-a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oresplot-ieu-a-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01106">
      <w:pPr>
        <w:keepNext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The figure legends are required to have the same font as the main text, 12 point normal Times New Roman, single spaced. Please use a single paragraph for each legend and prepare the figures keeping in mind the PDF layout. </w:t>
      </w:r>
    </w:p>
    <w:p w14:paraId="67D3424C">
      <w:pPr>
        <w:spacing w:before="240"/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80D9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5F4E0D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395F4E0D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2ABC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09EF7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6B09EF7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0541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2883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720"/>
  <w:evenAndOddHeaders w:val="1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Mzc3NDFmMWZhYjA4NTA4ZGUwMWU1ZDhjYjIzZjkifQ=="/>
  </w:docVars>
  <w:rsids>
    <w:rsidRoot w:val="00172A27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5BF56EC"/>
    <w:rsid w:val="216C34AE"/>
    <w:rsid w:val="61D74222"/>
    <w:rsid w:val="6651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6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tiff"/><Relationship Id="rId12" Type="http://schemas.openxmlformats.org/officeDocument/2006/relationships/image" Target="media/image3.tiff"/><Relationship Id="rId11" Type="http://schemas.openxmlformats.org/officeDocument/2006/relationships/image" Target="media/image2.tiff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2558679B-78FB-42CD-A1EA-A99096AF5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10</Pages>
  <Words>136</Words>
  <Characters>902</Characters>
  <Lines>7</Lines>
  <Paragraphs>2</Paragraphs>
  <TotalTime>5</TotalTime>
  <ScaleCrop>false</ScaleCrop>
  <LinksUpToDate>false</LinksUpToDate>
  <CharactersWithSpaces>979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Roger</cp:lastModifiedBy>
  <cp:lastPrinted>2013-10-03T12:51:00Z</cp:lastPrinted>
  <dcterms:modified xsi:type="dcterms:W3CDTF">2025-03-18T15:55:51Z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2052-12.1.0.20305</vt:lpwstr>
  </property>
  <property fmtid="{D5CDD505-2E9C-101B-9397-08002B2CF9AE}" pid="11" name="ICV">
    <vt:lpwstr>AF2D8948A6154BCF85258D8B7F861534_12</vt:lpwstr>
  </property>
  <property fmtid="{D5CDD505-2E9C-101B-9397-08002B2CF9AE}" pid="12" name="KSOTemplateDocerSaveRecord">
    <vt:lpwstr>eyJoZGlkIjoiNzc3Mzc3NDFmMWZhYjA4NTA4ZGUwMWU1ZDhjYjIzZjkiLCJ1c2VySWQiOiI0MDc5MjIyMTQifQ==</vt:lpwstr>
  </property>
</Properties>
</file>