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2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Supplementary Material</w:t>
      </w:r>
    </w:p>
    <w:p w14:paraId="49265569">
      <w:pPr>
        <w:pStyle w:val="18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eastAsia" w:cs="Times New Roman"/>
          <w:color w:val="auto"/>
          <w:lang w:val="en-US" w:eastAsia="zh-CN"/>
        </w:rPr>
        <w:t>S</w:t>
      </w:r>
      <w:r>
        <w:rPr>
          <w:rFonts w:hint="default" w:ascii="Times New Roman" w:hAnsi="Times New Roman" w:cs="Times New Roman"/>
          <w:color w:val="auto"/>
        </w:rPr>
        <w:t>ignal mining and risk analysis of the over-indications use of bevacizumab</w:t>
      </w:r>
    </w:p>
    <w:p w14:paraId="3B24B351">
      <w:pP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Jing Wang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Yuejing Wang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Dan Chen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Ying Ke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Jiexia Tu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Xuesong Ren, Jia Chen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2*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Li Chen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 w:eastAsia="zh-CN"/>
        </w:rPr>
        <w:t>,4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14:paraId="2A25DD67">
      <w:pP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231A99BC">
      <w:pPr>
        <w:tabs>
          <w:tab w:val="left" w:pos="312"/>
        </w:tabs>
        <w:jc w:val="both"/>
        <w:rPr>
          <w:rStyle w:val="28"/>
          <w:rFonts w:hint="default" w:ascii="Times New Roman" w:hAnsi="Times New Roman" w:eastAsia="Times New Roman" w:cs="Times New Roman"/>
          <w:color w:val="auto"/>
          <w:sz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* Correspondence: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Jia Chen, </w:t>
      </w:r>
      <w:r>
        <w:rPr>
          <w:rStyle w:val="28"/>
          <w:rFonts w:hint="default" w:ascii="Times New Roman" w:hAnsi="Times New Roman" w:cs="Times New Roman"/>
          <w:color w:val="auto"/>
          <w:sz w:val="24"/>
          <w:u w:val="none"/>
        </w:rPr>
        <w:t>E-mail:</w:t>
      </w:r>
      <w:r>
        <w:rPr>
          <w:rStyle w:val="28"/>
          <w:rFonts w:hint="default" w:ascii="Times New Roman" w:hAnsi="Times New Roman" w:cs="Times New Roman"/>
          <w:color w:val="auto"/>
          <w:sz w:val="24"/>
          <w:u w:val="none"/>
          <w:lang w:val="en-US" w:eastAsia="zh-CN"/>
        </w:rPr>
        <w:t xml:space="preserve"> </w:t>
      </w:r>
      <w:r>
        <w:rPr>
          <w:rStyle w:val="28"/>
          <w:rFonts w:hint="eastAsia" w:cs="Times New Roman"/>
          <w:color w:val="auto"/>
          <w:sz w:val="24"/>
          <w:u w:val="none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51433605@qq.com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4"/>
        </w:rPr>
        <w:t>Li Chen</w:t>
      </w:r>
      <w:r>
        <w:rPr>
          <w:rFonts w:hint="default" w:ascii="Times New Roman" w:hAnsi="Times New Roman" w:cs="Times New Roman"/>
          <w:sz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"mailto:asmith@example.com"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8"/>
          <w:rFonts w:hint="default" w:ascii="Times New Roman" w:hAnsi="Times New Roman" w:cs="Times New Roman"/>
          <w:color w:val="auto"/>
          <w:sz w:val="24"/>
          <w:u w:val="none"/>
        </w:rPr>
        <w:t xml:space="preserve">E-mail: </w:t>
      </w:r>
      <w:r>
        <w:rPr>
          <w:rStyle w:val="28"/>
          <w:rFonts w:hint="default" w:ascii="Times New Roman" w:hAnsi="Times New Roman" w:eastAsia="Times New Roman" w:cs="Times New Roman"/>
          <w:color w:val="auto"/>
          <w:sz w:val="24"/>
          <w:u w:val="none"/>
        </w:rPr>
        <w:t>chenl_hxey@scu.edu.cn</w:t>
      </w:r>
      <w:r>
        <w:rPr>
          <w:rStyle w:val="28"/>
          <w:rFonts w:hint="default" w:ascii="Times New Roman" w:hAnsi="Times New Roman" w:eastAsia="Times New Roman" w:cs="Times New Roman"/>
          <w:color w:val="auto"/>
          <w:sz w:val="24"/>
          <w:u w:val="none"/>
        </w:rPr>
        <w:fldChar w:fldCharType="end"/>
      </w:r>
    </w:p>
    <w:p w14:paraId="04FA27D9"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Supplementary 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bidi="ar"/>
        </w:rPr>
        <w:t>Table</w:t>
      </w:r>
      <w:r>
        <w:rPr>
          <w:rFonts w:hint="default" w:ascii="Times New Roman" w:hAnsi="Times New Roman" w:cs="Times New Roman"/>
          <w:sz w:val="24"/>
          <w:szCs w:val="24"/>
        </w:rPr>
        <w:t>s</w:t>
      </w:r>
      <w:bookmarkStart w:id="0" w:name="_GoBack"/>
      <w:bookmarkEnd w:id="0"/>
    </w:p>
    <w:p w14:paraId="0BD7755E">
      <w:pPr>
        <w:rPr>
          <w:rFonts w:hint="default" w:ascii="Times New Roman" w:hAnsi="Times New Roman" w:cs="Times New Roman"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bidi="ar"/>
        </w:rPr>
        <w:t xml:space="preserve">Supplementary Table </w:t>
      </w:r>
      <w:r>
        <w:rPr>
          <w:rFonts w:hint="eastAsia" w:cs="Times New Roman"/>
          <w:b/>
          <w:bCs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bidi="ar"/>
        </w:rPr>
        <w:t>1.</w:t>
      </w:r>
      <w:r>
        <w:rPr>
          <w:rFonts w:hint="default" w:ascii="Times New Roman" w:hAnsi="Times New Roman" w:cs="Times New Roman"/>
          <w:sz w:val="24"/>
          <w:szCs w:val="24"/>
          <w:lang w:bidi="ar"/>
        </w:rPr>
        <w:t xml:space="preserve"> Fourfold table of disproportional method</w:t>
      </w:r>
    </w:p>
    <w:tbl>
      <w:tblPr>
        <w:tblStyle w:val="20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2217"/>
        <w:gridCol w:w="2135"/>
        <w:gridCol w:w="1489"/>
      </w:tblGrid>
      <w:tr w14:paraId="37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E603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97D888E">
            <w:pPr>
              <w:jc w:val="center"/>
              <w:rPr>
                <w:rFonts w:hint="default" w:ascii="Times New Roman" w:hAnsi="Times New Roman" w:cs="Times New Roman"/>
                <w:lang w:bidi="ar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Adverse event of interest</w:t>
            </w:r>
          </w:p>
        </w:tc>
        <w:tc>
          <w:tcPr>
            <w:tcW w:w="213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FEC65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All other adverse events</w:t>
            </w:r>
          </w:p>
        </w:tc>
        <w:tc>
          <w:tcPr>
            <w:tcW w:w="148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BEB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Total</w:t>
            </w:r>
          </w:p>
        </w:tc>
      </w:tr>
      <w:tr w14:paraId="027D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FD02F">
            <w:pPr>
              <w:rPr>
                <w:rFonts w:hint="default" w:ascii="Times New Roman" w:hAnsi="Times New Roman" w:cs="Times New Roman"/>
                <w:lang w:bidi="ar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Drug of interest</w:t>
            </w:r>
          </w:p>
        </w:tc>
        <w:tc>
          <w:tcPr>
            <w:tcW w:w="221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27E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a</w:t>
            </w:r>
          </w:p>
        </w:tc>
        <w:tc>
          <w:tcPr>
            <w:tcW w:w="213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636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b</w:t>
            </w:r>
          </w:p>
        </w:tc>
        <w:tc>
          <w:tcPr>
            <w:tcW w:w="148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138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a+b</w:t>
            </w:r>
          </w:p>
        </w:tc>
      </w:tr>
      <w:tr w14:paraId="1981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9E8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All other drugs in FAERS</w:t>
            </w:r>
          </w:p>
        </w:tc>
        <w:tc>
          <w:tcPr>
            <w:tcW w:w="221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B7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c</w:t>
            </w:r>
          </w:p>
        </w:tc>
        <w:tc>
          <w:tcPr>
            <w:tcW w:w="213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411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d</w:t>
            </w:r>
          </w:p>
        </w:tc>
        <w:tc>
          <w:tcPr>
            <w:tcW w:w="148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A2F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c+d</w:t>
            </w:r>
          </w:p>
        </w:tc>
      </w:tr>
      <w:tr w14:paraId="5A4F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9B3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Total</w:t>
            </w:r>
          </w:p>
        </w:tc>
        <w:tc>
          <w:tcPr>
            <w:tcW w:w="221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6B1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a+c</w:t>
            </w:r>
          </w:p>
        </w:tc>
        <w:tc>
          <w:tcPr>
            <w:tcW w:w="213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467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b+d</w:t>
            </w:r>
          </w:p>
        </w:tc>
        <w:tc>
          <w:tcPr>
            <w:tcW w:w="148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240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N= a+b+c+d</w:t>
            </w:r>
          </w:p>
        </w:tc>
      </w:tr>
    </w:tbl>
    <w:p w14:paraId="2B4C3A95">
      <w:pPr>
        <w:rPr>
          <w:rFonts w:hint="default" w:ascii="Times New Roman" w:hAnsi="Times New Roman" w:eastAsia="宋体" w:cs="Times New Roman"/>
          <w:lang w:eastAsia="zh-CN"/>
        </w:rPr>
      </w:pPr>
    </w:p>
    <w:p w14:paraId="26703854"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bidi="ar"/>
        </w:rPr>
        <w:t xml:space="preserve">Supplementary Table </w:t>
      </w:r>
      <w:r>
        <w:rPr>
          <w:rFonts w:hint="eastAsia" w:cs="Times New Roman"/>
          <w:b/>
          <w:color w:val="auto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bidi="ar"/>
        </w:rPr>
        <w:t>2.</w:t>
      </w:r>
      <w:r>
        <w:rPr>
          <w:rFonts w:hint="default" w:ascii="Times New Roman" w:hAnsi="Times New Roman" w:cs="Times New Roman"/>
          <w:color w:val="auto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Formulas and thresholds of the ROR method and the MHRA method</w:t>
      </w:r>
    </w:p>
    <w:tbl>
      <w:tblPr>
        <w:tblStyle w:val="21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4828"/>
        <w:gridCol w:w="2486"/>
      </w:tblGrid>
      <w:tr w14:paraId="429F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39" w:type="dxa"/>
            <w:vAlign w:val="center"/>
          </w:tcPr>
          <w:p w14:paraId="3A2DAB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Method</w:t>
            </w:r>
          </w:p>
        </w:tc>
        <w:tc>
          <w:tcPr>
            <w:tcW w:w="4828" w:type="dxa"/>
            <w:vAlign w:val="center"/>
          </w:tcPr>
          <w:p w14:paraId="052AAD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Formula</w:t>
            </w:r>
          </w:p>
        </w:tc>
        <w:tc>
          <w:tcPr>
            <w:tcW w:w="2486" w:type="dxa"/>
            <w:vAlign w:val="center"/>
          </w:tcPr>
          <w:p w14:paraId="515846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Threshold value</w:t>
            </w:r>
          </w:p>
        </w:tc>
      </w:tr>
      <w:tr w14:paraId="20CF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139" w:type="dxa"/>
            <w:vAlign w:val="center"/>
          </w:tcPr>
          <w:p w14:paraId="7C12A5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ROR</w:t>
            </w:r>
          </w:p>
        </w:tc>
        <w:tc>
          <w:tcPr>
            <w:tcW w:w="4828" w:type="dxa"/>
          </w:tcPr>
          <w:p w14:paraId="725637B5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0A40E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ROR=ad/bc</w:t>
            </w:r>
          </w:p>
          <w:p w14:paraId="17CB33C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F46A21E">
            <w:pPr>
              <w:jc w:val="center"/>
              <w:rPr>
                <w:rFonts w:hint="default" w:ascii="Times New Roman" w:hAnsi="Times New Roman" w:cs="Times New Roman"/>
                <w:vertAlign w:val="superscript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435610</wp:posOffset>
                  </wp:positionV>
                  <wp:extent cx="2046605" cy="450215"/>
                  <wp:effectExtent l="0" t="0" r="10795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</w:rPr>
              <w:t>SE（lnROR）=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</w:rPr>
                  </m:ctrlPr>
                </m:deg>
                <m:e>
                  <m:d>
                    <m:dPr>
                      <m:begChr m:val="（"/>
                      <m:endChr m:val="）"/>
                      <m:ctrlPr>
                        <w:rPr>
                          <w:rFonts w:hint="default" w:ascii="Cambria Math" w:hAnsi="Cambria Math" w:cs="Times New Roma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</w:rPr>
                            <m:t>a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</w:rPr>
                            <m:t>b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</w:rPr>
                            <m:t>c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</w:rPr>
                            <m:t>d</m:t>
                          </m:r>
                          <m:ctrlPr>
                            <w:rPr>
                              <w:rFonts w:hint="default" w:ascii="Cambria Math" w:hAnsi="Cambria Math" w:cs="Times New Roman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Times New Roman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/>
                    </w:rPr>
                  </m:ctrlPr>
                </m:e>
              </m:rad>
            </m:oMath>
          </w:p>
        </w:tc>
        <w:tc>
          <w:tcPr>
            <w:tcW w:w="2486" w:type="dxa"/>
            <w:vAlign w:val="center"/>
          </w:tcPr>
          <w:p w14:paraId="43C612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 signal is detected, if a≥3,and the lower limit of the 95%(ROR)＞1</w:t>
            </w:r>
          </w:p>
        </w:tc>
      </w:tr>
      <w:tr w14:paraId="5CFB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139" w:type="dxa"/>
            <w:vAlign w:val="center"/>
          </w:tcPr>
          <w:p w14:paraId="590520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MHRA</w:t>
            </w:r>
          </w:p>
        </w:tc>
        <w:tc>
          <w:tcPr>
            <w:tcW w:w="4828" w:type="dxa"/>
          </w:tcPr>
          <w:p w14:paraId="43B843E3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0CCA6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PRR=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</w:rPr>
                    <m:t>a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/(</m:t>
                  </m:r>
                  <m:r>
                    <m:rPr/>
                    <w:rPr>
                      <w:rFonts w:hint="default" w:ascii="Cambria Math" w:hAnsi="Cambria Math" w:cs="Times New Roman"/>
                    </w:rPr>
                    <m:t>a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+b)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c/(c+</m:t>
                  </m:r>
                  <m:r>
                    <m:rPr/>
                    <w:rPr>
                      <w:rFonts w:hint="default" w:ascii="Cambria Math" w:hAnsi="Cambria Math" w:cs="Times New Roman"/>
                    </w:rPr>
                    <m:t>d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den>
              </m:f>
            </m:oMath>
          </w:p>
          <w:p w14:paraId="76258B0E">
            <w:pPr>
              <w:jc w:val="center"/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  <w:highlight w:val="yellow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163195</wp:posOffset>
                  </wp:positionV>
                  <wp:extent cx="1635760" cy="387985"/>
                  <wp:effectExtent l="0" t="0" r="2540" b="5715"/>
                  <wp:wrapNone/>
                  <wp:docPr id="3" name="图片 3" descr="97bfb403141302bd70e1bbe95bb4a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7bfb403141302bd70e1bbe95bb4aa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6" w:type="dxa"/>
            <w:vAlign w:val="center"/>
          </w:tcPr>
          <w:p w14:paraId="195495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 signal is detected, if a≥3,and PRR≥2,and X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</w:rPr>
              <w:t>≥4</w:t>
            </w:r>
          </w:p>
        </w:tc>
      </w:tr>
    </w:tbl>
    <w:p w14:paraId="0C1BE812">
      <w:pPr>
        <w:rPr>
          <w:rFonts w:hint="default" w:ascii="Times New Roman" w:hAnsi="Times New Roman" w:cs="Times New Roman"/>
          <w:lang w:bidi="ar"/>
        </w:rPr>
      </w:pPr>
      <w:r>
        <w:rPr>
          <w:rFonts w:hint="default" w:ascii="Times New Roman" w:hAnsi="Times New Roman" w:cs="Times New Roman"/>
          <w:lang w:bidi="ar"/>
        </w:rPr>
        <w:br w:type="page"/>
      </w:r>
    </w:p>
    <w:p w14:paraId="605727A3">
      <w:pPr>
        <w:rPr>
          <w:rFonts w:hint="default" w:ascii="Times New Roman" w:hAnsi="Times New Roman" w:cs="Times New Roman"/>
          <w:b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 xml:space="preserve">Supplementary Table </w:t>
      </w:r>
      <w:r>
        <w:rPr>
          <w:rFonts w:hint="eastAsia" w:cs="Times New Roman"/>
          <w:b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 Reported number and constituent ratio of ADEs in different SOCs</w:t>
      </w:r>
    </w:p>
    <w:tbl>
      <w:tblPr>
        <w:tblStyle w:val="20"/>
        <w:tblW w:w="1291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3"/>
        <w:gridCol w:w="3340"/>
        <w:gridCol w:w="3536"/>
      </w:tblGrid>
      <w:tr w14:paraId="74BF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0A9870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SOC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150EB8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Over-indications use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70BF44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Approved indications use</w:t>
            </w:r>
          </w:p>
        </w:tc>
      </w:tr>
      <w:tr w14:paraId="0F8F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027657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Vascular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10FDA5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2012（5.27%）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6DC091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1557（14.78%）</w:t>
            </w:r>
          </w:p>
        </w:tc>
      </w:tr>
      <w:tr w14:paraId="26D6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0C97B2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Surgical and medical procedures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32AF9B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61（0.16%）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15DEFE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27（0.26%）</w:t>
            </w:r>
          </w:p>
        </w:tc>
      </w:tr>
      <w:tr w14:paraId="1DB4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0D02C6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Social circumstances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3E8BF5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29（0.08%）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1A4680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0（0.00%）</w:t>
            </w:r>
          </w:p>
        </w:tc>
      </w:tr>
      <w:tr w14:paraId="5B8C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37E92C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Skin and subcutaneous tissue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075F77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1196（3.13%）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748634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25（0.24%）</w:t>
            </w:r>
          </w:p>
        </w:tc>
      </w:tr>
      <w:tr w14:paraId="207C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33AB1B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Respiratory, thoracic and mediastinal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46499E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2007（5.26%）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1141B2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408（3.87%）</w:t>
            </w:r>
          </w:p>
        </w:tc>
      </w:tr>
      <w:tr w14:paraId="6265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613A88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Reproductive system and breast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1D94B3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174（0.46%）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6CC87C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144（1.37%）</w:t>
            </w:r>
          </w:p>
        </w:tc>
      </w:tr>
      <w:tr w14:paraId="0EC8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6A0481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Renal and urinary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49D789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1537（4.02%）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6CBFA2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791（7.51%）</w:t>
            </w:r>
          </w:p>
        </w:tc>
      </w:tr>
      <w:tr w14:paraId="31B1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3EA9A4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Psychiatric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0D15C3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439（1.15%）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170B90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0（0.00%）</w:t>
            </w:r>
          </w:p>
        </w:tc>
      </w:tr>
      <w:tr w14:paraId="487F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04AFBE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Product issues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6520D0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30（0.08%）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36F3F8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22（0.21%）</w:t>
            </w:r>
          </w:p>
        </w:tc>
      </w:tr>
      <w:tr w14:paraId="0FFB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597680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Nervous system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321B76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2102（5.50%）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629BD9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374（3.55%）</w:t>
            </w:r>
          </w:p>
        </w:tc>
      </w:tr>
      <w:tr w14:paraId="07D2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32D95B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Neoplasms benign, malignant and unspecified (incl cysts and polyps)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57A207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1549（4.06%）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7E07AF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570（5.41%）</w:t>
            </w:r>
          </w:p>
        </w:tc>
      </w:tr>
      <w:tr w14:paraId="5221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22087D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Musculoskeletal and connective tissue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3AB933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1138（2.98%）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6E0BB4B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98（0.93%）</w:t>
            </w:r>
          </w:p>
        </w:tc>
      </w:tr>
      <w:tr w14:paraId="2470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7342E4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Metabolism and nutrition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68457B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1333（3.49%）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C9C54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219（2.08%）</w:t>
            </w:r>
          </w:p>
        </w:tc>
      </w:tr>
      <w:tr w14:paraId="60A8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11C873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Investigations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5205DF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2844（7.45%）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65C5E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585（5.55%）</w:t>
            </w:r>
          </w:p>
        </w:tc>
      </w:tr>
      <w:tr w14:paraId="613A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333DA5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Injury, poisoning and procedural complications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5F06CD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2421（6.34%）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231114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1920（18.23%）</w:t>
            </w:r>
          </w:p>
        </w:tc>
      </w:tr>
      <w:tr w14:paraId="4F88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2E5C7F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Infections and infestations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2D9417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1681（4.40%）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25447D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391（3.71%）</w:t>
            </w:r>
          </w:p>
        </w:tc>
      </w:tr>
      <w:tr w14:paraId="0FBD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4ADA25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Immune system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2DD7B4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192（0.50%）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73D24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3（0.03%）</w:t>
            </w:r>
          </w:p>
        </w:tc>
      </w:tr>
      <w:tr w14:paraId="20D9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755F86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Hepatobiliary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6CB32A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730（1.91%）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3082B1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139（1.32%）</w:t>
            </w:r>
          </w:p>
        </w:tc>
      </w:tr>
      <w:tr w14:paraId="7C2B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505B26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General disorders and administration site conditions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53ECF4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6228（16.31%）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461EF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350（3.32%）</w:t>
            </w:r>
          </w:p>
        </w:tc>
      </w:tr>
      <w:tr w14:paraId="2447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356C0D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Gastrointestinal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0D4BD2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6142（16.08%）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30D988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1849（17.55%）</w:t>
            </w:r>
          </w:p>
        </w:tc>
      </w:tr>
      <w:tr w14:paraId="439F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7784CA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Eye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3C5C7A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239（0.63%）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2D014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29（0.28%）</w:t>
            </w:r>
          </w:p>
        </w:tc>
      </w:tr>
      <w:tr w14:paraId="02BC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5649FA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Endocrine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6F2CA6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252（0.66%）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1EECEF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13（0.12%）</w:t>
            </w:r>
          </w:p>
        </w:tc>
      </w:tr>
      <w:tr w14:paraId="52AD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1B6A9A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Ear and labyrinth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63C620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58（0.15%）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2D724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3（0.03%）</w:t>
            </w:r>
          </w:p>
        </w:tc>
      </w:tr>
      <w:tr w14:paraId="5412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6DC2A7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Congenital, familial and genetic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5F93EF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22（0.06%）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4968C9C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22（0.21%）</w:t>
            </w:r>
          </w:p>
        </w:tc>
      </w:tr>
      <w:tr w14:paraId="78C6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58EFFA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Cardiac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0960CD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843（2.21%）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61C90B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164（1.56%）</w:t>
            </w:r>
          </w:p>
        </w:tc>
      </w:tr>
      <w:tr w14:paraId="4F2B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43" w:type="dxa"/>
            <w:shd w:val="clear" w:color="auto" w:fill="auto"/>
            <w:noWrap/>
            <w:vAlign w:val="center"/>
          </w:tcPr>
          <w:p w14:paraId="78CE0A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Blood and lymphatic system disorders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13803C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2933（7.68%）</w:t>
            </w:r>
          </w:p>
        </w:tc>
        <w:tc>
          <w:tcPr>
            <w:tcW w:w="3536" w:type="dxa"/>
            <w:shd w:val="clear" w:color="auto" w:fill="auto"/>
            <w:noWrap/>
            <w:vAlign w:val="center"/>
          </w:tcPr>
          <w:p w14:paraId="39961E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831（7.89%）</w:t>
            </w:r>
          </w:p>
        </w:tc>
      </w:tr>
    </w:tbl>
    <w:p w14:paraId="338A280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D9BE7B6"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hint="eastAsia" w:cs="Times New Roman"/>
          <w:b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 Effective signals for general disorders and administration site conditions</w:t>
      </w:r>
    </w:p>
    <w:tbl>
      <w:tblPr>
        <w:tblStyle w:val="20"/>
        <w:tblW w:w="11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851"/>
        <w:gridCol w:w="992"/>
        <w:gridCol w:w="1084"/>
        <w:gridCol w:w="1558"/>
        <w:gridCol w:w="1561"/>
        <w:gridCol w:w="1288"/>
      </w:tblGrid>
      <w:tr w14:paraId="38E8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89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Over-indications use</w:t>
            </w:r>
          </w:p>
        </w:tc>
      </w:tr>
      <w:tr w14:paraId="67C7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8C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29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14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ROR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F2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PRR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6F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Lower limit of 95% Cl (ROR)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B1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Upper limit of 95% Cl (ROR)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3E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 square</w:t>
            </w:r>
          </w:p>
        </w:tc>
      </w:tr>
      <w:tr w14:paraId="6B70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99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Catheter site erythema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51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1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87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41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1.82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8D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B8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14.52</w:t>
            </w:r>
          </w:p>
        </w:tc>
      </w:tr>
      <w:tr w14:paraId="6374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E8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Catheter site pain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C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2D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4.72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12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4.72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8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2.53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8A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3B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28.99</w:t>
            </w:r>
          </w:p>
        </w:tc>
      </w:tr>
      <w:tr w14:paraId="2D5C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09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Tenderness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84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A4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BC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D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CC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0F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16.44</w:t>
            </w:r>
          </w:p>
        </w:tc>
      </w:tr>
      <w:tr w14:paraId="28B3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7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Perforation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5A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BB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25.32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9E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25.29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66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16.64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87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38.54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DF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508.60</w:t>
            </w:r>
          </w:p>
        </w:tc>
      </w:tr>
      <w:tr w14:paraId="0BEF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B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Therapy responder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B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20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9.78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A3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9.78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4E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4.03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F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23.71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3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38.57</w:t>
            </w:r>
          </w:p>
        </w:tc>
      </w:tr>
      <w:tr w14:paraId="44B7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FD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Multi-organ failure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8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84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6F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43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1.66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0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EE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17.31</w:t>
            </w:r>
          </w:p>
        </w:tc>
      </w:tr>
      <w:tr w14:paraId="5270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1C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Multimorbidity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5F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AA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8E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6B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D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02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8.20</w:t>
            </w:r>
          </w:p>
        </w:tc>
      </w:tr>
      <w:tr w14:paraId="3461A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17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Non-cardiac chest pain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EA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74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96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FC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1D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8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8.76</w:t>
            </w:r>
          </w:p>
        </w:tc>
      </w:tr>
      <w:tr w14:paraId="5BF97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54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53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89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3.98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3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3.98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A9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2.56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C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4A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44.19</w:t>
            </w:r>
          </w:p>
        </w:tc>
      </w:tr>
      <w:tr w14:paraId="3831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BA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Disease progression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9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0E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26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12.42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54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12.39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BA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13.88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59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13368.96</w:t>
            </w:r>
          </w:p>
        </w:tc>
      </w:tr>
      <w:tr w14:paraId="25D2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9D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Tachyphylaxis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C0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64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21.66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0C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21.66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46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10.66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C6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44.03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6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150.51</w:t>
            </w:r>
          </w:p>
        </w:tc>
      </w:tr>
      <w:tr w14:paraId="6FE6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F6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Pelvic mass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14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F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4.47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27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4.47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5A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9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13.94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FE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8.01</w:t>
            </w:r>
          </w:p>
        </w:tc>
      </w:tr>
      <w:tr w14:paraId="513A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99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Organ failure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E5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B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6.49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FA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6.48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4A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4.07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2A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E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82.34</w:t>
            </w:r>
          </w:p>
        </w:tc>
      </w:tr>
      <w:tr w14:paraId="7991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A4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Device related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ED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40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7.04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5E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7.04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C8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3.50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A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53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40.82</w:t>
            </w:r>
          </w:p>
        </w:tc>
      </w:tr>
      <w:tr w14:paraId="44338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D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General physical health deterioration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ED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A2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93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8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1.81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D2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4D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124.76</w:t>
            </w:r>
          </w:p>
        </w:tc>
      </w:tr>
      <w:tr w14:paraId="33D9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5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Effusion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7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9E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E7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C3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1.61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3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E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10.65</w:t>
            </w:r>
          </w:p>
        </w:tc>
      </w:tr>
      <w:tr w14:paraId="0E29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0D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Infusion site haematoma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9D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6D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13.46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54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13.46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5E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4.27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48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DB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33.60</w:t>
            </w:r>
          </w:p>
        </w:tc>
      </w:tr>
      <w:tr w14:paraId="4EF5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3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Death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BF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CA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4.44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1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3.91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DE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4.28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4C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E3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7817.70</w:t>
            </w:r>
          </w:p>
        </w:tc>
      </w:tr>
      <w:tr w14:paraId="0B5A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6F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Performance status decreased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15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05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4.84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C8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4.83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6B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3.08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7F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F7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57.19</w:t>
            </w:r>
          </w:p>
        </w:tc>
      </w:tr>
      <w:tr w14:paraId="056E1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CE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Extravasation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D2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7D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96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3.82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EA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C3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C9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28.87</w:t>
            </w:r>
          </w:p>
        </w:tc>
      </w:tr>
      <w:tr w14:paraId="623F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78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Ill-defined disorder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47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1A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2.68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F4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2.67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63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97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D2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154.41</w:t>
            </w:r>
          </w:p>
        </w:tc>
      </w:tr>
      <w:tr w14:paraId="14EE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90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 adverse event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48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9C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8.63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83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8.21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E4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8.15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7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E0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7756.84</w:t>
            </w:r>
          </w:p>
        </w:tc>
      </w:tr>
      <w:tr w14:paraId="6352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07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Fibrosis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0F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89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9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0D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5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54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4.27</w:t>
            </w:r>
          </w:p>
        </w:tc>
      </w:tr>
      <w:tr w14:paraId="0EAC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D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Drug effective for unapproved indication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D2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7C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5.45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4B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5.41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D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4.66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76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53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569.80</w:t>
            </w:r>
          </w:p>
        </w:tc>
      </w:tr>
      <w:tr w14:paraId="78C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3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Axillary pain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6B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63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4F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3.18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4A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8F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7F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7.43</w:t>
            </w:r>
          </w:p>
        </w:tc>
      </w:tr>
      <w:tr w14:paraId="6CB5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9D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Induration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CF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DE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3.38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67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3.38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35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1.51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3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04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9.99</w:t>
            </w:r>
          </w:p>
        </w:tc>
      </w:tr>
      <w:tr w14:paraId="1664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E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Impaired healing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07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3B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0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4.09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0A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C8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4.87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4D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307.82</w:t>
            </w:r>
          </w:p>
        </w:tc>
      </w:tr>
      <w:tr w14:paraId="181F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41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Early satiety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B6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40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AC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3.62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3C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D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37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7.54</w:t>
            </w:r>
          </w:p>
        </w:tc>
      </w:tr>
      <w:tr w14:paraId="1AAC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27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Mucosal dryness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07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77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82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9F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B7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5.82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9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4.13</w:t>
            </w:r>
          </w:p>
        </w:tc>
      </w:tr>
      <w:tr w14:paraId="79D8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FE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Mucosal disorder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B4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82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19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3.31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C0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1.24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B8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4C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6.40</w:t>
            </w:r>
          </w:p>
        </w:tc>
      </w:tr>
      <w:tr w14:paraId="0A1E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C8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Mucosal inflammation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3C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9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97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6.28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4E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5.36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E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9E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639.55</w:t>
            </w:r>
          </w:p>
        </w:tc>
      </w:tr>
      <w:tr w14:paraId="4035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Fat 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5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CC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5.63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F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5.63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82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1.80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1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D8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11.27</w:t>
            </w:r>
          </w:p>
        </w:tc>
      </w:tr>
      <w:tr w14:paraId="1A48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1F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Implant site dehiscence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CE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7A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84.74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7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84.72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9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32.63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72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220.07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B9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349.04</w:t>
            </w:r>
          </w:p>
        </w:tc>
      </w:tr>
      <w:tr w14:paraId="6ADC4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3E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Therapy partial responder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25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D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54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6.06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D4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4.81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D2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EF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296.23</w:t>
            </w:r>
          </w:p>
        </w:tc>
      </w:tr>
      <w:tr w14:paraId="06D3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EF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 therapeutic response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F0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1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49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B8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8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58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14.13</w:t>
            </w:r>
          </w:p>
        </w:tc>
      </w:tr>
      <w:tr w14:paraId="14F2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354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Approved indications use</w:t>
            </w:r>
          </w:p>
        </w:tc>
      </w:tr>
      <w:tr w14:paraId="1BF57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0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01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80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ROR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5F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PRR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4C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Lower limit of 95% Cl (ROR)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89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Upper limit of 95% Cl (ROR)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4A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 square</w:t>
            </w:r>
          </w:p>
        </w:tc>
      </w:tr>
      <w:tr w14:paraId="07C96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B9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Administration site bruise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6F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35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20.62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EC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20.62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8A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4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123.43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B3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22.40</w:t>
            </w:r>
          </w:p>
        </w:tc>
      </w:tr>
      <w:tr w14:paraId="431DB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8F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Administration site haemorrhage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ED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BF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41.25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F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41.23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21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4.29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A4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396.56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6F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29.44</w:t>
            </w:r>
          </w:p>
        </w:tc>
      </w:tr>
      <w:tr w14:paraId="0B29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B4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Breakthrough pain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64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34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09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6.11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8A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1.88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1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19.85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F9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11.83</w:t>
            </w:r>
          </w:p>
        </w:tc>
      </w:tr>
      <w:tr w14:paraId="05AD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75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Catheter site haemorrhage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F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875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5.89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A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5.89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09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1.52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6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22.79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29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8.53</w:t>
            </w:r>
          </w:p>
        </w:tc>
      </w:tr>
      <w:tr w14:paraId="27E7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C7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Catheter site injury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3F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00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B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13.74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AA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3B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54.98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70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23.64</w:t>
            </w:r>
          </w:p>
        </w:tc>
      </w:tr>
      <w:tr w14:paraId="21303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40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Device related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7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4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7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3.05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4C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1.26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1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B2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6.78</w:t>
            </w:r>
          </w:p>
        </w:tc>
      </w:tr>
      <w:tr w14:paraId="115C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84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Drug effective for unapproved indication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A7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9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12.64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10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12.60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81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8.39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F8A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19.04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2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245.28</w:t>
            </w:r>
          </w:p>
        </w:tc>
      </w:tr>
      <w:tr w14:paraId="4B6A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ED7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Drug ineffective for unapproved indication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46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2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12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9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1.23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C5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41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7.96</w:t>
            </w:r>
          </w:p>
        </w:tc>
      </w:tr>
      <w:tr w14:paraId="5DE8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FA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Extravasation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85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F9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2.95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95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2.95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2C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F9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66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9.53</w:t>
            </w:r>
          </w:p>
        </w:tc>
      </w:tr>
      <w:tr w14:paraId="618A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D9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Hypothermia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27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AE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2.67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FD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2.67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BB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1.19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54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24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6.14</w:t>
            </w:r>
          </w:p>
        </w:tc>
      </w:tr>
      <w:tr w14:paraId="2B7FA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ED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Impaired healing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45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DC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E1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3.10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37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2.39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9D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1A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77.97</w:t>
            </w:r>
          </w:p>
        </w:tc>
      </w:tr>
      <w:tr w14:paraId="0D16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A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Injection site extravasation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C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8B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7.86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C6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7.85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A1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C1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8F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30.46</w:t>
            </w:r>
          </w:p>
        </w:tc>
      </w:tr>
      <w:tr w14:paraId="4136C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06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Injection site haematoma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92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D2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27.50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5F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27.49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F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5.04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4C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150.15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8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34.04</w:t>
            </w:r>
          </w:p>
        </w:tc>
      </w:tr>
      <w:tr w14:paraId="0ADA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E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5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8B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45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97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59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D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8.84</w:t>
            </w:r>
          </w:p>
        </w:tc>
      </w:tr>
      <w:tr w14:paraId="463E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5F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Obstruction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B2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15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9B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4.17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8C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D7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C8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18.46</w:t>
            </w:r>
          </w:p>
        </w:tc>
      </w:tr>
      <w:tr w14:paraId="0133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95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Perforation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50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8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27.58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AC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27.49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AE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15.89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7C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47.85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94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323.44</w:t>
            </w:r>
          </w:p>
        </w:tc>
      </w:tr>
      <w:tr w14:paraId="2F70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C6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Temperature regulation disorder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49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C2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4.58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DF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4.58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05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1.24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95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BC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6.30</w:t>
            </w:r>
          </w:p>
        </w:tc>
      </w:tr>
      <w:tr w14:paraId="0B9F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0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Therapy partial responder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A5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7A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68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C6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1.97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4B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2.97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47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75.55</w:t>
            </w:r>
          </w:p>
        </w:tc>
      </w:tr>
    </w:tbl>
    <w:p w14:paraId="732E2877">
      <w:pPr>
        <w:rPr>
          <w:rFonts w:hint="default" w:ascii="Times New Roman" w:hAnsi="Times New Roman" w:cs="Times New Roman"/>
          <w:b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br w:type="page"/>
      </w:r>
    </w:p>
    <w:p w14:paraId="3809FA7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 xml:space="preserve">Supplementary Table </w:t>
      </w:r>
      <w:r>
        <w:rPr>
          <w:rFonts w:hint="eastAsia" w:cs="Times New Roman"/>
          <w:b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>5.</w:t>
      </w:r>
      <w:r>
        <w:rPr>
          <w:rFonts w:hint="default" w:ascii="Times New Roman" w:hAnsi="Times New Roman" w:cs="Times New Roman"/>
          <w:sz w:val="24"/>
          <w:szCs w:val="24"/>
        </w:rPr>
        <w:t xml:space="preserve"> Effective signals for skin and subcutaneous tissue disorders</w:t>
      </w:r>
    </w:p>
    <w:tbl>
      <w:tblPr>
        <w:tblStyle w:val="20"/>
        <w:tblW w:w="114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851"/>
        <w:gridCol w:w="992"/>
        <w:gridCol w:w="1134"/>
        <w:gridCol w:w="1559"/>
        <w:gridCol w:w="1559"/>
        <w:gridCol w:w="1276"/>
      </w:tblGrid>
      <w:tr w14:paraId="34B3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B4C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Over-indications use</w:t>
            </w:r>
          </w:p>
        </w:tc>
      </w:tr>
      <w:tr w14:paraId="2EB9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C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7E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A7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7F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F7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Lower limit of 95% Cl (ROR)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C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Upper limit of 95% Cl (ROR)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B0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 square</w:t>
            </w:r>
          </w:p>
        </w:tc>
      </w:tr>
      <w:tr w14:paraId="26A6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E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Dermatitis acneiform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67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63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91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B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F0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D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143.87</w:t>
            </w:r>
          </w:p>
        </w:tc>
      </w:tr>
      <w:tr w14:paraId="740C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7B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Telangiectasia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13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94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B5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E2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E6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AC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18.50</w:t>
            </w:r>
          </w:p>
        </w:tc>
      </w:tr>
      <w:tr w14:paraId="2F4F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FF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Cutis laxa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2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F2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24.74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75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24.73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A3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10.88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43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56.25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F1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129.62</w:t>
            </w:r>
          </w:p>
        </w:tc>
      </w:tr>
      <w:tr w14:paraId="32C5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0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Skin toxicity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40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22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23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A7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F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E0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45.29</w:t>
            </w:r>
          </w:p>
        </w:tc>
      </w:tr>
      <w:tr w14:paraId="09EC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C9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Skin 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E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AB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49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2.96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15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DD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21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19.34</w:t>
            </w:r>
          </w:p>
        </w:tc>
      </w:tr>
      <w:tr w14:paraId="061A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22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Skin ulcer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3A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FE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0E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A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F6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F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112.84</w:t>
            </w:r>
          </w:p>
        </w:tc>
      </w:tr>
      <w:tr w14:paraId="55D2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F6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Skin oedema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88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11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E4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65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8E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C7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4.67</w:t>
            </w:r>
          </w:p>
        </w:tc>
      </w:tr>
      <w:tr w14:paraId="435C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F6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Palmar erythema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F5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08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2F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F9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F1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3D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7.46</w:t>
            </w:r>
          </w:p>
        </w:tc>
      </w:tr>
      <w:tr w14:paraId="20B1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07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Onychomadesis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AE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B5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D2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8A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5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85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5.53</w:t>
            </w:r>
          </w:p>
        </w:tc>
      </w:tr>
      <w:tr w14:paraId="734F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2B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Palmar-plantar erythrodysaesthesia syndrome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CA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A6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44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C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B0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C8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1356.85</w:t>
            </w:r>
          </w:p>
        </w:tc>
      </w:tr>
      <w:tr w14:paraId="0A323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12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Nail discolouration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70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37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F2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3.93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D29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FF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45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36.89</w:t>
            </w:r>
          </w:p>
        </w:tc>
      </w:tr>
      <w:tr w14:paraId="7A36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6E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Onycholysis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B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75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8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3.48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6D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6F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56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10.54</w:t>
            </w:r>
          </w:p>
        </w:tc>
      </w:tr>
      <w:tr w14:paraId="016D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54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Nail toxicity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41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12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1E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B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FC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41.12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C4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93.68</w:t>
            </w:r>
          </w:p>
        </w:tc>
      </w:tr>
      <w:tr w14:paraId="5670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1A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Nail disorder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30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35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E3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3.67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73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7C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37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59.77</w:t>
            </w:r>
          </w:p>
        </w:tc>
      </w:tr>
      <w:tr w14:paraId="07BC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842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Approved indications use</w:t>
            </w:r>
          </w:p>
        </w:tc>
      </w:tr>
      <w:tr w14:paraId="2A1D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0B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F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4B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95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04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Lower limit of 95% Cl (ROR)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53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Upper limit of 95% Cl (ROR)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88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 square</w:t>
            </w:r>
          </w:p>
        </w:tc>
      </w:tr>
      <w:tr w14:paraId="7C625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F7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Diabetic foot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E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7F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7B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2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1F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20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10.51</w:t>
            </w:r>
          </w:p>
        </w:tc>
      </w:tr>
      <w:tr w14:paraId="1D51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3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Fingerprint loss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D3D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AD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A6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99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F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19.44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3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7.31</w:t>
            </w:r>
          </w:p>
        </w:tc>
      </w:tr>
      <w:tr w14:paraId="11CE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E9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Nail discomfort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29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DB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7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89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DF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26.84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C9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15.23</w:t>
            </w:r>
          </w:p>
        </w:tc>
      </w:tr>
      <w:tr w14:paraId="2ADA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37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Paraneoplastic dermatomyositis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4A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A6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CE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4D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55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30.95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6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23.10</w:t>
            </w:r>
          </w:p>
        </w:tc>
      </w:tr>
      <w:tr w14:paraId="1355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36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Prurigo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35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0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7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DC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3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46.08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4E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14.41</w:t>
            </w:r>
          </w:p>
        </w:tc>
      </w:tr>
      <w:tr w14:paraId="65CF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7F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Pustular psoriasis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B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AF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0D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86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1B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13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18.48</w:t>
            </w:r>
          </w:p>
        </w:tc>
      </w:tr>
    </w:tbl>
    <w:p w14:paraId="2F331B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80FD7F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 xml:space="preserve">Supplementary Table </w:t>
      </w:r>
      <w:r>
        <w:rPr>
          <w:rFonts w:hint="eastAsia" w:cs="Times New Roman"/>
          <w:b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 xml:space="preserve"> Effective signals for injury, poisoning and procedural complications</w:t>
      </w:r>
    </w:p>
    <w:tbl>
      <w:tblPr>
        <w:tblStyle w:val="20"/>
        <w:tblW w:w="114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851"/>
        <w:gridCol w:w="992"/>
        <w:gridCol w:w="1134"/>
        <w:gridCol w:w="1559"/>
        <w:gridCol w:w="1559"/>
        <w:gridCol w:w="1276"/>
      </w:tblGrid>
      <w:tr w14:paraId="16E2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87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Over-indications use</w:t>
            </w:r>
          </w:p>
        </w:tc>
      </w:tr>
      <w:tr w14:paraId="5249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C4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6E2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C5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BA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68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Lower limit of 95% Cl (ROR)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6F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Upper limit of 95% Cl (ROR)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85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Chi square</w:t>
            </w:r>
          </w:p>
        </w:tc>
      </w:tr>
      <w:tr w14:paraId="25D8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44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Anastomotic fistula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177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F2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46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13.74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94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3F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54.98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A4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23.64 </w:t>
            </w:r>
          </w:p>
        </w:tc>
      </w:tr>
      <w:tr w14:paraId="033A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3E6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Anastomotic leak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46F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47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78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7.33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2A3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7A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13.47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FF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57.06 </w:t>
            </w:r>
          </w:p>
        </w:tc>
      </w:tr>
      <w:tr w14:paraId="6BD4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019E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Brain herniation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0E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B8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5AD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E07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1.52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F5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22.79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43D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8.53 </w:t>
            </w:r>
          </w:p>
        </w:tc>
      </w:tr>
      <w:tr w14:paraId="48B4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80F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Concussion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C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D5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959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3D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1.52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95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22.79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35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8.53 </w:t>
            </w:r>
          </w:p>
        </w:tc>
      </w:tr>
      <w:tr w14:paraId="2D4C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0D6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Drug administration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99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EA6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97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B0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1.11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F9E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6.38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BCE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5.21 </w:t>
            </w:r>
          </w:p>
        </w:tc>
      </w:tr>
      <w:tr w14:paraId="4EEF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B0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Gastroenteritis radiation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39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12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7B4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7.85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8E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25A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26.84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98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15.23 </w:t>
            </w:r>
          </w:p>
        </w:tc>
      </w:tr>
      <w:tr w14:paraId="532B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1A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Gastrointestinal anastomotic leak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449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BD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37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BC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4.95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2FE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26.54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5B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52.05 </w:t>
            </w:r>
          </w:p>
        </w:tc>
      </w:tr>
      <w:tr w14:paraId="38BD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DEA4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Ilium fracture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0C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CCE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4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2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2D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46.08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9A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14.41 </w:t>
            </w:r>
          </w:p>
        </w:tc>
      </w:tr>
      <w:tr w14:paraId="59E6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556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Incarcerated incisional hernia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72C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545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767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20.62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5E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0D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123.43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7E6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22.40 </w:t>
            </w:r>
          </w:p>
        </w:tc>
      </w:tr>
      <w:tr w14:paraId="684E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95E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Incisional hernia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517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BD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53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0B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7B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10.91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F4D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39.36 </w:t>
            </w:r>
          </w:p>
        </w:tc>
      </w:tr>
      <w:tr w14:paraId="263C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2F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Intentional product use issue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11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3E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E0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196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7CB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4.94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A0E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518.43 </w:t>
            </w:r>
          </w:p>
        </w:tc>
      </w:tr>
      <w:tr w14:paraId="352F2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A08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Intercepted medication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8BE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3C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24.07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6B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24.05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5E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7.04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8A9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82.23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837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56.25 </w:t>
            </w:r>
          </w:p>
        </w:tc>
      </w:tr>
      <w:tr w14:paraId="0004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9EF8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Intercepted product preparation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921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824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C1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17.18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3B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4.61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BB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64.02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8B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33.87 </w:t>
            </w:r>
          </w:p>
        </w:tc>
      </w:tr>
      <w:tr w14:paraId="3E79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292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Intercepted product prescribing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98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E40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B6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8.25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19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1.97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3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34.52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65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11.94 </w:t>
            </w:r>
          </w:p>
        </w:tc>
      </w:tr>
      <w:tr w14:paraId="58D1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581D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Multiple injuries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249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208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D8A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EF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FA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46.08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90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14.41 </w:t>
            </w:r>
          </w:p>
        </w:tc>
      </w:tr>
      <w:tr w14:paraId="0083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F7D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Off label use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6A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83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63E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210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46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C72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834.86 </w:t>
            </w:r>
          </w:p>
        </w:tc>
      </w:tr>
      <w:tr w14:paraId="65305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9DD0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Post procedural fistula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93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0B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288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6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45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46.08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D4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14.41 </w:t>
            </w:r>
          </w:p>
        </w:tc>
      </w:tr>
      <w:tr w14:paraId="4D3F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60D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Postoperative ileus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044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29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F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27.49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FB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6.88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25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109.99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7A8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51.06 </w:t>
            </w:r>
          </w:p>
        </w:tc>
      </w:tr>
      <w:tr w14:paraId="2E9A5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A3BE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Procedural haemorrhage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67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505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18A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3.82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A7B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1.42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0AA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10.29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3CC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8.14 </w:t>
            </w:r>
          </w:p>
        </w:tc>
      </w:tr>
      <w:tr w14:paraId="3CA1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E6BC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Product preparation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AB5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EC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CD5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16.04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180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8D4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47.75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84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45.55 </w:t>
            </w:r>
          </w:p>
        </w:tc>
      </w:tr>
      <w:tr w14:paraId="0D15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DF5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Radiation 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4A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A2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DFE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D5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98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11.46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3B3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26.29 </w:t>
            </w:r>
          </w:p>
        </w:tc>
      </w:tr>
      <w:tr w14:paraId="3CFE9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23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Stoma site discharge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F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A74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C1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13.74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A2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F6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68.13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8F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17.73 </w:t>
            </w:r>
          </w:p>
        </w:tc>
      </w:tr>
      <w:tr w14:paraId="5AFA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BA3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Stoma site haemorrhage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2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99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41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5.61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29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C3E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9.45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F20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53.83 </w:t>
            </w:r>
          </w:p>
        </w:tc>
      </w:tr>
      <w:tr w14:paraId="3804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ECF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Stomal hernia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FF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D2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D3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10.69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E9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60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28.73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5E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34.59 </w:t>
            </w:r>
          </w:p>
        </w:tc>
      </w:tr>
      <w:tr w14:paraId="4D6F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56C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Suture related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61B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9D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5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61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2.95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3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40.97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CD2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20.19 </w:t>
            </w:r>
          </w:p>
        </w:tc>
      </w:tr>
      <w:tr w14:paraId="24D8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F178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Thoracic vertebral fracture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592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9E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7E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C6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1.15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D65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10.28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D1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5.53 </w:t>
            </w:r>
          </w:p>
        </w:tc>
      </w:tr>
      <w:tr w14:paraId="6C4D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AEC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Vascular access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D5D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732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F91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9.62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502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3.66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F6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25.30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5E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31.81 </w:t>
            </w:r>
          </w:p>
        </w:tc>
      </w:tr>
      <w:tr w14:paraId="3FF6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29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Vascular pseudoaneurysm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31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8CB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BB2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B7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AAC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9.37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82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18.01 </w:t>
            </w:r>
          </w:p>
        </w:tc>
      </w:tr>
      <w:tr w14:paraId="07A0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6725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Wound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5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6B3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E9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9C4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1.78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6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6.66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2C3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15.20 </w:t>
            </w:r>
          </w:p>
        </w:tc>
      </w:tr>
      <w:tr w14:paraId="5BF9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F92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Wound dehiscence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C14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F1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54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8.11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800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93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12.29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A6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141.24 </w:t>
            </w:r>
          </w:p>
        </w:tc>
      </w:tr>
      <w:tr w14:paraId="7DA8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22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Approved indications use</w:t>
            </w:r>
          </w:p>
        </w:tc>
      </w:tr>
      <w:tr w14:paraId="4AB2E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D4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F64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D1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13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4C0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Lower limit of 95% Cl (ROR)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94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Upper limit of 95% Cl (ROR)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25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Chi square</w:t>
            </w:r>
          </w:p>
        </w:tc>
      </w:tr>
      <w:tr w14:paraId="77F7C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0D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Anastomotic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C3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69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42.47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58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42.45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705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21.45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7E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84.08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8B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333.33 </w:t>
            </w:r>
          </w:p>
        </w:tc>
      </w:tr>
      <w:tr w14:paraId="560A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0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Anastomotic leak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5D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65D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52.09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DE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52.04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FAA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34.14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9EE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79.48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FEE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1078.73 </w:t>
            </w:r>
          </w:p>
        </w:tc>
      </w:tr>
      <w:tr w14:paraId="2534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B7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Circumstance or information capable of leading to medication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B10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B9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1A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C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6E4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8D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275.79 </w:t>
            </w:r>
          </w:p>
        </w:tc>
      </w:tr>
      <w:tr w14:paraId="2C2F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20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Eye injury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4E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2E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96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6.33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B31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4.07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59B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9.85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1A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88.51 </w:t>
            </w:r>
          </w:p>
        </w:tc>
      </w:tr>
      <w:tr w14:paraId="254F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71D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Failure to anastomose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94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1A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65.37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94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65.36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D6E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25.61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22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166.88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BF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277.26 </w:t>
            </w:r>
          </w:p>
        </w:tc>
      </w:tr>
      <w:tr w14:paraId="2CC8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05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Femoral neck fracture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9BB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70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81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47E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1.56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3F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A41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14.67 </w:t>
            </w:r>
          </w:p>
        </w:tc>
      </w:tr>
      <w:tr w14:paraId="1F5E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B0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Foreign body in eye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2A1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34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A61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6.28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72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2.98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25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13.24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1F4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30.65 </w:t>
            </w:r>
          </w:p>
        </w:tc>
      </w:tr>
      <w:tr w14:paraId="4A7CF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43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Gastrointestinal anastomotic leak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F3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545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694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16.24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08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7.20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E24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36.68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10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82.89 </w:t>
            </w:r>
          </w:p>
        </w:tc>
      </w:tr>
      <w:tr w14:paraId="6DD6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EEE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Hyphaema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B67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C9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30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22.70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3AB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13.01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99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39.65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A8B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256.94 </w:t>
            </w:r>
          </w:p>
        </w:tc>
      </w:tr>
      <w:tr w14:paraId="3A34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74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Inadequate aseptic technique in use of product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D4E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DC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35.48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0B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35.47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9A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18.64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ECF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67.53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DCE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310.85 </w:t>
            </w:r>
          </w:p>
        </w:tc>
      </w:tr>
      <w:tr w14:paraId="6FD8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C6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Incision site impaired healing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D1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278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9E4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9.68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49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3.60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592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26.07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45A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30.50 </w:t>
            </w:r>
          </w:p>
        </w:tc>
      </w:tr>
      <w:tr w14:paraId="2B996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54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Incisional hernia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D8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05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D1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28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E9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8E9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4.17 </w:t>
            </w:r>
          </w:p>
        </w:tc>
      </w:tr>
      <w:tr w14:paraId="2C3D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6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Injection related reaction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2F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D15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F6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5C0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10.43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C8E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37.20 </w:t>
            </w:r>
          </w:p>
        </w:tc>
      </w:tr>
      <w:tr w14:paraId="4DD0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A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Intentional product use issue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210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043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96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9.11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A06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8.96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40C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10.13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6B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7879.25 </w:t>
            </w:r>
          </w:p>
        </w:tc>
      </w:tr>
      <w:tr w14:paraId="04FA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E1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Intercepted medication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54C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60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C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14.20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C7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11.80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FD2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17.24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B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1321.20 </w:t>
            </w:r>
          </w:p>
        </w:tc>
      </w:tr>
      <w:tr w14:paraId="35879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B98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Intercepted product administration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99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CB4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B2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46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2.85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415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74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83.61 </w:t>
            </w:r>
          </w:p>
        </w:tc>
      </w:tr>
      <w:tr w14:paraId="717C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47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Intercepted product dispensing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DEC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24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99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BB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1.06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8B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50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4.82 </w:t>
            </w:r>
          </w:p>
        </w:tc>
      </w:tr>
      <w:tr w14:paraId="3317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BD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Intercepted product preparation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940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14C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E5B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65E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1.93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4E5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6B3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40.29 </w:t>
            </w:r>
          </w:p>
        </w:tc>
      </w:tr>
      <w:tr w14:paraId="65BE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DD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Intercepted product selection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F65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5BA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70B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8.13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7A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3.85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B4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17.17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620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43.00 </w:t>
            </w:r>
          </w:p>
        </w:tc>
      </w:tr>
      <w:tr w14:paraId="1F59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F2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Intercepted product storage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E6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1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21.59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937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21.53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DA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17.12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E9A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27.23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429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1402.23 </w:t>
            </w:r>
          </w:p>
        </w:tc>
      </w:tr>
      <w:tr w14:paraId="254F3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5E2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Occupational exposure to product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E6A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D6F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4EB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6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F8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5.96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4F4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112.23 </w:t>
            </w:r>
          </w:p>
        </w:tc>
      </w:tr>
      <w:tr w14:paraId="7FD7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4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Off label use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DF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5925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B3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7B9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5.93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60F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C3E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7.90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F6F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25076.28 </w:t>
            </w:r>
          </w:p>
        </w:tc>
      </w:tr>
      <w:tr w14:paraId="1B15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D5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Paternal exposure during pregnancy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27D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8C7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892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CD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1.19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6A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11.53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367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5.86 </w:t>
            </w:r>
          </w:p>
        </w:tc>
      </w:tr>
      <w:tr w14:paraId="5F02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AE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Pneumocephalus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AEF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1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36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15.15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B87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6.22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59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36.94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836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63.96 </w:t>
            </w:r>
          </w:p>
        </w:tc>
      </w:tr>
      <w:tr w14:paraId="645D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39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Post procedural fistula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5B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687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4B7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10.96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F09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4.07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FC0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29.55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CDC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35.35 </w:t>
            </w:r>
          </w:p>
        </w:tc>
      </w:tr>
      <w:tr w14:paraId="2916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58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Posterior capsule rupture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FEA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0D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38.94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0BB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38.94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12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14.03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09D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108.10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B47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136.26 </w:t>
            </w:r>
          </w:p>
        </w:tc>
      </w:tr>
      <w:tr w14:paraId="1812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92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Procedural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54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E4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2D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9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1.67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BD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934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16.83 </w:t>
            </w:r>
          </w:p>
        </w:tc>
      </w:tr>
      <w:tr w14:paraId="45D0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F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Product preparation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A7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A2B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E3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29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0D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3.52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B56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62.38 </w:t>
            </w:r>
          </w:p>
        </w:tc>
      </w:tr>
      <w:tr w14:paraId="2B5D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17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Product storage error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B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B9F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7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99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445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FB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164.20 </w:t>
            </w:r>
          </w:p>
        </w:tc>
      </w:tr>
      <w:tr w14:paraId="6ECC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05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Radiation injury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B5F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A74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F9A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5.97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7B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190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14.44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AC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20.43 </w:t>
            </w:r>
          </w:p>
        </w:tc>
      </w:tr>
      <w:tr w14:paraId="3FC0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B7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Radiation 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CF0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182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81.57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724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81.47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D2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53.73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C2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123.82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53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1754.28 </w:t>
            </w:r>
          </w:p>
        </w:tc>
      </w:tr>
      <w:tr w14:paraId="5147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509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Radiation pneumonitis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3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CB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DD7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240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1.81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CA4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10.52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E64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12.81 </w:t>
            </w:r>
          </w:p>
        </w:tc>
      </w:tr>
      <w:tr w14:paraId="05F8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05A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Radiation skin injury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083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1E0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6.87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7EE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6.87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89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15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14.50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3C9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34.61 </w:t>
            </w:r>
          </w:p>
        </w:tc>
      </w:tr>
      <w:tr w14:paraId="6DDD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41F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Radius fracture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254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1E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D66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5E5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1.18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90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03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6.12 </w:t>
            </w:r>
          </w:p>
        </w:tc>
      </w:tr>
      <w:tr w14:paraId="0709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EF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Retinal injury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4CD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47A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55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7A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1.00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41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9.71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291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4.29 </w:t>
            </w:r>
          </w:p>
        </w:tc>
      </w:tr>
      <w:tr w14:paraId="75C3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E1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Skin abrasion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D5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D5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D5A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F68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1.16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8B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E96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6.52 </w:t>
            </w:r>
          </w:p>
        </w:tc>
      </w:tr>
      <w:tr w14:paraId="30D2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7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Stoma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80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5F6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6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5A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1.20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88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8.59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7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6.05 </w:t>
            </w:r>
          </w:p>
        </w:tc>
      </w:tr>
      <w:tr w14:paraId="6BA2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2A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Stoma site haemorrhage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D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6A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5E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5.60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EF6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92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9.89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34E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44.76 </w:t>
            </w:r>
          </w:p>
        </w:tc>
      </w:tr>
      <w:tr w14:paraId="0AFD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9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Stomal hernia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AFC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2E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91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6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0B4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20.14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86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13.61 </w:t>
            </w:r>
          </w:p>
        </w:tc>
      </w:tr>
      <w:tr w14:paraId="7AA0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1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Stomal varices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4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5E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80.75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051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80.74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03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23.66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2B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275.56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7D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200.81 </w:t>
            </w:r>
          </w:p>
        </w:tc>
      </w:tr>
      <w:tr w14:paraId="75C4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F1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Suture related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28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D4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4D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3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1.27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9B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12.29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06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6.54 </w:t>
            </w:r>
          </w:p>
        </w:tc>
      </w:tr>
      <w:tr w14:paraId="5B5D8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B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Suture rupture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C9F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693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12.26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1E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12.25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4A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6.32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FF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23.77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241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90.60 </w:t>
            </w:r>
          </w:p>
        </w:tc>
      </w:tr>
      <w:tr w14:paraId="3E67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E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Toxic anterior segment syndrome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89F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41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29.76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3C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29.72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90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20.30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B2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43.62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E0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729.79 </w:t>
            </w:r>
          </w:p>
        </w:tc>
      </w:tr>
      <w:tr w14:paraId="2B946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0A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Vascular access complication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C7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6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10.95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6C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10.95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32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B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20.50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D10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88.26 </w:t>
            </w:r>
          </w:p>
        </w:tc>
      </w:tr>
      <w:tr w14:paraId="570E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DD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Wound dehiscence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C7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50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63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13.26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03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2E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18.68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3D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374.63 </w:t>
            </w:r>
          </w:p>
        </w:tc>
      </w:tr>
    </w:tbl>
    <w:p w14:paraId="65893298">
      <w:pPr>
        <w:rPr>
          <w:rFonts w:hint="default" w:ascii="Times New Roman" w:hAnsi="Times New Roman" w:cs="Times New Roman"/>
        </w:rPr>
      </w:pPr>
    </w:p>
    <w:p w14:paraId="7C868CA9">
      <w:pPr>
        <w:rPr>
          <w:rFonts w:hint="default" w:ascii="Times New Roman" w:hAnsi="Times New Roman" w:cs="Times New Roman"/>
        </w:rPr>
      </w:pPr>
    </w:p>
    <w:p w14:paraId="4EF7A7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 xml:space="preserve">Supplementary Table </w:t>
      </w:r>
      <w:r>
        <w:rPr>
          <w:rFonts w:hint="eastAsia" w:cs="Times New Roman"/>
          <w:b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  <w:lang w:bidi="ar"/>
        </w:rPr>
        <w:t>7.</w:t>
      </w:r>
      <w:r>
        <w:rPr>
          <w:rFonts w:hint="default" w:ascii="Times New Roman" w:hAnsi="Times New Roman" w:cs="Times New Roman"/>
          <w:sz w:val="24"/>
          <w:szCs w:val="24"/>
        </w:rPr>
        <w:t xml:space="preserve"> Effective signals for vascular disorders</w:t>
      </w:r>
    </w:p>
    <w:tbl>
      <w:tblPr>
        <w:tblStyle w:val="20"/>
        <w:tblW w:w="114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851"/>
        <w:gridCol w:w="992"/>
        <w:gridCol w:w="1134"/>
        <w:gridCol w:w="1559"/>
        <w:gridCol w:w="1559"/>
        <w:gridCol w:w="1276"/>
      </w:tblGrid>
      <w:tr w14:paraId="0FC3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483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Over-indications use</w:t>
            </w:r>
          </w:p>
        </w:tc>
      </w:tr>
      <w:tr w14:paraId="65E5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4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34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87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FB0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D73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Lower limit of 95% Cl (ROR)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3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Upper limit of 95% Cl (ROR)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C3F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Chi square</w:t>
            </w:r>
          </w:p>
        </w:tc>
      </w:tr>
      <w:tr w14:paraId="615C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99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Aneurysm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D7B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8E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A4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1E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1.23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476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8.68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88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6.37 </w:t>
            </w:r>
          </w:p>
        </w:tc>
      </w:tr>
      <w:tr w14:paraId="2D030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6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Aneurysm ruptured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FC9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481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8.59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1B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8.59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532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2.81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EE1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26.27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D52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20.64 </w:t>
            </w:r>
          </w:p>
        </w:tc>
      </w:tr>
      <w:tr w14:paraId="69DE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96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Angiopathy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39B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9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E4D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5D9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1.92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B1F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9.35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F0E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15.09 </w:t>
            </w:r>
          </w:p>
        </w:tc>
      </w:tr>
      <w:tr w14:paraId="3EF8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3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Aortic aneurysm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E45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3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58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D99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1.95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9A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10.78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89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14.70 </w:t>
            </w:r>
          </w:p>
        </w:tc>
      </w:tr>
      <w:tr w14:paraId="52BD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9FF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Aortic dissection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9A2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C3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3B4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01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76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7.30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65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37.28 </w:t>
            </w:r>
          </w:p>
        </w:tc>
      </w:tr>
      <w:tr w14:paraId="56EC1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4E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Arterial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AB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4F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B3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4.74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D52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1EF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9.73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36E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21.95 </w:t>
            </w:r>
          </w:p>
        </w:tc>
      </w:tr>
      <w:tr w14:paraId="7403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7FC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Arterioenteric fistula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F0B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09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FB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B6F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1.37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A89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19.44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D0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7.31 </w:t>
            </w:r>
          </w:p>
        </w:tc>
      </w:tr>
      <w:tr w14:paraId="745A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44E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Artery dissection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6B4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5B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DF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86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3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46.08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58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14.41 </w:t>
            </w:r>
          </w:p>
        </w:tc>
      </w:tr>
      <w:tr w14:paraId="2B76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E2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Blood pressure inadequately controlled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8B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AD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E5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DD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1.61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A7D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8.53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2F6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10.87 </w:t>
            </w:r>
          </w:p>
        </w:tc>
      </w:tr>
      <w:tr w14:paraId="0258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79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Deep vein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1C0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A4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D7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320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1.81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88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A1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60.60 </w:t>
            </w:r>
          </w:p>
        </w:tc>
      </w:tr>
      <w:tr w14:paraId="0AB7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73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Embolism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89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7D9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C9B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7.55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82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6.07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59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9.55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07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429.95 </w:t>
            </w:r>
          </w:p>
        </w:tc>
      </w:tr>
      <w:tr w14:paraId="30C0F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C8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Embolism arterial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6F0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64B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AB9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6.69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97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3.81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9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11.76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293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58.58 </w:t>
            </w:r>
          </w:p>
        </w:tc>
      </w:tr>
      <w:tr w14:paraId="0E57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5E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Embolism venous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4E2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0F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F9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8.91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05F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5.84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071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13.67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69C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149.17 </w:t>
            </w:r>
          </w:p>
        </w:tc>
      </w:tr>
      <w:tr w14:paraId="00D4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F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Haemodynamic instability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4C3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AA4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1B4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DA3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1.67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802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12.61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7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10.50 </w:t>
            </w:r>
          </w:p>
        </w:tc>
      </w:tr>
      <w:tr w14:paraId="45B1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64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Haemorrhage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AB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16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697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3.23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E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FF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3.83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AF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237.12 </w:t>
            </w:r>
          </w:p>
        </w:tc>
      </w:tr>
      <w:tr w14:paraId="7024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CCF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3A7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77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F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2.53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7B0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5A7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2.86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8E2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698.56 </w:t>
            </w:r>
          </w:p>
        </w:tc>
      </w:tr>
      <w:tr w14:paraId="01F4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AB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Hypertensive emergency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26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E6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0F2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6.11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57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1.88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1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19.85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22E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11.83 </w:t>
            </w:r>
          </w:p>
        </w:tc>
      </w:tr>
      <w:tr w14:paraId="07FA1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CB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Ischaemia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8AC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7FA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27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6C0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CDF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7.58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731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9.13 </w:t>
            </w:r>
          </w:p>
        </w:tc>
      </w:tr>
      <w:tr w14:paraId="0761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7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Lymphocele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59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41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E58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12.98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75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6.70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B11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25.23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67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96.70 </w:t>
            </w:r>
          </w:p>
        </w:tc>
      </w:tr>
      <w:tr w14:paraId="7F69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DA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Malignant hypertension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525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5B6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2DB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F7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1.29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AC4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11.94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5DE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6.79 </w:t>
            </w:r>
          </w:p>
        </w:tc>
      </w:tr>
      <w:tr w14:paraId="0D1E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E4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Microangiopathy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A67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F90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7.40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5A4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7.40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984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2.95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D6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18.56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65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25.19 </w:t>
            </w:r>
          </w:p>
        </w:tc>
      </w:tr>
      <w:tr w14:paraId="341C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A6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Peripheral arterial occlusive disease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224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E6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B94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3.56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6CF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1.55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7AC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8.19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9C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10.25 </w:t>
            </w:r>
          </w:p>
        </w:tc>
      </w:tr>
      <w:tr w14:paraId="21A00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ED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Peripheral artery occlusion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D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0A6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0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FC5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1.03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EBB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9.03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D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4.52 </w:t>
            </w:r>
          </w:p>
        </w:tc>
      </w:tr>
      <w:tr w14:paraId="7896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B4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Phlebitis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E1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640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FA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00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1.78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FA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5.48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439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17.66 </w:t>
            </w:r>
          </w:p>
        </w:tc>
      </w:tr>
      <w:tr w14:paraId="2747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59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Poor venous access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D8F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26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CB4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53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1C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14.18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925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15.77 </w:t>
            </w:r>
          </w:p>
        </w:tc>
      </w:tr>
      <w:tr w14:paraId="759D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3BB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Shock haemorrhagic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8B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AB5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F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713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1.40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583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F2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10.69 </w:t>
            </w:r>
          </w:p>
        </w:tc>
      </w:tr>
      <w:tr w14:paraId="210B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69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Trousseau's syndrome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4F7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61C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C4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5.50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3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7A2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14.18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AB8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15.77 </w:t>
            </w:r>
          </w:p>
        </w:tc>
      </w:tr>
      <w:tr w14:paraId="5EC1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AB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Varicose vein ruptured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E02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D38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7A5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960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1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10.02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A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29.23 </w:t>
            </w:r>
          </w:p>
        </w:tc>
      </w:tr>
      <w:tr w14:paraId="4D23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39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Vasculitis necrotising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9F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677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FA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8.25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A2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1.97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E2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34.52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958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11.94 </w:t>
            </w:r>
          </w:p>
        </w:tc>
      </w:tr>
      <w:tr w14:paraId="7FF3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C6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Vena cava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646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45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76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67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1.47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FF1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4.84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782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11.35 </w:t>
            </w:r>
          </w:p>
        </w:tc>
      </w:tr>
      <w:tr w14:paraId="555B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65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Venous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A4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72E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492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6E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D9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8C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37.62 </w:t>
            </w:r>
          </w:p>
        </w:tc>
      </w:tr>
      <w:tr w14:paraId="284D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18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Venous thrombosis limb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895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BA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30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07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1.04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D5E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143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4.48 </w:t>
            </w:r>
          </w:p>
        </w:tc>
      </w:tr>
      <w:tr w14:paraId="1049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00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Approved indications use</w:t>
            </w:r>
          </w:p>
        </w:tc>
      </w:tr>
      <w:tr w14:paraId="7311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0C1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E1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D5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ROR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C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PRR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FEE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Lower limit of 95% Cl (ROR)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F55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Upper limit of 95% Cl (ROR)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471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Chi square</w:t>
            </w:r>
          </w:p>
        </w:tc>
      </w:tr>
      <w:tr w14:paraId="7A863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71F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Aneurysm ruptured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8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DAD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9CC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4.82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6D1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1.80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DD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12.90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AAF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11.97 </w:t>
            </w:r>
          </w:p>
        </w:tc>
      </w:tr>
      <w:tr w14:paraId="10FE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7FC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Angiopathy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B25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4E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72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96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09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5.62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536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29.87 </w:t>
            </w:r>
          </w:p>
        </w:tc>
      </w:tr>
      <w:tr w14:paraId="2C13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6B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Aortic arteriosclerosis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067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1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036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2F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1.52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90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6.09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E6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10.86 </w:t>
            </w:r>
          </w:p>
        </w:tc>
      </w:tr>
      <w:tr w14:paraId="5CD50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99D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Aortic calcification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2E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79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25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6.79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FC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03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21.25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C1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14.61 </w:t>
            </w:r>
          </w:p>
        </w:tc>
      </w:tr>
      <w:tr w14:paraId="4B64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DD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Aortic dissection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B1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ED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04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4.01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66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C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49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53.84 </w:t>
            </w:r>
          </w:p>
        </w:tc>
      </w:tr>
      <w:tr w14:paraId="4EA57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10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Arterial stenosis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78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4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4.63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6B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4.63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FC7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1.73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37E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12.41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12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11.28 </w:t>
            </w:r>
          </w:p>
        </w:tc>
      </w:tr>
      <w:tr w14:paraId="5BF3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59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Arterial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C5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D74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16D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F6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8D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9.08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5C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21.75 </w:t>
            </w:r>
          </w:p>
        </w:tc>
      </w:tr>
      <w:tr w14:paraId="37B8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59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Artery dissection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942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33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11.83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15D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11.83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1C5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3.76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29A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37.23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B3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29.00 </w:t>
            </w:r>
          </w:p>
        </w:tc>
      </w:tr>
      <w:tr w14:paraId="2318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74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Cryoglobulinaemia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106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3B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F0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7C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1.99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35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14.30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557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13.93 </w:t>
            </w:r>
          </w:p>
        </w:tc>
      </w:tr>
      <w:tr w14:paraId="2082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6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Deep vein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4A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7F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0D7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906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06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2.91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1B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116.93 </w:t>
            </w:r>
          </w:p>
        </w:tc>
      </w:tr>
      <w:tr w14:paraId="3E9B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4B6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Embolism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58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95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3C3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7.16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F99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5.46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5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9.44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70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271.61 </w:t>
            </w:r>
          </w:p>
        </w:tc>
      </w:tr>
      <w:tr w14:paraId="62D1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EFA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Embolism arterial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18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4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1E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6.52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2F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2.91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C1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8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27.65 </w:t>
            </w:r>
          </w:p>
        </w:tc>
      </w:tr>
      <w:tr w14:paraId="77EC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F2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Embolism venous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DD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DA6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BA7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7.43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516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5.01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C5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11.05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1A2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136.96 </w:t>
            </w:r>
          </w:p>
        </w:tc>
      </w:tr>
      <w:tr w14:paraId="11D87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F2B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Extremity necrosis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E5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B4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FE4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73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1.89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590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8.36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0F5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15.44 </w:t>
            </w:r>
          </w:p>
        </w:tc>
      </w:tr>
      <w:tr w14:paraId="0106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54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8A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63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15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0A8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4.21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6A2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524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2416.64 </w:t>
            </w:r>
          </w:p>
        </w:tc>
      </w:tr>
      <w:tr w14:paraId="7170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F8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Hypertensive crisis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61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7E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F54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441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1.50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E38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77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17.61 </w:t>
            </w:r>
          </w:p>
        </w:tc>
      </w:tr>
      <w:tr w14:paraId="6A9F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D3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Iris neovascularisation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B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8D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58.25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D58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58.23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A89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26.52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393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127.91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D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349.27 </w:t>
            </w:r>
          </w:p>
        </w:tc>
      </w:tr>
      <w:tr w14:paraId="614A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07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Ischaemia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EE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53F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C3C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3.05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B69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1.77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21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5.26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63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17.76 </w:t>
            </w:r>
          </w:p>
        </w:tc>
      </w:tr>
      <w:tr w14:paraId="5906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35F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Jugular vein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3EC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A1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4.78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145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4.78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05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2.27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12D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10.07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93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20.71 </w:t>
            </w:r>
          </w:p>
        </w:tc>
      </w:tr>
      <w:tr w14:paraId="153EB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42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Labile blood pressure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F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8F1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77F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10C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2.14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9E4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12.47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14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16.60 </w:t>
            </w:r>
          </w:p>
        </w:tc>
      </w:tr>
      <w:tr w14:paraId="3673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49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Lymphoedema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C9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CE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1DA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3.96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50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2.79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370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5.65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9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68.13 </w:t>
            </w:r>
          </w:p>
        </w:tc>
      </w:tr>
      <w:tr w14:paraId="111A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13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Malignant hypertension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F2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90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34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5.38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FEB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2.01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FDB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14.43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13C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14.11 </w:t>
            </w:r>
          </w:p>
        </w:tc>
      </w:tr>
      <w:tr w14:paraId="1964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0BF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Microangiopathy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8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82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060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DEA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1.10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C20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10.71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544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5.15 </w:t>
            </w:r>
          </w:p>
        </w:tc>
      </w:tr>
      <w:tr w14:paraId="2BC98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97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Neovascularisation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B80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4E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19.39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8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19.39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49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7.92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DE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47.45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99A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83.64 </w:t>
            </w:r>
          </w:p>
        </w:tc>
      </w:tr>
      <w:tr w14:paraId="0359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DBC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Peripheral ischaemia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522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D17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D0B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2.32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F54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1.20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2A2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4.46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968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6.70 </w:t>
            </w:r>
          </w:p>
        </w:tc>
      </w:tr>
      <w:tr w14:paraId="3C688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73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Phlebitis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79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D0D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4E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3.12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42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1.84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FD9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5.27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C3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19.98 </w:t>
            </w:r>
          </w:p>
        </w:tc>
      </w:tr>
      <w:tr w14:paraId="173B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7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Subclavian vein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CCB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28A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91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4.38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A95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1.64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64F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11.72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17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10.33 </w:t>
            </w:r>
          </w:p>
        </w:tc>
      </w:tr>
      <w:tr w14:paraId="07F93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8E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Superior vena cava syndrome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D5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B07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7.15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36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7.15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19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2.66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9B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19.20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A9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20.83 </w:t>
            </w:r>
          </w:p>
        </w:tc>
      </w:tr>
      <w:tr w14:paraId="1B12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0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Thrombophlebitis migrans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3FF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5AF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A21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34.53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A5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16.83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3B7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70.87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7B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242.19 </w:t>
            </w:r>
          </w:p>
        </w:tc>
      </w:tr>
      <w:tr w14:paraId="51F4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84E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Thrombophlebitis superficial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7D8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2A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CE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2.44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AB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1.09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64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5.45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EB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5.08 </w:t>
            </w:r>
          </w:p>
        </w:tc>
      </w:tr>
      <w:tr w14:paraId="32D7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1A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Trousseau's syndrome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39A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10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D32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22.88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D39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8.38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F9E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62.46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F9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79.69 </w:t>
            </w:r>
          </w:p>
        </w:tc>
      </w:tr>
      <w:tr w14:paraId="1A7F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138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Vascular rupture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0A3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0C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90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12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1.49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B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7.44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13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9.72 </w:t>
            </w:r>
          </w:p>
        </w:tc>
      </w:tr>
      <w:tr w14:paraId="70CE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77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Venous thrombosis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67E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F5B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5.29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3D6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5.28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77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3.36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7C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8.31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15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65.25 </w:t>
            </w:r>
          </w:p>
        </w:tc>
      </w:tr>
      <w:tr w14:paraId="251B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54A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Venous thrombosis limb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39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1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D1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2.80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2C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1.26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484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6.26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C34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6.92 </w:t>
            </w:r>
          </w:p>
        </w:tc>
      </w:tr>
    </w:tbl>
    <w:p w14:paraId="59C72629">
      <w:pPr>
        <w:rPr>
          <w:rFonts w:hint="default" w:ascii="Times New Roman" w:hAnsi="Times New Roman" w:cs="Times New Roman"/>
        </w:rPr>
      </w:pPr>
    </w:p>
    <w:p w14:paraId="046EA34D">
      <w:pPr>
        <w:rPr>
          <w:rFonts w:hint="default" w:ascii="Times New Roman" w:hAnsi="Times New Roman" w:cs="Times New Roma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5840" w:h="12240" w:orient="landscape"/>
      <w:pgMar w:top="1282" w:right="1138" w:bottom="1181" w:left="113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E84B">
    <w:pPr>
      <w:rPr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CE3D41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616.3pt;margin-top:552.9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BCE3D41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520F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5227C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616.3pt;margin-top:552.95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935227C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2C61">
    <w:r>
      <w:ptab w:relativeTo="margin" w:alignment="center" w:leader="none"/>
    </w:r>
    <w:r>
      <w:ptab w:relativeTo="margin" w:alignment="right" w:leader="none"/>
    </w:r>
    <w: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3CC2D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evenAndOddHeaders w:val="1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MTY5ZDU3NWMxMTY2NzVmYzI1MzFmOTUzYjFkM2MifQ=="/>
  </w:docVars>
  <w:rsids>
    <w:rsidRoot w:val="00803D24"/>
    <w:rsid w:val="0001436A"/>
    <w:rsid w:val="00034304"/>
    <w:rsid w:val="00035434"/>
    <w:rsid w:val="00052A14"/>
    <w:rsid w:val="00077D53"/>
    <w:rsid w:val="000C0AB7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6452B"/>
    <w:rsid w:val="003D2F2D"/>
    <w:rsid w:val="003F2E39"/>
    <w:rsid w:val="00401590"/>
    <w:rsid w:val="00401FFF"/>
    <w:rsid w:val="0043034E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52E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075A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B72516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208B2"/>
    <w:rsid w:val="00F25910"/>
    <w:rsid w:val="00F46900"/>
    <w:rsid w:val="00F61D89"/>
    <w:rsid w:val="00FB6938"/>
    <w:rsid w:val="05EF2B90"/>
    <w:rsid w:val="0B9176F8"/>
    <w:rsid w:val="144A1E10"/>
    <w:rsid w:val="14E61939"/>
    <w:rsid w:val="1B970FA2"/>
    <w:rsid w:val="1E424546"/>
    <w:rsid w:val="32AD366E"/>
    <w:rsid w:val="32FD6CA5"/>
    <w:rsid w:val="34887D3E"/>
    <w:rsid w:val="39A17B1C"/>
    <w:rsid w:val="4EFC70A4"/>
    <w:rsid w:val="58EA0B58"/>
    <w:rsid w:val="629E45F3"/>
    <w:rsid w:val="6B427AC6"/>
    <w:rsid w:val="73E64913"/>
    <w:rsid w:val="75575F1C"/>
    <w:rsid w:val="770A5210"/>
    <w:rsid w:val="77F959B0"/>
    <w:rsid w:val="7BBD3F72"/>
    <w:rsid w:val="7F34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"/>
    <w:pPr>
      <w:numPr>
        <w:ilvl w:val="0"/>
        <w:numId w:val="2"/>
      </w:numPr>
      <w:contextualSpacing/>
    </w:pPr>
    <w:rPr>
      <w:rFonts w:eastAsia="Cambria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b/>
      <w:bCs/>
      <w:szCs w:val="24"/>
    </w:rPr>
  </w:style>
  <w:style w:type="paragraph" w:styleId="9">
    <w:name w:val="No Spacing"/>
    <w:unhideWhenUsed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autoRedefine/>
    <w:unhideWhenUsed/>
    <w:qFormat/>
    <w:uiPriority w:val="99"/>
    <w:pPr>
      <w:tabs>
        <w:tab w:val="center" w:pos="4844"/>
        <w:tab w:val="right" w:pos="9689"/>
      </w:tabs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字符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书籍标题1"/>
    <w:basedOn w:val="22"/>
    <w:autoRedefine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autoRedefine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明显强调1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明显参考1"/>
    <w:basedOn w:val="22"/>
    <w:autoRedefine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autoRedefine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autoRedefine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不明显强调1"/>
    <w:basedOn w:val="22"/>
    <w:autoRedefine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autoRedefine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autoRedefine/>
    <w:qFormat/>
    <w:uiPriority w:val="0"/>
    <w:pPr>
      <w:spacing w:after="120"/>
    </w:pPr>
    <w:rPr>
      <w:i/>
    </w:rPr>
  </w:style>
  <w:style w:type="paragraph" w:customStyle="1" w:styleId="53">
    <w:name w:val="修订1"/>
    <w:autoRedefine/>
    <w:hidden/>
    <w:semiHidden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54">
    <w:name w:val="font31"/>
    <w:basedOn w:val="22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Pages>10</Pages>
  <Words>492</Words>
  <Characters>2219</Characters>
  <Lines>108</Lines>
  <Paragraphs>30</Paragraphs>
  <TotalTime>9</TotalTime>
  <ScaleCrop>false</ScaleCrop>
  <LinksUpToDate>false</LinksUpToDate>
  <CharactersWithSpaces>2413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静静子</cp:lastModifiedBy>
  <cp:lastPrinted>2013-10-03T12:51:00Z</cp:lastPrinted>
  <dcterms:modified xsi:type="dcterms:W3CDTF">2025-03-20T12:11:44Z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2052-12.1.0.20305</vt:lpwstr>
  </property>
  <property fmtid="{D5CDD505-2E9C-101B-9397-08002B2CF9AE}" pid="11" name="ICV">
    <vt:lpwstr>27803B3E3845484297AA605D68DC2A48_13</vt:lpwstr>
  </property>
  <property fmtid="{D5CDD505-2E9C-101B-9397-08002B2CF9AE}" pid="12" name="KSOTemplateDocerSaveRecord">
    <vt:lpwstr>eyJoZGlkIjoiMDI4MTY5ZDU3NWMxMTY2NzVmYzI1MzFmOTUzYjFkM2MiLCJ1c2VySWQiOiIxOTk2NzU5NzEifQ==</vt:lpwstr>
  </property>
</Properties>
</file>