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D542" w14:textId="36F21103" w:rsidR="00A13E51" w:rsidRDefault="00A13E51" w:rsidP="00A13E51">
      <w:pPr>
        <w:spacing w:line="360" w:lineRule="auto"/>
        <w:jc w:val="both"/>
        <w:rPr>
          <w:rFonts w:ascii="Times New Roman" w:eastAsia="Times New Roman" w:hAnsi="Times New Roman" w:cs="Times New Roman"/>
          <w:sz w:val="26"/>
          <w:szCs w:val="26"/>
          <w:lang w:val="en-US"/>
        </w:rPr>
      </w:pPr>
      <w:r w:rsidRPr="00386782">
        <w:rPr>
          <w:rFonts w:ascii="Times New Roman" w:eastAsia="Times New Roman" w:hAnsi="Times New Roman" w:cs="Times New Roman"/>
          <w:b/>
          <w:bCs/>
          <w:sz w:val="26"/>
          <w:szCs w:val="26"/>
          <w:lang w:val="en-US"/>
        </w:rPr>
        <w:t>Table S2</w:t>
      </w:r>
      <w:r>
        <w:rPr>
          <w:rFonts w:ascii="Times New Roman" w:eastAsia="Times New Roman" w:hAnsi="Times New Roman" w:cs="Times New Roman"/>
          <w:sz w:val="26"/>
          <w:szCs w:val="26"/>
          <w:lang w:val="en-US"/>
        </w:rPr>
        <w:t xml:space="preserve">. </w:t>
      </w:r>
      <w:r w:rsidRPr="00D118E7">
        <w:rPr>
          <w:rFonts w:ascii="Times New Roman" w:eastAsia="Times New Roman" w:hAnsi="Times New Roman" w:cs="Times New Roman"/>
          <w:sz w:val="26"/>
          <w:szCs w:val="26"/>
        </w:rPr>
        <w:t>Morphological</w:t>
      </w:r>
      <w:r w:rsidRPr="00D118E7">
        <w:t xml:space="preserve"> </w:t>
      </w:r>
      <w:r w:rsidRPr="00D118E7">
        <w:rPr>
          <w:rFonts w:ascii="Times New Roman" w:eastAsia="Times New Roman" w:hAnsi="Times New Roman" w:cs="Times New Roman"/>
          <w:sz w:val="26"/>
          <w:szCs w:val="26"/>
        </w:rPr>
        <w:t>description</w:t>
      </w:r>
      <w:r w:rsidR="00C42B94">
        <w:rPr>
          <w:rFonts w:ascii="Times New Roman" w:eastAsia="Times New Roman" w:hAnsi="Times New Roman" w:cs="Times New Roman"/>
          <w:sz w:val="26"/>
          <w:szCs w:val="26"/>
          <w:lang w:val="en-US"/>
        </w:rPr>
        <w:t xml:space="preserve"> </w:t>
      </w:r>
      <w:r w:rsidRPr="00D118E7">
        <w:rPr>
          <w:rFonts w:ascii="Times New Roman" w:eastAsia="Times New Roman" w:hAnsi="Times New Roman" w:cs="Times New Roman"/>
          <w:sz w:val="26"/>
          <w:szCs w:val="26"/>
        </w:rPr>
        <w:t>of invertebrate larvae in plankton samples</w:t>
      </w:r>
    </w:p>
    <w:tbl>
      <w:tblPr>
        <w:tblStyle w:val="TableGrid"/>
        <w:tblW w:w="9895" w:type="dxa"/>
        <w:tblLook w:val="04A0" w:firstRow="1" w:lastRow="0" w:firstColumn="1" w:lastColumn="0" w:noHBand="0" w:noVBand="1"/>
      </w:tblPr>
      <w:tblGrid>
        <w:gridCol w:w="2785"/>
        <w:gridCol w:w="7110"/>
      </w:tblGrid>
      <w:tr w:rsidR="002A7FA3" w:rsidRPr="002A7FA3" w14:paraId="4F357C5F" w14:textId="77777777" w:rsidTr="002A7FA3">
        <w:tc>
          <w:tcPr>
            <w:tcW w:w="2785" w:type="dxa"/>
          </w:tcPr>
          <w:p w14:paraId="203F00C6" w14:textId="1E7B2A4F" w:rsidR="002A7FA3" w:rsidRPr="002A7FA3" w:rsidRDefault="002A7FA3" w:rsidP="006412A7">
            <w:pPr>
              <w:spacing w:line="360" w:lineRule="auto"/>
              <w:jc w:val="both"/>
              <w:rPr>
                <w:rFonts w:ascii="Times New Roman" w:eastAsia="Times New Roman" w:hAnsi="Times New Roman" w:cs="Times New Roman"/>
                <w:sz w:val="26"/>
                <w:szCs w:val="26"/>
                <w:lang w:val="en-US"/>
              </w:rPr>
            </w:pPr>
            <w:r w:rsidRPr="002A7FA3">
              <w:rPr>
                <w:rFonts w:ascii="Times New Roman" w:eastAsia="Times New Roman" w:hAnsi="Times New Roman" w:cs="Times New Roman"/>
                <w:sz w:val="26"/>
                <w:szCs w:val="26"/>
                <w:lang w:val="en-US"/>
              </w:rPr>
              <w:t>Plankton species</w:t>
            </w:r>
          </w:p>
        </w:tc>
        <w:tc>
          <w:tcPr>
            <w:tcW w:w="7110" w:type="dxa"/>
          </w:tcPr>
          <w:p w14:paraId="17C72DD1" w14:textId="77777777"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Times New Roman" w:hAnsi="Times New Roman" w:cs="Times New Roman"/>
                <w:sz w:val="26"/>
                <w:szCs w:val="26"/>
              </w:rPr>
              <w:t>Preminary description</w:t>
            </w:r>
          </w:p>
        </w:tc>
      </w:tr>
      <w:tr w:rsidR="002A7FA3" w:rsidRPr="002A7FA3" w14:paraId="47925563" w14:textId="77777777" w:rsidTr="002A7FA3">
        <w:tc>
          <w:tcPr>
            <w:tcW w:w="2785" w:type="dxa"/>
          </w:tcPr>
          <w:p w14:paraId="51F1335C" w14:textId="4E7DD1C3"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Calibri" w:hAnsi="Times New Roman" w:cs="Times New Roman"/>
                <w:i/>
                <w:color w:val="000000"/>
                <w:sz w:val="26"/>
                <w:szCs w:val="26"/>
              </w:rPr>
              <w:t>Canthocalanus pauper</w:t>
            </w:r>
          </w:p>
        </w:tc>
        <w:tc>
          <w:tcPr>
            <w:tcW w:w="7110" w:type="dxa"/>
          </w:tcPr>
          <w:p w14:paraId="5E1ADCB8" w14:textId="0CDE96A4" w:rsidR="002A7FA3" w:rsidRPr="002A7FA3" w:rsidRDefault="003A774C" w:rsidP="00E23E08">
            <w:pPr>
              <w:spacing w:line="360" w:lineRule="auto"/>
              <w:jc w:val="both"/>
              <w:rPr>
                <w:rFonts w:ascii="Times New Roman" w:eastAsia="Times New Roman" w:hAnsi="Times New Roman" w:cs="Times New Roman"/>
                <w:sz w:val="26"/>
                <w:szCs w:val="26"/>
              </w:rPr>
            </w:pPr>
            <w:r w:rsidRPr="003A774C">
              <w:rPr>
                <w:rFonts w:ascii="Times New Roman" w:eastAsia="Times New Roman" w:hAnsi="Times New Roman" w:cs="Times New Roman"/>
                <w:sz w:val="26"/>
                <w:szCs w:val="26"/>
              </w:rPr>
              <w:t>An elongated and segmented calanoid copepod characterized by a long tapering caudal structure, a prominent large black eye, and well-developed, elongated antennules that aid in environmental sensing and locomotion. It possesses feathery swimming legs adapted for planktonic movement, allowing efficient propulsion in aquatic environments. The species typically ranges in size from 0.5 to 1.5 mm, making it one of the larger calanoid copepods.</w:t>
            </w:r>
          </w:p>
        </w:tc>
      </w:tr>
      <w:tr w:rsidR="002A7FA3" w:rsidRPr="002A7FA3" w14:paraId="22381A56" w14:textId="77777777" w:rsidTr="002A7FA3">
        <w:tc>
          <w:tcPr>
            <w:tcW w:w="2785" w:type="dxa"/>
          </w:tcPr>
          <w:p w14:paraId="53E288EF" w14:textId="4E819D75"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Calibri" w:hAnsi="Times New Roman" w:cs="Times New Roman"/>
                <w:i/>
                <w:color w:val="000000"/>
                <w:sz w:val="26"/>
                <w:szCs w:val="26"/>
              </w:rPr>
              <w:t>Sepiola</w:t>
            </w:r>
            <w:r w:rsidRPr="002A7FA3">
              <w:rPr>
                <w:rFonts w:ascii="Times New Roman" w:eastAsia="Calibri" w:hAnsi="Times New Roman" w:cs="Times New Roman"/>
                <w:color w:val="000000"/>
                <w:sz w:val="26"/>
                <w:szCs w:val="26"/>
              </w:rPr>
              <w:t xml:space="preserve"> sp.</w:t>
            </w:r>
          </w:p>
        </w:tc>
        <w:tc>
          <w:tcPr>
            <w:tcW w:w="7110" w:type="dxa"/>
          </w:tcPr>
          <w:p w14:paraId="4C70E619" w14:textId="5DC8FB0D" w:rsidR="002A7FA3" w:rsidRPr="002A7FA3" w:rsidRDefault="003E7896" w:rsidP="004520FF">
            <w:pPr>
              <w:spacing w:line="360" w:lineRule="auto"/>
              <w:jc w:val="both"/>
              <w:rPr>
                <w:rFonts w:ascii="Times New Roman" w:eastAsia="Times New Roman" w:hAnsi="Times New Roman" w:cs="Times New Roman"/>
                <w:sz w:val="26"/>
                <w:szCs w:val="26"/>
              </w:rPr>
            </w:pPr>
            <w:r w:rsidRPr="003E7896">
              <w:rPr>
                <w:rFonts w:ascii="Times New Roman" w:eastAsia="Times New Roman" w:hAnsi="Times New Roman" w:cs="Times New Roman"/>
                <w:sz w:val="26"/>
                <w:szCs w:val="26"/>
              </w:rPr>
              <w:t xml:space="preserve">A compact and rounded cephalopod with a distinct head and mantle, measuring between 1 and 5 cm in length. The body is semi-transparent, featuring densely distributed chromatophores that facilitate rapid color changes for camouflage and communication. This species possesses rounded lateral fins along the mantle, assisting in movement, along with eight arms lined with suckers and two retractable tentacles specialized for prey capture. </w:t>
            </w:r>
          </w:p>
        </w:tc>
      </w:tr>
      <w:tr w:rsidR="002A7FA3" w:rsidRPr="002A7FA3" w14:paraId="41C7B361" w14:textId="77777777" w:rsidTr="002A7FA3">
        <w:tc>
          <w:tcPr>
            <w:tcW w:w="2785" w:type="dxa"/>
          </w:tcPr>
          <w:p w14:paraId="5D571322" w14:textId="6CA42A08"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Calibri" w:hAnsi="Times New Roman" w:cs="Times New Roman"/>
                <w:i/>
                <w:color w:val="000000"/>
                <w:sz w:val="26"/>
                <w:szCs w:val="26"/>
              </w:rPr>
              <w:t>Linatella caudata</w:t>
            </w:r>
          </w:p>
        </w:tc>
        <w:tc>
          <w:tcPr>
            <w:tcW w:w="7110" w:type="dxa"/>
          </w:tcPr>
          <w:p w14:paraId="5A1DBC25" w14:textId="371B92D3" w:rsidR="002A7FA3" w:rsidRPr="002A7FA3" w:rsidRDefault="009C65F7" w:rsidP="00FC48A6">
            <w:pPr>
              <w:spacing w:line="360" w:lineRule="auto"/>
              <w:jc w:val="both"/>
              <w:rPr>
                <w:rFonts w:ascii="Times New Roman" w:eastAsia="Times New Roman" w:hAnsi="Times New Roman" w:cs="Times New Roman"/>
                <w:sz w:val="26"/>
                <w:szCs w:val="26"/>
              </w:rPr>
            </w:pPr>
            <w:r w:rsidRPr="009C65F7">
              <w:rPr>
                <w:rFonts w:ascii="Times New Roman" w:eastAsia="Times New Roman" w:hAnsi="Times New Roman" w:cs="Times New Roman"/>
                <w:sz w:val="26"/>
                <w:szCs w:val="26"/>
              </w:rPr>
              <w:t>A gastropod species with a globular, somewhat elongated, thick-walled shell that features a broad aperture and a smooth inner lip, characteristic of Linatella caudata. The shell surface exhibits a combination of spiral ridges and axial folds, giving it a distinct textured appearance. The coloration varies from light beige to brown, sometimes displaying darker bands or mottled patterns. This species possesses a relatively small operculum compared to its shell size. Adult specimens can grow significantly, reaching lengths between 60 and 150 mm.</w:t>
            </w:r>
          </w:p>
        </w:tc>
      </w:tr>
      <w:tr w:rsidR="002A7FA3" w:rsidRPr="002A7FA3" w14:paraId="734790CF" w14:textId="77777777" w:rsidTr="002A7FA3">
        <w:tc>
          <w:tcPr>
            <w:tcW w:w="2785" w:type="dxa"/>
          </w:tcPr>
          <w:p w14:paraId="25396535" w14:textId="3D5ED725"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Calibri" w:hAnsi="Times New Roman" w:cs="Times New Roman"/>
                <w:i/>
                <w:color w:val="000000"/>
                <w:sz w:val="26"/>
                <w:szCs w:val="26"/>
              </w:rPr>
              <w:t xml:space="preserve">Tiaropsis </w:t>
            </w:r>
            <w:r w:rsidRPr="002A7FA3">
              <w:rPr>
                <w:rFonts w:ascii="Times New Roman" w:eastAsia="Calibri" w:hAnsi="Times New Roman" w:cs="Times New Roman"/>
                <w:iCs/>
                <w:color w:val="000000"/>
                <w:sz w:val="26"/>
                <w:szCs w:val="26"/>
                <w:lang w:val="en-US"/>
              </w:rPr>
              <w:t>sp</w:t>
            </w:r>
            <w:r w:rsidRPr="002A7FA3">
              <w:rPr>
                <w:rFonts w:ascii="Times New Roman" w:eastAsia="Calibri" w:hAnsi="Times New Roman" w:cs="Times New Roman"/>
                <w:i/>
                <w:color w:val="000000"/>
                <w:sz w:val="26"/>
                <w:szCs w:val="26"/>
                <w:lang w:val="en-US"/>
              </w:rPr>
              <w:t>.</w:t>
            </w:r>
          </w:p>
        </w:tc>
        <w:tc>
          <w:tcPr>
            <w:tcW w:w="7110" w:type="dxa"/>
          </w:tcPr>
          <w:p w14:paraId="7C44B7AE" w14:textId="632C88C6" w:rsidR="002A7FA3" w:rsidRPr="002A7FA3" w:rsidRDefault="00490954" w:rsidP="002700CC">
            <w:pPr>
              <w:spacing w:line="360" w:lineRule="auto"/>
              <w:jc w:val="both"/>
              <w:rPr>
                <w:rFonts w:ascii="Times New Roman" w:eastAsia="Times New Roman" w:hAnsi="Times New Roman" w:cs="Times New Roman"/>
                <w:sz w:val="26"/>
                <w:szCs w:val="26"/>
              </w:rPr>
            </w:pPr>
            <w:r w:rsidRPr="00490954">
              <w:rPr>
                <w:rFonts w:ascii="Times New Roman" w:eastAsia="Times New Roman" w:hAnsi="Times New Roman" w:cs="Times New Roman"/>
                <w:sz w:val="26"/>
                <w:szCs w:val="26"/>
              </w:rPr>
              <w:t xml:space="preserve">A hydrozoan medusa with a small, bell-shaped, gelatinous body that appears translucent, revealing its internal structures. This species is equipped with well-developed tentacles arranged around </w:t>
            </w:r>
            <w:r w:rsidRPr="00490954">
              <w:rPr>
                <w:rFonts w:ascii="Times New Roman" w:eastAsia="Times New Roman" w:hAnsi="Times New Roman" w:cs="Times New Roman"/>
                <w:sz w:val="26"/>
                <w:szCs w:val="26"/>
              </w:rPr>
              <w:lastRenderedPageBreak/>
              <w:t xml:space="preserve">the margin of the bell, which aid in prey capture, along with a tubular manubrium essential for feeding. </w:t>
            </w:r>
            <w:r w:rsidRPr="00E6420D">
              <w:rPr>
                <w:rFonts w:ascii="Times New Roman" w:eastAsia="Times New Roman" w:hAnsi="Times New Roman" w:cs="Times New Roman"/>
                <w:i/>
                <w:iCs/>
                <w:sz w:val="26"/>
                <w:szCs w:val="26"/>
              </w:rPr>
              <w:t>Tiaropsis</w:t>
            </w:r>
            <w:r w:rsidRPr="00490954">
              <w:rPr>
                <w:rFonts w:ascii="Times New Roman" w:eastAsia="Times New Roman" w:hAnsi="Times New Roman" w:cs="Times New Roman"/>
                <w:sz w:val="26"/>
                <w:szCs w:val="26"/>
              </w:rPr>
              <w:t xml:space="preserve"> species typically range from a few millimeters to centimeters in diameter. Like other cnidarians, it possesses nematocysts, or stinging cells, which serve both as a means of capturing prey and as a defensive mechanism against potential threats.</w:t>
            </w:r>
          </w:p>
        </w:tc>
      </w:tr>
      <w:tr w:rsidR="002A7FA3" w:rsidRPr="002A7FA3" w14:paraId="3FF9DF23" w14:textId="77777777" w:rsidTr="002A7FA3">
        <w:tc>
          <w:tcPr>
            <w:tcW w:w="2785" w:type="dxa"/>
          </w:tcPr>
          <w:p w14:paraId="1B8B461E" w14:textId="3E29CE0F" w:rsidR="002A7FA3" w:rsidRPr="002A7FA3" w:rsidRDefault="002A7FA3" w:rsidP="006412A7">
            <w:pPr>
              <w:spacing w:line="360" w:lineRule="auto"/>
              <w:jc w:val="both"/>
              <w:rPr>
                <w:rFonts w:ascii="Times New Roman" w:eastAsia="Times New Roman" w:hAnsi="Times New Roman" w:cs="Times New Roman"/>
                <w:sz w:val="26"/>
                <w:szCs w:val="26"/>
              </w:rPr>
            </w:pPr>
            <w:r w:rsidRPr="002A7FA3">
              <w:rPr>
                <w:rFonts w:ascii="Times New Roman" w:eastAsia="Calibri" w:hAnsi="Times New Roman" w:cs="Times New Roman"/>
                <w:i/>
                <w:color w:val="000000"/>
                <w:sz w:val="26"/>
                <w:szCs w:val="26"/>
              </w:rPr>
              <w:lastRenderedPageBreak/>
              <w:t>Zonosagitta bedoti</w:t>
            </w:r>
          </w:p>
        </w:tc>
        <w:tc>
          <w:tcPr>
            <w:tcW w:w="7110" w:type="dxa"/>
          </w:tcPr>
          <w:p w14:paraId="2F0723EC" w14:textId="028969B4" w:rsidR="002A7FA3" w:rsidRPr="002A7FA3" w:rsidRDefault="00206421" w:rsidP="00F46E61">
            <w:pPr>
              <w:spacing w:line="360" w:lineRule="auto"/>
              <w:jc w:val="both"/>
              <w:rPr>
                <w:rFonts w:ascii="Times New Roman" w:eastAsia="Times New Roman" w:hAnsi="Times New Roman" w:cs="Times New Roman"/>
                <w:sz w:val="26"/>
                <w:szCs w:val="26"/>
              </w:rPr>
            </w:pPr>
            <w:r w:rsidRPr="00206421">
              <w:rPr>
                <w:rFonts w:ascii="Times New Roman" w:eastAsia="Times New Roman" w:hAnsi="Times New Roman" w:cs="Times New Roman"/>
                <w:sz w:val="26"/>
                <w:szCs w:val="26"/>
              </w:rPr>
              <w:t>A chaetognath species characterized by an elongated, slender, and transparent body with clearly defined head, trunk, and tail regions. The rounded head is equipped with distinctive hooks and spines, which are crucial for capturing prey. It has well-developed paired lateral fins and a caudal fin, each exhibiting characteristic fin ray patterns that aid in movement and stability. The presence of robust grasping spines on the head enhances its predatory efficiency. Based on scale references, the approximate body length of this species is around 5 mm.</w:t>
            </w:r>
          </w:p>
        </w:tc>
      </w:tr>
    </w:tbl>
    <w:p w14:paraId="53F672DD" w14:textId="77777777" w:rsidR="003477D8" w:rsidRDefault="003477D8"/>
    <w:sectPr w:rsidR="0034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D8"/>
    <w:rsid w:val="001B2A2B"/>
    <w:rsid w:val="00206421"/>
    <w:rsid w:val="002700CC"/>
    <w:rsid w:val="002A7FA3"/>
    <w:rsid w:val="003477D8"/>
    <w:rsid w:val="003A774C"/>
    <w:rsid w:val="003E7896"/>
    <w:rsid w:val="004520FF"/>
    <w:rsid w:val="00490954"/>
    <w:rsid w:val="006F252F"/>
    <w:rsid w:val="009C65F7"/>
    <w:rsid w:val="00A13E51"/>
    <w:rsid w:val="00A35E1B"/>
    <w:rsid w:val="00A65C0D"/>
    <w:rsid w:val="00C42B94"/>
    <w:rsid w:val="00E23E08"/>
    <w:rsid w:val="00E6420D"/>
    <w:rsid w:val="00F46E61"/>
    <w:rsid w:val="00FC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072C"/>
  <w15:chartTrackingRefBased/>
  <w15:docId w15:val="{21843D18-B6C1-480B-883A-3549A3FD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51"/>
    <w:pPr>
      <w:spacing w:after="0" w:line="276" w:lineRule="auto"/>
    </w:pPr>
    <w:rPr>
      <w:rFonts w:ascii="Arial" w:eastAsia="Arial" w:hAnsi="Arial" w:cs="Arial"/>
      <w:kern w:val="0"/>
      <w:sz w:val="22"/>
      <w:szCs w:val="22"/>
      <w:lang w:val="vi" w:eastAsia="vi-VN"/>
      <w14:ligatures w14:val="none"/>
    </w:rPr>
  </w:style>
  <w:style w:type="paragraph" w:styleId="Heading1">
    <w:name w:val="heading 1"/>
    <w:basedOn w:val="Normal"/>
    <w:next w:val="Normal"/>
    <w:link w:val="Heading1Char"/>
    <w:uiPriority w:val="9"/>
    <w:qFormat/>
    <w:rsid w:val="003477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477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477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477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3477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3477D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3477D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3477D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3477D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7D8"/>
    <w:rPr>
      <w:rFonts w:eastAsiaTheme="majorEastAsia" w:cstheme="majorBidi"/>
      <w:color w:val="272727" w:themeColor="text1" w:themeTint="D8"/>
    </w:rPr>
  </w:style>
  <w:style w:type="paragraph" w:styleId="Title">
    <w:name w:val="Title"/>
    <w:basedOn w:val="Normal"/>
    <w:next w:val="Normal"/>
    <w:link w:val="TitleChar"/>
    <w:uiPriority w:val="10"/>
    <w:qFormat/>
    <w:rsid w:val="003477D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47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7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47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7D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3477D8"/>
    <w:rPr>
      <w:i/>
      <w:iCs/>
      <w:color w:val="404040" w:themeColor="text1" w:themeTint="BF"/>
    </w:rPr>
  </w:style>
  <w:style w:type="paragraph" w:styleId="ListParagraph">
    <w:name w:val="List Paragraph"/>
    <w:basedOn w:val="Normal"/>
    <w:uiPriority w:val="34"/>
    <w:qFormat/>
    <w:rsid w:val="003477D8"/>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3477D8"/>
    <w:rPr>
      <w:i/>
      <w:iCs/>
      <w:color w:val="0F4761" w:themeColor="accent1" w:themeShade="BF"/>
    </w:rPr>
  </w:style>
  <w:style w:type="paragraph" w:styleId="IntenseQuote">
    <w:name w:val="Intense Quote"/>
    <w:basedOn w:val="Normal"/>
    <w:next w:val="Normal"/>
    <w:link w:val="IntenseQuoteChar"/>
    <w:uiPriority w:val="30"/>
    <w:qFormat/>
    <w:rsid w:val="003477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3477D8"/>
    <w:rPr>
      <w:i/>
      <w:iCs/>
      <w:color w:val="0F4761" w:themeColor="accent1" w:themeShade="BF"/>
    </w:rPr>
  </w:style>
  <w:style w:type="character" w:styleId="IntenseReference">
    <w:name w:val="Intense Reference"/>
    <w:basedOn w:val="DefaultParagraphFont"/>
    <w:uiPriority w:val="32"/>
    <w:qFormat/>
    <w:rsid w:val="003477D8"/>
    <w:rPr>
      <w:b/>
      <w:bCs/>
      <w:smallCaps/>
      <w:color w:val="0F4761" w:themeColor="accent1" w:themeShade="BF"/>
      <w:spacing w:val="5"/>
    </w:rPr>
  </w:style>
  <w:style w:type="table" w:styleId="TableGrid">
    <w:name w:val="Table Grid"/>
    <w:basedOn w:val="TableNormal"/>
    <w:uiPriority w:val="39"/>
    <w:rsid w:val="00A13E51"/>
    <w:pPr>
      <w:spacing w:after="0" w:line="240" w:lineRule="auto"/>
    </w:pPr>
    <w:rPr>
      <w:sz w:val="22"/>
      <w:szCs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tran quang</dc:creator>
  <cp:keywords/>
  <dc:description/>
  <cp:lastModifiedBy>sang tran quang</cp:lastModifiedBy>
  <cp:revision>17</cp:revision>
  <dcterms:created xsi:type="dcterms:W3CDTF">2025-03-01T07:34:00Z</dcterms:created>
  <dcterms:modified xsi:type="dcterms:W3CDTF">2025-03-05T05:40:00Z</dcterms:modified>
</cp:coreProperties>
</file>