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3696" w14:textId="77777777" w:rsidR="00F7488A" w:rsidRPr="009021FF" w:rsidRDefault="00F7488A" w:rsidP="00F7488A">
      <w:pPr>
        <w:widowControl/>
        <w:wordWrap/>
        <w:autoSpaceDE/>
        <w:autoSpaceDN/>
        <w:spacing w:after="0" w:line="240" w:lineRule="auto"/>
        <w:jc w:val="center"/>
        <w:rPr>
          <w:b/>
          <w:sz w:val="32"/>
          <w:u w:val="single"/>
        </w:rPr>
      </w:pPr>
      <w:r w:rsidRPr="009021FF">
        <w:rPr>
          <w:b/>
          <w:sz w:val="32"/>
          <w:u w:val="single"/>
        </w:rPr>
        <w:t>Appendix</w:t>
      </w:r>
    </w:p>
    <w:p w14:paraId="339C001E" w14:textId="77777777" w:rsidR="00F7488A" w:rsidRDefault="00F7488A" w:rsidP="00F7488A">
      <w:pPr>
        <w:rPr>
          <w:lang w:val="en-GB" w:eastAsia="en-GB"/>
        </w:rPr>
      </w:pPr>
    </w:p>
    <w:p w14:paraId="02BD60C2" w14:textId="77777777" w:rsidR="00F7488A" w:rsidRDefault="00F7488A" w:rsidP="00F7488A">
      <w:pPr>
        <w:pStyle w:val="Tabletitle"/>
      </w:pPr>
      <w:r>
        <w:t>&lt;Table 7&gt; Copyrights Classification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7293"/>
      </w:tblGrid>
      <w:tr w:rsidR="00F7488A" w14:paraId="31E03BFE" w14:textId="77777777" w:rsidTr="00FA76E9">
        <w:trPr>
          <w:trHeight w:val="620"/>
        </w:trPr>
        <w:tc>
          <w:tcPr>
            <w:tcW w:w="10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FAB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35AE7F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b/>
                <w:bCs/>
                <w:lang w:eastAsia="en-GB"/>
              </w:rPr>
              <w:t>Types</w:t>
            </w:r>
          </w:p>
        </w:tc>
        <w:tc>
          <w:tcPr>
            <w:tcW w:w="3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FAB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740492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b/>
                <w:bCs/>
                <w:lang w:eastAsia="en-GB"/>
              </w:rPr>
              <w:t>Descriptions</w:t>
            </w:r>
          </w:p>
        </w:tc>
      </w:tr>
      <w:tr w:rsidR="00F7488A" w14:paraId="64CBC17B" w14:textId="77777777" w:rsidTr="00FA76E9">
        <w:trPr>
          <w:trHeight w:val="620"/>
        </w:trPr>
        <w:tc>
          <w:tcPr>
            <w:tcW w:w="10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A48C8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Cinematic rights</w:t>
            </w:r>
          </w:p>
        </w:tc>
        <w:tc>
          <w:tcPr>
            <w:tcW w:w="3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76DB66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theatrical, nontheatrical and public video use</w:t>
            </w:r>
          </w:p>
        </w:tc>
      </w:tr>
      <w:tr w:rsidR="00F7488A" w14:paraId="3953C3AF" w14:textId="77777777" w:rsidTr="00FA76E9">
        <w:trPr>
          <w:trHeight w:val="620"/>
        </w:trPr>
        <w:tc>
          <w:tcPr>
            <w:tcW w:w="10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CA6BF7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Payperview rights</w:t>
            </w:r>
          </w:p>
        </w:tc>
        <w:tc>
          <w:tcPr>
            <w:tcW w:w="3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9CCC3B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nonresidential payperview, residential payperview and demand view use</w:t>
            </w:r>
          </w:p>
        </w:tc>
      </w:tr>
      <w:tr w:rsidR="00F7488A" w14:paraId="3FB8D403" w14:textId="77777777" w:rsidTr="00FA76E9">
        <w:trPr>
          <w:trHeight w:val="620"/>
        </w:trPr>
        <w:tc>
          <w:tcPr>
            <w:tcW w:w="10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86D8A7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Ancillary rights</w:t>
            </w:r>
          </w:p>
        </w:tc>
        <w:tc>
          <w:tcPr>
            <w:tcW w:w="3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3274D5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airline, ship and hotel use</w:t>
            </w:r>
          </w:p>
        </w:tc>
      </w:tr>
      <w:tr w:rsidR="00F7488A" w14:paraId="3EC8E050" w14:textId="77777777" w:rsidTr="00FA76E9">
        <w:trPr>
          <w:trHeight w:val="620"/>
        </w:trPr>
        <w:tc>
          <w:tcPr>
            <w:tcW w:w="10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AA5F9E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Video rights</w:t>
            </w:r>
          </w:p>
        </w:tc>
        <w:tc>
          <w:tcPr>
            <w:tcW w:w="3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22F2CA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home video and commercial video use of a motion picture, but does not include any form of making the motion picture available over the Internet</w:t>
            </w:r>
          </w:p>
        </w:tc>
      </w:tr>
      <w:tr w:rsidR="00F7488A" w14:paraId="5C86E300" w14:textId="77777777" w:rsidTr="00FA76E9">
        <w:trPr>
          <w:trHeight w:val="620"/>
        </w:trPr>
        <w:tc>
          <w:tcPr>
            <w:tcW w:w="10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227FE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Pay TV rights</w:t>
            </w:r>
          </w:p>
        </w:tc>
        <w:tc>
          <w:tcPr>
            <w:tcW w:w="3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D50753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terrestrial pay TV, cable pay TV, satellite pay TV use</w:t>
            </w:r>
          </w:p>
        </w:tc>
      </w:tr>
      <w:tr w:rsidR="00F7488A" w14:paraId="594E6A7A" w14:textId="77777777" w:rsidTr="00FA76E9">
        <w:trPr>
          <w:trHeight w:val="620"/>
        </w:trPr>
        <w:tc>
          <w:tcPr>
            <w:tcW w:w="10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F6DC3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Free TV rights</w:t>
            </w:r>
          </w:p>
        </w:tc>
        <w:tc>
          <w:tcPr>
            <w:tcW w:w="3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E2A7DB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terrestrial free TV, cable free TV, and satellite free TV use</w:t>
            </w:r>
          </w:p>
        </w:tc>
      </w:tr>
      <w:tr w:rsidR="00F7488A" w14:paraId="2870FBD3" w14:textId="77777777" w:rsidTr="00FA76E9">
        <w:trPr>
          <w:trHeight w:val="620"/>
        </w:trPr>
        <w:tc>
          <w:tcPr>
            <w:tcW w:w="10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57B625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Internet rights</w:t>
            </w:r>
          </w:p>
        </w:tc>
        <w:tc>
          <w:tcPr>
            <w:tcW w:w="39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F36B88" w14:textId="77777777" w:rsidR="00F7488A" w:rsidRDefault="00F7488A" w:rsidP="00FA76E9">
            <w:pPr>
              <w:spacing w:line="240" w:lineRule="auto"/>
              <w:rPr>
                <w:rFonts w:eastAsia="BatangChe" w:cs="Times New Roman"/>
                <w:lang w:eastAsia="en-GB"/>
              </w:rPr>
            </w:pPr>
            <w:r>
              <w:rPr>
                <w:rFonts w:eastAsia="BatangChe" w:cs="Times New Roman"/>
                <w:lang w:eastAsia="en-GB"/>
              </w:rPr>
              <w:t>internet downloading or Internet streaming use</w:t>
            </w:r>
          </w:p>
        </w:tc>
      </w:tr>
    </w:tbl>
    <w:p w14:paraId="1179A911" w14:textId="77777777" w:rsidR="00F7488A" w:rsidRDefault="00F7488A" w:rsidP="00F7488A">
      <w:pPr>
        <w:rPr>
          <w:lang w:eastAsia="en-GB"/>
        </w:rPr>
      </w:pPr>
    </w:p>
    <w:p w14:paraId="0357BBBC" w14:textId="77777777" w:rsidR="00F7488A" w:rsidRDefault="00F7488A" w:rsidP="00F7488A">
      <w:pPr>
        <w:rPr>
          <w:lang w:eastAsia="en-GB"/>
        </w:rPr>
      </w:pPr>
    </w:p>
    <w:p w14:paraId="57C9C482" w14:textId="77777777" w:rsidR="00F7488A" w:rsidRDefault="00F7488A" w:rsidP="00F7488A">
      <w:pPr>
        <w:rPr>
          <w:lang w:eastAsia="en-GB"/>
        </w:rPr>
      </w:pPr>
    </w:p>
    <w:p w14:paraId="72848551" w14:textId="77777777" w:rsidR="00F7488A" w:rsidRDefault="00F7488A" w:rsidP="00F7488A">
      <w:pPr>
        <w:rPr>
          <w:lang w:eastAsia="en-GB"/>
        </w:rPr>
      </w:pPr>
    </w:p>
    <w:p w14:paraId="60FB6950" w14:textId="77777777" w:rsidR="00F7488A" w:rsidRDefault="00F7488A" w:rsidP="00F7488A">
      <w:pPr>
        <w:rPr>
          <w:lang w:eastAsia="en-GB"/>
        </w:rPr>
      </w:pPr>
    </w:p>
    <w:p w14:paraId="280409B1" w14:textId="77777777" w:rsidR="00F7488A" w:rsidRDefault="00F7488A" w:rsidP="00F7488A">
      <w:pPr>
        <w:rPr>
          <w:lang w:eastAsia="en-GB"/>
        </w:rPr>
      </w:pPr>
    </w:p>
    <w:p w14:paraId="3DF486CB" w14:textId="77777777" w:rsidR="00F7488A" w:rsidRDefault="00F7488A" w:rsidP="00F7488A">
      <w:pPr>
        <w:rPr>
          <w:lang w:eastAsia="en-GB"/>
        </w:rPr>
      </w:pPr>
    </w:p>
    <w:p w14:paraId="68E3FC20" w14:textId="77777777" w:rsidR="00F7488A" w:rsidRDefault="00F7488A" w:rsidP="00F7488A">
      <w:pPr>
        <w:rPr>
          <w:lang w:eastAsia="en-GB"/>
        </w:rPr>
      </w:pPr>
    </w:p>
    <w:p w14:paraId="0D4C446D" w14:textId="77777777" w:rsidR="00F7488A" w:rsidRDefault="00F7488A" w:rsidP="00F7488A">
      <w:pPr>
        <w:rPr>
          <w:lang w:eastAsia="en-GB"/>
        </w:rPr>
      </w:pPr>
    </w:p>
    <w:p w14:paraId="41E9B32F" w14:textId="77777777" w:rsidR="00F7488A" w:rsidRDefault="00F7488A" w:rsidP="00F7488A">
      <w:pPr>
        <w:rPr>
          <w:lang w:eastAsia="en-GB"/>
        </w:rPr>
      </w:pPr>
    </w:p>
    <w:p w14:paraId="1F56CFD3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Che">
    <w:altName w:val="Apple SD Gothic Neo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8A"/>
    <w:rsid w:val="002A5090"/>
    <w:rsid w:val="003F36CB"/>
    <w:rsid w:val="005C6F5D"/>
    <w:rsid w:val="008C374B"/>
    <w:rsid w:val="00954821"/>
    <w:rsid w:val="00AF416B"/>
    <w:rsid w:val="00BF4F23"/>
    <w:rsid w:val="00E459B1"/>
    <w:rsid w:val="00E910FB"/>
    <w:rsid w:val="00F7488A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F1976"/>
  <w15:chartTrackingRefBased/>
  <w15:docId w15:val="{DA24E3EA-431B-4B4C-BE67-D793F53E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88A"/>
    <w:pPr>
      <w:widowControl w:val="0"/>
      <w:wordWrap w:val="0"/>
      <w:autoSpaceDE w:val="0"/>
      <w:autoSpaceDN w:val="0"/>
      <w:jc w:val="both"/>
    </w:pPr>
    <w:rPr>
      <w:rFonts w:ascii="Times New Roman" w:eastAsiaTheme="minorEastAsia" w:hAnsi="Times New Roman"/>
      <w:sz w:val="2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88A"/>
    <w:pPr>
      <w:keepNext/>
      <w:keepLines/>
      <w:widowControl/>
      <w:wordWrap/>
      <w:autoSpaceDE/>
      <w:autoSpaceDN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88A"/>
    <w:pPr>
      <w:keepNext/>
      <w:keepLines/>
      <w:widowControl/>
      <w:wordWrap/>
      <w:autoSpaceDE/>
      <w:autoSpaceDN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88A"/>
    <w:pPr>
      <w:keepNext/>
      <w:keepLines/>
      <w:widowControl/>
      <w:wordWrap/>
      <w:autoSpaceDE/>
      <w:autoSpaceDN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88A"/>
    <w:pPr>
      <w:keepNext/>
      <w:keepLines/>
      <w:widowControl/>
      <w:wordWrap/>
      <w:autoSpaceDE/>
      <w:autoSpaceDN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88A"/>
    <w:pPr>
      <w:keepNext/>
      <w:keepLines/>
      <w:widowControl/>
      <w:wordWrap/>
      <w:autoSpaceDE/>
      <w:autoSpaceDN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88A"/>
    <w:pPr>
      <w:keepNext/>
      <w:keepLines/>
      <w:widowControl/>
      <w:wordWrap/>
      <w:autoSpaceDE/>
      <w:autoSpaceDN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88A"/>
    <w:pPr>
      <w:keepNext/>
      <w:keepLines/>
      <w:widowControl/>
      <w:wordWrap/>
      <w:autoSpaceDE/>
      <w:autoSpaceDN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88A"/>
    <w:pPr>
      <w:keepNext/>
      <w:keepLines/>
      <w:widowControl/>
      <w:wordWrap/>
      <w:autoSpaceDE/>
      <w:autoSpaceDN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88A"/>
    <w:pPr>
      <w:keepNext/>
      <w:keepLines/>
      <w:widowControl/>
      <w:wordWrap/>
      <w:autoSpaceDE/>
      <w:autoSpaceDN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88A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4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88A"/>
    <w:pPr>
      <w:widowControl/>
      <w:numPr>
        <w:ilvl w:val="1"/>
      </w:numPr>
      <w:wordWrap/>
      <w:autoSpaceDE/>
      <w:autoSpaceDN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4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88A"/>
    <w:pPr>
      <w:widowControl/>
      <w:wordWrap/>
      <w:autoSpaceDE/>
      <w:autoSpaceDN/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4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88A"/>
    <w:pPr>
      <w:widowControl/>
      <w:wordWrap/>
      <w:autoSpaceDE/>
      <w:autoSpaceDN/>
      <w:ind w:left="720"/>
      <w:contextualSpacing/>
      <w:jc w:val="left"/>
    </w:pPr>
    <w:rPr>
      <w:rFonts w:asciiTheme="minorHAnsi" w:eastAsiaTheme="minorHAnsi" w:hAnsi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4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88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88A"/>
    <w:rPr>
      <w:b/>
      <w:bCs/>
      <w:smallCaps/>
      <w:color w:val="0F4761" w:themeColor="accent1" w:themeShade="BF"/>
      <w:spacing w:val="5"/>
    </w:rPr>
  </w:style>
  <w:style w:type="paragraph" w:customStyle="1" w:styleId="Tabletitle">
    <w:name w:val="Table title"/>
    <w:basedOn w:val="Normal"/>
    <w:next w:val="Normal"/>
    <w:qFormat/>
    <w:rsid w:val="00F7488A"/>
    <w:pPr>
      <w:widowControl/>
      <w:wordWrap/>
      <w:autoSpaceDE/>
      <w:autoSpaceDN/>
      <w:spacing w:before="240" w:after="0" w:line="360" w:lineRule="auto"/>
      <w:jc w:val="center"/>
    </w:pPr>
    <w:rPr>
      <w:rFonts w:cs="Times New Roman"/>
      <w:b/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>Springer Nature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2025-03-19T11:37:00Z</dcterms:created>
  <dcterms:modified xsi:type="dcterms:W3CDTF">2025-03-19T11:37:00Z</dcterms:modified>
</cp:coreProperties>
</file>