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9456F" w14:textId="7F01734E" w:rsidR="00BA7AEB" w:rsidRDefault="00BA7AEB" w:rsidP="006F6E29">
      <w:pPr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Supplementary information</w:t>
      </w:r>
    </w:p>
    <w:p w14:paraId="75B179B5" w14:textId="77777777" w:rsidR="00BA7AEB" w:rsidRDefault="00BA7AEB" w:rsidP="006F6E29">
      <w:pPr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14:paraId="1D1ED745" w14:textId="71152962" w:rsidR="00BA7AEB" w:rsidRPr="00060D82" w:rsidRDefault="00E7768A" w:rsidP="006F6E29">
      <w:pPr>
        <w:spacing w:after="0" w:line="276" w:lineRule="auto"/>
        <w:rPr>
          <w:rFonts w:ascii="Arial" w:hAnsi="Arial" w:cs="Arial"/>
          <w:sz w:val="26"/>
          <w:szCs w:val="26"/>
        </w:rPr>
      </w:pPr>
      <w:r w:rsidRPr="00E7768A">
        <w:rPr>
          <w:rFonts w:ascii="Arial" w:hAnsi="Arial" w:cs="Arial"/>
          <w:b/>
          <w:bCs/>
          <w:sz w:val="26"/>
          <w:szCs w:val="26"/>
        </w:rPr>
        <w:t xml:space="preserve">Engineering an </w:t>
      </w:r>
      <w:r w:rsidRPr="007F2D77">
        <w:rPr>
          <w:rFonts w:ascii="Arial" w:hAnsi="Arial" w:cs="Arial"/>
          <w:b/>
          <w:bCs/>
          <w:i/>
          <w:iCs/>
          <w:sz w:val="26"/>
          <w:szCs w:val="26"/>
        </w:rPr>
        <w:t>in vivo</w:t>
      </w:r>
      <w:r w:rsidRPr="00E7768A">
        <w:rPr>
          <w:rFonts w:ascii="Arial" w:hAnsi="Arial" w:cs="Arial"/>
          <w:b/>
          <w:bCs/>
          <w:sz w:val="26"/>
          <w:szCs w:val="26"/>
        </w:rPr>
        <w:t xml:space="preserve"> charging station for CAR-redirected invariant natural killer T cells to enhance cancer therapy</w:t>
      </w:r>
    </w:p>
    <w:p w14:paraId="0FA379C2" w14:textId="77777777" w:rsidR="00E7768A" w:rsidRDefault="00E7768A" w:rsidP="006F6E29">
      <w:pPr>
        <w:spacing w:after="0" w:line="276" w:lineRule="auto"/>
        <w:jc w:val="both"/>
        <w:rPr>
          <w:rFonts w:ascii="Arial" w:hAnsi="Arial" w:cs="Arial"/>
          <w:szCs w:val="22"/>
        </w:rPr>
      </w:pPr>
    </w:p>
    <w:p w14:paraId="4335423D" w14:textId="53E191CE" w:rsidR="00BA7AEB" w:rsidRPr="00060D82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060D82">
        <w:rPr>
          <w:rFonts w:ascii="Arial" w:hAnsi="Arial" w:cs="Arial"/>
          <w:szCs w:val="22"/>
        </w:rPr>
        <w:t>Yan-</w:t>
      </w:r>
      <w:proofErr w:type="spellStart"/>
      <w:r w:rsidRPr="00060D82">
        <w:rPr>
          <w:rFonts w:ascii="Arial" w:hAnsi="Arial" w:cs="Arial"/>
          <w:szCs w:val="22"/>
        </w:rPr>
        <w:t>Ruide</w:t>
      </w:r>
      <w:proofErr w:type="spellEnd"/>
      <w:r w:rsidRPr="00060D82">
        <w:rPr>
          <w:rFonts w:ascii="Arial" w:hAnsi="Arial" w:cs="Arial"/>
          <w:szCs w:val="22"/>
        </w:rPr>
        <w:t xml:space="preserve"> Li</w:t>
      </w:r>
      <w:r w:rsidRPr="00060D82">
        <w:rPr>
          <w:rFonts w:ascii="Arial" w:hAnsi="Arial" w:cs="Arial"/>
          <w:szCs w:val="22"/>
          <w:vertAlign w:val="superscript"/>
        </w:rPr>
        <w:t>1,</w:t>
      </w:r>
      <w:proofErr w:type="gramStart"/>
      <w:r>
        <w:rPr>
          <w:rFonts w:ascii="Arial" w:hAnsi="Arial" w:cs="Arial"/>
          <w:szCs w:val="22"/>
          <w:vertAlign w:val="superscript"/>
        </w:rPr>
        <w:t>2,</w:t>
      </w:r>
      <w:r w:rsidRPr="00060D82">
        <w:rPr>
          <w:rFonts w:ascii="Arial" w:hAnsi="Arial" w:cs="Arial"/>
          <w:szCs w:val="22"/>
          <w:vertAlign w:val="superscript"/>
        </w:rPr>
        <w:t>*</w:t>
      </w:r>
      <w:proofErr w:type="gramEnd"/>
      <w:r w:rsidRPr="00060D82">
        <w:rPr>
          <w:rFonts w:ascii="Arial" w:hAnsi="Arial" w:cs="Arial"/>
          <w:szCs w:val="22"/>
        </w:rPr>
        <w:t>, Haochen Nan</w:t>
      </w:r>
      <w:r w:rsidRPr="00060D82">
        <w:rPr>
          <w:rFonts w:ascii="Arial" w:hAnsi="Arial" w:cs="Arial"/>
          <w:szCs w:val="22"/>
          <w:vertAlign w:val="superscript"/>
        </w:rPr>
        <w:t>1,*</w:t>
      </w:r>
      <w:r w:rsidRPr="00060D82">
        <w:rPr>
          <w:rFonts w:ascii="Arial" w:hAnsi="Arial" w:cs="Arial"/>
          <w:szCs w:val="22"/>
        </w:rPr>
        <w:t>, Zeyang Liu</w:t>
      </w:r>
      <w:r w:rsidRPr="00060D82">
        <w:rPr>
          <w:rFonts w:ascii="Arial" w:hAnsi="Arial" w:cs="Arial"/>
          <w:szCs w:val="22"/>
          <w:vertAlign w:val="superscript"/>
        </w:rPr>
        <w:t>1,*</w:t>
      </w:r>
      <w:r w:rsidRPr="00060D82">
        <w:rPr>
          <w:rFonts w:ascii="Arial" w:hAnsi="Arial" w:cs="Arial"/>
          <w:szCs w:val="22"/>
        </w:rPr>
        <w:t>, Ying Fang</w:t>
      </w:r>
      <w:r w:rsidRPr="008F535D">
        <w:rPr>
          <w:rFonts w:ascii="Arial" w:hAnsi="Arial" w:cs="Arial"/>
          <w:szCs w:val="22"/>
          <w:vertAlign w:val="superscript"/>
        </w:rPr>
        <w:t>2</w:t>
      </w:r>
      <w:r w:rsidRPr="00060D82">
        <w:rPr>
          <w:rFonts w:ascii="Arial" w:hAnsi="Arial" w:cs="Arial"/>
          <w:szCs w:val="22"/>
        </w:rPr>
        <w:t xml:space="preserve">, </w:t>
      </w:r>
      <w:r>
        <w:rPr>
          <w:rFonts w:ascii="Arial" w:hAnsi="Arial" w:cs="Arial"/>
          <w:szCs w:val="22"/>
        </w:rPr>
        <w:t>Yichen Zhu</w:t>
      </w:r>
      <w:r w:rsidRPr="008F535D">
        <w:rPr>
          <w:rFonts w:ascii="Arial" w:hAnsi="Arial" w:cs="Arial"/>
          <w:szCs w:val="22"/>
          <w:vertAlign w:val="superscript"/>
        </w:rPr>
        <w:t>2</w:t>
      </w:r>
      <w:r>
        <w:rPr>
          <w:rFonts w:ascii="Arial" w:hAnsi="Arial" w:cs="Arial"/>
          <w:szCs w:val="22"/>
        </w:rPr>
        <w:t xml:space="preserve">, </w:t>
      </w:r>
      <w:proofErr w:type="spellStart"/>
      <w:r w:rsidRPr="00060D82">
        <w:rPr>
          <w:rFonts w:ascii="Arial" w:hAnsi="Arial" w:cs="Arial"/>
          <w:szCs w:val="22"/>
        </w:rPr>
        <w:t>Zibai</w:t>
      </w:r>
      <w:proofErr w:type="spellEnd"/>
      <w:r w:rsidRPr="00060D82">
        <w:rPr>
          <w:rFonts w:ascii="Arial" w:hAnsi="Arial" w:cs="Arial"/>
          <w:szCs w:val="22"/>
        </w:rPr>
        <w:t xml:space="preserve"> Lyu</w:t>
      </w:r>
      <w:r w:rsidRPr="008F535D">
        <w:rPr>
          <w:rFonts w:ascii="Arial" w:hAnsi="Arial" w:cs="Arial"/>
          <w:szCs w:val="22"/>
          <w:vertAlign w:val="superscript"/>
        </w:rPr>
        <w:t>2</w:t>
      </w:r>
      <w:r w:rsidRPr="00060D82"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Zhengyao</w:t>
      </w:r>
      <w:proofErr w:type="spellEnd"/>
      <w:r>
        <w:rPr>
          <w:rFonts w:ascii="Arial" w:hAnsi="Arial" w:cs="Arial"/>
          <w:szCs w:val="22"/>
        </w:rPr>
        <w:t xml:space="preserve"> Shao</w:t>
      </w:r>
      <w:r w:rsidRPr="004F5523">
        <w:rPr>
          <w:rFonts w:ascii="Arial" w:hAnsi="Arial" w:cs="Arial"/>
          <w:szCs w:val="22"/>
          <w:vertAlign w:val="superscript"/>
        </w:rPr>
        <w:t>3</w:t>
      </w:r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Enbo</w:t>
      </w:r>
      <w:proofErr w:type="spellEnd"/>
      <w:r>
        <w:rPr>
          <w:rFonts w:ascii="Arial" w:hAnsi="Arial" w:cs="Arial"/>
          <w:szCs w:val="22"/>
        </w:rPr>
        <w:t xml:space="preserve"> Zhu</w:t>
      </w:r>
      <w:r w:rsidRPr="00CF6E11">
        <w:rPr>
          <w:rFonts w:ascii="Arial" w:hAnsi="Arial" w:cs="Arial"/>
          <w:szCs w:val="22"/>
          <w:vertAlign w:val="superscript"/>
        </w:rPr>
        <w:t>2,4</w:t>
      </w:r>
      <w:r>
        <w:rPr>
          <w:rFonts w:ascii="Arial" w:hAnsi="Arial" w:cs="Arial"/>
          <w:szCs w:val="22"/>
        </w:rPr>
        <w:t>,</w:t>
      </w:r>
      <w:r w:rsidR="00937945">
        <w:rPr>
          <w:rFonts w:ascii="Arial" w:hAnsi="Arial" w:cs="Arial" w:hint="eastAsia"/>
          <w:szCs w:val="22"/>
        </w:rPr>
        <w:t xml:space="preserve"> Bo </w:t>
      </w:r>
      <w:r w:rsidR="00937945">
        <w:rPr>
          <w:rFonts w:ascii="Arial" w:hAnsi="Arial" w:cs="Arial"/>
          <w:szCs w:val="22"/>
        </w:rPr>
        <w:t>Zhang</w:t>
      </w:r>
      <w:r w:rsidR="00937945" w:rsidRPr="00060D82">
        <w:rPr>
          <w:rFonts w:ascii="Arial" w:hAnsi="Arial" w:cs="Arial"/>
          <w:szCs w:val="22"/>
          <w:vertAlign w:val="superscript"/>
        </w:rPr>
        <w:t>1</w:t>
      </w:r>
      <w:r w:rsidR="00937945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</w:t>
      </w:r>
      <w:proofErr w:type="spellStart"/>
      <w:r w:rsidRPr="00060D82">
        <w:rPr>
          <w:rFonts w:ascii="Arial" w:hAnsi="Arial" w:cs="Arial"/>
          <w:szCs w:val="22"/>
        </w:rPr>
        <w:t>Youcheng</w:t>
      </w:r>
      <w:proofErr w:type="spellEnd"/>
      <w:r w:rsidRPr="00060D82">
        <w:rPr>
          <w:rFonts w:ascii="Arial" w:hAnsi="Arial" w:cs="Arial"/>
          <w:szCs w:val="22"/>
        </w:rPr>
        <w:t xml:space="preserve"> Yang</w:t>
      </w:r>
      <w:r w:rsidRPr="00060D82">
        <w:rPr>
          <w:rFonts w:ascii="Arial" w:hAnsi="Arial" w:cs="Arial"/>
          <w:szCs w:val="22"/>
          <w:vertAlign w:val="superscript"/>
        </w:rPr>
        <w:t>1</w:t>
      </w:r>
      <w:r w:rsidRPr="00060D82">
        <w:rPr>
          <w:rFonts w:ascii="Arial" w:hAnsi="Arial" w:cs="Arial"/>
          <w:szCs w:val="22"/>
        </w:rPr>
        <w:t xml:space="preserve">, </w:t>
      </w:r>
      <w:r>
        <w:rPr>
          <w:rFonts w:ascii="Arial" w:hAnsi="Arial" w:cs="Arial"/>
          <w:szCs w:val="22"/>
        </w:rPr>
        <w:t>Xinyuan Shen</w:t>
      </w:r>
      <w:r w:rsidRPr="008F535D">
        <w:rPr>
          <w:rFonts w:ascii="Arial" w:hAnsi="Arial" w:cs="Arial"/>
          <w:szCs w:val="22"/>
          <w:vertAlign w:val="superscript"/>
        </w:rPr>
        <w:t>2</w:t>
      </w:r>
      <w:r>
        <w:rPr>
          <w:rFonts w:ascii="Arial" w:hAnsi="Arial" w:cs="Arial"/>
          <w:szCs w:val="22"/>
        </w:rPr>
        <w:t xml:space="preserve">, </w:t>
      </w:r>
      <w:proofErr w:type="spellStart"/>
      <w:r>
        <w:rPr>
          <w:rFonts w:ascii="Arial" w:hAnsi="Arial" w:cs="Arial"/>
          <w:szCs w:val="22"/>
        </w:rPr>
        <w:t>Yuning</w:t>
      </w:r>
      <w:proofErr w:type="spellEnd"/>
      <w:r>
        <w:rPr>
          <w:rFonts w:ascii="Arial" w:hAnsi="Arial" w:cs="Arial"/>
          <w:szCs w:val="22"/>
        </w:rPr>
        <w:t xml:space="preserve"> Chen</w:t>
      </w:r>
      <w:r w:rsidRPr="008F535D">
        <w:rPr>
          <w:rFonts w:ascii="Arial" w:hAnsi="Arial" w:cs="Arial"/>
          <w:szCs w:val="22"/>
          <w:vertAlign w:val="superscript"/>
        </w:rPr>
        <w:t>2</w:t>
      </w:r>
      <w:r>
        <w:rPr>
          <w:rFonts w:ascii="Arial" w:hAnsi="Arial" w:cs="Arial"/>
          <w:szCs w:val="22"/>
        </w:rPr>
        <w:t xml:space="preserve">, </w:t>
      </w:r>
      <w:proofErr w:type="spellStart"/>
      <w:r w:rsidRPr="00BC7204">
        <w:rPr>
          <w:rFonts w:ascii="Arial" w:hAnsi="Arial" w:cs="Arial"/>
          <w:szCs w:val="22"/>
        </w:rPr>
        <w:t>Tzung</w:t>
      </w:r>
      <w:proofErr w:type="spellEnd"/>
      <w:r w:rsidRPr="00BC7204">
        <w:rPr>
          <w:rFonts w:ascii="Arial" w:hAnsi="Arial" w:cs="Arial"/>
          <w:szCs w:val="22"/>
        </w:rPr>
        <w:t xml:space="preserve"> Hsiai</w:t>
      </w:r>
      <w:r>
        <w:rPr>
          <w:rFonts w:ascii="Arial" w:hAnsi="Arial" w:cs="Arial"/>
          <w:szCs w:val="22"/>
          <w:vertAlign w:val="superscript"/>
        </w:rPr>
        <w:t>4</w:t>
      </w:r>
      <w:r w:rsidRPr="00BC7204">
        <w:rPr>
          <w:rFonts w:ascii="Arial" w:hAnsi="Arial" w:cs="Arial"/>
          <w:szCs w:val="22"/>
        </w:rPr>
        <w:t xml:space="preserve">, </w:t>
      </w:r>
      <w:r>
        <w:rPr>
          <w:rFonts w:ascii="Arial" w:hAnsi="Arial" w:cs="Arial"/>
          <w:szCs w:val="22"/>
        </w:rPr>
        <w:t>Lili Yang</w:t>
      </w:r>
      <w:r w:rsidRPr="00127AEE">
        <w:rPr>
          <w:rFonts w:ascii="Arial" w:hAnsi="Arial" w:cs="Arial"/>
          <w:szCs w:val="22"/>
          <w:vertAlign w:val="superscript"/>
        </w:rPr>
        <w:t>1,2,5,6,</w:t>
      </w:r>
      <w:r>
        <w:rPr>
          <w:rFonts w:ascii="Arial" w:hAnsi="Arial" w:cs="Arial"/>
          <w:szCs w:val="22"/>
          <w:vertAlign w:val="superscript"/>
        </w:rPr>
        <w:t>7,8,</w:t>
      </w:r>
      <w:r w:rsidRPr="00BC7204">
        <w:rPr>
          <w:rFonts w:ascii="Arial" w:hAnsi="Arial" w:cs="Arial"/>
          <w:szCs w:val="22"/>
          <w:vertAlign w:val="superscript"/>
        </w:rPr>
        <w:t>§</w:t>
      </w:r>
      <w:r>
        <w:rPr>
          <w:rFonts w:ascii="Arial" w:hAnsi="Arial" w:cs="Arial"/>
          <w:szCs w:val="22"/>
        </w:rPr>
        <w:t xml:space="preserve">, </w:t>
      </w:r>
      <w:r w:rsidRPr="00060D82">
        <w:rPr>
          <w:rFonts w:ascii="Arial" w:hAnsi="Arial" w:cs="Arial"/>
          <w:szCs w:val="22"/>
        </w:rPr>
        <w:t>Song Li</w:t>
      </w:r>
      <w:r w:rsidRPr="00127AEE">
        <w:rPr>
          <w:rFonts w:ascii="Arial" w:hAnsi="Arial" w:cs="Arial"/>
          <w:szCs w:val="22"/>
          <w:vertAlign w:val="superscript"/>
        </w:rPr>
        <w:t>1,</w:t>
      </w:r>
      <w:r>
        <w:rPr>
          <w:rFonts w:ascii="Arial" w:hAnsi="Arial" w:cs="Arial"/>
          <w:szCs w:val="22"/>
          <w:vertAlign w:val="superscript"/>
        </w:rPr>
        <w:t>5,6,</w:t>
      </w:r>
      <w:r w:rsidRPr="00BC7204">
        <w:rPr>
          <w:rFonts w:ascii="Arial" w:hAnsi="Arial" w:cs="Arial"/>
          <w:szCs w:val="22"/>
          <w:vertAlign w:val="superscript"/>
        </w:rPr>
        <w:t>§</w:t>
      </w:r>
    </w:p>
    <w:p w14:paraId="6D3B05A2" w14:textId="77777777" w:rsidR="00BA7AEB" w:rsidRPr="00060D82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</w:p>
    <w:p w14:paraId="0C541223" w14:textId="77777777" w:rsidR="00BA7AEB" w:rsidRPr="00BC7204" w:rsidRDefault="00BA7AEB" w:rsidP="006F6E29">
      <w:pPr>
        <w:spacing w:after="0" w:line="276" w:lineRule="auto"/>
        <w:jc w:val="both"/>
        <w:rPr>
          <w:rFonts w:ascii="Arial" w:hAnsi="Arial" w:cs="Arial"/>
          <w:b/>
          <w:bCs/>
          <w:szCs w:val="22"/>
        </w:rPr>
      </w:pPr>
      <w:r w:rsidRPr="00BC7204">
        <w:rPr>
          <w:rFonts w:ascii="Arial" w:hAnsi="Arial" w:cs="Arial"/>
          <w:b/>
          <w:bCs/>
          <w:szCs w:val="22"/>
        </w:rPr>
        <w:t>Author Affiliation:</w:t>
      </w:r>
    </w:p>
    <w:p w14:paraId="10488CFA" w14:textId="77777777" w:rsidR="00BA7AEB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vertAlign w:val="superscript"/>
        </w:rPr>
        <w:t>1</w:t>
      </w:r>
      <w:r w:rsidRPr="00C70987">
        <w:rPr>
          <w:rFonts w:ascii="Arial" w:hAnsi="Arial" w:cs="Arial"/>
          <w:szCs w:val="22"/>
        </w:rPr>
        <w:t>Department of Bioengineering, University of California, Los Angeles, Los Angeles, CA 90095, USA</w:t>
      </w:r>
    </w:p>
    <w:p w14:paraId="4A551881" w14:textId="77777777" w:rsidR="00BA7AEB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vertAlign w:val="superscript"/>
        </w:rPr>
        <w:t>2</w:t>
      </w:r>
      <w:r w:rsidRPr="00BC7204">
        <w:rPr>
          <w:rFonts w:ascii="Arial" w:hAnsi="Arial" w:cs="Arial"/>
          <w:szCs w:val="22"/>
        </w:rPr>
        <w:t>Department of Microbiology, Immunology &amp; Molecular Genetics, University of California, Los Angeles, Los Angeles, CA 90095, USA</w:t>
      </w:r>
    </w:p>
    <w:p w14:paraId="3D99E3DB" w14:textId="77777777" w:rsidR="00BA7AEB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CF7094">
        <w:rPr>
          <w:rFonts w:ascii="Arial" w:hAnsi="Arial" w:cs="Arial"/>
          <w:szCs w:val="22"/>
          <w:vertAlign w:val="superscript"/>
        </w:rPr>
        <w:t>3</w:t>
      </w:r>
      <w:r w:rsidRPr="00CF7094">
        <w:rPr>
          <w:rFonts w:ascii="Arial" w:hAnsi="Arial" w:cs="Arial"/>
          <w:szCs w:val="22"/>
        </w:rPr>
        <w:t>Department of Pharmacology, University of California, San Diego, La Jolla, C</w:t>
      </w:r>
      <w:r>
        <w:rPr>
          <w:rFonts w:ascii="Arial" w:hAnsi="Arial" w:cs="Arial"/>
          <w:szCs w:val="22"/>
        </w:rPr>
        <w:t>A</w:t>
      </w:r>
      <w:r w:rsidRPr="00CF7094">
        <w:rPr>
          <w:rFonts w:ascii="Arial" w:hAnsi="Arial" w:cs="Arial"/>
          <w:szCs w:val="22"/>
        </w:rPr>
        <w:t xml:space="preserve"> 92093, USA</w:t>
      </w:r>
    </w:p>
    <w:p w14:paraId="53C71DFA" w14:textId="77777777" w:rsidR="00BA7AEB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vertAlign w:val="superscript"/>
        </w:rPr>
        <w:t>4</w:t>
      </w:r>
      <w:r w:rsidRPr="00BC7204">
        <w:rPr>
          <w:rFonts w:ascii="Arial" w:hAnsi="Arial" w:cs="Arial"/>
          <w:szCs w:val="22"/>
        </w:rPr>
        <w:t>Division of Cardiology, Department of Medicine, David Geffen School of Medicine, University of California, Los Angeles, Los Angeles, CA 90095, USA</w:t>
      </w:r>
    </w:p>
    <w:p w14:paraId="18D5DC5C" w14:textId="77777777" w:rsidR="00BA7AEB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vertAlign w:val="superscript"/>
        </w:rPr>
        <w:t>5</w:t>
      </w:r>
      <w:r w:rsidRPr="00BC7204">
        <w:rPr>
          <w:rFonts w:ascii="Arial" w:hAnsi="Arial" w:cs="Arial"/>
          <w:szCs w:val="22"/>
        </w:rPr>
        <w:t>The Eli and Edythe Broad Center of Regenerative Medicine and Stem Cell Research, University of California, Los Angeles, Los Angeles, CA 90095, USA</w:t>
      </w:r>
    </w:p>
    <w:p w14:paraId="5F737569" w14:textId="77777777" w:rsidR="00BA7AEB" w:rsidRPr="001F5D6A" w:rsidRDefault="00BA7AEB" w:rsidP="006F6E29">
      <w:pPr>
        <w:spacing w:after="0" w:line="276" w:lineRule="auto"/>
        <w:jc w:val="both"/>
        <w:rPr>
          <w:rFonts w:ascii="Arial" w:hAnsi="Arial" w:cs="Arial"/>
          <w:szCs w:val="22"/>
          <w:lang w:val="es-ES"/>
        </w:rPr>
      </w:pPr>
      <w:r w:rsidRPr="001F5D6A">
        <w:rPr>
          <w:rFonts w:ascii="Arial" w:hAnsi="Arial" w:cs="Arial"/>
          <w:szCs w:val="22"/>
          <w:vertAlign w:val="superscript"/>
          <w:lang w:val="es-ES"/>
        </w:rPr>
        <w:t>6</w:t>
      </w:r>
      <w:r w:rsidRPr="001F5D6A">
        <w:rPr>
          <w:rFonts w:ascii="Arial" w:hAnsi="Arial" w:cs="Arial"/>
          <w:szCs w:val="22"/>
          <w:lang w:val="es-ES"/>
        </w:rPr>
        <w:t xml:space="preserve">Jonsson Comprehensive </w:t>
      </w:r>
      <w:proofErr w:type="spellStart"/>
      <w:r w:rsidRPr="001F5D6A">
        <w:rPr>
          <w:rFonts w:ascii="Arial" w:hAnsi="Arial" w:cs="Arial"/>
          <w:szCs w:val="22"/>
          <w:lang w:val="es-ES"/>
        </w:rPr>
        <w:t>Cancer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 Centre, </w:t>
      </w:r>
      <w:proofErr w:type="spellStart"/>
      <w:r w:rsidRPr="001F5D6A">
        <w:rPr>
          <w:rFonts w:ascii="Arial" w:hAnsi="Arial" w:cs="Arial"/>
          <w:szCs w:val="22"/>
          <w:lang w:val="es-ES"/>
        </w:rPr>
        <w:t>University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 </w:t>
      </w:r>
      <w:proofErr w:type="spellStart"/>
      <w:r w:rsidRPr="001F5D6A">
        <w:rPr>
          <w:rFonts w:ascii="Arial" w:hAnsi="Arial" w:cs="Arial"/>
          <w:szCs w:val="22"/>
          <w:lang w:val="es-ES"/>
        </w:rPr>
        <w:t>of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 California, Los </w:t>
      </w:r>
      <w:proofErr w:type="spellStart"/>
      <w:r w:rsidRPr="001F5D6A">
        <w:rPr>
          <w:rFonts w:ascii="Arial" w:hAnsi="Arial" w:cs="Arial"/>
          <w:szCs w:val="22"/>
          <w:lang w:val="es-ES"/>
        </w:rPr>
        <w:t>Angeles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, Los </w:t>
      </w:r>
      <w:proofErr w:type="spellStart"/>
      <w:r w:rsidRPr="001F5D6A">
        <w:rPr>
          <w:rFonts w:ascii="Arial" w:hAnsi="Arial" w:cs="Arial"/>
          <w:szCs w:val="22"/>
          <w:lang w:val="es-ES"/>
        </w:rPr>
        <w:t>Angeles</w:t>
      </w:r>
      <w:proofErr w:type="spellEnd"/>
      <w:r w:rsidRPr="001F5D6A">
        <w:rPr>
          <w:rFonts w:ascii="Arial" w:hAnsi="Arial" w:cs="Arial"/>
          <w:szCs w:val="22"/>
          <w:lang w:val="es-ES"/>
        </w:rPr>
        <w:t>, CA 90095, USA</w:t>
      </w:r>
    </w:p>
    <w:p w14:paraId="6B6C1BA0" w14:textId="77777777" w:rsidR="00BA7AEB" w:rsidRPr="001F5D6A" w:rsidRDefault="00BA7AEB" w:rsidP="006F6E29">
      <w:pPr>
        <w:spacing w:after="0" w:line="276" w:lineRule="auto"/>
        <w:jc w:val="both"/>
        <w:rPr>
          <w:rFonts w:ascii="Arial" w:hAnsi="Arial" w:cs="Arial"/>
          <w:szCs w:val="22"/>
          <w:lang w:val="es-ES"/>
        </w:rPr>
      </w:pPr>
      <w:r w:rsidRPr="001F5D6A">
        <w:rPr>
          <w:rFonts w:ascii="Arial" w:hAnsi="Arial" w:cs="Arial"/>
          <w:szCs w:val="22"/>
          <w:vertAlign w:val="superscript"/>
          <w:lang w:val="es-ES"/>
        </w:rPr>
        <w:t>7</w:t>
      </w:r>
      <w:r w:rsidRPr="001F5D6A">
        <w:rPr>
          <w:rFonts w:ascii="Arial" w:hAnsi="Arial" w:cs="Arial"/>
          <w:szCs w:val="22"/>
          <w:lang w:val="es-ES"/>
        </w:rPr>
        <w:t xml:space="preserve">Molecular </w:t>
      </w:r>
      <w:proofErr w:type="spellStart"/>
      <w:r w:rsidRPr="001F5D6A">
        <w:rPr>
          <w:rFonts w:ascii="Arial" w:hAnsi="Arial" w:cs="Arial"/>
          <w:szCs w:val="22"/>
          <w:lang w:val="es-ES"/>
        </w:rPr>
        <w:t>Biology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 </w:t>
      </w:r>
      <w:proofErr w:type="spellStart"/>
      <w:r w:rsidRPr="001F5D6A">
        <w:rPr>
          <w:rFonts w:ascii="Arial" w:hAnsi="Arial" w:cs="Arial"/>
          <w:szCs w:val="22"/>
          <w:lang w:val="es-ES"/>
        </w:rPr>
        <w:t>Institute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, </w:t>
      </w:r>
      <w:proofErr w:type="spellStart"/>
      <w:r w:rsidRPr="001F5D6A">
        <w:rPr>
          <w:rFonts w:ascii="Arial" w:hAnsi="Arial" w:cs="Arial"/>
          <w:szCs w:val="22"/>
          <w:lang w:val="es-ES"/>
        </w:rPr>
        <w:t>University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 </w:t>
      </w:r>
      <w:proofErr w:type="spellStart"/>
      <w:r w:rsidRPr="001F5D6A">
        <w:rPr>
          <w:rFonts w:ascii="Arial" w:hAnsi="Arial" w:cs="Arial"/>
          <w:szCs w:val="22"/>
          <w:lang w:val="es-ES"/>
        </w:rPr>
        <w:t>of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 California, Los </w:t>
      </w:r>
      <w:proofErr w:type="spellStart"/>
      <w:r w:rsidRPr="001F5D6A">
        <w:rPr>
          <w:rFonts w:ascii="Arial" w:hAnsi="Arial" w:cs="Arial"/>
          <w:szCs w:val="22"/>
          <w:lang w:val="es-ES"/>
        </w:rPr>
        <w:t>Angeles</w:t>
      </w:r>
      <w:proofErr w:type="spellEnd"/>
      <w:r w:rsidRPr="001F5D6A">
        <w:rPr>
          <w:rFonts w:ascii="Arial" w:hAnsi="Arial" w:cs="Arial"/>
          <w:szCs w:val="22"/>
          <w:lang w:val="es-ES"/>
        </w:rPr>
        <w:t xml:space="preserve">, Los </w:t>
      </w:r>
      <w:proofErr w:type="spellStart"/>
      <w:r w:rsidRPr="001F5D6A">
        <w:rPr>
          <w:rFonts w:ascii="Arial" w:hAnsi="Arial" w:cs="Arial"/>
          <w:szCs w:val="22"/>
          <w:lang w:val="es-ES"/>
        </w:rPr>
        <w:t>Angeles</w:t>
      </w:r>
      <w:proofErr w:type="spellEnd"/>
      <w:r w:rsidRPr="001F5D6A">
        <w:rPr>
          <w:rFonts w:ascii="Arial" w:hAnsi="Arial" w:cs="Arial"/>
          <w:szCs w:val="22"/>
          <w:lang w:val="es-ES"/>
        </w:rPr>
        <w:t>, CA 90095, USA</w:t>
      </w:r>
    </w:p>
    <w:p w14:paraId="2D6CCB34" w14:textId="77777777" w:rsidR="00BA7AEB" w:rsidRPr="00C70987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vertAlign w:val="superscript"/>
        </w:rPr>
        <w:t>8</w:t>
      </w:r>
      <w:r w:rsidRPr="00C70987">
        <w:rPr>
          <w:rFonts w:ascii="Arial" w:hAnsi="Arial" w:cs="Arial"/>
          <w:szCs w:val="22"/>
        </w:rPr>
        <w:t>Parker Institute for Cancer Immunotherapy, University of California, Los Angeles, Los Angeles, CA 90095, USA</w:t>
      </w:r>
    </w:p>
    <w:p w14:paraId="41BC49F4" w14:textId="77777777" w:rsidR="00BA7AEB" w:rsidRPr="00BC7204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BC7204">
        <w:rPr>
          <w:rFonts w:ascii="Arial" w:hAnsi="Arial" w:cs="Arial"/>
          <w:szCs w:val="22"/>
          <w:vertAlign w:val="superscript"/>
        </w:rPr>
        <w:t>*</w:t>
      </w:r>
      <w:r w:rsidRPr="00BC7204">
        <w:rPr>
          <w:rFonts w:ascii="Arial" w:hAnsi="Arial" w:cs="Arial"/>
          <w:szCs w:val="22"/>
        </w:rPr>
        <w:t>These authors contributed equally</w:t>
      </w:r>
    </w:p>
    <w:p w14:paraId="6F6DFB17" w14:textId="77777777" w:rsidR="00BA7AEB" w:rsidRPr="00BC7204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BC7204">
        <w:rPr>
          <w:rFonts w:ascii="Arial" w:hAnsi="Arial" w:cs="Arial"/>
          <w:szCs w:val="22"/>
          <w:vertAlign w:val="superscript"/>
        </w:rPr>
        <w:t>§</w:t>
      </w:r>
      <w:r w:rsidRPr="00BC7204">
        <w:rPr>
          <w:rFonts w:ascii="Arial" w:hAnsi="Arial" w:cs="Arial"/>
          <w:szCs w:val="22"/>
        </w:rPr>
        <w:t>Corresponding author. Email:</w:t>
      </w:r>
      <w:r>
        <w:rPr>
          <w:rFonts w:ascii="Arial" w:hAnsi="Arial" w:cs="Arial"/>
          <w:szCs w:val="22"/>
        </w:rPr>
        <w:t xml:space="preserve"> </w:t>
      </w:r>
      <w:hyperlink r:id="rId6" w:history="1">
        <w:r w:rsidRPr="00BA7AEB">
          <w:rPr>
            <w:rStyle w:val="Hyperlink"/>
            <w:rFonts w:ascii="Arial" w:hAnsi="Arial" w:cs="Arial"/>
            <w:color w:val="0432FF"/>
            <w:szCs w:val="22"/>
          </w:rPr>
          <w:t>liliyang@ucla.edu</w:t>
        </w:r>
      </w:hyperlink>
      <w:r w:rsidRPr="00BA7AEB">
        <w:rPr>
          <w:rStyle w:val="Hyperlink"/>
          <w:rFonts w:ascii="Arial" w:hAnsi="Arial" w:cs="Arial"/>
          <w:color w:val="0432FF"/>
          <w:szCs w:val="22"/>
        </w:rPr>
        <w:t xml:space="preserve"> </w:t>
      </w:r>
      <w:r w:rsidRPr="00127AEE">
        <w:rPr>
          <w:rStyle w:val="Hyperlink"/>
          <w:rFonts w:ascii="Arial" w:hAnsi="Arial" w:cs="Arial"/>
          <w:color w:val="000000" w:themeColor="text1"/>
          <w:szCs w:val="22"/>
        </w:rPr>
        <w:t>(L.Y</w:t>
      </w:r>
      <w:r>
        <w:rPr>
          <w:rStyle w:val="Hyperlink"/>
          <w:rFonts w:ascii="Arial" w:hAnsi="Arial" w:cs="Arial"/>
          <w:color w:val="000000" w:themeColor="text1"/>
          <w:szCs w:val="22"/>
        </w:rPr>
        <w:t>.</w:t>
      </w:r>
      <w:r w:rsidRPr="00127AEE">
        <w:rPr>
          <w:rStyle w:val="Hyperlink"/>
          <w:rFonts w:ascii="Arial" w:hAnsi="Arial" w:cs="Arial"/>
          <w:color w:val="000000" w:themeColor="text1"/>
          <w:szCs w:val="22"/>
        </w:rPr>
        <w:t>)</w:t>
      </w:r>
      <w:r>
        <w:rPr>
          <w:rStyle w:val="Hyperlink"/>
          <w:rFonts w:ascii="Arial" w:hAnsi="Arial" w:cs="Arial"/>
          <w:color w:val="000000" w:themeColor="text1"/>
          <w:szCs w:val="22"/>
        </w:rPr>
        <w:t>,</w:t>
      </w:r>
      <w:r w:rsidRPr="00127AEE">
        <w:rPr>
          <w:rStyle w:val="Hyperlink"/>
          <w:rFonts w:ascii="Arial" w:hAnsi="Arial" w:cs="Arial"/>
          <w:color w:val="000000" w:themeColor="text1"/>
          <w:szCs w:val="22"/>
        </w:rPr>
        <w:t xml:space="preserve"> and</w:t>
      </w:r>
      <w:r>
        <w:rPr>
          <w:rStyle w:val="Hyperlink"/>
          <w:rFonts w:ascii="Arial" w:hAnsi="Arial" w:cs="Arial"/>
          <w:color w:val="000000" w:themeColor="text1"/>
          <w:szCs w:val="22"/>
        </w:rPr>
        <w:t xml:space="preserve"> </w:t>
      </w:r>
      <w:hyperlink r:id="rId7" w:history="1">
        <w:r w:rsidRPr="00BA7AEB">
          <w:rPr>
            <w:rStyle w:val="Hyperlink"/>
            <w:rFonts w:ascii="Arial" w:hAnsi="Arial" w:cs="Arial"/>
            <w:color w:val="0432FF"/>
            <w:szCs w:val="22"/>
          </w:rPr>
          <w:t>songli@ucla.edu</w:t>
        </w:r>
      </w:hyperlink>
      <w:r>
        <w:rPr>
          <w:rStyle w:val="Hyperlink"/>
          <w:rFonts w:ascii="Arial" w:hAnsi="Arial" w:cs="Arial"/>
          <w:color w:val="000000" w:themeColor="text1"/>
          <w:szCs w:val="22"/>
        </w:rPr>
        <w:t xml:space="preserve"> </w:t>
      </w:r>
      <w:r w:rsidRPr="00127AEE">
        <w:rPr>
          <w:rStyle w:val="Hyperlink"/>
          <w:rFonts w:ascii="Arial" w:hAnsi="Arial" w:cs="Arial"/>
          <w:color w:val="000000" w:themeColor="text1"/>
          <w:szCs w:val="22"/>
        </w:rPr>
        <w:t>(S.L.)</w:t>
      </w:r>
      <w:r w:rsidRPr="00127AEE">
        <w:rPr>
          <w:rFonts w:ascii="Arial" w:hAnsi="Arial" w:cs="Arial"/>
          <w:color w:val="000000" w:themeColor="text1"/>
          <w:szCs w:val="22"/>
        </w:rPr>
        <w:t>.</w:t>
      </w:r>
    </w:p>
    <w:p w14:paraId="69469F4F" w14:textId="77777777" w:rsidR="00BA7AEB" w:rsidRPr="00C70987" w:rsidRDefault="00BA7AEB" w:rsidP="006F6E29">
      <w:pPr>
        <w:spacing w:after="0" w:line="276" w:lineRule="auto"/>
        <w:jc w:val="both"/>
        <w:rPr>
          <w:rFonts w:ascii="Arial" w:hAnsi="Arial" w:cs="Arial"/>
          <w:szCs w:val="22"/>
        </w:rPr>
      </w:pPr>
    </w:p>
    <w:p w14:paraId="14B317D2" w14:textId="77777777" w:rsidR="00BA7AEB" w:rsidRPr="00BC7204" w:rsidRDefault="00BA7AEB" w:rsidP="006F6E29">
      <w:pPr>
        <w:spacing w:after="0" w:line="480" w:lineRule="auto"/>
        <w:rPr>
          <w:rFonts w:ascii="Arial" w:hAnsi="Arial" w:cs="Arial"/>
          <w:szCs w:val="22"/>
        </w:rPr>
      </w:pPr>
    </w:p>
    <w:p w14:paraId="3A10A3BF" w14:textId="0B0F9D83" w:rsidR="00BA7AEB" w:rsidRPr="00BA7AEB" w:rsidRDefault="00BA7AEB" w:rsidP="006F6E29">
      <w:pPr>
        <w:spacing w:after="0" w:line="480" w:lineRule="auto"/>
        <w:rPr>
          <w:rFonts w:ascii="Arial" w:hAnsi="Arial" w:cs="Arial"/>
          <w:szCs w:val="22"/>
        </w:rPr>
      </w:pPr>
      <w:r w:rsidRPr="00BC7204">
        <w:rPr>
          <w:rFonts w:ascii="Arial" w:hAnsi="Arial" w:cs="Arial"/>
          <w:szCs w:val="22"/>
        </w:rPr>
        <w:br w:type="page"/>
      </w:r>
    </w:p>
    <w:p w14:paraId="4C110DA9" w14:textId="4AF5281C" w:rsidR="00AB03F3" w:rsidRPr="004C1265" w:rsidRDefault="00BB1543" w:rsidP="006F6E29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BB1543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C55BA99" wp14:editId="4A30CECC">
            <wp:extent cx="4629689" cy="1828800"/>
            <wp:effectExtent l="0" t="0" r="6350" b="0"/>
            <wp:docPr id="39" name="Picture 38" descr="A diagram of a liquid substanc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29D3645-C7D4-60B5-0549-D6679C557B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A diagram of a liquid substance&#10;&#10;AI-generated content may be incorrect.">
                      <a:extLst>
                        <a:ext uri="{FF2B5EF4-FFF2-40B4-BE49-F238E27FC236}">
                          <a16:creationId xmlns:a16="http://schemas.microsoft.com/office/drawing/2014/main" id="{729D3645-C7D4-60B5-0549-D6679C557B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9878" cy="18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28D" w14:textId="0252143E" w:rsidR="00C55202" w:rsidRPr="004C1265" w:rsidRDefault="00B76F80" w:rsidP="006F6E29">
      <w:pPr>
        <w:spacing w:after="0" w:line="276" w:lineRule="auto"/>
        <w:jc w:val="both"/>
        <w:rPr>
          <w:rFonts w:ascii="Arial" w:hAnsi="Arial" w:cs="Arial"/>
        </w:rPr>
      </w:pPr>
      <w:r w:rsidRPr="004C1265">
        <w:rPr>
          <w:rFonts w:ascii="Arial" w:hAnsi="Arial" w:cs="Arial"/>
          <w:b/>
          <w:bCs/>
        </w:rPr>
        <w:t>Supplementary Fig. 1</w:t>
      </w:r>
      <w:r w:rsidR="00934775" w:rsidRPr="004C1265">
        <w:rPr>
          <w:rFonts w:ascii="Arial" w:hAnsi="Arial" w:cs="Arial"/>
          <w:b/>
          <w:bCs/>
        </w:rPr>
        <w:t xml:space="preserve"> | </w:t>
      </w:r>
      <w:r w:rsidR="00CA7320" w:rsidRPr="004C1265">
        <w:rPr>
          <w:rFonts w:ascii="Arial" w:hAnsi="Arial" w:cs="Arial"/>
          <w:b/>
          <w:bCs/>
        </w:rPr>
        <w:t xml:space="preserve">Microfluidic fabrication of nanoparticle-loaded hydrogel microparticles. </w:t>
      </w:r>
      <w:r w:rsidR="004C1265" w:rsidRPr="004C1265">
        <w:rPr>
          <w:rFonts w:ascii="Arial" w:hAnsi="Arial" w:cs="Arial"/>
        </w:rPr>
        <w:t>Schematic representation of a microfluidic droplet generation system used for encapsulating nanoparticles within alginate microparticles. The oil/surfactant phase facilitates controlled droplet formation, while nanoparticles are trapped within the polymeric network of the resulting microparticles.</w:t>
      </w:r>
    </w:p>
    <w:p w14:paraId="657A81DF" w14:textId="27D53136" w:rsidR="0085187B" w:rsidRPr="004C1265" w:rsidRDefault="00F105C3" w:rsidP="006F6E29">
      <w:pPr>
        <w:widowControl/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E786CA" w14:textId="7B6E24C4" w:rsidR="0085187B" w:rsidRPr="004C1265" w:rsidRDefault="0037646A" w:rsidP="006F6E29">
      <w:pPr>
        <w:spacing w:after="0" w:line="276" w:lineRule="auto"/>
        <w:jc w:val="center"/>
        <w:rPr>
          <w:rFonts w:ascii="Arial" w:hAnsi="Arial" w:cs="Arial"/>
        </w:rPr>
      </w:pPr>
      <w:r w:rsidRPr="0037646A">
        <w:rPr>
          <w:rFonts w:ascii="Arial" w:hAnsi="Arial" w:cs="Arial"/>
          <w:noProof/>
        </w:rPr>
        <w:lastRenderedPageBreak/>
        <w:drawing>
          <wp:inline distT="0" distB="0" distL="0" distR="0" wp14:anchorId="4B85755A" wp14:editId="48AA0D3F">
            <wp:extent cx="5588863" cy="3386558"/>
            <wp:effectExtent l="0" t="0" r="0" b="4445"/>
            <wp:docPr id="4" name="Picture 3" descr="A close-up of several graph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C1B3724-3C63-E995-C06B-5DEB4969F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several graphs&#10;&#10;AI-generated content may be incorrect.">
                      <a:extLst>
                        <a:ext uri="{FF2B5EF4-FFF2-40B4-BE49-F238E27FC236}">
                          <a16:creationId xmlns:a16="http://schemas.microsoft.com/office/drawing/2014/main" id="{1C1B3724-3C63-E995-C06B-5DEB4969FA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347" cy="33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ADC0" w14:textId="661822E5" w:rsidR="00204E5C" w:rsidRPr="00B77EB7" w:rsidRDefault="00A649B3" w:rsidP="005F1B73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4C1265">
        <w:rPr>
          <w:rFonts w:ascii="Arial" w:hAnsi="Arial" w:cs="Arial"/>
          <w:b/>
          <w:bCs/>
        </w:rPr>
        <w:t>Supplementary Fig. 2</w:t>
      </w:r>
      <w:r w:rsidR="00934775" w:rsidRPr="004C1265">
        <w:rPr>
          <w:rFonts w:ascii="Arial" w:hAnsi="Arial" w:cs="Arial"/>
          <w:b/>
          <w:bCs/>
        </w:rPr>
        <w:t xml:space="preserve"> </w:t>
      </w:r>
      <w:bookmarkStart w:id="0" w:name="OLE_LINK1"/>
      <w:r w:rsidR="00934775" w:rsidRPr="004C1265">
        <w:rPr>
          <w:rFonts w:ascii="Arial" w:hAnsi="Arial" w:cs="Arial"/>
          <w:b/>
          <w:bCs/>
        </w:rPr>
        <w:t>|</w:t>
      </w:r>
      <w:bookmarkEnd w:id="0"/>
      <w:r w:rsidR="00934775" w:rsidRPr="004C1265">
        <w:rPr>
          <w:rFonts w:ascii="Arial" w:hAnsi="Arial" w:cs="Arial"/>
          <w:b/>
          <w:bCs/>
        </w:rPr>
        <w:t xml:space="preserve"> Mechanical</w:t>
      </w:r>
      <w:r w:rsidRPr="004C1265">
        <w:rPr>
          <w:rFonts w:ascii="Arial" w:hAnsi="Arial" w:cs="Arial"/>
          <w:b/>
          <w:bCs/>
        </w:rPr>
        <w:t xml:space="preserve"> characterization of </w:t>
      </w:r>
      <w:proofErr w:type="spellStart"/>
      <w:r w:rsidRPr="004C1265">
        <w:rPr>
          <w:rFonts w:ascii="Arial" w:hAnsi="Arial" w:cs="Arial"/>
          <w:b/>
          <w:bCs/>
        </w:rPr>
        <w:t>iMRAS</w:t>
      </w:r>
      <w:proofErr w:type="spellEnd"/>
      <w:r w:rsidR="00934775" w:rsidRPr="004C1265">
        <w:rPr>
          <w:rFonts w:ascii="Arial" w:hAnsi="Arial" w:cs="Arial"/>
          <w:b/>
          <w:bCs/>
        </w:rPr>
        <w:t xml:space="preserve">. </w:t>
      </w:r>
      <w:proofErr w:type="gramStart"/>
      <w:r w:rsidR="00934775" w:rsidRPr="004C1265">
        <w:rPr>
          <w:rFonts w:ascii="Arial" w:hAnsi="Arial" w:cs="Arial"/>
          <w:b/>
          <w:bCs/>
        </w:rPr>
        <w:t>a</w:t>
      </w:r>
      <w:r w:rsidR="00934775" w:rsidRPr="00E71A04">
        <w:rPr>
          <w:rFonts w:ascii="Arial" w:hAnsi="Arial" w:cs="Arial"/>
        </w:rPr>
        <w:t>,</w:t>
      </w:r>
      <w:proofErr w:type="gramEnd"/>
      <w:r w:rsidR="00934775" w:rsidRPr="00E71A04">
        <w:rPr>
          <w:rFonts w:ascii="Arial" w:hAnsi="Arial" w:cs="Arial"/>
        </w:rPr>
        <w:t xml:space="preserve"> </w:t>
      </w:r>
      <w:r w:rsidR="00934775" w:rsidRPr="004C1265">
        <w:rPr>
          <w:rFonts w:ascii="Arial" w:hAnsi="Arial" w:cs="Arial"/>
        </w:rPr>
        <w:t xml:space="preserve">Stress relaxation of </w:t>
      </w:r>
      <w:r w:rsidR="0095301F" w:rsidRPr="004C1265">
        <w:rPr>
          <w:rFonts w:ascii="Arial" w:hAnsi="Arial" w:cs="Arial"/>
        </w:rPr>
        <w:t xml:space="preserve">human APC, </w:t>
      </w:r>
      <w:proofErr w:type="spellStart"/>
      <w:r w:rsidR="0095301F" w:rsidRPr="004C1265">
        <w:rPr>
          <w:rFonts w:ascii="Arial" w:hAnsi="Arial" w:cs="Arial"/>
        </w:rPr>
        <w:t>iMRAS</w:t>
      </w:r>
      <w:proofErr w:type="spellEnd"/>
      <w:r w:rsidR="0095301F" w:rsidRPr="004C1265">
        <w:rPr>
          <w:rFonts w:ascii="Arial" w:hAnsi="Arial" w:cs="Arial"/>
        </w:rPr>
        <w:t xml:space="preserve">, bare </w:t>
      </w:r>
      <w:proofErr w:type="spellStart"/>
      <w:r w:rsidR="0095301F" w:rsidRPr="004C1265">
        <w:rPr>
          <w:rFonts w:ascii="Arial" w:hAnsi="Arial" w:cs="Arial"/>
        </w:rPr>
        <w:t>iMRAS</w:t>
      </w:r>
      <w:proofErr w:type="spellEnd"/>
      <w:r w:rsidR="0095301F" w:rsidRPr="004C1265">
        <w:rPr>
          <w:rFonts w:ascii="Arial" w:hAnsi="Arial" w:cs="Arial"/>
        </w:rPr>
        <w:t xml:space="preserve"> and </w:t>
      </w:r>
      <w:proofErr w:type="spellStart"/>
      <w:r w:rsidR="0095301F" w:rsidRPr="004C1265">
        <w:rPr>
          <w:rFonts w:ascii="Arial" w:hAnsi="Arial" w:cs="Arial"/>
        </w:rPr>
        <w:t>iMRAS</w:t>
      </w:r>
      <w:proofErr w:type="spellEnd"/>
      <w:r w:rsidR="0095301F" w:rsidRPr="004C1265">
        <w:rPr>
          <w:rFonts w:ascii="Arial" w:hAnsi="Arial" w:cs="Arial"/>
        </w:rPr>
        <w:t xml:space="preserve"> without nanoparticles with AFM indentation technique. </w:t>
      </w:r>
      <w:r w:rsidR="0095301F" w:rsidRPr="004C1265">
        <w:rPr>
          <w:rFonts w:ascii="Arial" w:hAnsi="Arial" w:cs="Arial"/>
          <w:b/>
          <w:bCs/>
        </w:rPr>
        <w:t>b</w:t>
      </w:r>
      <w:r w:rsidR="0095301F" w:rsidRPr="00E71A04">
        <w:rPr>
          <w:rFonts w:ascii="Arial" w:hAnsi="Arial" w:cs="Arial"/>
        </w:rPr>
        <w:t>,</w:t>
      </w:r>
      <w:r w:rsidR="0095301F" w:rsidRPr="004C1265">
        <w:rPr>
          <w:rFonts w:ascii="Arial" w:hAnsi="Arial" w:cs="Arial"/>
        </w:rPr>
        <w:t xml:space="preserve"> </w:t>
      </w:r>
      <w:r w:rsidR="00130453" w:rsidRPr="004C1265">
        <w:rPr>
          <w:rFonts w:ascii="Arial" w:hAnsi="Arial" w:cs="Arial"/>
        </w:rPr>
        <w:t>Rheology measurements of the s</w:t>
      </w:r>
      <w:r w:rsidR="0095301F" w:rsidRPr="004C1265">
        <w:rPr>
          <w:rFonts w:ascii="Arial" w:hAnsi="Arial" w:cs="Arial"/>
        </w:rPr>
        <w:t xml:space="preserve">torage modulus and loss </w:t>
      </w:r>
      <w:proofErr w:type="gramStart"/>
      <w:r w:rsidR="0095301F" w:rsidRPr="004C1265">
        <w:rPr>
          <w:rFonts w:ascii="Arial" w:hAnsi="Arial" w:cs="Arial"/>
        </w:rPr>
        <w:t>modulus</w:t>
      </w:r>
      <w:proofErr w:type="gramEnd"/>
      <w:r w:rsidR="0095301F" w:rsidRPr="004C1265">
        <w:rPr>
          <w:rFonts w:ascii="Arial" w:hAnsi="Arial" w:cs="Arial"/>
        </w:rPr>
        <w:t xml:space="preserve"> of </w:t>
      </w:r>
      <w:proofErr w:type="spellStart"/>
      <w:r w:rsidR="0095301F" w:rsidRPr="004C1265">
        <w:rPr>
          <w:rFonts w:ascii="Arial" w:hAnsi="Arial" w:cs="Arial"/>
        </w:rPr>
        <w:t>iMRAS</w:t>
      </w:r>
      <w:proofErr w:type="spellEnd"/>
      <w:r w:rsidR="0095301F" w:rsidRPr="004C1265">
        <w:rPr>
          <w:rFonts w:ascii="Arial" w:hAnsi="Arial" w:cs="Arial"/>
        </w:rPr>
        <w:t xml:space="preserve">, bare </w:t>
      </w:r>
      <w:proofErr w:type="spellStart"/>
      <w:r w:rsidR="0095301F" w:rsidRPr="004C1265">
        <w:rPr>
          <w:rFonts w:ascii="Arial" w:hAnsi="Arial" w:cs="Arial"/>
        </w:rPr>
        <w:t>iMRAS</w:t>
      </w:r>
      <w:proofErr w:type="spellEnd"/>
      <w:r w:rsidR="0095301F" w:rsidRPr="004C1265">
        <w:rPr>
          <w:rFonts w:ascii="Arial" w:hAnsi="Arial" w:cs="Arial"/>
        </w:rPr>
        <w:t xml:space="preserve">, </w:t>
      </w:r>
      <w:proofErr w:type="spellStart"/>
      <w:r w:rsidR="0095301F" w:rsidRPr="004C1265">
        <w:rPr>
          <w:rFonts w:ascii="Arial" w:hAnsi="Arial" w:cs="Arial"/>
        </w:rPr>
        <w:t>iMRAS</w:t>
      </w:r>
      <w:proofErr w:type="spellEnd"/>
      <w:r w:rsidR="0095301F" w:rsidRPr="004C1265">
        <w:rPr>
          <w:rFonts w:ascii="Arial" w:hAnsi="Arial" w:cs="Arial"/>
        </w:rPr>
        <w:t xml:space="preserve"> without nanoparticles, and elastomer at varying frequencies (n = 3 batches of gels). </w:t>
      </w:r>
      <w:r w:rsidR="0095301F" w:rsidRPr="004C1265">
        <w:rPr>
          <w:rFonts w:ascii="Arial" w:hAnsi="Arial" w:cs="Arial"/>
          <w:b/>
          <w:bCs/>
        </w:rPr>
        <w:t>c</w:t>
      </w:r>
      <w:r w:rsidR="0095301F" w:rsidRPr="00E71A04">
        <w:rPr>
          <w:rFonts w:ascii="Arial" w:hAnsi="Arial" w:cs="Arial"/>
        </w:rPr>
        <w:t>,</w:t>
      </w:r>
      <w:r w:rsidR="0095301F" w:rsidRPr="004C1265">
        <w:rPr>
          <w:rFonts w:ascii="Arial" w:hAnsi="Arial" w:cs="Arial"/>
        </w:rPr>
        <w:t xml:space="preserve"> </w:t>
      </w:r>
      <w:proofErr w:type="gramStart"/>
      <w:r w:rsidR="00130453" w:rsidRPr="004C1265">
        <w:rPr>
          <w:rFonts w:ascii="Arial" w:hAnsi="Arial" w:cs="Arial"/>
        </w:rPr>
        <w:t>Swelling</w:t>
      </w:r>
      <w:proofErr w:type="gramEnd"/>
      <w:r w:rsidR="00130453" w:rsidRPr="004C1265">
        <w:rPr>
          <w:rFonts w:ascii="Arial" w:hAnsi="Arial" w:cs="Arial"/>
        </w:rPr>
        <w:t xml:space="preserve"> of </w:t>
      </w:r>
      <w:proofErr w:type="spellStart"/>
      <w:r w:rsidR="00130453" w:rsidRPr="004C1265">
        <w:rPr>
          <w:rFonts w:ascii="Arial" w:hAnsi="Arial" w:cs="Arial"/>
        </w:rPr>
        <w:t>iMRAS</w:t>
      </w:r>
      <w:proofErr w:type="spellEnd"/>
      <w:r w:rsidR="00130453" w:rsidRPr="004C1265">
        <w:rPr>
          <w:rFonts w:ascii="Arial" w:hAnsi="Arial" w:cs="Arial"/>
        </w:rPr>
        <w:t xml:space="preserve"> with different components and elastomer after 1, 7, and 15 days of DMEM immersion, quantified by the ratio </w:t>
      </w:r>
      <w:proofErr w:type="spellStart"/>
      <w:r w:rsidR="00130453" w:rsidRPr="004C1265">
        <w:rPr>
          <w:rFonts w:ascii="Arial" w:hAnsi="Arial" w:cs="Arial"/>
        </w:rPr>
        <w:t>fo</w:t>
      </w:r>
      <w:proofErr w:type="spellEnd"/>
      <w:r w:rsidR="00130453" w:rsidRPr="004C1265">
        <w:rPr>
          <w:rFonts w:ascii="Arial" w:hAnsi="Arial" w:cs="Arial"/>
        </w:rPr>
        <w:t xml:space="preserve"> the volume of gels at day 1, day 7 or day 15 to their volumes before immersion. (n = 3). </w:t>
      </w:r>
      <w:r w:rsidR="00130453" w:rsidRPr="004C1265">
        <w:rPr>
          <w:rFonts w:ascii="Arial" w:hAnsi="Arial" w:cs="Arial"/>
          <w:b/>
          <w:bCs/>
        </w:rPr>
        <w:t>d</w:t>
      </w:r>
      <w:r w:rsidR="00130453" w:rsidRPr="00E71A04">
        <w:rPr>
          <w:rFonts w:ascii="Arial" w:hAnsi="Arial" w:cs="Arial"/>
        </w:rPr>
        <w:t>,</w:t>
      </w:r>
      <w:r w:rsidR="00130453" w:rsidRPr="004C1265">
        <w:rPr>
          <w:rFonts w:ascii="Arial" w:hAnsi="Arial" w:cs="Arial"/>
        </w:rPr>
        <w:t xml:space="preserve"> Shear storage and shear loss modulus as a function of </w:t>
      </w:r>
      <w:r w:rsidR="00A4128F" w:rsidRPr="004C1265">
        <w:rPr>
          <w:rFonts w:ascii="Arial" w:hAnsi="Arial" w:cs="Arial"/>
        </w:rPr>
        <w:t>frequency for</w:t>
      </w:r>
      <w:r w:rsidR="00130453" w:rsidRPr="004C1265">
        <w:rPr>
          <w:rFonts w:ascii="Arial" w:hAnsi="Arial" w:cs="Arial"/>
        </w:rPr>
        <w:t xml:space="preserve"> </w:t>
      </w:r>
      <w:proofErr w:type="spellStart"/>
      <w:r w:rsidR="00130453" w:rsidRPr="004C1265">
        <w:rPr>
          <w:rFonts w:ascii="Arial" w:hAnsi="Arial" w:cs="Arial"/>
        </w:rPr>
        <w:t>iMRAS</w:t>
      </w:r>
      <w:proofErr w:type="spellEnd"/>
      <w:r w:rsidR="00130453" w:rsidRPr="004C1265">
        <w:rPr>
          <w:rFonts w:ascii="Arial" w:hAnsi="Arial" w:cs="Arial"/>
        </w:rPr>
        <w:t xml:space="preserve"> with different components and elastomer.</w:t>
      </w:r>
      <w:r w:rsidR="00F53CE6">
        <w:rPr>
          <w:rFonts w:ascii="Arial" w:hAnsi="Arial" w:cs="Arial"/>
          <w:color w:val="000000" w:themeColor="text1"/>
          <w:szCs w:val="22"/>
        </w:rPr>
        <w:t xml:space="preserve"> </w:t>
      </w:r>
      <w:r w:rsidR="00204E5C" w:rsidRPr="00B77EB7">
        <w:rPr>
          <w:rFonts w:ascii="Arial" w:hAnsi="Arial" w:cs="Arial"/>
          <w:color w:val="000000" w:themeColor="text1"/>
          <w:szCs w:val="22"/>
        </w:rPr>
        <w:t xml:space="preserve">Data are presented as the mean ± </w:t>
      </w:r>
      <w:proofErr w:type="spellStart"/>
      <w:r w:rsidR="00204E5C" w:rsidRPr="00B77EB7">
        <w:rPr>
          <w:rFonts w:ascii="Arial" w:hAnsi="Arial" w:cs="Arial"/>
          <w:color w:val="000000" w:themeColor="text1"/>
          <w:szCs w:val="22"/>
        </w:rPr>
        <w:t>s.e.m.</w:t>
      </w:r>
      <w:proofErr w:type="spellEnd"/>
      <w:r w:rsidR="00204E5C" w:rsidRPr="00B77EB7">
        <w:rPr>
          <w:rFonts w:ascii="Arial" w:hAnsi="Arial" w:cs="Arial"/>
          <w:color w:val="000000" w:themeColor="text1"/>
          <w:szCs w:val="22"/>
        </w:rPr>
        <w:t xml:space="preserve"> </w:t>
      </w:r>
      <w:r w:rsidR="00FD3863">
        <w:rPr>
          <w:rFonts w:ascii="Arial" w:hAnsi="Arial" w:cs="Arial"/>
          <w:color w:val="000000" w:themeColor="text1"/>
          <w:szCs w:val="22"/>
        </w:rPr>
        <w:t>Statistically</w:t>
      </w:r>
      <w:r w:rsidR="00F53CE6">
        <w:rPr>
          <w:rFonts w:ascii="Arial" w:hAnsi="Arial" w:cs="Arial"/>
          <w:color w:val="000000" w:themeColor="text1"/>
          <w:szCs w:val="22"/>
        </w:rPr>
        <w:t xml:space="preserve"> significant difference was determined </w:t>
      </w:r>
      <w:r w:rsidR="00204E5C" w:rsidRPr="00B77EB7">
        <w:rPr>
          <w:rFonts w:ascii="Arial" w:hAnsi="Arial" w:cs="Arial"/>
          <w:color w:val="000000" w:themeColor="text1"/>
          <w:szCs w:val="22"/>
        </w:rPr>
        <w:t xml:space="preserve">by </w:t>
      </w:r>
      <w:r w:rsidR="00204E5C" w:rsidRPr="001F5D6A">
        <w:rPr>
          <w:rFonts w:ascii="Arial" w:hAnsi="Arial" w:cs="Arial"/>
        </w:rPr>
        <w:t>one-way ANOVA</w:t>
      </w:r>
      <w:r w:rsidR="00204E5C">
        <w:rPr>
          <w:rFonts w:ascii="Arial" w:hAnsi="Arial" w:cs="Arial"/>
        </w:rPr>
        <w:t xml:space="preserve"> </w:t>
      </w:r>
      <w:r w:rsidR="00F53CE6">
        <w:rPr>
          <w:rFonts w:ascii="Arial" w:hAnsi="Arial" w:cs="Arial"/>
        </w:rPr>
        <w:t xml:space="preserve">in </w:t>
      </w:r>
      <w:r w:rsidR="00204E5C">
        <w:rPr>
          <w:rFonts w:ascii="Arial" w:hAnsi="Arial" w:cs="Arial"/>
        </w:rPr>
        <w:t>(</w:t>
      </w:r>
      <w:r w:rsidR="00204E5C" w:rsidRPr="00204E5C">
        <w:rPr>
          <w:rFonts w:ascii="Arial" w:hAnsi="Arial" w:cs="Arial"/>
          <w:b/>
          <w:bCs/>
        </w:rPr>
        <w:t>c</w:t>
      </w:r>
      <w:r w:rsidR="00204E5C">
        <w:rPr>
          <w:rFonts w:ascii="Arial" w:hAnsi="Arial" w:cs="Arial"/>
        </w:rPr>
        <w:t>)</w:t>
      </w:r>
      <w:r w:rsidR="00204E5C">
        <w:rPr>
          <w:rFonts w:ascii="Arial" w:hAnsi="Arial" w:cs="Arial"/>
          <w:color w:val="000000" w:themeColor="text1"/>
          <w:szCs w:val="22"/>
        </w:rPr>
        <w:t>.</w:t>
      </w:r>
      <w:r w:rsidR="00F53CE6" w:rsidRPr="00F53CE6">
        <w:rPr>
          <w:rFonts w:ascii="Arial" w:hAnsi="Arial" w:cs="Arial"/>
          <w:color w:val="000000" w:themeColor="text1"/>
          <w:szCs w:val="22"/>
        </w:rPr>
        <w:t xml:space="preserve"> </w:t>
      </w:r>
      <w:r w:rsidR="00F53CE6" w:rsidRPr="00B77EB7">
        <w:rPr>
          <w:rFonts w:ascii="Arial" w:hAnsi="Arial" w:cs="Arial"/>
          <w:color w:val="000000" w:themeColor="text1"/>
          <w:szCs w:val="22"/>
        </w:rPr>
        <w:t>NS, not significant</w:t>
      </w:r>
      <w:r w:rsidR="00F53CE6">
        <w:rPr>
          <w:rFonts w:ascii="Arial" w:hAnsi="Arial" w:cs="Arial"/>
          <w:color w:val="000000" w:themeColor="text1"/>
          <w:szCs w:val="22"/>
        </w:rPr>
        <w:t>,</w:t>
      </w:r>
    </w:p>
    <w:p w14:paraId="7A3C08C4" w14:textId="58A366FB" w:rsidR="00934775" w:rsidRPr="004C1265" w:rsidRDefault="00934775" w:rsidP="006F6E29">
      <w:pPr>
        <w:spacing w:after="0" w:line="276" w:lineRule="auto"/>
        <w:jc w:val="both"/>
        <w:rPr>
          <w:rFonts w:ascii="Arial" w:hAnsi="Arial" w:cs="Arial"/>
        </w:rPr>
      </w:pPr>
    </w:p>
    <w:p w14:paraId="7BBEA141" w14:textId="0111AA41" w:rsidR="0085187B" w:rsidRPr="004C1265" w:rsidRDefault="00890904" w:rsidP="006F6E29">
      <w:pPr>
        <w:spacing w:after="0" w:line="276" w:lineRule="auto"/>
        <w:jc w:val="center"/>
        <w:rPr>
          <w:rFonts w:ascii="Arial" w:hAnsi="Arial" w:cs="Arial"/>
        </w:rPr>
      </w:pPr>
      <w:r w:rsidRPr="00890904">
        <w:lastRenderedPageBreak/>
        <w:t xml:space="preserve"> </w:t>
      </w:r>
      <w:r w:rsidR="00E02115" w:rsidRPr="00E02115">
        <w:rPr>
          <w:noProof/>
        </w:rPr>
        <w:t xml:space="preserve"> </w:t>
      </w:r>
      <w:r w:rsidR="00E02115" w:rsidRPr="00E02115">
        <w:rPr>
          <w:noProof/>
        </w:rPr>
        <w:drawing>
          <wp:inline distT="0" distB="0" distL="0" distR="0" wp14:anchorId="1D9ABC8E" wp14:editId="2BBCB399">
            <wp:extent cx="5469467" cy="4670801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04E1D07-7F46-B0BF-FEC0-667D999455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04E1D07-7F46-B0BF-FEC0-667D999455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3844" cy="46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8FD3" w14:textId="0A126832" w:rsidR="00FF6158" w:rsidRPr="00FF6158" w:rsidRDefault="00A4128F" w:rsidP="00FF6158">
      <w:pPr>
        <w:widowControl/>
        <w:spacing w:after="0" w:line="276" w:lineRule="auto"/>
        <w:jc w:val="both"/>
        <w:rPr>
          <w:rFonts w:ascii="Arial" w:hAnsi="Arial" w:cs="Arial"/>
        </w:rPr>
      </w:pPr>
      <w:r w:rsidRPr="00B96476">
        <w:rPr>
          <w:rFonts w:ascii="Arial" w:hAnsi="Arial" w:cs="Arial"/>
          <w:b/>
          <w:bCs/>
        </w:rPr>
        <w:t xml:space="preserve">Supplementary Fig. 3 | </w:t>
      </w:r>
      <w:r w:rsidR="0090656F" w:rsidRPr="00B96476">
        <w:rPr>
          <w:rFonts w:ascii="Arial" w:hAnsi="Arial" w:cs="Arial"/>
          <w:b/>
          <w:bCs/>
        </w:rPr>
        <w:t xml:space="preserve">Fabrication and characterization of PLGA nanoparticles for </w:t>
      </w:r>
      <w:proofErr w:type="spellStart"/>
      <w:r w:rsidR="0090656F" w:rsidRPr="00B96476">
        <w:rPr>
          <w:rFonts w:ascii="Arial" w:hAnsi="Arial" w:cs="Arial"/>
          <w:b/>
          <w:bCs/>
        </w:rPr>
        <w:t>iMRAS</w:t>
      </w:r>
      <w:proofErr w:type="spellEnd"/>
      <w:r w:rsidRPr="00B96476">
        <w:rPr>
          <w:rFonts w:ascii="Arial" w:hAnsi="Arial" w:cs="Arial"/>
          <w:b/>
          <w:bCs/>
        </w:rPr>
        <w:t xml:space="preserve">. </w:t>
      </w:r>
      <w:proofErr w:type="gramStart"/>
      <w:r w:rsidRPr="00B96476">
        <w:rPr>
          <w:rFonts w:ascii="Arial" w:hAnsi="Arial" w:cs="Arial"/>
          <w:b/>
          <w:bCs/>
        </w:rPr>
        <w:t>a</w:t>
      </w:r>
      <w:r w:rsidRPr="00B96476">
        <w:rPr>
          <w:rFonts w:ascii="Arial" w:hAnsi="Arial" w:cs="Arial"/>
        </w:rPr>
        <w:t>,</w:t>
      </w:r>
      <w:proofErr w:type="gramEnd"/>
      <w:r w:rsidRPr="00B96476">
        <w:rPr>
          <w:rFonts w:ascii="Arial" w:hAnsi="Arial" w:cs="Arial"/>
          <w:b/>
          <w:bCs/>
        </w:rPr>
        <w:t xml:space="preserve"> </w:t>
      </w:r>
      <w:r w:rsidRPr="00B96476">
        <w:rPr>
          <w:rFonts w:ascii="Arial" w:hAnsi="Arial" w:cs="Arial"/>
        </w:rPr>
        <w:t>Schematic representation of PLGA nanoparticles fabrication steps</w:t>
      </w:r>
      <w:r w:rsidR="00357E9A" w:rsidRPr="00B96476">
        <w:rPr>
          <w:rFonts w:ascii="Arial" w:hAnsi="Arial" w:cs="Arial"/>
        </w:rPr>
        <w:t xml:space="preserve"> using solvent evaporation and ultrasonic homogenization.</w:t>
      </w:r>
      <w:r w:rsidRPr="00B96476">
        <w:rPr>
          <w:rFonts w:ascii="Arial" w:hAnsi="Arial" w:cs="Arial"/>
        </w:rPr>
        <w:t xml:space="preserve"> </w:t>
      </w:r>
      <w:r w:rsidRPr="00B96476">
        <w:rPr>
          <w:rFonts w:ascii="Arial" w:hAnsi="Arial" w:cs="Arial"/>
          <w:b/>
          <w:bCs/>
        </w:rPr>
        <w:t>b</w:t>
      </w:r>
      <w:r w:rsidRPr="00B96476">
        <w:rPr>
          <w:rFonts w:ascii="Arial" w:hAnsi="Arial" w:cs="Arial"/>
        </w:rPr>
        <w:t xml:space="preserve">, PLGA nanoparticles size </w:t>
      </w:r>
      <w:r w:rsidR="00357E9A" w:rsidRPr="00B96476">
        <w:rPr>
          <w:rFonts w:ascii="Arial" w:hAnsi="Arial" w:cs="Arial"/>
        </w:rPr>
        <w:t xml:space="preserve">distribution at different ultrasonic homogenization </w:t>
      </w:r>
      <w:r w:rsidR="00890904" w:rsidRPr="00B96476">
        <w:rPr>
          <w:rFonts w:ascii="Arial" w:hAnsi="Arial" w:cs="Arial"/>
        </w:rPr>
        <w:t xml:space="preserve">amplitude </w:t>
      </w:r>
      <w:r w:rsidR="00357E9A" w:rsidRPr="00B96476">
        <w:rPr>
          <w:rFonts w:ascii="Arial" w:hAnsi="Arial" w:cs="Arial"/>
        </w:rPr>
        <w:t xml:space="preserve">at </w:t>
      </w:r>
      <w:r w:rsidR="00890904" w:rsidRPr="00B96476">
        <w:rPr>
          <w:rFonts w:ascii="Arial" w:hAnsi="Arial" w:cs="Arial"/>
        </w:rPr>
        <w:t>50%</w:t>
      </w:r>
      <w:r w:rsidR="00357E9A" w:rsidRPr="00B96476">
        <w:rPr>
          <w:rFonts w:ascii="Arial" w:hAnsi="Arial" w:cs="Arial"/>
        </w:rPr>
        <w:t xml:space="preserve">, </w:t>
      </w:r>
      <w:r w:rsidR="00890904" w:rsidRPr="00B96476">
        <w:rPr>
          <w:rFonts w:ascii="Arial" w:hAnsi="Arial" w:cs="Arial"/>
        </w:rPr>
        <w:t>25%</w:t>
      </w:r>
      <w:r w:rsidR="00357E9A" w:rsidRPr="00B96476">
        <w:rPr>
          <w:rFonts w:ascii="Arial" w:hAnsi="Arial" w:cs="Arial"/>
        </w:rPr>
        <w:t xml:space="preserve">, and </w:t>
      </w:r>
      <w:r w:rsidR="00890904" w:rsidRPr="00B96476">
        <w:rPr>
          <w:rFonts w:ascii="Arial" w:hAnsi="Arial" w:cs="Arial"/>
        </w:rPr>
        <w:t>10%</w:t>
      </w:r>
      <w:r w:rsidR="00942C4F" w:rsidRPr="00B96476">
        <w:rPr>
          <w:rFonts w:ascii="Arial" w:hAnsi="Arial" w:cs="Arial"/>
        </w:rPr>
        <w:t xml:space="preserve"> </w:t>
      </w:r>
      <w:r w:rsidR="00890904" w:rsidRPr="00B96476">
        <w:rPr>
          <w:rFonts w:ascii="Arial" w:hAnsi="Arial" w:cs="Arial"/>
        </w:rPr>
        <w:t>(frequency fixed at 20kHz</w:t>
      </w:r>
      <w:r w:rsidR="00357E9A" w:rsidRPr="00B96476">
        <w:rPr>
          <w:rFonts w:ascii="Arial" w:hAnsi="Arial" w:cs="Arial"/>
        </w:rPr>
        <w:t xml:space="preserve">. </w:t>
      </w:r>
      <w:r w:rsidR="00942C4F" w:rsidRPr="00B96476">
        <w:rPr>
          <w:rFonts w:ascii="Arial" w:hAnsi="Arial" w:cs="Arial"/>
          <w:b/>
          <w:bCs/>
        </w:rPr>
        <w:t>c</w:t>
      </w:r>
      <w:r w:rsidR="00357E9A" w:rsidRPr="00B96476">
        <w:rPr>
          <w:rFonts w:ascii="Arial" w:hAnsi="Arial" w:cs="Arial"/>
        </w:rPr>
        <w:t>, Size distribution of PLGA nanoparticles prepared with varying PLGA concentrations at 1 mg/mL, 5 mg/mL, 10 mg/mL, 20 mg/mL, and 40 mg/</w:t>
      </w:r>
      <w:proofErr w:type="spellStart"/>
      <w:r w:rsidR="00357E9A" w:rsidRPr="00B96476">
        <w:rPr>
          <w:rFonts w:ascii="Arial" w:hAnsi="Arial" w:cs="Arial"/>
        </w:rPr>
        <w:t>mL.</w:t>
      </w:r>
      <w:proofErr w:type="spellEnd"/>
      <w:r w:rsidR="00357E9A" w:rsidRPr="00B96476">
        <w:rPr>
          <w:rFonts w:ascii="Arial" w:hAnsi="Arial" w:cs="Arial"/>
        </w:rPr>
        <w:t xml:space="preserve"> </w:t>
      </w:r>
      <w:r w:rsidR="00942C4F" w:rsidRPr="00B96476">
        <w:rPr>
          <w:rFonts w:ascii="Arial" w:hAnsi="Arial" w:cs="Arial"/>
          <w:b/>
          <w:bCs/>
        </w:rPr>
        <w:t>d</w:t>
      </w:r>
      <w:r w:rsidR="00357E9A" w:rsidRPr="00B96476">
        <w:rPr>
          <w:rFonts w:ascii="Arial" w:hAnsi="Arial" w:cs="Arial"/>
        </w:rPr>
        <w:t>,</w:t>
      </w:r>
      <w:r w:rsidR="00357E9A" w:rsidRPr="00B96476">
        <w:rPr>
          <w:rFonts w:ascii="Arial" w:hAnsi="Arial" w:cs="Arial"/>
          <w:b/>
          <w:bCs/>
        </w:rPr>
        <w:t xml:space="preserve"> </w:t>
      </w:r>
      <w:r w:rsidR="00357E9A" w:rsidRPr="00B96476">
        <w:rPr>
          <w:rFonts w:ascii="Arial" w:hAnsi="Arial" w:cs="Arial"/>
        </w:rPr>
        <w:t xml:space="preserve">Comparison of nanoparticle size when different organic solvents DCM, </w:t>
      </w:r>
      <w:proofErr w:type="spellStart"/>
      <w:r w:rsidR="00357E9A" w:rsidRPr="00B96476">
        <w:rPr>
          <w:rFonts w:ascii="Arial" w:hAnsi="Arial" w:cs="Arial"/>
        </w:rPr>
        <w:t>MeCN</w:t>
      </w:r>
      <w:proofErr w:type="spellEnd"/>
      <w:r w:rsidR="00357E9A" w:rsidRPr="00B96476">
        <w:rPr>
          <w:rFonts w:ascii="Arial" w:hAnsi="Arial" w:cs="Arial"/>
        </w:rPr>
        <w:t>, and THF are used.</w:t>
      </w:r>
      <w:r w:rsidR="00890904" w:rsidRPr="00B96476">
        <w:rPr>
          <w:rFonts w:ascii="Arial" w:hAnsi="Arial" w:cs="Arial"/>
          <w:b/>
          <w:bCs/>
        </w:rPr>
        <w:t xml:space="preserve"> </w:t>
      </w:r>
      <w:r w:rsidR="00942C4F" w:rsidRPr="00B96476">
        <w:rPr>
          <w:rFonts w:ascii="Arial" w:hAnsi="Arial" w:cs="Arial"/>
          <w:b/>
          <w:bCs/>
        </w:rPr>
        <w:t>e</w:t>
      </w:r>
      <w:r w:rsidR="00942C4F" w:rsidRPr="00B96476">
        <w:rPr>
          <w:rFonts w:ascii="Arial" w:hAnsi="Arial" w:cs="Arial"/>
        </w:rPr>
        <w:t xml:space="preserve">, </w:t>
      </w:r>
      <w:r w:rsidR="00942C4F" w:rsidRPr="00B96476">
        <w:rPr>
          <w:rFonts w:ascii="Arial" w:hAnsi="Arial" w:cs="Arial"/>
          <w:szCs w:val="22"/>
        </w:rPr>
        <w:t xml:space="preserve">Encapsulation efficiency of αGC under different PLGA-to-αGC mass ratios. Based on optimal encapsulation efficiency and drug release kinetics, a ratio of 20:1 was selected for subsequent experiments. </w:t>
      </w:r>
      <w:r w:rsidR="00890904" w:rsidRPr="00B96476">
        <w:rPr>
          <w:rFonts w:ascii="Arial" w:hAnsi="Arial" w:cs="Arial"/>
          <w:b/>
          <w:bCs/>
        </w:rPr>
        <w:t>f</w:t>
      </w:r>
      <w:r w:rsidR="00890904" w:rsidRPr="00B96476">
        <w:rPr>
          <w:rFonts w:ascii="Arial" w:hAnsi="Arial" w:cs="Arial"/>
        </w:rPr>
        <w:t>,</w:t>
      </w:r>
      <w:r w:rsidR="00890904" w:rsidRPr="00B96476">
        <w:rPr>
          <w:rFonts w:ascii="Arial" w:hAnsi="Arial" w:cs="Arial"/>
          <w:b/>
          <w:bCs/>
        </w:rPr>
        <w:t xml:space="preserve"> </w:t>
      </w:r>
      <w:r w:rsidR="00890904" w:rsidRPr="00B96476">
        <w:rPr>
          <w:rFonts w:ascii="Arial" w:hAnsi="Arial" w:cs="Arial"/>
        </w:rPr>
        <w:t>Encapsulation efficiency of PLGA nanoparticles at different molecular weight.</w:t>
      </w:r>
      <w:r w:rsidR="00357E9A" w:rsidRPr="00B96476">
        <w:rPr>
          <w:rFonts w:ascii="Arial" w:hAnsi="Arial" w:cs="Arial"/>
        </w:rPr>
        <w:t xml:space="preserve"> </w:t>
      </w:r>
      <w:r w:rsidR="00890904" w:rsidRPr="00B96476">
        <w:rPr>
          <w:rFonts w:ascii="Arial" w:hAnsi="Arial" w:cs="Arial"/>
          <w:b/>
          <w:bCs/>
        </w:rPr>
        <w:t>g</w:t>
      </w:r>
      <w:r w:rsidR="00357E9A" w:rsidRPr="00B96476">
        <w:rPr>
          <w:rFonts w:ascii="Arial" w:hAnsi="Arial" w:cs="Arial"/>
        </w:rPr>
        <w:t>,</w:t>
      </w:r>
      <w:r w:rsidR="00357E9A" w:rsidRPr="00B96476">
        <w:rPr>
          <w:rFonts w:ascii="Arial" w:hAnsi="Arial" w:cs="Arial"/>
          <w:b/>
          <w:bCs/>
        </w:rPr>
        <w:t xml:space="preserve"> </w:t>
      </w:r>
      <w:r w:rsidR="001D2E6E" w:rsidRPr="001F5D6A">
        <w:rPr>
          <w:rFonts w:ascii="Arial" w:hAnsi="Arial" w:cs="Arial"/>
        </w:rPr>
        <w:t>Encapsulation efficiency and</w:t>
      </w:r>
      <w:r w:rsidR="001D2E6E" w:rsidRPr="00B96476">
        <w:rPr>
          <w:rFonts w:ascii="Arial" w:hAnsi="Arial" w:cs="Arial"/>
          <w:b/>
          <w:bCs/>
        </w:rPr>
        <w:t xml:space="preserve"> </w:t>
      </w:r>
      <w:r w:rsidR="001D2E6E" w:rsidRPr="00B96476">
        <w:rPr>
          <w:rFonts w:ascii="Arial" w:hAnsi="Arial" w:cs="Arial"/>
        </w:rPr>
        <w:t>c</w:t>
      </w:r>
      <w:r w:rsidR="00357E9A" w:rsidRPr="00B96476">
        <w:rPr>
          <w:rFonts w:ascii="Arial" w:hAnsi="Arial" w:cs="Arial"/>
        </w:rPr>
        <w:t xml:space="preserve">umulative release profiles of </w:t>
      </w:r>
      <w:r w:rsidR="00CA7FA4" w:rsidRPr="00B77EB7">
        <w:rPr>
          <w:rFonts w:ascii="Arial" w:hAnsi="Arial" w:cs="Arial"/>
          <w:szCs w:val="22"/>
          <w:lang w:val="en-ZW"/>
        </w:rPr>
        <w:t>α</w:t>
      </w:r>
      <w:r w:rsidR="00CA7FA4">
        <w:rPr>
          <w:rFonts w:ascii="Arial" w:hAnsi="Arial" w:cs="Arial"/>
          <w:szCs w:val="22"/>
          <w:lang w:val="en-ZW"/>
        </w:rPr>
        <w:t>GC</w:t>
      </w:r>
      <w:r w:rsidR="00CA7FA4" w:rsidRPr="00B96476">
        <w:rPr>
          <w:rFonts w:ascii="Arial" w:hAnsi="Arial" w:cs="Arial"/>
        </w:rPr>
        <w:t xml:space="preserve"> </w:t>
      </w:r>
      <w:r w:rsidR="00357E9A" w:rsidRPr="00B96476">
        <w:rPr>
          <w:rFonts w:ascii="Arial" w:hAnsi="Arial" w:cs="Arial"/>
        </w:rPr>
        <w:t xml:space="preserve">from PLGA nanoparticles with different </w:t>
      </w:r>
      <w:r w:rsidR="00C2391E">
        <w:rPr>
          <w:rFonts w:ascii="Arial" w:hAnsi="Arial" w:cs="Arial"/>
        </w:rPr>
        <w:t>lactic acid (</w:t>
      </w:r>
      <w:r w:rsidR="00357E9A" w:rsidRPr="00B96476">
        <w:rPr>
          <w:rFonts w:ascii="Arial" w:hAnsi="Arial" w:cs="Arial"/>
        </w:rPr>
        <w:t>LA</w:t>
      </w:r>
      <w:r w:rsidR="00C2391E">
        <w:rPr>
          <w:rFonts w:ascii="Arial" w:hAnsi="Arial" w:cs="Arial"/>
        </w:rPr>
        <w:t>)</w:t>
      </w:r>
      <w:r w:rsidR="00357E9A" w:rsidRPr="00B96476">
        <w:rPr>
          <w:rFonts w:ascii="Arial" w:hAnsi="Arial" w:cs="Arial"/>
        </w:rPr>
        <w:t xml:space="preserve"> to </w:t>
      </w:r>
      <w:r w:rsidR="00C2391E">
        <w:rPr>
          <w:rFonts w:ascii="Arial" w:hAnsi="Arial" w:cs="Arial"/>
        </w:rPr>
        <w:t>glycolic acid (</w:t>
      </w:r>
      <w:r w:rsidR="00357E9A" w:rsidRPr="00B96476">
        <w:rPr>
          <w:rFonts w:ascii="Arial" w:hAnsi="Arial" w:cs="Arial"/>
        </w:rPr>
        <w:t>GA</w:t>
      </w:r>
      <w:r w:rsidR="00C2391E">
        <w:rPr>
          <w:rFonts w:ascii="Arial" w:hAnsi="Arial" w:cs="Arial"/>
        </w:rPr>
        <w:t>)</w:t>
      </w:r>
      <w:r w:rsidR="00357E9A" w:rsidRPr="00B96476">
        <w:rPr>
          <w:rFonts w:ascii="Arial" w:hAnsi="Arial" w:cs="Arial"/>
        </w:rPr>
        <w:t xml:space="preserve"> ratios.</w:t>
      </w:r>
      <w:r w:rsidR="001A23EB" w:rsidRPr="00B96476">
        <w:rPr>
          <w:rFonts w:ascii="Arial" w:hAnsi="Arial" w:cs="Arial"/>
        </w:rPr>
        <w:t xml:space="preserve"> </w:t>
      </w:r>
      <w:proofErr w:type="gramStart"/>
      <w:r w:rsidR="00F53CE6">
        <w:rPr>
          <w:rFonts w:ascii="Arial" w:hAnsi="Arial" w:cs="Arial"/>
          <w:color w:val="000000" w:themeColor="text1"/>
          <w:szCs w:val="22"/>
        </w:rPr>
        <w:t>(</w:t>
      </w:r>
      <w:r w:rsidR="00F53CE6" w:rsidRPr="005F1B73">
        <w:rPr>
          <w:rFonts w:ascii="Arial" w:hAnsi="Arial" w:cs="Arial"/>
          <w:b/>
          <w:bCs/>
          <w:color w:val="000000" w:themeColor="text1"/>
          <w:szCs w:val="22"/>
        </w:rPr>
        <w:t>b-</w:t>
      </w:r>
      <w:r w:rsidR="00FD3863">
        <w:rPr>
          <w:rFonts w:ascii="Arial" w:hAnsi="Arial" w:cs="Arial" w:hint="eastAsia"/>
          <w:b/>
          <w:bCs/>
          <w:color w:val="000000" w:themeColor="text1"/>
          <w:szCs w:val="22"/>
        </w:rPr>
        <w:t>g</w:t>
      </w:r>
      <w:r w:rsidR="00F53CE6">
        <w:rPr>
          <w:rFonts w:ascii="Arial" w:hAnsi="Arial" w:cs="Arial"/>
          <w:color w:val="000000" w:themeColor="text1"/>
          <w:szCs w:val="22"/>
        </w:rPr>
        <w:t>)</w:t>
      </w:r>
      <w:r w:rsidR="00FF6158" w:rsidRPr="00B77EB7">
        <w:rPr>
          <w:rFonts w:ascii="Arial" w:hAnsi="Arial" w:cs="Arial"/>
          <w:color w:val="000000" w:themeColor="text1"/>
          <w:szCs w:val="22"/>
        </w:rPr>
        <w:t xml:space="preserve"> Data</w:t>
      </w:r>
      <w:proofErr w:type="gramEnd"/>
      <w:r w:rsidR="00FF6158" w:rsidRPr="00B77EB7">
        <w:rPr>
          <w:rFonts w:ascii="Arial" w:hAnsi="Arial" w:cs="Arial"/>
          <w:color w:val="000000" w:themeColor="text1"/>
          <w:szCs w:val="22"/>
        </w:rPr>
        <w:t xml:space="preserve"> are presented as the mean ± </w:t>
      </w:r>
      <w:proofErr w:type="spellStart"/>
      <w:r w:rsidR="00FF6158" w:rsidRPr="00B77EB7">
        <w:rPr>
          <w:rFonts w:ascii="Arial" w:hAnsi="Arial" w:cs="Arial"/>
          <w:color w:val="000000" w:themeColor="text1"/>
          <w:szCs w:val="22"/>
        </w:rPr>
        <w:t>s.e.m.</w:t>
      </w:r>
      <w:proofErr w:type="spellEnd"/>
      <w:r w:rsidR="00FF6158" w:rsidRPr="00B77EB7">
        <w:rPr>
          <w:rFonts w:ascii="Arial" w:hAnsi="Arial" w:cs="Arial"/>
          <w:color w:val="000000" w:themeColor="text1"/>
          <w:szCs w:val="22"/>
        </w:rPr>
        <w:t xml:space="preserve"> NS, not significant; **P &lt; 0.01, ***P &lt; 0.001, by </w:t>
      </w:r>
      <w:r w:rsidR="00FF6158" w:rsidRPr="001F5D6A">
        <w:rPr>
          <w:rFonts w:ascii="Arial" w:hAnsi="Arial" w:cs="Arial"/>
        </w:rPr>
        <w:t>one-way ANOVA</w:t>
      </w:r>
      <w:r w:rsidR="00FF6158">
        <w:rPr>
          <w:rFonts w:ascii="Arial" w:hAnsi="Arial" w:cs="Arial"/>
        </w:rPr>
        <w:t xml:space="preserve"> (</w:t>
      </w:r>
      <w:r w:rsidR="00FF6158" w:rsidRPr="00FF6158">
        <w:rPr>
          <w:rFonts w:ascii="Arial" w:hAnsi="Arial" w:cs="Arial"/>
          <w:b/>
          <w:bCs/>
        </w:rPr>
        <w:t>d</w:t>
      </w:r>
      <w:r w:rsidR="00FF6158">
        <w:rPr>
          <w:rFonts w:ascii="Arial" w:hAnsi="Arial" w:cs="Arial"/>
        </w:rPr>
        <w:t>-</w:t>
      </w:r>
      <w:r w:rsidR="00FF6158" w:rsidRPr="00FF6158">
        <w:rPr>
          <w:rFonts w:ascii="Arial" w:hAnsi="Arial" w:cs="Arial"/>
          <w:b/>
          <w:bCs/>
        </w:rPr>
        <w:t>g</w:t>
      </w:r>
      <w:r w:rsidR="00FF6158">
        <w:rPr>
          <w:rFonts w:ascii="Arial" w:hAnsi="Arial" w:cs="Arial"/>
        </w:rPr>
        <w:t>)</w:t>
      </w:r>
      <w:r w:rsidR="00FF6158">
        <w:rPr>
          <w:rFonts w:ascii="Arial" w:hAnsi="Arial" w:cs="Arial"/>
          <w:color w:val="000000" w:themeColor="text1"/>
          <w:szCs w:val="22"/>
        </w:rPr>
        <w:t>.</w:t>
      </w:r>
    </w:p>
    <w:p w14:paraId="678143D1" w14:textId="79149C7C" w:rsidR="005F3670" w:rsidRDefault="005F3670" w:rsidP="00FF6158">
      <w:pPr>
        <w:widowControl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7466DA" w14:textId="2674A39A" w:rsidR="005F3670" w:rsidRDefault="000D523F" w:rsidP="006F6E29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3B51F76" wp14:editId="5E53BDB6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62625" cy="495363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0B415" w14:textId="26C300D3" w:rsidR="005F3670" w:rsidRDefault="005F3670" w:rsidP="006F6E29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4C1265">
        <w:rPr>
          <w:rFonts w:ascii="Arial" w:hAnsi="Arial" w:cs="Arial"/>
          <w:b/>
          <w:bCs/>
        </w:rPr>
        <w:t xml:space="preserve">Supplementary </w:t>
      </w:r>
      <w:r>
        <w:rPr>
          <w:rFonts w:ascii="Arial" w:hAnsi="Arial" w:cs="Arial"/>
          <w:b/>
          <w:bCs/>
        </w:rPr>
        <w:t xml:space="preserve">Fig. </w:t>
      </w:r>
      <w:r w:rsidR="00240871">
        <w:rPr>
          <w:rFonts w:ascii="Arial" w:hAnsi="Arial" w:cs="Arial" w:hint="eastAsia"/>
          <w:b/>
          <w:bCs/>
        </w:rPr>
        <w:t>4</w:t>
      </w:r>
      <w:r w:rsidRPr="004C1265">
        <w:rPr>
          <w:rFonts w:ascii="Arial" w:hAnsi="Arial" w:cs="Arial"/>
          <w:b/>
          <w:bCs/>
        </w:rPr>
        <w:t xml:space="preserve"> |</w:t>
      </w:r>
      <w:r>
        <w:rPr>
          <w:rFonts w:ascii="Arial" w:hAnsi="Arial" w:cs="Arial"/>
          <w:b/>
          <w:bCs/>
        </w:rPr>
        <w:t xml:space="preserve"> </w:t>
      </w:r>
      <w:r w:rsidRPr="005F3670">
        <w:rPr>
          <w:rFonts w:ascii="Arial" w:hAnsi="Arial" w:cs="Arial"/>
          <w:b/>
          <w:bCs/>
        </w:rPr>
        <w:t>Gene Set Enrichment Analysis (GSEA)</w:t>
      </w:r>
      <w:r>
        <w:rPr>
          <w:rFonts w:ascii="Arial" w:hAnsi="Arial" w:cs="Arial"/>
          <w:b/>
          <w:bCs/>
        </w:rPr>
        <w:t xml:space="preserve"> of CAR-</w:t>
      </w:r>
      <w:proofErr w:type="spellStart"/>
      <w:r>
        <w:rPr>
          <w:rFonts w:ascii="Arial" w:hAnsi="Arial" w:cs="Arial"/>
          <w:b/>
          <w:bCs/>
        </w:rPr>
        <w:t>iNKT</w:t>
      </w:r>
      <w:proofErr w:type="spellEnd"/>
      <w:r>
        <w:rPr>
          <w:rFonts w:ascii="Arial" w:hAnsi="Arial" w:cs="Arial"/>
          <w:b/>
          <w:bCs/>
        </w:rPr>
        <w:t xml:space="preserve"> cell samples.</w:t>
      </w:r>
    </w:p>
    <w:p w14:paraId="2153B072" w14:textId="7F33F7EA" w:rsidR="005F3670" w:rsidRPr="005F3670" w:rsidRDefault="005F3670" w:rsidP="005F367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GSEA </w:t>
      </w:r>
      <w:r w:rsidRPr="005F3670">
        <w:rPr>
          <w:rFonts w:ascii="Arial" w:hAnsi="Arial" w:cs="Arial"/>
        </w:rPr>
        <w:t xml:space="preserve">plots </w:t>
      </w:r>
      <w:r w:rsidR="00D0017F" w:rsidRPr="005F3670">
        <w:rPr>
          <w:rFonts w:ascii="Arial" w:hAnsi="Arial" w:cs="Arial"/>
        </w:rPr>
        <w:t>show</w:t>
      </w:r>
      <w:r w:rsidRPr="005F3670">
        <w:rPr>
          <w:rFonts w:ascii="Arial" w:hAnsi="Arial" w:cs="Arial"/>
        </w:rPr>
        <w:t xml:space="preserve"> the enrichment of gene signatures of</w:t>
      </w:r>
      <w:r>
        <w:rPr>
          <w:rFonts w:ascii="Arial" w:hAnsi="Arial" w:cs="Arial"/>
        </w:rPr>
        <w:t xml:space="preserve"> </w:t>
      </w:r>
      <w:r w:rsidRPr="005F3670">
        <w:rPr>
          <w:rFonts w:ascii="Arial" w:hAnsi="Arial" w:cs="Arial"/>
        </w:rPr>
        <w:t xml:space="preserve">proliferating, </w:t>
      </w:r>
      <w:proofErr w:type="gramStart"/>
      <w:r>
        <w:rPr>
          <w:rFonts w:ascii="Arial" w:hAnsi="Arial" w:cs="Arial"/>
        </w:rPr>
        <w:t>naïve</w:t>
      </w:r>
      <w:proofErr w:type="gramEnd"/>
      <w:r>
        <w:rPr>
          <w:rFonts w:ascii="Arial" w:hAnsi="Arial" w:cs="Arial"/>
        </w:rPr>
        <w:t xml:space="preserve">, </w:t>
      </w:r>
      <w:r w:rsidRPr="005F3670">
        <w:rPr>
          <w:rFonts w:ascii="Arial" w:hAnsi="Arial" w:cs="Arial"/>
        </w:rPr>
        <w:t xml:space="preserve">effector, </w:t>
      </w:r>
      <w:r>
        <w:rPr>
          <w:rFonts w:ascii="Arial" w:hAnsi="Arial" w:cs="Arial"/>
        </w:rPr>
        <w:t xml:space="preserve">cytotoxic, </w:t>
      </w:r>
      <w:r w:rsidRPr="005F3670">
        <w:rPr>
          <w:rFonts w:ascii="Arial" w:hAnsi="Arial" w:cs="Arial"/>
        </w:rPr>
        <w:t>memory, and exhausted cells in the indicated cell clusters. Normal p</w:t>
      </w:r>
      <w:r>
        <w:rPr>
          <w:rFonts w:ascii="Arial" w:hAnsi="Arial" w:cs="Arial"/>
        </w:rPr>
        <w:t xml:space="preserve"> </w:t>
      </w:r>
      <w:r w:rsidRPr="005F3670">
        <w:rPr>
          <w:rFonts w:ascii="Arial" w:hAnsi="Arial" w:cs="Arial"/>
        </w:rPr>
        <w:t>value calculated as two-tailed t-test.</w:t>
      </w:r>
    </w:p>
    <w:p w14:paraId="295D9A90" w14:textId="06FF5AE9" w:rsidR="005F3670" w:rsidRDefault="005F3670">
      <w:pPr>
        <w:widowControl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4F52E5" w14:textId="7480BB18" w:rsidR="005F3670" w:rsidRDefault="00F52640" w:rsidP="00F52640">
      <w:pPr>
        <w:spacing w:after="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9968C0C" wp14:editId="49C4524B">
            <wp:extent cx="5731510" cy="637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002A" w14:textId="138CE703" w:rsidR="00F52640" w:rsidRDefault="005F3670" w:rsidP="006F6E29">
      <w:pPr>
        <w:spacing w:after="0" w:line="276" w:lineRule="auto"/>
        <w:jc w:val="both"/>
        <w:rPr>
          <w:rFonts w:ascii="Arial" w:hAnsi="Arial" w:cs="Arial"/>
        </w:rPr>
      </w:pPr>
      <w:r w:rsidRPr="004C1265">
        <w:rPr>
          <w:rFonts w:ascii="Arial" w:hAnsi="Arial" w:cs="Arial"/>
          <w:b/>
          <w:bCs/>
        </w:rPr>
        <w:t xml:space="preserve">Supplementary </w:t>
      </w:r>
      <w:r>
        <w:rPr>
          <w:rFonts w:ascii="Arial" w:hAnsi="Arial" w:cs="Arial"/>
          <w:b/>
          <w:bCs/>
        </w:rPr>
        <w:t xml:space="preserve">Fig. </w:t>
      </w:r>
      <w:r w:rsidR="00240871">
        <w:rPr>
          <w:rFonts w:ascii="Arial" w:hAnsi="Arial" w:cs="Arial" w:hint="eastAsia"/>
          <w:b/>
          <w:bCs/>
        </w:rPr>
        <w:t>5</w:t>
      </w:r>
      <w:r w:rsidRPr="004C1265">
        <w:rPr>
          <w:rFonts w:ascii="Arial" w:hAnsi="Arial" w:cs="Arial"/>
          <w:b/>
          <w:bCs/>
        </w:rPr>
        <w:t xml:space="preserve"> |</w:t>
      </w:r>
      <w:r w:rsidR="00F52640">
        <w:rPr>
          <w:rFonts w:ascii="Arial" w:hAnsi="Arial" w:cs="Arial"/>
          <w:b/>
          <w:bCs/>
        </w:rPr>
        <w:t xml:space="preserve"> Gene profiling of CAR-</w:t>
      </w:r>
      <w:proofErr w:type="spellStart"/>
      <w:r w:rsidR="00F52640">
        <w:rPr>
          <w:rFonts w:ascii="Arial" w:hAnsi="Arial" w:cs="Arial"/>
          <w:b/>
          <w:bCs/>
        </w:rPr>
        <w:t>iNKT</w:t>
      </w:r>
      <w:proofErr w:type="spellEnd"/>
      <w:r w:rsidR="00F52640">
        <w:rPr>
          <w:rFonts w:ascii="Arial" w:hAnsi="Arial" w:cs="Arial"/>
          <w:b/>
          <w:bCs/>
        </w:rPr>
        <w:t xml:space="preserve"> cell samples.</w:t>
      </w:r>
      <w:r w:rsidR="00F53CE6">
        <w:rPr>
          <w:rFonts w:ascii="Arial" w:hAnsi="Arial" w:cs="Arial"/>
        </w:rPr>
        <w:t xml:space="preserve"> </w:t>
      </w:r>
      <w:r w:rsidR="00F52640" w:rsidRPr="00F52640">
        <w:rPr>
          <w:rFonts w:ascii="Arial" w:hAnsi="Arial" w:cs="Arial"/>
        </w:rPr>
        <w:t xml:space="preserve">UMAP plots </w:t>
      </w:r>
      <w:r w:rsidR="00757A67" w:rsidRPr="00F52640">
        <w:rPr>
          <w:rFonts w:ascii="Arial" w:hAnsi="Arial" w:cs="Arial"/>
        </w:rPr>
        <w:t>show</w:t>
      </w:r>
      <w:r w:rsidR="00F52640" w:rsidRPr="00F52640">
        <w:rPr>
          <w:rFonts w:ascii="Arial" w:hAnsi="Arial" w:cs="Arial"/>
        </w:rPr>
        <w:t xml:space="preserve"> the expression of </w:t>
      </w:r>
      <w:r w:rsidR="00F52640" w:rsidRPr="005F3670">
        <w:rPr>
          <w:rFonts w:ascii="Arial" w:hAnsi="Arial" w:cs="Arial"/>
        </w:rPr>
        <w:t>gene signatures of</w:t>
      </w:r>
      <w:r w:rsidR="00F52640">
        <w:rPr>
          <w:rFonts w:ascii="Arial" w:hAnsi="Arial" w:cs="Arial"/>
        </w:rPr>
        <w:t xml:space="preserve"> </w:t>
      </w:r>
      <w:r w:rsidR="00F52640" w:rsidRPr="005F3670">
        <w:rPr>
          <w:rFonts w:ascii="Arial" w:hAnsi="Arial" w:cs="Arial"/>
        </w:rPr>
        <w:t xml:space="preserve">proliferating, </w:t>
      </w:r>
      <w:proofErr w:type="gramStart"/>
      <w:r w:rsidR="00F52640">
        <w:rPr>
          <w:rFonts w:ascii="Arial" w:hAnsi="Arial" w:cs="Arial"/>
        </w:rPr>
        <w:t>naïve</w:t>
      </w:r>
      <w:proofErr w:type="gramEnd"/>
      <w:r w:rsidR="00F52640">
        <w:rPr>
          <w:rFonts w:ascii="Arial" w:hAnsi="Arial" w:cs="Arial"/>
        </w:rPr>
        <w:t xml:space="preserve">, </w:t>
      </w:r>
      <w:r w:rsidR="00F52640" w:rsidRPr="005F3670">
        <w:rPr>
          <w:rFonts w:ascii="Arial" w:hAnsi="Arial" w:cs="Arial"/>
        </w:rPr>
        <w:t xml:space="preserve">effector, </w:t>
      </w:r>
      <w:r w:rsidR="00F52640">
        <w:rPr>
          <w:rFonts w:ascii="Arial" w:hAnsi="Arial" w:cs="Arial"/>
        </w:rPr>
        <w:t xml:space="preserve">cytotoxic, </w:t>
      </w:r>
      <w:r w:rsidR="00F52640" w:rsidRPr="005F3670">
        <w:rPr>
          <w:rFonts w:ascii="Arial" w:hAnsi="Arial" w:cs="Arial"/>
        </w:rPr>
        <w:t xml:space="preserve">memory, and exhausted cells in the indicated </w:t>
      </w:r>
      <w:r w:rsidR="00F52640">
        <w:rPr>
          <w:rFonts w:ascii="Arial" w:hAnsi="Arial" w:cs="Arial"/>
        </w:rPr>
        <w:t>CAR-</w:t>
      </w:r>
      <w:proofErr w:type="spellStart"/>
      <w:r w:rsidR="00F52640">
        <w:rPr>
          <w:rFonts w:ascii="Arial" w:hAnsi="Arial" w:cs="Arial"/>
        </w:rPr>
        <w:t>iNKT</w:t>
      </w:r>
      <w:proofErr w:type="spellEnd"/>
      <w:r w:rsidR="00F52640">
        <w:rPr>
          <w:rFonts w:ascii="Arial" w:hAnsi="Arial" w:cs="Arial"/>
        </w:rPr>
        <w:t xml:space="preserve"> cell samples</w:t>
      </w:r>
      <w:r w:rsidR="00F52640" w:rsidRPr="00F52640">
        <w:rPr>
          <w:rFonts w:ascii="Arial" w:hAnsi="Arial" w:cs="Arial"/>
        </w:rPr>
        <w:t>.</w:t>
      </w:r>
    </w:p>
    <w:p w14:paraId="6528D5FC" w14:textId="77777777" w:rsidR="00240871" w:rsidRDefault="00240871" w:rsidP="006F6E29">
      <w:pPr>
        <w:spacing w:after="0" w:line="276" w:lineRule="auto"/>
        <w:jc w:val="both"/>
        <w:rPr>
          <w:rFonts w:ascii="Arial" w:hAnsi="Arial" w:cs="Arial"/>
        </w:rPr>
      </w:pPr>
    </w:p>
    <w:p w14:paraId="00045C12" w14:textId="77777777" w:rsidR="00240871" w:rsidRPr="004C1265" w:rsidRDefault="00240871" w:rsidP="00240871">
      <w:pPr>
        <w:spacing w:after="0" w:line="276" w:lineRule="auto"/>
        <w:jc w:val="center"/>
        <w:rPr>
          <w:rFonts w:ascii="Arial" w:hAnsi="Arial" w:cs="Arial"/>
        </w:rPr>
      </w:pPr>
      <w:r w:rsidRPr="004C1265">
        <w:rPr>
          <w:rFonts w:ascii="Arial" w:hAnsi="Arial" w:cs="Arial"/>
          <w:noProof/>
        </w:rPr>
        <w:lastRenderedPageBreak/>
        <w:drawing>
          <wp:inline distT="0" distB="0" distL="0" distR="0" wp14:anchorId="14C91BAB" wp14:editId="02373076">
            <wp:extent cx="5155027" cy="5197230"/>
            <wp:effectExtent l="0" t="0" r="1270" b="0"/>
            <wp:docPr id="1864835416" name="Picture 5" descr="A chart of different colo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1256" name="Picture 5" descr="A chart of different colored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76" cy="52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ACBA" w14:textId="733AFD88" w:rsidR="002A1596" w:rsidRPr="00B77EB7" w:rsidRDefault="00240871" w:rsidP="005F1B73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4C1265">
        <w:rPr>
          <w:rFonts w:ascii="Arial" w:hAnsi="Arial" w:cs="Arial"/>
          <w:b/>
          <w:bCs/>
        </w:rPr>
        <w:t xml:space="preserve">Supplementary Fig. </w:t>
      </w:r>
      <w:r>
        <w:rPr>
          <w:rFonts w:ascii="Arial" w:hAnsi="Arial" w:cs="Arial" w:hint="eastAsia"/>
          <w:b/>
          <w:bCs/>
        </w:rPr>
        <w:t>6</w:t>
      </w:r>
      <w:r w:rsidRPr="004C1265">
        <w:rPr>
          <w:rFonts w:ascii="Arial" w:hAnsi="Arial" w:cs="Arial"/>
          <w:b/>
          <w:bCs/>
        </w:rPr>
        <w:t xml:space="preserve"> | </w:t>
      </w:r>
      <w:r w:rsidRPr="00A77EE9">
        <w:rPr>
          <w:rFonts w:ascii="Arial" w:hAnsi="Arial" w:cs="Arial"/>
          <w:b/>
          <w:bCs/>
        </w:rPr>
        <w:t xml:space="preserve">Systemic immune profiling following </w:t>
      </w:r>
      <w:proofErr w:type="spellStart"/>
      <w:r w:rsidRPr="00A77EE9">
        <w:rPr>
          <w:rFonts w:ascii="Arial" w:hAnsi="Arial" w:cs="Arial"/>
          <w:b/>
          <w:bCs/>
        </w:rPr>
        <w:t>iMRAS</w:t>
      </w:r>
      <w:proofErr w:type="spellEnd"/>
      <w:r w:rsidRPr="00A77EE9">
        <w:rPr>
          <w:rFonts w:ascii="Arial" w:hAnsi="Arial" w:cs="Arial"/>
          <w:b/>
          <w:bCs/>
        </w:rPr>
        <w:t xml:space="preserve"> treatment</w:t>
      </w:r>
      <w:r>
        <w:rPr>
          <w:rFonts w:ascii="Arial" w:hAnsi="Arial" w:cs="Arial" w:hint="eastAsia"/>
          <w:b/>
          <w:bCs/>
        </w:rPr>
        <w:t xml:space="preserve"> in </w:t>
      </w:r>
      <w:r w:rsidRPr="004C1265">
        <w:rPr>
          <w:rFonts w:ascii="Arial" w:hAnsi="Arial" w:cs="Arial"/>
          <w:b/>
          <w:bCs/>
        </w:rPr>
        <w:t>C57BL/6 mice</w:t>
      </w:r>
      <w:r>
        <w:rPr>
          <w:rFonts w:ascii="Arial" w:hAnsi="Arial" w:cs="Arial" w:hint="eastAsia"/>
          <w:b/>
          <w:bCs/>
        </w:rPr>
        <w:t xml:space="preserve"> </w:t>
      </w:r>
      <w:r w:rsidRPr="0005404B">
        <w:rPr>
          <w:rFonts w:ascii="Arial" w:hAnsi="Arial" w:cs="Arial"/>
          <w:b/>
          <w:bCs/>
        </w:rPr>
        <w:t xml:space="preserve">at </w:t>
      </w:r>
      <w:r>
        <w:rPr>
          <w:rFonts w:ascii="Arial" w:hAnsi="Arial" w:cs="Arial" w:hint="eastAsia"/>
          <w:b/>
          <w:bCs/>
        </w:rPr>
        <w:t>d</w:t>
      </w:r>
      <w:r w:rsidRPr="0005404B">
        <w:rPr>
          <w:rFonts w:ascii="Arial" w:hAnsi="Arial" w:cs="Arial"/>
          <w:b/>
          <w:bCs/>
        </w:rPr>
        <w:t xml:space="preserve">ay 1 </w:t>
      </w:r>
      <w:r>
        <w:rPr>
          <w:rFonts w:ascii="Arial" w:hAnsi="Arial" w:cs="Arial" w:hint="eastAsia"/>
          <w:b/>
          <w:bCs/>
        </w:rPr>
        <w:t>p</w:t>
      </w:r>
      <w:r w:rsidRPr="0005404B">
        <w:rPr>
          <w:rFonts w:ascii="Arial" w:hAnsi="Arial" w:cs="Arial"/>
          <w:b/>
          <w:bCs/>
        </w:rPr>
        <w:t>ost</w:t>
      </w:r>
      <w:r>
        <w:rPr>
          <w:rFonts w:ascii="Arial" w:hAnsi="Arial" w:cs="Arial" w:hint="eastAsia"/>
          <w:b/>
          <w:bCs/>
        </w:rPr>
        <w:t>-t</w:t>
      </w:r>
      <w:r w:rsidRPr="0005404B">
        <w:rPr>
          <w:rFonts w:ascii="Arial" w:hAnsi="Arial" w:cs="Arial"/>
          <w:b/>
          <w:bCs/>
        </w:rPr>
        <w:t>reatment</w:t>
      </w:r>
      <w:r>
        <w:rPr>
          <w:rFonts w:ascii="Arial" w:hAnsi="Arial" w:cs="Arial" w:hint="eastAsia"/>
          <w:b/>
          <w:bCs/>
        </w:rPr>
        <w:t xml:space="preserve">. </w:t>
      </w:r>
      <w:r w:rsidRPr="00A77EE9">
        <w:rPr>
          <w:rFonts w:ascii="Arial" w:hAnsi="Arial" w:cs="Arial"/>
        </w:rPr>
        <w:t xml:space="preserve">Effect of IMRAS loaded with or without </w:t>
      </w:r>
      <w:r w:rsidR="00CA7FA4" w:rsidRPr="00B77EB7">
        <w:rPr>
          <w:rFonts w:ascii="Arial" w:hAnsi="Arial" w:cs="Arial"/>
          <w:szCs w:val="22"/>
          <w:lang w:val="en-ZW"/>
        </w:rPr>
        <w:t>α</w:t>
      </w:r>
      <w:r w:rsidR="00CA7FA4">
        <w:rPr>
          <w:rFonts w:ascii="Arial" w:hAnsi="Arial" w:cs="Arial"/>
          <w:szCs w:val="22"/>
          <w:lang w:val="en-ZW"/>
        </w:rPr>
        <w:t>GC</w:t>
      </w:r>
      <w:r w:rsidR="00CA7FA4" w:rsidRPr="00A77EE9">
        <w:rPr>
          <w:rFonts w:ascii="Arial" w:hAnsi="Arial" w:cs="Arial"/>
        </w:rPr>
        <w:t xml:space="preserve"> </w:t>
      </w:r>
      <w:r w:rsidRPr="00A77EE9">
        <w:rPr>
          <w:rFonts w:ascii="Arial" w:hAnsi="Arial" w:cs="Arial"/>
        </w:rPr>
        <w:t>on leukocytes populations in blood</w:t>
      </w:r>
      <w:r>
        <w:rPr>
          <w:rFonts w:ascii="Arial" w:hAnsi="Arial" w:cs="Arial" w:hint="eastAsia"/>
        </w:rPr>
        <w:t xml:space="preserve"> (</w:t>
      </w:r>
      <w:r w:rsidRPr="00A77EE9">
        <w:rPr>
          <w:rFonts w:ascii="Arial" w:hAnsi="Arial" w:cs="Arial" w:hint="eastAsia"/>
          <w:b/>
          <w:bCs/>
        </w:rPr>
        <w:t>a</w:t>
      </w:r>
      <w:r>
        <w:rPr>
          <w:rFonts w:ascii="Arial" w:hAnsi="Arial" w:cs="Arial" w:hint="eastAsia"/>
        </w:rPr>
        <w:t>)</w:t>
      </w:r>
      <w:r w:rsidRPr="00A77EE9">
        <w:rPr>
          <w:rFonts w:ascii="Arial" w:hAnsi="Arial" w:cs="Arial"/>
        </w:rPr>
        <w:t>, liver</w:t>
      </w:r>
      <w:r>
        <w:rPr>
          <w:rFonts w:ascii="Arial" w:hAnsi="Arial" w:cs="Arial" w:hint="eastAsia"/>
        </w:rPr>
        <w:t xml:space="preserve"> (</w:t>
      </w:r>
      <w:r>
        <w:rPr>
          <w:rFonts w:ascii="Arial" w:hAnsi="Arial" w:cs="Arial" w:hint="eastAsia"/>
          <w:b/>
          <w:bCs/>
        </w:rPr>
        <w:t>b</w:t>
      </w:r>
      <w:r>
        <w:rPr>
          <w:rFonts w:ascii="Arial" w:hAnsi="Arial" w:cs="Arial" w:hint="eastAsia"/>
        </w:rPr>
        <w:t>)</w:t>
      </w:r>
      <w:r w:rsidRPr="00A77EE9">
        <w:rPr>
          <w:rFonts w:ascii="Arial" w:hAnsi="Arial" w:cs="Arial"/>
        </w:rPr>
        <w:t xml:space="preserve"> and spleen</w:t>
      </w:r>
      <w:r>
        <w:rPr>
          <w:rFonts w:ascii="Arial" w:hAnsi="Arial" w:cs="Arial" w:hint="eastAsia"/>
        </w:rPr>
        <w:t xml:space="preserve"> (</w:t>
      </w:r>
      <w:r>
        <w:rPr>
          <w:rFonts w:ascii="Arial" w:hAnsi="Arial" w:cs="Arial" w:hint="eastAsia"/>
          <w:b/>
          <w:bCs/>
        </w:rPr>
        <w:t>c</w:t>
      </w:r>
      <w:r>
        <w:rPr>
          <w:rFonts w:ascii="Arial" w:hAnsi="Arial" w:cs="Arial" w:hint="eastAsia"/>
        </w:rPr>
        <w:t>)</w:t>
      </w:r>
      <w:r w:rsidRPr="00A77EE9">
        <w:rPr>
          <w:rFonts w:ascii="Arial" w:hAnsi="Arial" w:cs="Arial"/>
        </w:rPr>
        <w:t xml:space="preserve"> respectively (n</w:t>
      </w:r>
      <w:r>
        <w:rPr>
          <w:rFonts w:ascii="Arial" w:hAnsi="Arial" w:cs="Arial"/>
        </w:rPr>
        <w:t xml:space="preserve"> </w:t>
      </w:r>
      <w:r w:rsidRPr="00A77EE9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r w:rsidRPr="00A77EE9">
        <w:rPr>
          <w:rFonts w:ascii="Arial" w:hAnsi="Arial" w:cs="Arial"/>
        </w:rPr>
        <w:t>4).</w:t>
      </w:r>
      <w:r w:rsidR="00F53CE6">
        <w:rPr>
          <w:rFonts w:ascii="Arial" w:hAnsi="Arial" w:cs="Arial"/>
          <w:color w:val="000000" w:themeColor="text1"/>
          <w:szCs w:val="22"/>
        </w:rPr>
        <w:t xml:space="preserve"> </w:t>
      </w:r>
      <w:r w:rsidR="002A1596" w:rsidRPr="00B77EB7">
        <w:rPr>
          <w:rFonts w:ascii="Arial" w:hAnsi="Arial" w:cs="Arial"/>
          <w:color w:val="000000" w:themeColor="text1"/>
          <w:szCs w:val="22"/>
        </w:rPr>
        <w:t xml:space="preserve">Data </w:t>
      </w:r>
      <w:proofErr w:type="gramStart"/>
      <w:r w:rsidR="002A1596" w:rsidRPr="00B77EB7">
        <w:rPr>
          <w:rFonts w:ascii="Arial" w:hAnsi="Arial" w:cs="Arial"/>
          <w:color w:val="000000" w:themeColor="text1"/>
          <w:szCs w:val="22"/>
        </w:rPr>
        <w:t>are</w:t>
      </w:r>
      <w:proofErr w:type="gramEnd"/>
      <w:r w:rsidR="002A1596" w:rsidRPr="00B77EB7">
        <w:rPr>
          <w:rFonts w:ascii="Arial" w:hAnsi="Arial" w:cs="Arial"/>
          <w:color w:val="000000" w:themeColor="text1"/>
          <w:szCs w:val="22"/>
        </w:rPr>
        <w:t xml:space="preserve"> presented as the mean ± </w:t>
      </w:r>
      <w:proofErr w:type="spellStart"/>
      <w:r w:rsidR="002A1596" w:rsidRPr="00B77EB7">
        <w:rPr>
          <w:rFonts w:ascii="Arial" w:hAnsi="Arial" w:cs="Arial"/>
          <w:color w:val="000000" w:themeColor="text1"/>
          <w:szCs w:val="22"/>
        </w:rPr>
        <w:t>s.e.m.</w:t>
      </w:r>
      <w:proofErr w:type="spellEnd"/>
      <w:r w:rsidR="002A1596" w:rsidRPr="00B77EB7">
        <w:rPr>
          <w:rFonts w:ascii="Arial" w:hAnsi="Arial" w:cs="Arial"/>
          <w:color w:val="000000" w:themeColor="text1"/>
          <w:szCs w:val="22"/>
        </w:rPr>
        <w:t xml:space="preserve"> NS, not significant, by </w:t>
      </w:r>
      <w:r w:rsidR="002A1596" w:rsidRPr="001F5D6A">
        <w:rPr>
          <w:rFonts w:ascii="Arial" w:hAnsi="Arial" w:cs="Arial"/>
        </w:rPr>
        <w:t>one-way ANOVA</w:t>
      </w:r>
      <w:r w:rsidR="002A1596">
        <w:rPr>
          <w:rFonts w:ascii="Arial" w:hAnsi="Arial" w:cs="Arial"/>
          <w:color w:val="000000" w:themeColor="text1"/>
          <w:szCs w:val="22"/>
        </w:rPr>
        <w:t>.</w:t>
      </w:r>
    </w:p>
    <w:p w14:paraId="148656EE" w14:textId="77777777" w:rsidR="002A1596" w:rsidRPr="004C1265" w:rsidRDefault="002A1596" w:rsidP="00240871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703E1BC3" w14:textId="77777777" w:rsidR="004B1FEE" w:rsidRPr="004C1265" w:rsidRDefault="004B1FEE" w:rsidP="004B1FEE">
      <w:pPr>
        <w:spacing w:after="0" w:line="276" w:lineRule="auto"/>
        <w:jc w:val="center"/>
        <w:rPr>
          <w:rFonts w:ascii="Arial" w:hAnsi="Arial" w:cs="Arial"/>
        </w:rPr>
      </w:pPr>
      <w:r w:rsidRPr="004C1265">
        <w:rPr>
          <w:rFonts w:ascii="Arial" w:hAnsi="Arial" w:cs="Arial"/>
          <w:noProof/>
        </w:rPr>
        <w:lastRenderedPageBreak/>
        <w:drawing>
          <wp:inline distT="0" distB="0" distL="0" distR="0" wp14:anchorId="5C4E4E06" wp14:editId="431412A6">
            <wp:extent cx="5557125" cy="5694948"/>
            <wp:effectExtent l="0" t="0" r="5715" b="0"/>
            <wp:docPr id="1327434366" name="Picture 7" descr="A chart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27722" name="Picture 7" descr="A chart of graphs and diagra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15" cy="57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0834" w14:textId="242CFC20" w:rsidR="000F6E11" w:rsidRPr="00B77EB7" w:rsidRDefault="004B1FEE" w:rsidP="005F1B73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4C1265">
        <w:rPr>
          <w:rFonts w:ascii="Arial" w:hAnsi="Arial" w:cs="Arial"/>
          <w:b/>
          <w:bCs/>
        </w:rPr>
        <w:t xml:space="preserve">Supplementary Fig. </w:t>
      </w:r>
      <w:r>
        <w:rPr>
          <w:rFonts w:ascii="Arial" w:hAnsi="Arial" w:cs="Arial" w:hint="eastAsia"/>
          <w:b/>
          <w:bCs/>
        </w:rPr>
        <w:t>7</w:t>
      </w:r>
      <w:r w:rsidRPr="004C1265">
        <w:rPr>
          <w:rFonts w:ascii="Arial" w:hAnsi="Arial" w:cs="Arial"/>
          <w:b/>
          <w:bCs/>
        </w:rPr>
        <w:t xml:space="preserve"> | </w:t>
      </w:r>
      <w:r w:rsidRPr="00EC5F52">
        <w:rPr>
          <w:rFonts w:ascii="Arial" w:hAnsi="Arial" w:cs="Arial"/>
          <w:b/>
          <w:bCs/>
        </w:rPr>
        <w:t xml:space="preserve">Hematological and biochemical analysis following </w:t>
      </w:r>
      <w:proofErr w:type="spellStart"/>
      <w:r w:rsidRPr="00EC5F52">
        <w:rPr>
          <w:rFonts w:ascii="Arial" w:hAnsi="Arial" w:cs="Arial"/>
          <w:b/>
          <w:bCs/>
        </w:rPr>
        <w:t>iMRAS</w:t>
      </w:r>
      <w:proofErr w:type="spellEnd"/>
      <w:r w:rsidRPr="00EC5F52">
        <w:rPr>
          <w:rFonts w:ascii="Arial" w:hAnsi="Arial" w:cs="Arial"/>
          <w:b/>
          <w:bCs/>
        </w:rPr>
        <w:t xml:space="preserve"> treatment</w:t>
      </w:r>
      <w:r>
        <w:rPr>
          <w:rFonts w:ascii="Arial" w:hAnsi="Arial" w:cs="Arial"/>
          <w:b/>
          <w:bCs/>
        </w:rPr>
        <w:t xml:space="preserve"> in</w:t>
      </w:r>
      <w:r w:rsidRPr="00EC5F52">
        <w:rPr>
          <w:rFonts w:ascii="Arial" w:hAnsi="Arial" w:cs="Arial"/>
          <w:b/>
          <w:bCs/>
        </w:rPr>
        <w:t xml:space="preserve"> </w:t>
      </w:r>
      <w:r w:rsidRPr="004C1265">
        <w:rPr>
          <w:rFonts w:ascii="Arial" w:hAnsi="Arial" w:cs="Arial"/>
          <w:b/>
          <w:bCs/>
        </w:rPr>
        <w:t xml:space="preserve">C57BL/6 mice. </w:t>
      </w:r>
      <w:proofErr w:type="gramStart"/>
      <w:r w:rsidRPr="004C1265">
        <w:rPr>
          <w:rFonts w:ascii="Arial" w:hAnsi="Arial" w:cs="Arial"/>
          <w:b/>
          <w:bCs/>
        </w:rPr>
        <w:t>a</w:t>
      </w:r>
      <w:r w:rsidRPr="00E71A04">
        <w:rPr>
          <w:rFonts w:ascii="Arial" w:hAnsi="Arial" w:cs="Arial"/>
        </w:rPr>
        <w:t>,</w:t>
      </w:r>
      <w:proofErr w:type="gramEnd"/>
      <w:r w:rsidRPr="004C1265">
        <w:rPr>
          <w:rFonts w:ascii="Arial" w:hAnsi="Arial" w:cs="Arial"/>
          <w:b/>
          <w:bCs/>
        </w:rPr>
        <w:t xml:space="preserve"> </w:t>
      </w:r>
      <w:r w:rsidRPr="004C1265">
        <w:rPr>
          <w:rFonts w:ascii="Arial" w:hAnsi="Arial" w:cs="Arial"/>
        </w:rPr>
        <w:t xml:space="preserve">Blood routine analysis of mice after </w:t>
      </w:r>
      <w:r>
        <w:rPr>
          <w:rFonts w:ascii="Arial" w:hAnsi="Arial" w:cs="Arial" w:hint="eastAsia"/>
        </w:rPr>
        <w:t>5 days</w:t>
      </w:r>
      <w:r w:rsidRPr="004C1265">
        <w:rPr>
          <w:rFonts w:ascii="Arial" w:hAnsi="Arial" w:cs="Arial"/>
        </w:rPr>
        <w:t xml:space="preserve"> of treatment with saline, </w:t>
      </w:r>
      <w:proofErr w:type="spellStart"/>
      <w:r w:rsidRPr="004C1265">
        <w:rPr>
          <w:rFonts w:ascii="Arial" w:hAnsi="Arial" w:cs="Arial"/>
        </w:rPr>
        <w:t>iMRAS</w:t>
      </w:r>
      <w:proofErr w:type="spellEnd"/>
      <w:r w:rsidRPr="004C1265">
        <w:rPr>
          <w:rFonts w:ascii="Arial" w:hAnsi="Arial" w:cs="Arial"/>
        </w:rPr>
        <w:t xml:space="preserve"> with </w:t>
      </w:r>
      <w:r w:rsidR="00CA7FA4" w:rsidRPr="00B77EB7">
        <w:rPr>
          <w:rFonts w:ascii="Arial" w:hAnsi="Arial" w:cs="Arial"/>
          <w:szCs w:val="22"/>
          <w:lang w:val="en-ZW"/>
        </w:rPr>
        <w:t>α</w:t>
      </w:r>
      <w:r w:rsidR="00CA7FA4">
        <w:rPr>
          <w:rFonts w:ascii="Arial" w:hAnsi="Arial" w:cs="Arial"/>
          <w:szCs w:val="22"/>
          <w:lang w:val="en-ZW"/>
        </w:rPr>
        <w:t>GC</w:t>
      </w:r>
      <w:r w:rsidRPr="004C1265">
        <w:rPr>
          <w:rFonts w:ascii="Arial" w:hAnsi="Arial" w:cs="Arial"/>
        </w:rPr>
        <w:t xml:space="preserve">, and </w:t>
      </w:r>
      <w:proofErr w:type="spellStart"/>
      <w:r w:rsidRPr="004C1265">
        <w:rPr>
          <w:rFonts w:ascii="Arial" w:hAnsi="Arial" w:cs="Arial"/>
        </w:rPr>
        <w:t>iMRAS</w:t>
      </w:r>
      <w:proofErr w:type="spellEnd"/>
      <w:r w:rsidRPr="004C1265">
        <w:rPr>
          <w:rFonts w:ascii="Arial" w:hAnsi="Arial" w:cs="Arial"/>
        </w:rPr>
        <w:t xml:space="preserve"> without </w:t>
      </w:r>
      <w:r w:rsidR="00CA7FA4" w:rsidRPr="00B77EB7">
        <w:rPr>
          <w:rFonts w:ascii="Arial" w:hAnsi="Arial" w:cs="Arial"/>
          <w:szCs w:val="22"/>
          <w:lang w:val="en-ZW"/>
        </w:rPr>
        <w:t>α</w:t>
      </w:r>
      <w:r w:rsidR="00CA7FA4">
        <w:rPr>
          <w:rFonts w:ascii="Arial" w:hAnsi="Arial" w:cs="Arial"/>
          <w:szCs w:val="22"/>
          <w:lang w:val="en-ZW"/>
        </w:rPr>
        <w:t>GC</w:t>
      </w:r>
      <w:r w:rsidRPr="004C1265">
        <w:rPr>
          <w:rFonts w:ascii="Arial" w:hAnsi="Arial" w:cs="Arial"/>
        </w:rPr>
        <w:t xml:space="preserve">, including Neutrophils, lymphocytes, monocytes, basophils, eosinophils, thrombocytes, mean corpuscular volume (MCV), mean corpuscular hemoglobin (MCH), mean corpuscular hemoglobin concentration (MCHC), and red cell distribution width (RDW). </w:t>
      </w:r>
      <w:r w:rsidRPr="004C1265">
        <w:rPr>
          <w:rFonts w:ascii="Arial" w:hAnsi="Arial" w:cs="Arial"/>
          <w:b/>
          <w:bCs/>
        </w:rPr>
        <w:t>b</w:t>
      </w:r>
      <w:r w:rsidRPr="00E71A04">
        <w:rPr>
          <w:rFonts w:ascii="Arial" w:hAnsi="Arial" w:cs="Arial"/>
        </w:rPr>
        <w:t>,</w:t>
      </w:r>
      <w:r w:rsidRPr="004C1265">
        <w:rPr>
          <w:rFonts w:ascii="Arial" w:hAnsi="Arial" w:cs="Arial"/>
          <w:b/>
          <w:bCs/>
        </w:rPr>
        <w:t xml:space="preserve"> </w:t>
      </w:r>
      <w:r w:rsidRPr="004C1265">
        <w:rPr>
          <w:rFonts w:ascii="Arial" w:hAnsi="Arial" w:cs="Arial"/>
        </w:rPr>
        <w:t>Alkaline phosphatase (ALP), alanine aminotransferase (ALT), glucose (GLU), cholesterol (CHOL), triglycerides (TRIG), sodium (NA</w:t>
      </w:r>
      <w:r w:rsidRPr="004C1265">
        <w:rPr>
          <w:rFonts w:ascii="Cambria Math" w:hAnsi="Cambria Math" w:cs="Cambria Math"/>
        </w:rPr>
        <w:t>⁺</w:t>
      </w:r>
      <w:r w:rsidRPr="004C1265">
        <w:rPr>
          <w:rFonts w:ascii="Arial" w:hAnsi="Arial" w:cs="Arial"/>
        </w:rPr>
        <w:t xml:space="preserve">), albumin (ALB), and total protein (TPRO/TOT) </w:t>
      </w:r>
      <w:r w:rsidR="000F6E11">
        <w:rPr>
          <w:rFonts w:ascii="Arial" w:hAnsi="Arial" w:cs="Arial"/>
        </w:rPr>
        <w:t>(</w:t>
      </w:r>
      <w:r w:rsidRPr="004C1265">
        <w:rPr>
          <w:rFonts w:ascii="Arial" w:hAnsi="Arial" w:cs="Arial"/>
        </w:rPr>
        <w:t>n = 3</w:t>
      </w:r>
      <w:r w:rsidR="000F6E11">
        <w:rPr>
          <w:rFonts w:ascii="Arial" w:hAnsi="Arial" w:cs="Arial"/>
        </w:rPr>
        <w:t>)</w:t>
      </w:r>
      <w:r w:rsidRPr="004C1265">
        <w:rPr>
          <w:rFonts w:ascii="Arial" w:hAnsi="Arial" w:cs="Arial"/>
        </w:rPr>
        <w:t>.</w:t>
      </w:r>
      <w:r w:rsidR="00F53CE6">
        <w:rPr>
          <w:rFonts w:ascii="Arial" w:hAnsi="Arial" w:cs="Arial"/>
          <w:color w:val="000000" w:themeColor="text1"/>
          <w:szCs w:val="22"/>
        </w:rPr>
        <w:t xml:space="preserve"> </w:t>
      </w:r>
      <w:r w:rsidR="000F6E11" w:rsidRPr="00B77EB7">
        <w:rPr>
          <w:rFonts w:ascii="Arial" w:hAnsi="Arial" w:cs="Arial"/>
          <w:color w:val="000000" w:themeColor="text1"/>
          <w:szCs w:val="22"/>
        </w:rPr>
        <w:t xml:space="preserve">Data </w:t>
      </w:r>
      <w:proofErr w:type="gramStart"/>
      <w:r w:rsidR="000F6E11" w:rsidRPr="00B77EB7">
        <w:rPr>
          <w:rFonts w:ascii="Arial" w:hAnsi="Arial" w:cs="Arial"/>
          <w:color w:val="000000" w:themeColor="text1"/>
          <w:szCs w:val="22"/>
        </w:rPr>
        <w:t>are</w:t>
      </w:r>
      <w:proofErr w:type="gramEnd"/>
      <w:r w:rsidR="000F6E11" w:rsidRPr="00B77EB7">
        <w:rPr>
          <w:rFonts w:ascii="Arial" w:hAnsi="Arial" w:cs="Arial"/>
          <w:color w:val="000000" w:themeColor="text1"/>
          <w:szCs w:val="22"/>
        </w:rPr>
        <w:t xml:space="preserve"> presented as the mean ± </w:t>
      </w:r>
      <w:proofErr w:type="spellStart"/>
      <w:r w:rsidR="000F6E11" w:rsidRPr="00B77EB7">
        <w:rPr>
          <w:rFonts w:ascii="Arial" w:hAnsi="Arial" w:cs="Arial"/>
          <w:color w:val="000000" w:themeColor="text1"/>
          <w:szCs w:val="22"/>
        </w:rPr>
        <w:t>s.e.m.</w:t>
      </w:r>
      <w:proofErr w:type="spellEnd"/>
      <w:r w:rsidR="000F6E11" w:rsidRPr="00B77EB7">
        <w:rPr>
          <w:rFonts w:ascii="Arial" w:hAnsi="Arial" w:cs="Arial"/>
          <w:color w:val="000000" w:themeColor="text1"/>
          <w:szCs w:val="22"/>
        </w:rPr>
        <w:t xml:space="preserve"> NS, not significant, by </w:t>
      </w:r>
      <w:r w:rsidR="000F6E11" w:rsidRPr="001F5D6A">
        <w:rPr>
          <w:rFonts w:ascii="Arial" w:hAnsi="Arial" w:cs="Arial"/>
        </w:rPr>
        <w:t>one-way ANOVA</w:t>
      </w:r>
      <w:r w:rsidR="000F6E11">
        <w:rPr>
          <w:rFonts w:ascii="Arial" w:hAnsi="Arial" w:cs="Arial"/>
          <w:color w:val="000000" w:themeColor="text1"/>
          <w:szCs w:val="22"/>
        </w:rPr>
        <w:t>.</w:t>
      </w:r>
    </w:p>
    <w:p w14:paraId="082FC793" w14:textId="77777777" w:rsidR="000F6E11" w:rsidRPr="000F6E11" w:rsidRDefault="000F6E11" w:rsidP="004B1FEE">
      <w:pPr>
        <w:spacing w:after="0" w:line="276" w:lineRule="auto"/>
        <w:jc w:val="both"/>
        <w:rPr>
          <w:rFonts w:ascii="Arial" w:hAnsi="Arial" w:cs="Arial"/>
        </w:rPr>
      </w:pPr>
    </w:p>
    <w:p w14:paraId="3E89EABB" w14:textId="77777777" w:rsidR="002C0392" w:rsidRDefault="002C0392" w:rsidP="002C0392">
      <w:r w:rsidRPr="004C1265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53AA26" wp14:editId="0CB32E41">
            <wp:simplePos x="0" y="0"/>
            <wp:positionH relativeFrom="margin">
              <wp:align>left</wp:align>
            </wp:positionH>
            <wp:positionV relativeFrom="paragraph">
              <wp:posOffset>231</wp:posOffset>
            </wp:positionV>
            <wp:extent cx="5541645" cy="4138930"/>
            <wp:effectExtent l="0" t="0" r="1905" b="0"/>
            <wp:wrapTopAndBottom/>
            <wp:docPr id="839597506" name="Picture 8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69836" name="Picture 8" descr="A collage of images of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EDEB3" w14:textId="77777777" w:rsidR="002C0392" w:rsidRPr="00240871" w:rsidRDefault="002C0392" w:rsidP="002C0392">
      <w:pPr>
        <w:spacing w:after="0" w:line="276" w:lineRule="auto"/>
        <w:jc w:val="both"/>
        <w:rPr>
          <w:rFonts w:ascii="Arial" w:hAnsi="Arial" w:cs="Arial"/>
        </w:rPr>
      </w:pPr>
    </w:p>
    <w:p w14:paraId="0BB25FE8" w14:textId="77777777" w:rsidR="002C0392" w:rsidRDefault="002C0392" w:rsidP="002C0392">
      <w:pPr>
        <w:spacing w:after="0" w:line="276" w:lineRule="auto"/>
        <w:jc w:val="center"/>
        <w:rPr>
          <w:rFonts w:ascii="Arial" w:hAnsi="Arial" w:cs="Arial"/>
        </w:rPr>
      </w:pPr>
    </w:p>
    <w:p w14:paraId="7911DAF3" w14:textId="5D45BDC3" w:rsidR="000F6E11" w:rsidRPr="00B77EB7" w:rsidRDefault="002C0392" w:rsidP="005F1B73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4C1265">
        <w:rPr>
          <w:rFonts w:ascii="Arial" w:hAnsi="Arial" w:cs="Arial"/>
          <w:b/>
          <w:bCs/>
        </w:rPr>
        <w:t xml:space="preserve">Supplementary Fig. </w:t>
      </w:r>
      <w:r>
        <w:rPr>
          <w:rFonts w:ascii="Arial" w:hAnsi="Arial" w:cs="Arial" w:hint="eastAsia"/>
          <w:b/>
          <w:bCs/>
        </w:rPr>
        <w:t>8</w:t>
      </w:r>
      <w:r w:rsidRPr="004C1265">
        <w:rPr>
          <w:rFonts w:ascii="Arial" w:hAnsi="Arial" w:cs="Arial"/>
          <w:b/>
          <w:bCs/>
        </w:rPr>
        <w:t xml:space="preserve"> | Acute toxicity testing </w:t>
      </w:r>
      <w:r>
        <w:rPr>
          <w:rFonts w:ascii="Arial" w:hAnsi="Arial" w:cs="Arial"/>
          <w:b/>
          <w:bCs/>
        </w:rPr>
        <w:t>in</w:t>
      </w:r>
      <w:r w:rsidRPr="004C1265">
        <w:rPr>
          <w:rFonts w:ascii="Arial" w:hAnsi="Arial" w:cs="Arial"/>
          <w:b/>
          <w:bCs/>
        </w:rPr>
        <w:t xml:space="preserve"> C57BL/6 mice.</w:t>
      </w:r>
      <w:r w:rsidRPr="004C1265">
        <w:rPr>
          <w:rFonts w:ascii="Arial" w:hAnsi="Arial" w:cs="Arial"/>
        </w:rPr>
        <w:t xml:space="preserve"> Representative histological examinations of H&amp;E-stained and Masson's trichrome (MT) staining organs from mice receiving </w:t>
      </w:r>
      <w:proofErr w:type="spellStart"/>
      <w:r w:rsidRPr="004C1265">
        <w:rPr>
          <w:rFonts w:ascii="Arial" w:hAnsi="Arial" w:cs="Arial"/>
        </w:rPr>
        <w:t>iMRAS</w:t>
      </w:r>
      <w:proofErr w:type="spellEnd"/>
      <w:r w:rsidRPr="004C1265">
        <w:rPr>
          <w:rFonts w:ascii="Arial" w:hAnsi="Arial" w:cs="Arial"/>
        </w:rPr>
        <w:t xml:space="preserve"> with or without </w:t>
      </w:r>
      <w:r w:rsidR="00CA7FA4" w:rsidRPr="00B77EB7">
        <w:rPr>
          <w:rFonts w:ascii="Arial" w:hAnsi="Arial" w:cs="Arial"/>
          <w:szCs w:val="22"/>
          <w:lang w:val="en-ZW"/>
        </w:rPr>
        <w:t>α</w:t>
      </w:r>
      <w:r w:rsidR="00CA7FA4">
        <w:rPr>
          <w:rFonts w:ascii="Arial" w:hAnsi="Arial" w:cs="Arial"/>
          <w:szCs w:val="22"/>
          <w:lang w:val="en-ZW"/>
        </w:rPr>
        <w:t>GC</w:t>
      </w:r>
      <w:r w:rsidRPr="004C126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Various organs are shown, including heart (</w:t>
      </w:r>
      <w:r w:rsidRPr="00043929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), kidney (</w:t>
      </w:r>
      <w:r w:rsidRPr="00043929"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), lung (</w:t>
      </w:r>
      <w:r w:rsidRPr="00043929"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), liver (</w:t>
      </w:r>
      <w:r w:rsidRPr="00043929"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), spleen (</w:t>
      </w:r>
      <w:r w:rsidRPr="00043929"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>), and sub (</w:t>
      </w:r>
      <w:r w:rsidRPr="00043929"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 xml:space="preserve">). </w:t>
      </w:r>
      <w:r w:rsidRPr="004C1265">
        <w:rPr>
          <w:rFonts w:ascii="Arial" w:hAnsi="Arial" w:cs="Arial"/>
        </w:rPr>
        <w:t xml:space="preserve">Scale bar, 100 </w:t>
      </w:r>
      <w:proofErr w:type="spellStart"/>
      <w:r w:rsidRPr="004C1265">
        <w:rPr>
          <w:rFonts w:ascii="Arial" w:hAnsi="Arial" w:cs="Arial"/>
        </w:rPr>
        <w:t>μm</w:t>
      </w:r>
      <w:proofErr w:type="spellEnd"/>
      <w:r w:rsidRPr="004C1265">
        <w:rPr>
          <w:rFonts w:ascii="Arial" w:hAnsi="Arial" w:cs="Arial"/>
        </w:rPr>
        <w:t>.</w:t>
      </w:r>
      <w:r w:rsidR="00F53CE6">
        <w:rPr>
          <w:rFonts w:ascii="Arial" w:hAnsi="Arial" w:cs="Arial"/>
          <w:color w:val="000000" w:themeColor="text1"/>
          <w:szCs w:val="22"/>
        </w:rPr>
        <w:t xml:space="preserve"> Images are the r</w:t>
      </w:r>
      <w:r w:rsidR="000F6E11" w:rsidRPr="00B77EB7">
        <w:rPr>
          <w:rFonts w:ascii="Arial" w:hAnsi="Arial" w:cs="Arial"/>
          <w:color w:val="000000" w:themeColor="text1"/>
          <w:szCs w:val="22"/>
        </w:rPr>
        <w:t>epresentative of 3 experiments.</w:t>
      </w:r>
    </w:p>
    <w:p w14:paraId="49837C27" w14:textId="77777777" w:rsidR="002C0392" w:rsidRPr="004C1265" w:rsidRDefault="002C0392" w:rsidP="002C0392">
      <w:pPr>
        <w:spacing w:after="0" w:line="276" w:lineRule="auto"/>
        <w:jc w:val="both"/>
        <w:rPr>
          <w:rFonts w:ascii="Arial" w:hAnsi="Arial" w:cs="Arial"/>
        </w:rPr>
      </w:pPr>
    </w:p>
    <w:p w14:paraId="543ECD37" w14:textId="77777777" w:rsidR="002C0392" w:rsidRDefault="002C0392" w:rsidP="002C0392">
      <w:pPr>
        <w:widowControl/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F260A1" w14:textId="77777777" w:rsidR="00240871" w:rsidRPr="00240871" w:rsidRDefault="00240871" w:rsidP="006F6E29">
      <w:pPr>
        <w:spacing w:after="0" w:line="276" w:lineRule="auto"/>
        <w:jc w:val="both"/>
        <w:rPr>
          <w:rFonts w:ascii="Arial" w:hAnsi="Arial" w:cs="Arial"/>
        </w:rPr>
      </w:pPr>
    </w:p>
    <w:p w14:paraId="62CC1524" w14:textId="77777777" w:rsidR="00240871" w:rsidRDefault="00240871" w:rsidP="00240871">
      <w:pPr>
        <w:spacing w:after="0" w:line="276" w:lineRule="auto"/>
        <w:jc w:val="center"/>
        <w:rPr>
          <w:rFonts w:ascii="Arial" w:hAnsi="Arial" w:cs="Arial"/>
        </w:rPr>
      </w:pPr>
      <w:r w:rsidRPr="003B442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1852C3B" wp14:editId="3CFE9C7D">
            <wp:simplePos x="0" y="0"/>
            <wp:positionH relativeFrom="column">
              <wp:posOffset>-256032</wp:posOffset>
            </wp:positionH>
            <wp:positionV relativeFrom="paragraph">
              <wp:posOffset>21590</wp:posOffset>
            </wp:positionV>
            <wp:extent cx="6148070" cy="3698875"/>
            <wp:effectExtent l="0" t="0" r="0" b="0"/>
            <wp:wrapSquare wrapText="bothSides"/>
            <wp:docPr id="1649424567" name="Picture 26" descr="A graph of different colored ba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F1B2F52-08A5-A4DD-90D6-977E9754A2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graph of different colored bars&#10;&#10;AI-generated content may be incorrect.">
                      <a:extLst>
                        <a:ext uri="{FF2B5EF4-FFF2-40B4-BE49-F238E27FC236}">
                          <a16:creationId xmlns:a16="http://schemas.microsoft.com/office/drawing/2014/main" id="{4F1B2F52-08A5-A4DD-90D6-977E9754A2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38EF" w14:textId="26D4E64C" w:rsidR="000F6E11" w:rsidRPr="00B77EB7" w:rsidRDefault="00240871" w:rsidP="005F1B73">
      <w:pPr>
        <w:spacing w:after="0" w:line="276" w:lineRule="auto"/>
        <w:jc w:val="both"/>
        <w:rPr>
          <w:rFonts w:ascii="Arial" w:hAnsi="Arial" w:cs="Arial"/>
          <w:szCs w:val="22"/>
        </w:rPr>
      </w:pPr>
      <w:r w:rsidRPr="004C1265">
        <w:rPr>
          <w:rFonts w:ascii="Arial" w:hAnsi="Arial" w:cs="Arial"/>
          <w:b/>
          <w:bCs/>
        </w:rPr>
        <w:t xml:space="preserve">Supplementary Fig. </w:t>
      </w:r>
      <w:r w:rsidR="002C0392">
        <w:rPr>
          <w:rFonts w:ascii="Arial" w:hAnsi="Arial" w:cs="Arial" w:hint="eastAsia"/>
          <w:b/>
          <w:bCs/>
        </w:rPr>
        <w:t>9</w:t>
      </w:r>
      <w:r w:rsidRPr="004C1265">
        <w:rPr>
          <w:rFonts w:ascii="Arial" w:hAnsi="Arial" w:cs="Arial"/>
          <w:b/>
          <w:bCs/>
        </w:rPr>
        <w:t xml:space="preserve"> | </w:t>
      </w:r>
      <w:r w:rsidRPr="005111FE">
        <w:rPr>
          <w:rFonts w:ascii="Arial" w:hAnsi="Arial" w:cs="Arial"/>
          <w:b/>
          <w:bCs/>
        </w:rPr>
        <w:t>Longitudinal immune profiling of NKT, NK,</w:t>
      </w:r>
      <w:r>
        <w:rPr>
          <w:rFonts w:ascii="Arial" w:hAnsi="Arial" w:cs="Arial" w:hint="eastAsia"/>
          <w:b/>
          <w:bCs/>
        </w:rPr>
        <w:t xml:space="preserve"> Monocyte, B</w:t>
      </w:r>
      <w:r w:rsidRPr="005111FE">
        <w:rPr>
          <w:rFonts w:ascii="Arial" w:hAnsi="Arial" w:cs="Arial"/>
          <w:b/>
          <w:bCs/>
        </w:rPr>
        <w:t xml:space="preserve"> and T cells following </w:t>
      </w:r>
      <w:proofErr w:type="spellStart"/>
      <w:r w:rsidRPr="005111FE">
        <w:rPr>
          <w:rFonts w:ascii="Arial" w:hAnsi="Arial" w:cs="Arial"/>
          <w:b/>
          <w:bCs/>
        </w:rPr>
        <w:t>iMRAS</w:t>
      </w:r>
      <w:proofErr w:type="spellEnd"/>
      <w:r w:rsidRPr="005111FE">
        <w:rPr>
          <w:rFonts w:ascii="Arial" w:hAnsi="Arial" w:cs="Arial"/>
          <w:b/>
          <w:bCs/>
        </w:rPr>
        <w:t xml:space="preserve"> treatment</w:t>
      </w:r>
      <w:r>
        <w:rPr>
          <w:rFonts w:ascii="Arial" w:hAnsi="Arial" w:cs="Arial" w:hint="eastAsia"/>
          <w:b/>
          <w:bCs/>
        </w:rPr>
        <w:t xml:space="preserve"> in </w:t>
      </w:r>
      <w:r w:rsidRPr="004C1265">
        <w:rPr>
          <w:rFonts w:ascii="Arial" w:hAnsi="Arial" w:cs="Arial"/>
          <w:b/>
          <w:bCs/>
        </w:rPr>
        <w:t>C57BL/6 mice</w:t>
      </w:r>
      <w:r w:rsidRPr="005111FE"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</w:t>
      </w:r>
      <w:r w:rsidRPr="005111FE">
        <w:rPr>
          <w:rFonts w:ascii="Arial" w:hAnsi="Arial" w:cs="Arial"/>
        </w:rPr>
        <w:t xml:space="preserve">Middle-term (15 days) and long-term (45 days) effects of IMRAS loaded with or without </w:t>
      </w:r>
      <w:r w:rsidR="00CA7FA4" w:rsidRPr="00B77EB7">
        <w:rPr>
          <w:rFonts w:ascii="Arial" w:hAnsi="Arial" w:cs="Arial"/>
          <w:szCs w:val="22"/>
          <w:lang w:val="en-ZW"/>
        </w:rPr>
        <w:t>α</w:t>
      </w:r>
      <w:r w:rsidR="00CA7FA4">
        <w:rPr>
          <w:rFonts w:ascii="Arial" w:hAnsi="Arial" w:cs="Arial"/>
          <w:szCs w:val="22"/>
          <w:lang w:val="en-ZW"/>
        </w:rPr>
        <w:t>GC</w:t>
      </w:r>
      <w:r w:rsidR="00CA7FA4" w:rsidRPr="005111FE">
        <w:rPr>
          <w:rFonts w:ascii="Arial" w:hAnsi="Arial" w:cs="Arial"/>
        </w:rPr>
        <w:t xml:space="preserve"> </w:t>
      </w:r>
      <w:r w:rsidRPr="005111FE">
        <w:rPr>
          <w:rFonts w:ascii="Arial" w:hAnsi="Arial" w:cs="Arial"/>
        </w:rPr>
        <w:t xml:space="preserve">on leukocyte populations </w:t>
      </w:r>
      <w:r w:rsidRPr="00A77EE9">
        <w:rPr>
          <w:rFonts w:ascii="Arial" w:hAnsi="Arial" w:cs="Arial"/>
        </w:rPr>
        <w:t>in blood</w:t>
      </w:r>
      <w:r>
        <w:rPr>
          <w:rFonts w:ascii="Arial" w:hAnsi="Arial" w:cs="Arial" w:hint="eastAsia"/>
        </w:rPr>
        <w:t xml:space="preserve"> (</w:t>
      </w:r>
      <w:r w:rsidRPr="00A77EE9">
        <w:rPr>
          <w:rFonts w:ascii="Arial" w:hAnsi="Arial" w:cs="Arial" w:hint="eastAsia"/>
          <w:b/>
          <w:bCs/>
        </w:rPr>
        <w:t>a</w:t>
      </w:r>
      <w:r>
        <w:rPr>
          <w:rFonts w:ascii="Arial" w:hAnsi="Arial" w:cs="Arial" w:hint="eastAsia"/>
        </w:rPr>
        <w:t>)</w:t>
      </w:r>
      <w:r w:rsidRPr="00A77EE9">
        <w:rPr>
          <w:rFonts w:ascii="Arial" w:hAnsi="Arial" w:cs="Arial"/>
        </w:rPr>
        <w:t>, liver</w:t>
      </w:r>
      <w:r>
        <w:rPr>
          <w:rFonts w:ascii="Arial" w:hAnsi="Arial" w:cs="Arial" w:hint="eastAsia"/>
        </w:rPr>
        <w:t xml:space="preserve"> (</w:t>
      </w:r>
      <w:r>
        <w:rPr>
          <w:rFonts w:ascii="Arial" w:hAnsi="Arial" w:cs="Arial" w:hint="eastAsia"/>
          <w:b/>
          <w:bCs/>
        </w:rPr>
        <w:t>b</w:t>
      </w:r>
      <w:r>
        <w:rPr>
          <w:rFonts w:ascii="Arial" w:hAnsi="Arial" w:cs="Arial" w:hint="eastAsia"/>
        </w:rPr>
        <w:t>)</w:t>
      </w:r>
      <w:r w:rsidRPr="00A77EE9">
        <w:rPr>
          <w:rFonts w:ascii="Arial" w:hAnsi="Arial" w:cs="Arial"/>
        </w:rPr>
        <w:t xml:space="preserve"> and spleen</w:t>
      </w:r>
      <w:r>
        <w:rPr>
          <w:rFonts w:ascii="Arial" w:hAnsi="Arial" w:cs="Arial" w:hint="eastAsia"/>
        </w:rPr>
        <w:t xml:space="preserve"> (</w:t>
      </w:r>
      <w:r>
        <w:rPr>
          <w:rFonts w:ascii="Arial" w:hAnsi="Arial" w:cs="Arial" w:hint="eastAsia"/>
          <w:b/>
          <w:bCs/>
        </w:rPr>
        <w:t>c</w:t>
      </w:r>
      <w:r>
        <w:rPr>
          <w:rFonts w:ascii="Arial" w:hAnsi="Arial" w:cs="Arial" w:hint="eastAsia"/>
        </w:rPr>
        <w:t>)</w:t>
      </w:r>
      <w:r w:rsidRPr="005111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C57BL/6 mice </w:t>
      </w:r>
      <w:r w:rsidRPr="005111FE">
        <w:rPr>
          <w:rFonts w:ascii="Arial" w:hAnsi="Arial" w:cs="Arial"/>
        </w:rPr>
        <w:t>(n</w:t>
      </w:r>
      <w:r w:rsidR="000F6E11">
        <w:rPr>
          <w:rFonts w:ascii="Arial" w:hAnsi="Arial" w:cs="Arial"/>
        </w:rPr>
        <w:t xml:space="preserve"> </w:t>
      </w:r>
      <w:r w:rsidRPr="005111FE">
        <w:rPr>
          <w:rFonts w:ascii="Arial" w:hAnsi="Arial" w:cs="Arial"/>
        </w:rPr>
        <w:t>=</w:t>
      </w:r>
      <w:r w:rsidR="000F6E11">
        <w:rPr>
          <w:rFonts w:ascii="Arial" w:hAnsi="Arial" w:cs="Arial"/>
        </w:rPr>
        <w:t xml:space="preserve"> </w:t>
      </w:r>
      <w:r w:rsidRPr="005111FE">
        <w:rPr>
          <w:rFonts w:ascii="Arial" w:hAnsi="Arial" w:cs="Arial"/>
        </w:rPr>
        <w:t>4).</w:t>
      </w:r>
      <w:r w:rsidR="00F53CE6">
        <w:rPr>
          <w:rFonts w:ascii="Arial" w:hAnsi="Arial" w:cs="Arial"/>
          <w:color w:val="000000" w:themeColor="text1"/>
          <w:szCs w:val="22"/>
        </w:rPr>
        <w:t xml:space="preserve"> </w:t>
      </w:r>
      <w:r w:rsidR="000F6E11" w:rsidRPr="00B77EB7">
        <w:rPr>
          <w:rFonts w:ascii="Arial" w:hAnsi="Arial" w:cs="Arial"/>
          <w:color w:val="000000" w:themeColor="text1"/>
          <w:szCs w:val="22"/>
        </w:rPr>
        <w:t xml:space="preserve">Data are presented as the mean ± </w:t>
      </w:r>
      <w:proofErr w:type="spellStart"/>
      <w:r w:rsidR="000F6E11" w:rsidRPr="00B77EB7">
        <w:rPr>
          <w:rFonts w:ascii="Arial" w:hAnsi="Arial" w:cs="Arial"/>
          <w:color w:val="000000" w:themeColor="text1"/>
          <w:szCs w:val="22"/>
        </w:rPr>
        <w:t>s.e.m.</w:t>
      </w:r>
      <w:proofErr w:type="spellEnd"/>
      <w:r w:rsidR="000F6E11" w:rsidRPr="00B77EB7">
        <w:rPr>
          <w:rFonts w:ascii="Arial" w:hAnsi="Arial" w:cs="Arial"/>
          <w:color w:val="000000" w:themeColor="text1"/>
          <w:szCs w:val="22"/>
        </w:rPr>
        <w:t xml:space="preserve"> NS, not significant; **P &lt; 0.01, ***P &lt; </w:t>
      </w:r>
      <w:proofErr w:type="gramStart"/>
      <w:r w:rsidR="000F6E11" w:rsidRPr="00B77EB7">
        <w:rPr>
          <w:rFonts w:ascii="Arial" w:hAnsi="Arial" w:cs="Arial"/>
          <w:color w:val="000000" w:themeColor="text1"/>
          <w:szCs w:val="22"/>
        </w:rPr>
        <w:t>0.001, *</w:t>
      </w:r>
      <w:proofErr w:type="gramEnd"/>
      <w:r w:rsidR="000F6E11" w:rsidRPr="00B77EB7">
        <w:rPr>
          <w:rFonts w:ascii="Arial" w:hAnsi="Arial" w:cs="Arial"/>
          <w:color w:val="000000" w:themeColor="text1"/>
          <w:szCs w:val="22"/>
        </w:rPr>
        <w:t xml:space="preserve">***P &lt; 0.0001, by </w:t>
      </w:r>
      <w:r w:rsidR="000F6E11" w:rsidRPr="001F5D6A">
        <w:rPr>
          <w:rFonts w:ascii="Arial" w:hAnsi="Arial" w:cs="Arial"/>
        </w:rPr>
        <w:t>one-way ANOVA</w:t>
      </w:r>
      <w:r w:rsidR="000F6E11">
        <w:rPr>
          <w:rFonts w:ascii="Arial" w:hAnsi="Arial" w:cs="Arial"/>
          <w:color w:val="000000" w:themeColor="text1"/>
          <w:szCs w:val="22"/>
        </w:rPr>
        <w:t>.</w:t>
      </w:r>
    </w:p>
    <w:p w14:paraId="618B4ACB" w14:textId="77777777" w:rsidR="00240871" w:rsidRPr="00240871" w:rsidRDefault="00240871" w:rsidP="006F6E29">
      <w:pPr>
        <w:spacing w:after="0" w:line="276" w:lineRule="auto"/>
        <w:jc w:val="both"/>
        <w:rPr>
          <w:rFonts w:ascii="Arial" w:hAnsi="Arial" w:cs="Arial"/>
        </w:rPr>
      </w:pPr>
    </w:p>
    <w:p w14:paraId="1E2625D7" w14:textId="77777777" w:rsidR="00240871" w:rsidRDefault="00240871" w:rsidP="006F6E29">
      <w:pPr>
        <w:spacing w:after="0" w:line="276" w:lineRule="auto"/>
        <w:jc w:val="both"/>
        <w:rPr>
          <w:rFonts w:ascii="Arial" w:hAnsi="Arial" w:cs="Arial"/>
        </w:rPr>
      </w:pPr>
    </w:p>
    <w:p w14:paraId="477CFBFE" w14:textId="77777777" w:rsidR="00240871" w:rsidRDefault="00240871" w:rsidP="006F6E29">
      <w:pPr>
        <w:spacing w:after="0" w:line="276" w:lineRule="auto"/>
        <w:jc w:val="both"/>
        <w:rPr>
          <w:rFonts w:ascii="Arial" w:hAnsi="Arial" w:cs="Arial"/>
        </w:rPr>
      </w:pPr>
    </w:p>
    <w:p w14:paraId="6D957C80" w14:textId="77777777" w:rsidR="00F94159" w:rsidRDefault="00F94159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8CD9CF" w14:textId="2A7920A6" w:rsidR="00240871" w:rsidRDefault="006F6E29" w:rsidP="006F6E29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4C1265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9164B4F" wp14:editId="1788C3AD">
            <wp:simplePos x="0" y="0"/>
            <wp:positionH relativeFrom="column">
              <wp:posOffset>-396680</wp:posOffset>
            </wp:positionH>
            <wp:positionV relativeFrom="paragraph">
              <wp:posOffset>60960</wp:posOffset>
            </wp:positionV>
            <wp:extent cx="6353175" cy="2364740"/>
            <wp:effectExtent l="0" t="0" r="0" b="0"/>
            <wp:wrapSquare wrapText="bothSides"/>
            <wp:docPr id="23" name="Picture 22" descr="A table with numbers and lett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4810770-26E2-C075-4AA5-D7197D3B0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table with numbers and letters&#10;&#10;AI-generated content may be incorrect.">
                      <a:extLst>
                        <a:ext uri="{FF2B5EF4-FFF2-40B4-BE49-F238E27FC236}">
                          <a16:creationId xmlns:a16="http://schemas.microsoft.com/office/drawing/2014/main" id="{54810770-26E2-C075-4AA5-D7197D3B0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3C672" w14:textId="433AD1BB" w:rsidR="00F52640" w:rsidRDefault="00724204" w:rsidP="006F6E29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4C1265">
        <w:rPr>
          <w:rFonts w:ascii="Arial" w:hAnsi="Arial" w:cs="Arial"/>
          <w:b/>
          <w:bCs/>
        </w:rPr>
        <w:t xml:space="preserve">Supplementary </w:t>
      </w:r>
      <w:r w:rsidR="00A0128A">
        <w:rPr>
          <w:rFonts w:ascii="Arial" w:hAnsi="Arial" w:cs="Arial"/>
          <w:b/>
          <w:bCs/>
        </w:rPr>
        <w:t xml:space="preserve">Fig. </w:t>
      </w:r>
      <w:r w:rsidR="005F3670">
        <w:rPr>
          <w:rFonts w:ascii="Arial" w:hAnsi="Arial" w:cs="Arial"/>
          <w:b/>
          <w:bCs/>
        </w:rPr>
        <w:t>10</w:t>
      </w:r>
      <w:r w:rsidRPr="004C1265">
        <w:rPr>
          <w:rFonts w:ascii="Arial" w:hAnsi="Arial" w:cs="Arial"/>
          <w:b/>
          <w:bCs/>
        </w:rPr>
        <w:t xml:space="preserve"> | </w:t>
      </w:r>
      <w:r w:rsidR="00506BD3" w:rsidRPr="00506BD3">
        <w:rPr>
          <w:rFonts w:ascii="Arial" w:hAnsi="Arial" w:cs="Arial"/>
          <w:b/>
          <w:bCs/>
        </w:rPr>
        <w:t>Pathological assessment of major organs following</w:t>
      </w:r>
      <w:r w:rsidR="00381250">
        <w:rPr>
          <w:rFonts w:ascii="Arial" w:hAnsi="Arial" w:cs="Arial"/>
          <w:b/>
          <w:bCs/>
        </w:rPr>
        <w:t xml:space="preserve"> </w:t>
      </w:r>
      <w:r w:rsidR="00771BF8">
        <w:rPr>
          <w:rFonts w:ascii="Arial" w:hAnsi="Arial" w:cs="Arial"/>
          <w:b/>
          <w:bCs/>
        </w:rPr>
        <w:t>CAR-</w:t>
      </w:r>
      <w:proofErr w:type="spellStart"/>
      <w:r w:rsidR="00381250">
        <w:rPr>
          <w:rFonts w:ascii="Arial" w:hAnsi="Arial" w:cs="Arial"/>
          <w:b/>
          <w:bCs/>
        </w:rPr>
        <w:t>iNKT</w:t>
      </w:r>
      <w:proofErr w:type="spellEnd"/>
      <w:r w:rsidR="00381250">
        <w:rPr>
          <w:rFonts w:ascii="Arial" w:hAnsi="Arial" w:cs="Arial"/>
          <w:b/>
          <w:bCs/>
        </w:rPr>
        <w:t xml:space="preserve"> and </w:t>
      </w:r>
      <w:r w:rsidR="00771BF8">
        <w:rPr>
          <w:rFonts w:ascii="Arial" w:hAnsi="Arial" w:cs="Arial"/>
          <w:b/>
          <w:bCs/>
        </w:rPr>
        <w:t>CAR-</w:t>
      </w:r>
      <w:proofErr w:type="spellStart"/>
      <w:r w:rsidR="00381250">
        <w:rPr>
          <w:rFonts w:ascii="Arial" w:hAnsi="Arial" w:cs="Arial"/>
          <w:b/>
          <w:bCs/>
        </w:rPr>
        <w:t>iNKT</w:t>
      </w:r>
      <w:proofErr w:type="spellEnd"/>
      <w:r w:rsidR="00381250">
        <w:rPr>
          <w:rFonts w:ascii="Arial" w:hAnsi="Arial" w:cs="Arial"/>
          <w:b/>
          <w:bCs/>
        </w:rPr>
        <w:t xml:space="preserve"> + </w:t>
      </w:r>
      <w:proofErr w:type="spellStart"/>
      <w:r w:rsidR="00506BD3" w:rsidRPr="00506BD3">
        <w:rPr>
          <w:rFonts w:ascii="Arial" w:hAnsi="Arial" w:cs="Arial"/>
          <w:b/>
          <w:bCs/>
        </w:rPr>
        <w:t>iMRAS</w:t>
      </w:r>
      <w:proofErr w:type="spellEnd"/>
      <w:r w:rsidR="00506BD3" w:rsidRPr="00506BD3">
        <w:rPr>
          <w:rFonts w:ascii="Arial" w:hAnsi="Arial" w:cs="Arial"/>
          <w:b/>
          <w:bCs/>
        </w:rPr>
        <w:t xml:space="preserve"> treatment</w:t>
      </w:r>
      <w:r w:rsidR="00381250">
        <w:rPr>
          <w:rFonts w:ascii="Arial" w:hAnsi="Arial" w:cs="Arial"/>
          <w:b/>
          <w:bCs/>
        </w:rPr>
        <w:t>s</w:t>
      </w:r>
      <w:r w:rsidR="00506BD3">
        <w:rPr>
          <w:rFonts w:ascii="Arial" w:hAnsi="Arial" w:cs="Arial"/>
          <w:b/>
          <w:bCs/>
        </w:rPr>
        <w:t xml:space="preserve"> in </w:t>
      </w:r>
      <w:r w:rsidR="00F478C2" w:rsidRPr="004C1265">
        <w:rPr>
          <w:rFonts w:ascii="Arial" w:hAnsi="Arial" w:cs="Arial"/>
          <w:b/>
          <w:bCs/>
        </w:rPr>
        <w:t>NSG mice</w:t>
      </w:r>
      <w:r w:rsidRPr="004C1265">
        <w:rPr>
          <w:rFonts w:ascii="Arial" w:hAnsi="Arial" w:cs="Arial"/>
          <w:b/>
          <w:bCs/>
        </w:rPr>
        <w:t>.</w:t>
      </w:r>
    </w:p>
    <w:p w14:paraId="0C97F3AB" w14:textId="26389F8E" w:rsidR="001233C6" w:rsidRPr="00467774" w:rsidRDefault="001233C6">
      <w:pPr>
        <w:widowControl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</w:p>
    <w:p w14:paraId="71CF0EEC" w14:textId="63C5CC2A" w:rsidR="00240871" w:rsidRDefault="00240871" w:rsidP="000D6F07">
      <w:pPr>
        <w:spacing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E33826C" wp14:editId="2621CAB6">
            <wp:extent cx="5723255" cy="3657600"/>
            <wp:effectExtent l="0" t="0" r="0" b="0"/>
            <wp:docPr id="1225116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063B" w14:textId="419E527B" w:rsidR="001233C6" w:rsidRDefault="001233C6" w:rsidP="000D6F07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1233C6">
        <w:rPr>
          <w:rFonts w:ascii="Arial" w:hAnsi="Arial" w:cs="Arial"/>
          <w:b/>
          <w:bCs/>
        </w:rPr>
        <w:t>Supplementary Fig. 1</w:t>
      </w:r>
      <w:r w:rsidR="00467774">
        <w:rPr>
          <w:rFonts w:ascii="Arial" w:hAnsi="Arial" w:cs="Arial"/>
          <w:b/>
          <w:bCs/>
        </w:rPr>
        <w:t>1</w:t>
      </w:r>
      <w:r w:rsidRPr="001233C6">
        <w:rPr>
          <w:rFonts w:ascii="Arial" w:hAnsi="Arial" w:cs="Arial"/>
          <w:b/>
          <w:bCs/>
        </w:rPr>
        <w:t xml:space="preserve"> | Superior antitumor efficacy of CAR-</w:t>
      </w:r>
      <w:proofErr w:type="spellStart"/>
      <w:r w:rsidRPr="001233C6">
        <w:rPr>
          <w:rFonts w:ascii="Arial" w:hAnsi="Arial" w:cs="Arial"/>
          <w:b/>
          <w:bCs/>
        </w:rPr>
        <w:t>iNKT</w:t>
      </w:r>
      <w:proofErr w:type="spellEnd"/>
      <w:r w:rsidRPr="001233C6">
        <w:rPr>
          <w:rFonts w:ascii="Arial" w:hAnsi="Arial" w:cs="Arial"/>
          <w:b/>
          <w:bCs/>
        </w:rPr>
        <w:t xml:space="preserve"> cells with </w:t>
      </w:r>
      <w:proofErr w:type="spellStart"/>
      <w:r w:rsidRPr="001233C6">
        <w:rPr>
          <w:rFonts w:ascii="Arial" w:hAnsi="Arial" w:cs="Arial"/>
          <w:b/>
          <w:bCs/>
        </w:rPr>
        <w:t>iMRAS</w:t>
      </w:r>
      <w:proofErr w:type="spellEnd"/>
      <w:r w:rsidRPr="001233C6">
        <w:rPr>
          <w:rFonts w:ascii="Arial" w:hAnsi="Arial" w:cs="Arial"/>
          <w:b/>
          <w:bCs/>
        </w:rPr>
        <w:t xml:space="preserve"> compared to conventional CAR-T cell in blood cancer and solid tumor xenograft models</w:t>
      </w:r>
      <w:r>
        <w:rPr>
          <w:rFonts w:ascii="Arial" w:hAnsi="Arial" w:cs="Arial"/>
          <w:b/>
          <w:bCs/>
        </w:rPr>
        <w:t>.</w:t>
      </w:r>
    </w:p>
    <w:p w14:paraId="6C5B30EB" w14:textId="59A2BEFE" w:rsidR="000F6E11" w:rsidRPr="00B77EB7" w:rsidRDefault="00292C10" w:rsidP="005F1B73">
      <w:pPr>
        <w:spacing w:after="0" w:line="276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a-c</w:t>
      </w:r>
      <w:r w:rsidRPr="003069EB">
        <w:rPr>
          <w:rFonts w:ascii="Arial" w:hAnsi="Arial" w:cs="Arial"/>
          <w:szCs w:val="22"/>
        </w:rPr>
        <w:t xml:space="preserve">, </w:t>
      </w:r>
      <w:r>
        <w:rPr>
          <w:rFonts w:ascii="Arial" w:hAnsi="Arial" w:cs="Arial"/>
          <w:szCs w:val="22"/>
        </w:rPr>
        <w:t xml:space="preserve">Comparing the </w:t>
      </w:r>
      <w:r w:rsidRPr="00292C10">
        <w:rPr>
          <w:rFonts w:ascii="Arial" w:hAnsi="Arial" w:cs="Arial"/>
          <w:i/>
          <w:iCs/>
          <w:szCs w:val="22"/>
        </w:rPr>
        <w:t>in vivo</w:t>
      </w:r>
      <w:r>
        <w:rPr>
          <w:rFonts w:ascii="Arial" w:hAnsi="Arial" w:cs="Arial"/>
          <w:szCs w:val="22"/>
        </w:rPr>
        <w:t xml:space="preserve"> antitumor capacity between CAR-</w:t>
      </w:r>
      <w:proofErr w:type="spellStart"/>
      <w:r>
        <w:rPr>
          <w:rFonts w:ascii="Arial" w:hAnsi="Arial" w:cs="Arial"/>
          <w:szCs w:val="22"/>
        </w:rPr>
        <w:t>iNKT</w:t>
      </w:r>
      <w:proofErr w:type="spellEnd"/>
      <w:r>
        <w:rPr>
          <w:rFonts w:ascii="Arial" w:hAnsi="Arial" w:cs="Arial"/>
          <w:szCs w:val="22"/>
        </w:rPr>
        <w:t xml:space="preserve"> + </w:t>
      </w:r>
      <w:proofErr w:type="spellStart"/>
      <w:r>
        <w:rPr>
          <w:rFonts w:ascii="Arial" w:hAnsi="Arial" w:cs="Arial"/>
          <w:szCs w:val="22"/>
        </w:rPr>
        <w:t>iMRAS</w:t>
      </w:r>
      <w:proofErr w:type="spellEnd"/>
      <w:r>
        <w:rPr>
          <w:rFonts w:ascii="Arial" w:hAnsi="Arial" w:cs="Arial"/>
          <w:szCs w:val="22"/>
        </w:rPr>
        <w:t xml:space="preserve"> and conventional CAR-T cells using an A375 human melanoma xenograft mouse model. </w:t>
      </w:r>
      <w:r w:rsidRPr="003069E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szCs w:val="22"/>
        </w:rPr>
        <w:t xml:space="preserve">, Experimental design. </w:t>
      </w:r>
      <w:r w:rsidRPr="003069EB">
        <w:rPr>
          <w:rFonts w:ascii="Arial" w:hAnsi="Arial" w:cs="Arial"/>
          <w:b/>
          <w:bCs/>
          <w:szCs w:val="22"/>
        </w:rPr>
        <w:t>b</w:t>
      </w:r>
      <w:r>
        <w:rPr>
          <w:rFonts w:ascii="Arial" w:hAnsi="Arial" w:cs="Arial"/>
          <w:szCs w:val="22"/>
        </w:rPr>
        <w:t xml:space="preserve">, Tumor volume measurements over time (n = 5). </w:t>
      </w:r>
      <w:r w:rsidR="000D6F07">
        <w:rPr>
          <w:rFonts w:ascii="Arial" w:hAnsi="Arial" w:cs="Arial"/>
          <w:b/>
          <w:bCs/>
          <w:szCs w:val="22"/>
        </w:rPr>
        <w:t>c</w:t>
      </w:r>
      <w:r>
        <w:rPr>
          <w:rFonts w:ascii="Arial" w:hAnsi="Arial" w:cs="Arial"/>
          <w:szCs w:val="22"/>
        </w:rPr>
        <w:t>, Tumor weight measurements at Day 30 (n = 5).</w:t>
      </w:r>
      <w:r w:rsidR="000D6F07">
        <w:rPr>
          <w:rFonts w:ascii="Arial" w:hAnsi="Arial" w:cs="Arial"/>
          <w:szCs w:val="22"/>
        </w:rPr>
        <w:t xml:space="preserve"> </w:t>
      </w:r>
      <w:r w:rsidR="000D6F07" w:rsidRPr="000D6F07">
        <w:rPr>
          <w:rFonts w:ascii="Arial" w:hAnsi="Arial" w:cs="Arial"/>
          <w:szCs w:val="22"/>
        </w:rPr>
        <w:t>Note that the data for the Vehicle</w:t>
      </w:r>
      <w:r w:rsidR="000D6F07">
        <w:rPr>
          <w:rFonts w:ascii="Arial" w:hAnsi="Arial" w:cs="Arial"/>
          <w:szCs w:val="22"/>
        </w:rPr>
        <w:t xml:space="preserve"> and </w:t>
      </w:r>
      <w:proofErr w:type="spellStart"/>
      <w:r w:rsidR="000D6F07">
        <w:rPr>
          <w:rFonts w:ascii="Arial" w:hAnsi="Arial" w:cs="Arial"/>
          <w:szCs w:val="22"/>
        </w:rPr>
        <w:t>CAR-iNKT+iMARS</w:t>
      </w:r>
      <w:proofErr w:type="spellEnd"/>
      <w:r w:rsidR="000D6F07">
        <w:rPr>
          <w:rFonts w:ascii="Arial" w:hAnsi="Arial" w:cs="Arial"/>
          <w:szCs w:val="22"/>
        </w:rPr>
        <w:t xml:space="preserve"> </w:t>
      </w:r>
      <w:r w:rsidR="000D6F07" w:rsidRPr="000D6F07">
        <w:rPr>
          <w:rFonts w:ascii="Arial" w:hAnsi="Arial" w:cs="Arial"/>
          <w:szCs w:val="22"/>
        </w:rPr>
        <w:t>groups were also presented in the</w:t>
      </w:r>
      <w:r w:rsidR="000D6F07">
        <w:rPr>
          <w:rFonts w:ascii="Arial" w:hAnsi="Arial" w:cs="Arial"/>
          <w:szCs w:val="22"/>
        </w:rPr>
        <w:t xml:space="preserve"> </w:t>
      </w:r>
      <w:r w:rsidR="000D6F07" w:rsidRPr="000D6F07">
        <w:rPr>
          <w:rFonts w:ascii="Arial" w:hAnsi="Arial" w:cs="Arial"/>
          <w:szCs w:val="22"/>
        </w:rPr>
        <w:t>main Figs. 5</w:t>
      </w:r>
      <w:r w:rsidR="000D6F07" w:rsidRPr="000D6F07">
        <w:rPr>
          <w:rFonts w:ascii="Arial" w:hAnsi="Arial" w:cs="Arial"/>
          <w:b/>
          <w:bCs/>
          <w:szCs w:val="22"/>
        </w:rPr>
        <w:t>e</w:t>
      </w:r>
      <w:r w:rsidR="000D6F07">
        <w:rPr>
          <w:rFonts w:ascii="Arial" w:hAnsi="Arial" w:cs="Arial"/>
          <w:szCs w:val="22"/>
        </w:rPr>
        <w:t>-</w:t>
      </w:r>
      <w:r w:rsidR="000D6F07" w:rsidRPr="000D6F07">
        <w:rPr>
          <w:rFonts w:ascii="Arial" w:hAnsi="Arial" w:cs="Arial"/>
          <w:b/>
          <w:bCs/>
          <w:szCs w:val="22"/>
        </w:rPr>
        <w:t>g</w:t>
      </w:r>
      <w:r w:rsidR="000D6F07" w:rsidRPr="000D6F07">
        <w:rPr>
          <w:rFonts w:ascii="Arial" w:hAnsi="Arial" w:cs="Arial"/>
          <w:szCs w:val="22"/>
        </w:rPr>
        <w:t>.</w:t>
      </w:r>
      <w:r w:rsidR="00F53CE6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 xml:space="preserve">d-g, </w:t>
      </w:r>
      <w:r w:rsidR="000D6F07">
        <w:rPr>
          <w:rFonts w:ascii="Arial" w:hAnsi="Arial" w:cs="Arial"/>
          <w:szCs w:val="22"/>
        </w:rPr>
        <w:t xml:space="preserve">Comparing the </w:t>
      </w:r>
      <w:r w:rsidR="000D6F07" w:rsidRPr="00292C10">
        <w:rPr>
          <w:rFonts w:ascii="Arial" w:hAnsi="Arial" w:cs="Arial"/>
          <w:i/>
          <w:iCs/>
          <w:szCs w:val="22"/>
        </w:rPr>
        <w:t>in vivo</w:t>
      </w:r>
      <w:r w:rsidR="000D6F07">
        <w:rPr>
          <w:rFonts w:ascii="Arial" w:hAnsi="Arial" w:cs="Arial"/>
          <w:szCs w:val="22"/>
        </w:rPr>
        <w:t xml:space="preserve"> antitumor capacity between CAR-</w:t>
      </w:r>
      <w:proofErr w:type="spellStart"/>
      <w:r w:rsidR="000D6F07">
        <w:rPr>
          <w:rFonts w:ascii="Arial" w:hAnsi="Arial" w:cs="Arial"/>
          <w:szCs w:val="22"/>
        </w:rPr>
        <w:t>iNKT</w:t>
      </w:r>
      <w:proofErr w:type="spellEnd"/>
      <w:r w:rsidR="000D6F07">
        <w:rPr>
          <w:rFonts w:ascii="Arial" w:hAnsi="Arial" w:cs="Arial"/>
          <w:szCs w:val="22"/>
        </w:rPr>
        <w:t xml:space="preserve"> + </w:t>
      </w:r>
      <w:proofErr w:type="spellStart"/>
      <w:r w:rsidR="000D6F07">
        <w:rPr>
          <w:rFonts w:ascii="Arial" w:hAnsi="Arial" w:cs="Arial"/>
          <w:szCs w:val="22"/>
        </w:rPr>
        <w:t>iMRAS</w:t>
      </w:r>
      <w:proofErr w:type="spellEnd"/>
      <w:r w:rsidR="000D6F07">
        <w:rPr>
          <w:rFonts w:ascii="Arial" w:hAnsi="Arial" w:cs="Arial"/>
          <w:szCs w:val="22"/>
        </w:rPr>
        <w:t xml:space="preserve"> and conventional CAR-T cells using </w:t>
      </w:r>
      <w:r w:rsidR="000D6F07" w:rsidRPr="000D6F07">
        <w:rPr>
          <w:rFonts w:ascii="Arial" w:hAnsi="Arial" w:cs="Arial"/>
          <w:szCs w:val="22"/>
        </w:rPr>
        <w:t>a Raji human lymphoma xenograft mouse model.</w:t>
      </w:r>
      <w:r w:rsidR="000D6F07">
        <w:rPr>
          <w:rFonts w:ascii="Arial" w:hAnsi="Arial" w:cs="Arial"/>
          <w:szCs w:val="22"/>
        </w:rPr>
        <w:t xml:space="preserve"> </w:t>
      </w:r>
      <w:r w:rsidR="000D6F07" w:rsidRPr="000D6F07">
        <w:rPr>
          <w:rFonts w:ascii="Arial" w:hAnsi="Arial" w:cs="Arial"/>
          <w:b/>
          <w:bCs/>
          <w:szCs w:val="22"/>
        </w:rPr>
        <w:t>d</w:t>
      </w:r>
      <w:r w:rsidR="000D6F07" w:rsidRPr="000D6F07">
        <w:rPr>
          <w:rFonts w:ascii="Arial" w:hAnsi="Arial" w:cs="Arial"/>
          <w:szCs w:val="22"/>
        </w:rPr>
        <w:t>, Experimental design.</w:t>
      </w:r>
      <w:r w:rsidR="000D6F07">
        <w:rPr>
          <w:rFonts w:ascii="Arial" w:hAnsi="Arial" w:cs="Arial"/>
          <w:szCs w:val="22"/>
        </w:rPr>
        <w:t xml:space="preserve"> </w:t>
      </w:r>
      <w:r w:rsidR="000D6F07" w:rsidRPr="000D6F07">
        <w:rPr>
          <w:rFonts w:ascii="Arial" w:hAnsi="Arial" w:cs="Arial"/>
          <w:b/>
          <w:bCs/>
          <w:szCs w:val="22"/>
        </w:rPr>
        <w:t>e</w:t>
      </w:r>
      <w:r w:rsidR="000D6F07" w:rsidRPr="000D6F07">
        <w:rPr>
          <w:rFonts w:ascii="Arial" w:hAnsi="Arial" w:cs="Arial"/>
          <w:szCs w:val="22"/>
        </w:rPr>
        <w:t xml:space="preserve">, BLI images showing the presence of tumor cells in </w:t>
      </w:r>
      <w:r w:rsidR="000D6F07">
        <w:rPr>
          <w:rFonts w:ascii="Arial" w:hAnsi="Arial" w:cs="Arial"/>
          <w:szCs w:val="22"/>
        </w:rPr>
        <w:t xml:space="preserve">CAR-T cell-treated </w:t>
      </w:r>
      <w:r w:rsidR="000D6F07" w:rsidRPr="000D6F07">
        <w:rPr>
          <w:rFonts w:ascii="Arial" w:hAnsi="Arial" w:cs="Arial"/>
          <w:szCs w:val="22"/>
        </w:rPr>
        <w:t xml:space="preserve">experimental mice over time. </w:t>
      </w:r>
      <w:r w:rsidR="000D6F07" w:rsidRPr="000D6F07">
        <w:rPr>
          <w:rFonts w:ascii="Arial" w:hAnsi="Arial" w:cs="Arial"/>
          <w:b/>
          <w:bCs/>
          <w:szCs w:val="22"/>
        </w:rPr>
        <w:t>f</w:t>
      </w:r>
      <w:r w:rsidR="000D6F07" w:rsidRPr="000D6F07">
        <w:rPr>
          <w:rFonts w:ascii="Arial" w:hAnsi="Arial" w:cs="Arial"/>
          <w:szCs w:val="22"/>
        </w:rPr>
        <w:t xml:space="preserve">, Quantification of </w:t>
      </w:r>
      <w:r w:rsidR="000D6F07" w:rsidRPr="000D6F07">
        <w:rPr>
          <w:rFonts w:ascii="Arial" w:hAnsi="Arial" w:cs="Arial"/>
          <w:b/>
          <w:bCs/>
          <w:szCs w:val="22"/>
        </w:rPr>
        <w:t>e</w:t>
      </w:r>
      <w:r w:rsidR="000D6F07" w:rsidRPr="000D6F07">
        <w:rPr>
          <w:rFonts w:ascii="Arial" w:hAnsi="Arial" w:cs="Arial"/>
          <w:szCs w:val="22"/>
        </w:rPr>
        <w:t xml:space="preserve"> (n = 5). </w:t>
      </w:r>
      <w:r w:rsidR="000D6F07" w:rsidRPr="000D6F07">
        <w:rPr>
          <w:rFonts w:ascii="Arial" w:hAnsi="Arial" w:cs="Arial"/>
          <w:b/>
          <w:bCs/>
          <w:szCs w:val="22"/>
        </w:rPr>
        <w:t>g</w:t>
      </w:r>
      <w:r w:rsidR="000D6F07" w:rsidRPr="000D6F07">
        <w:rPr>
          <w:rFonts w:ascii="Arial" w:hAnsi="Arial" w:cs="Arial"/>
          <w:szCs w:val="22"/>
        </w:rPr>
        <w:t>, Kaplan-Meier survival curves of experimental mice over time (n = 5). Note that the data for the Vehicle</w:t>
      </w:r>
      <w:r w:rsidR="000D6F07">
        <w:rPr>
          <w:rFonts w:ascii="Arial" w:hAnsi="Arial" w:cs="Arial"/>
          <w:szCs w:val="22"/>
        </w:rPr>
        <w:t xml:space="preserve"> and </w:t>
      </w:r>
      <w:proofErr w:type="spellStart"/>
      <w:r w:rsidR="000D6F07">
        <w:rPr>
          <w:rFonts w:ascii="Arial" w:hAnsi="Arial" w:cs="Arial"/>
          <w:szCs w:val="22"/>
        </w:rPr>
        <w:t>CAR-iNKT+iMARS</w:t>
      </w:r>
      <w:proofErr w:type="spellEnd"/>
      <w:r w:rsidR="000D6F07">
        <w:rPr>
          <w:rFonts w:ascii="Arial" w:hAnsi="Arial" w:cs="Arial"/>
          <w:szCs w:val="22"/>
        </w:rPr>
        <w:t xml:space="preserve"> </w:t>
      </w:r>
      <w:r w:rsidR="000D6F07" w:rsidRPr="000D6F07">
        <w:rPr>
          <w:rFonts w:ascii="Arial" w:hAnsi="Arial" w:cs="Arial"/>
          <w:szCs w:val="22"/>
        </w:rPr>
        <w:t>groups were also presented in the</w:t>
      </w:r>
      <w:r w:rsidR="000D6F07">
        <w:rPr>
          <w:rFonts w:ascii="Arial" w:hAnsi="Arial" w:cs="Arial"/>
          <w:szCs w:val="22"/>
        </w:rPr>
        <w:t xml:space="preserve"> </w:t>
      </w:r>
      <w:r w:rsidR="000D6F07" w:rsidRPr="000D6F07">
        <w:rPr>
          <w:rFonts w:ascii="Arial" w:hAnsi="Arial" w:cs="Arial"/>
          <w:szCs w:val="22"/>
        </w:rPr>
        <w:t xml:space="preserve">main Figs. </w:t>
      </w:r>
      <w:r w:rsidR="000D6F07">
        <w:rPr>
          <w:rFonts w:ascii="Arial" w:hAnsi="Arial" w:cs="Arial"/>
          <w:szCs w:val="22"/>
        </w:rPr>
        <w:t>6</w:t>
      </w:r>
      <w:r w:rsidR="000D6F07">
        <w:rPr>
          <w:rFonts w:ascii="Arial" w:hAnsi="Arial" w:cs="Arial"/>
          <w:b/>
          <w:bCs/>
          <w:szCs w:val="22"/>
        </w:rPr>
        <w:t>b</w:t>
      </w:r>
      <w:r w:rsidR="000D6F07">
        <w:rPr>
          <w:rFonts w:ascii="Arial" w:hAnsi="Arial" w:cs="Arial"/>
          <w:szCs w:val="22"/>
        </w:rPr>
        <w:t>-</w:t>
      </w:r>
      <w:r w:rsidR="00D0017F">
        <w:rPr>
          <w:rFonts w:ascii="Arial" w:hAnsi="Arial" w:cs="Arial" w:hint="eastAsia"/>
          <w:b/>
          <w:bCs/>
          <w:szCs w:val="22"/>
        </w:rPr>
        <w:t>f</w:t>
      </w:r>
      <w:r w:rsidR="000D6F07" w:rsidRPr="000D6F07">
        <w:rPr>
          <w:rFonts w:ascii="Arial" w:hAnsi="Arial" w:cs="Arial"/>
          <w:szCs w:val="22"/>
        </w:rPr>
        <w:t>.</w:t>
      </w:r>
      <w:r w:rsidR="00F53CE6">
        <w:rPr>
          <w:rFonts w:ascii="Arial" w:hAnsi="Arial" w:cs="Arial"/>
          <w:color w:val="000000" w:themeColor="text1"/>
          <w:szCs w:val="22"/>
        </w:rPr>
        <w:t xml:space="preserve"> </w:t>
      </w:r>
      <w:r w:rsidR="000F6E11" w:rsidRPr="00B77EB7">
        <w:rPr>
          <w:rFonts w:ascii="Arial" w:hAnsi="Arial" w:cs="Arial"/>
          <w:color w:val="000000" w:themeColor="text1"/>
          <w:szCs w:val="22"/>
        </w:rPr>
        <w:t xml:space="preserve">Data are presented as the mean ± </w:t>
      </w:r>
      <w:proofErr w:type="spellStart"/>
      <w:r w:rsidR="000F6E11" w:rsidRPr="00B77EB7">
        <w:rPr>
          <w:rFonts w:ascii="Arial" w:hAnsi="Arial" w:cs="Arial"/>
          <w:color w:val="000000" w:themeColor="text1"/>
          <w:szCs w:val="22"/>
        </w:rPr>
        <w:t>s.e.m.</w:t>
      </w:r>
      <w:proofErr w:type="spellEnd"/>
      <w:r w:rsidR="000F6E11" w:rsidRPr="00B77EB7">
        <w:rPr>
          <w:rFonts w:ascii="Arial" w:hAnsi="Arial" w:cs="Arial"/>
          <w:color w:val="000000" w:themeColor="text1"/>
          <w:szCs w:val="22"/>
        </w:rPr>
        <w:t xml:space="preserve"> NS, not significant; *P &lt; 0.05, **P &lt; 0.01, ***P &lt; 0.001, ****P &lt; 0.0001, by </w:t>
      </w:r>
      <w:r w:rsidR="000F6E11" w:rsidRPr="001F5D6A">
        <w:rPr>
          <w:rFonts w:ascii="Arial" w:hAnsi="Arial" w:cs="Arial"/>
        </w:rPr>
        <w:t>one-way ANOVA</w:t>
      </w:r>
      <w:r w:rsidR="000F6E11" w:rsidRPr="00B77EB7">
        <w:rPr>
          <w:rFonts w:ascii="Arial" w:hAnsi="Arial" w:cs="Arial"/>
          <w:color w:val="000000" w:themeColor="text1"/>
          <w:szCs w:val="22"/>
        </w:rPr>
        <w:t xml:space="preserve"> (</w:t>
      </w:r>
      <w:r w:rsidR="000F6E11">
        <w:rPr>
          <w:rFonts w:ascii="Arial" w:hAnsi="Arial" w:cs="Arial"/>
          <w:b/>
          <w:bCs/>
          <w:color w:val="000000" w:themeColor="text1"/>
          <w:szCs w:val="22"/>
        </w:rPr>
        <w:t>c</w:t>
      </w:r>
      <w:r w:rsidR="000F6E11" w:rsidRPr="00B77EB7">
        <w:rPr>
          <w:rFonts w:ascii="Arial" w:hAnsi="Arial" w:cs="Arial"/>
          <w:color w:val="000000" w:themeColor="text1"/>
          <w:szCs w:val="22"/>
        </w:rPr>
        <w:t xml:space="preserve">), or by </w:t>
      </w:r>
      <w:r w:rsidR="000F6E11">
        <w:rPr>
          <w:rFonts w:ascii="Arial" w:hAnsi="Arial" w:cs="Arial"/>
          <w:color w:val="000000" w:themeColor="text1"/>
          <w:szCs w:val="22"/>
        </w:rPr>
        <w:t>two</w:t>
      </w:r>
      <w:r w:rsidR="000F6E11" w:rsidRPr="00B77EB7">
        <w:rPr>
          <w:rFonts w:ascii="Arial" w:hAnsi="Arial" w:cs="Arial"/>
          <w:color w:val="000000" w:themeColor="text1"/>
          <w:szCs w:val="22"/>
        </w:rPr>
        <w:t>-way ANOVA (</w:t>
      </w:r>
      <w:r w:rsidR="000F6E11">
        <w:rPr>
          <w:rFonts w:ascii="Arial" w:hAnsi="Arial" w:cs="Arial"/>
          <w:b/>
          <w:bCs/>
          <w:color w:val="000000" w:themeColor="text1"/>
          <w:szCs w:val="22"/>
        </w:rPr>
        <w:t>b</w:t>
      </w:r>
      <w:r w:rsidR="000F6E11" w:rsidRPr="009A3271">
        <w:rPr>
          <w:rFonts w:ascii="Arial" w:hAnsi="Arial" w:cs="Arial"/>
          <w:b/>
          <w:bCs/>
          <w:color w:val="000000" w:themeColor="text1"/>
          <w:szCs w:val="22"/>
        </w:rPr>
        <w:t xml:space="preserve"> </w:t>
      </w:r>
      <w:r w:rsidR="000F6E11">
        <w:rPr>
          <w:rFonts w:ascii="Arial" w:hAnsi="Arial" w:cs="Arial"/>
          <w:color w:val="000000" w:themeColor="text1"/>
          <w:szCs w:val="22"/>
        </w:rPr>
        <w:t xml:space="preserve">and </w:t>
      </w:r>
      <w:r w:rsidR="000F6E11">
        <w:rPr>
          <w:rFonts w:ascii="Arial" w:hAnsi="Arial" w:cs="Arial"/>
          <w:b/>
          <w:bCs/>
          <w:color w:val="000000" w:themeColor="text1"/>
          <w:szCs w:val="22"/>
        </w:rPr>
        <w:t>f</w:t>
      </w:r>
      <w:r w:rsidR="000F6E11" w:rsidRPr="00B77EB7">
        <w:rPr>
          <w:rFonts w:ascii="Arial" w:hAnsi="Arial" w:cs="Arial"/>
          <w:color w:val="000000" w:themeColor="text1"/>
          <w:szCs w:val="22"/>
        </w:rPr>
        <w:t>).</w:t>
      </w:r>
    </w:p>
    <w:p w14:paraId="03F5160A" w14:textId="77777777" w:rsidR="000F6E11" w:rsidRPr="001233C6" w:rsidRDefault="000F6E11" w:rsidP="006F6E29">
      <w:pPr>
        <w:spacing w:after="0" w:line="276" w:lineRule="auto"/>
        <w:jc w:val="both"/>
        <w:rPr>
          <w:rFonts w:ascii="Arial" w:hAnsi="Arial" w:cs="Arial"/>
          <w:b/>
          <w:bCs/>
        </w:rPr>
      </w:pPr>
    </w:p>
    <w:sectPr w:rsidR="000F6E11" w:rsidRPr="001233C6" w:rsidSect="00BA7AEB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4ADC9" w14:textId="77777777" w:rsidR="003D744F" w:rsidRDefault="003D744F" w:rsidP="0028721B">
      <w:pPr>
        <w:spacing w:after="0" w:line="240" w:lineRule="auto"/>
      </w:pPr>
      <w:r>
        <w:separator/>
      </w:r>
    </w:p>
  </w:endnote>
  <w:endnote w:type="continuationSeparator" w:id="0">
    <w:p w14:paraId="3B15CA5D" w14:textId="77777777" w:rsidR="003D744F" w:rsidRDefault="003D744F" w:rsidP="0028721B">
      <w:pPr>
        <w:spacing w:after="0" w:line="240" w:lineRule="auto"/>
      </w:pPr>
      <w:r>
        <w:continuationSeparator/>
      </w:r>
    </w:p>
  </w:endnote>
  <w:endnote w:type="continuationNotice" w:id="1">
    <w:p w14:paraId="1F635A3F" w14:textId="77777777" w:rsidR="003D744F" w:rsidRDefault="003D74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59629" w14:textId="77777777" w:rsidR="003D744F" w:rsidRDefault="003D744F" w:rsidP="0028721B">
      <w:pPr>
        <w:spacing w:after="0" w:line="240" w:lineRule="auto"/>
      </w:pPr>
      <w:r>
        <w:separator/>
      </w:r>
    </w:p>
  </w:footnote>
  <w:footnote w:type="continuationSeparator" w:id="0">
    <w:p w14:paraId="5AE51347" w14:textId="77777777" w:rsidR="003D744F" w:rsidRDefault="003D744F" w:rsidP="0028721B">
      <w:pPr>
        <w:spacing w:after="0" w:line="240" w:lineRule="auto"/>
      </w:pPr>
      <w:r>
        <w:continuationSeparator/>
      </w:r>
    </w:p>
  </w:footnote>
  <w:footnote w:type="continuationNotice" w:id="1">
    <w:p w14:paraId="1D45FCAD" w14:textId="77777777" w:rsidR="003D744F" w:rsidRDefault="003D744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598"/>
    <w:rsid w:val="00030D69"/>
    <w:rsid w:val="00043929"/>
    <w:rsid w:val="00053AAE"/>
    <w:rsid w:val="0005404B"/>
    <w:rsid w:val="0005413A"/>
    <w:rsid w:val="000903E7"/>
    <w:rsid w:val="000D523F"/>
    <w:rsid w:val="000D6F07"/>
    <w:rsid w:val="000F6E11"/>
    <w:rsid w:val="00106C04"/>
    <w:rsid w:val="00115F82"/>
    <w:rsid w:val="001233C6"/>
    <w:rsid w:val="00130453"/>
    <w:rsid w:val="001A23EB"/>
    <w:rsid w:val="001B5765"/>
    <w:rsid w:val="001D2E6E"/>
    <w:rsid w:val="001E17DB"/>
    <w:rsid w:val="001E3AF1"/>
    <w:rsid w:val="001F5D6A"/>
    <w:rsid w:val="00204E5C"/>
    <w:rsid w:val="00212344"/>
    <w:rsid w:val="00214F6E"/>
    <w:rsid w:val="00240871"/>
    <w:rsid w:val="00265EDD"/>
    <w:rsid w:val="0028721B"/>
    <w:rsid w:val="00287AB0"/>
    <w:rsid w:val="00292C10"/>
    <w:rsid w:val="00295387"/>
    <w:rsid w:val="002A1596"/>
    <w:rsid w:val="002A49F4"/>
    <w:rsid w:val="002C0392"/>
    <w:rsid w:val="002C66A4"/>
    <w:rsid w:val="002F60C8"/>
    <w:rsid w:val="0032057B"/>
    <w:rsid w:val="00347A4C"/>
    <w:rsid w:val="00353388"/>
    <w:rsid w:val="00357E9A"/>
    <w:rsid w:val="00366A81"/>
    <w:rsid w:val="0037646A"/>
    <w:rsid w:val="00381250"/>
    <w:rsid w:val="003905B8"/>
    <w:rsid w:val="003A4076"/>
    <w:rsid w:val="003B0AEA"/>
    <w:rsid w:val="003B4422"/>
    <w:rsid w:val="003D744F"/>
    <w:rsid w:val="003E1BB9"/>
    <w:rsid w:val="00465E2A"/>
    <w:rsid w:val="00467774"/>
    <w:rsid w:val="00487D10"/>
    <w:rsid w:val="00493D79"/>
    <w:rsid w:val="004A006E"/>
    <w:rsid w:val="004B1FEE"/>
    <w:rsid w:val="004C1265"/>
    <w:rsid w:val="004C67D6"/>
    <w:rsid w:val="004C7FB0"/>
    <w:rsid w:val="00506BD3"/>
    <w:rsid w:val="005111FE"/>
    <w:rsid w:val="00555B68"/>
    <w:rsid w:val="0056012D"/>
    <w:rsid w:val="005744E2"/>
    <w:rsid w:val="00590260"/>
    <w:rsid w:val="005917BF"/>
    <w:rsid w:val="00592FF8"/>
    <w:rsid w:val="005A0A26"/>
    <w:rsid w:val="005F1B73"/>
    <w:rsid w:val="005F3670"/>
    <w:rsid w:val="005F7214"/>
    <w:rsid w:val="006146DF"/>
    <w:rsid w:val="006A1159"/>
    <w:rsid w:val="006D6125"/>
    <w:rsid w:val="006F6E29"/>
    <w:rsid w:val="00721DD7"/>
    <w:rsid w:val="00724204"/>
    <w:rsid w:val="00733836"/>
    <w:rsid w:val="0073641F"/>
    <w:rsid w:val="00757A67"/>
    <w:rsid w:val="00771BF8"/>
    <w:rsid w:val="00777974"/>
    <w:rsid w:val="007F2D77"/>
    <w:rsid w:val="0085187B"/>
    <w:rsid w:val="0087404E"/>
    <w:rsid w:val="00884020"/>
    <w:rsid w:val="00890904"/>
    <w:rsid w:val="008B073B"/>
    <w:rsid w:val="008B658C"/>
    <w:rsid w:val="008C1E9A"/>
    <w:rsid w:val="008D419C"/>
    <w:rsid w:val="008D41D6"/>
    <w:rsid w:val="0090656F"/>
    <w:rsid w:val="009300DD"/>
    <w:rsid w:val="00934775"/>
    <w:rsid w:val="00937945"/>
    <w:rsid w:val="00942C4F"/>
    <w:rsid w:val="0095301F"/>
    <w:rsid w:val="009A3EA4"/>
    <w:rsid w:val="009C6347"/>
    <w:rsid w:val="009D7691"/>
    <w:rsid w:val="00A0128A"/>
    <w:rsid w:val="00A11FA2"/>
    <w:rsid w:val="00A233EE"/>
    <w:rsid w:val="00A4128F"/>
    <w:rsid w:val="00A465FB"/>
    <w:rsid w:val="00A649B3"/>
    <w:rsid w:val="00A6641B"/>
    <w:rsid w:val="00A77EE9"/>
    <w:rsid w:val="00AB03F3"/>
    <w:rsid w:val="00AB079F"/>
    <w:rsid w:val="00AC4B58"/>
    <w:rsid w:val="00AE31F5"/>
    <w:rsid w:val="00AF59B0"/>
    <w:rsid w:val="00B1437E"/>
    <w:rsid w:val="00B31C0D"/>
    <w:rsid w:val="00B537F2"/>
    <w:rsid w:val="00B76F80"/>
    <w:rsid w:val="00B8022D"/>
    <w:rsid w:val="00B86916"/>
    <w:rsid w:val="00B96476"/>
    <w:rsid w:val="00BA7AEB"/>
    <w:rsid w:val="00BB1543"/>
    <w:rsid w:val="00C2317A"/>
    <w:rsid w:val="00C2391E"/>
    <w:rsid w:val="00C43252"/>
    <w:rsid w:val="00C47CFB"/>
    <w:rsid w:val="00C55202"/>
    <w:rsid w:val="00C8726E"/>
    <w:rsid w:val="00CA5BE8"/>
    <w:rsid w:val="00CA7320"/>
    <w:rsid w:val="00CA7FA4"/>
    <w:rsid w:val="00CF5A07"/>
    <w:rsid w:val="00CF7916"/>
    <w:rsid w:val="00D0017F"/>
    <w:rsid w:val="00D06598"/>
    <w:rsid w:val="00D30E6F"/>
    <w:rsid w:val="00D903D6"/>
    <w:rsid w:val="00DB09BF"/>
    <w:rsid w:val="00DB233E"/>
    <w:rsid w:val="00DC1742"/>
    <w:rsid w:val="00DC4C54"/>
    <w:rsid w:val="00DF7DE7"/>
    <w:rsid w:val="00E02115"/>
    <w:rsid w:val="00E3036D"/>
    <w:rsid w:val="00E34DA4"/>
    <w:rsid w:val="00E5305D"/>
    <w:rsid w:val="00E64192"/>
    <w:rsid w:val="00E6697D"/>
    <w:rsid w:val="00E71A04"/>
    <w:rsid w:val="00E76CCA"/>
    <w:rsid w:val="00E7768A"/>
    <w:rsid w:val="00E931CC"/>
    <w:rsid w:val="00E9390A"/>
    <w:rsid w:val="00EA79E3"/>
    <w:rsid w:val="00EC5F52"/>
    <w:rsid w:val="00EC757F"/>
    <w:rsid w:val="00F01FE8"/>
    <w:rsid w:val="00F105C3"/>
    <w:rsid w:val="00F22372"/>
    <w:rsid w:val="00F478C2"/>
    <w:rsid w:val="00F52640"/>
    <w:rsid w:val="00F53CE6"/>
    <w:rsid w:val="00F7336F"/>
    <w:rsid w:val="00F94159"/>
    <w:rsid w:val="00FA11E4"/>
    <w:rsid w:val="00FC279E"/>
    <w:rsid w:val="00FC4810"/>
    <w:rsid w:val="00FD3863"/>
    <w:rsid w:val="00FE079F"/>
    <w:rsid w:val="00FF42AC"/>
    <w:rsid w:val="00FF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39E04"/>
  <w15:chartTrackingRefBased/>
  <w15:docId w15:val="{8CD0B3FF-EA94-4E52-8B78-56DB5E27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0659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5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59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59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59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59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59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59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59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59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5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5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598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598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598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598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598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598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D0659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5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59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659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65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5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5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5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5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5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59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21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8721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8721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8721B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sid w:val="00BA7AEB"/>
    <w:rPr>
      <w:color w:val="46788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77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774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4087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53C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3C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3C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3C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3C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hyperlink" Target="mailto:songli@ucla.edu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iliyang@ucla.edu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1118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Haochen Nan</dc:creator>
  <cp:keywords/>
  <dc:description/>
  <cp:lastModifiedBy>Zeyang Liu</cp:lastModifiedBy>
  <cp:revision>3</cp:revision>
  <dcterms:created xsi:type="dcterms:W3CDTF">2025-03-12T20:58:00Z</dcterms:created>
  <dcterms:modified xsi:type="dcterms:W3CDTF">2025-03-12T20:59:00Z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119fba7c-3442-4c8d-89bb-3aa794f03ae1</vt:lpwstr>
  </property>
</Properties>
</file>